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6F61A6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6F61A6">
        <w:rPr>
          <w:rFonts w:ascii="Segoe UI" w:hAnsi="Segoe UI" w:cs="Segoe UI"/>
          <w:b/>
          <w:sz w:val="32"/>
          <w:szCs w:val="32"/>
        </w:rPr>
        <w:t>ПРЕСС-РЕЛИЗ</w:t>
      </w:r>
    </w:p>
    <w:p w:rsidR="00F0044A" w:rsidRDefault="00F0044A" w:rsidP="0064649A">
      <w:pPr>
        <w:autoSpaceDE w:val="0"/>
        <w:autoSpaceDN w:val="0"/>
        <w:adjustRightInd w:val="0"/>
        <w:ind w:firstLine="709"/>
        <w:jc w:val="both"/>
        <w:rPr>
          <w:rFonts w:ascii="Segoe UI" w:hAnsi="Segoe UI" w:cs="Segoe UI"/>
          <w:b/>
          <w:bCs/>
          <w:kern w:val="36"/>
          <w:sz w:val="27"/>
          <w:szCs w:val="27"/>
        </w:rPr>
      </w:pPr>
    </w:p>
    <w:p w:rsidR="00887F5B" w:rsidRDefault="00887F5B" w:rsidP="00F0044A">
      <w:pPr>
        <w:autoSpaceDE w:val="0"/>
        <w:autoSpaceDN w:val="0"/>
        <w:adjustRightInd w:val="0"/>
        <w:ind w:firstLine="709"/>
        <w:jc w:val="center"/>
        <w:rPr>
          <w:rFonts w:ascii="Segoe UI" w:hAnsi="Segoe UI" w:cs="Segoe UI"/>
          <w:b/>
          <w:bCs/>
          <w:kern w:val="36"/>
          <w:sz w:val="28"/>
          <w:szCs w:val="28"/>
        </w:rPr>
      </w:pPr>
    </w:p>
    <w:p w:rsidR="003D306C" w:rsidRDefault="00FD0087" w:rsidP="00FD0087">
      <w:pPr>
        <w:spacing w:before="100" w:beforeAutospacing="1" w:after="100" w:afterAutospacing="1"/>
        <w:contextualSpacing/>
        <w:jc w:val="center"/>
        <w:outlineLvl w:val="0"/>
        <w:rPr>
          <w:rFonts w:ascii="Segoe UI" w:hAnsi="Segoe UI" w:cs="Segoe UI"/>
          <w:b/>
        </w:rPr>
      </w:pPr>
      <w:r w:rsidRPr="00FD0087">
        <w:rPr>
          <w:rFonts w:ascii="Segoe UI" w:hAnsi="Segoe UI" w:cs="Segoe UI"/>
          <w:b/>
          <w:bCs/>
          <w:kern w:val="36"/>
          <w:sz w:val="28"/>
          <w:szCs w:val="28"/>
        </w:rPr>
        <w:t>О курьерской доставке документов после кадастрового учета или регистрации прав</w:t>
      </w:r>
    </w:p>
    <w:p w:rsidR="00FD0087" w:rsidRDefault="006A50DC" w:rsidP="00FD0087">
      <w:pPr>
        <w:pStyle w:val="Textbody"/>
        <w:spacing w:after="0" w:line="240" w:lineRule="auto"/>
        <w:rPr>
          <w:rFonts w:ascii="Segoe UI" w:eastAsia="Arial" w:hAnsi="Segoe UI" w:cs="Segoe UI"/>
          <w:kern w:val="0"/>
          <w:sz w:val="24"/>
          <w:szCs w:val="24"/>
          <w:lang w:bidi="hi-IN"/>
        </w:rPr>
      </w:pPr>
      <w:r w:rsidRPr="000C5AE4">
        <w:rPr>
          <w:rFonts w:ascii="Segoe UI" w:hAnsi="Segoe UI" w:cs="Segoe UI"/>
          <w:b/>
          <w:sz w:val="24"/>
          <w:szCs w:val="24"/>
        </w:rPr>
        <w:t>Красноярск</w:t>
      </w:r>
      <w:r w:rsidR="001F3B81" w:rsidRPr="000C5AE4">
        <w:rPr>
          <w:rFonts w:ascii="Segoe UI" w:hAnsi="Segoe UI" w:cs="Segoe UI"/>
          <w:b/>
          <w:sz w:val="24"/>
          <w:szCs w:val="24"/>
        </w:rPr>
        <w:t xml:space="preserve"> </w:t>
      </w:r>
      <w:r w:rsidR="00F31BA5" w:rsidRPr="000C5AE4">
        <w:rPr>
          <w:rFonts w:ascii="Segoe UI" w:hAnsi="Segoe UI" w:cs="Segoe UI"/>
          <w:b/>
          <w:sz w:val="24"/>
          <w:szCs w:val="24"/>
        </w:rPr>
        <w:t>27</w:t>
      </w:r>
      <w:r w:rsidRPr="000C5AE4">
        <w:rPr>
          <w:rFonts w:ascii="Segoe UI" w:hAnsi="Segoe UI" w:cs="Segoe UI"/>
          <w:b/>
          <w:sz w:val="24"/>
          <w:szCs w:val="24"/>
        </w:rPr>
        <w:t xml:space="preserve"> июля</w:t>
      </w:r>
      <w:r w:rsidR="001F3B81" w:rsidRPr="000C5AE4">
        <w:rPr>
          <w:rFonts w:ascii="Segoe UI" w:hAnsi="Segoe UI" w:cs="Segoe UI"/>
          <w:b/>
          <w:sz w:val="24"/>
          <w:szCs w:val="24"/>
        </w:rPr>
        <w:t xml:space="preserve"> 201</w:t>
      </w:r>
      <w:r w:rsidR="008F629E" w:rsidRPr="000C5AE4">
        <w:rPr>
          <w:rFonts w:ascii="Segoe UI" w:hAnsi="Segoe UI" w:cs="Segoe UI"/>
          <w:b/>
          <w:sz w:val="24"/>
          <w:szCs w:val="24"/>
        </w:rPr>
        <w:t>6</w:t>
      </w:r>
      <w:r w:rsidR="001F3B81" w:rsidRPr="000C5AE4">
        <w:rPr>
          <w:rFonts w:ascii="Segoe UI" w:hAnsi="Segoe UI" w:cs="Segoe UI"/>
          <w:b/>
          <w:sz w:val="24"/>
          <w:szCs w:val="24"/>
        </w:rPr>
        <w:t xml:space="preserve"> года</w:t>
      </w:r>
      <w:r w:rsidR="001F3B81" w:rsidRPr="00FD0087">
        <w:rPr>
          <w:rFonts w:ascii="Segoe UI" w:hAnsi="Segoe UI" w:cs="Segoe UI"/>
          <w:sz w:val="24"/>
          <w:szCs w:val="24"/>
        </w:rPr>
        <w:t xml:space="preserve"> </w:t>
      </w:r>
      <w:r w:rsidR="008F629E" w:rsidRPr="00FD0087">
        <w:rPr>
          <w:rFonts w:ascii="Segoe UI" w:hAnsi="Segoe UI" w:cs="Segoe UI"/>
          <w:sz w:val="24"/>
          <w:szCs w:val="24"/>
        </w:rPr>
        <w:t>-</w:t>
      </w:r>
      <w:r w:rsidR="00FD0087">
        <w:rPr>
          <w:rFonts w:ascii="Segoe UI" w:eastAsia="Arial" w:hAnsi="Segoe UI" w:cs="Segoe UI"/>
          <w:kern w:val="0"/>
          <w:sz w:val="24"/>
          <w:szCs w:val="24"/>
          <w:lang w:bidi="hi-IN"/>
        </w:rPr>
        <w:t xml:space="preserve"> </w:t>
      </w:r>
      <w:r w:rsidR="00FD0087" w:rsidRPr="00FD0087">
        <w:rPr>
          <w:rFonts w:ascii="Segoe UI" w:eastAsia="Arial" w:hAnsi="Segoe UI" w:cs="Segoe UI"/>
          <w:kern w:val="0"/>
          <w:sz w:val="24"/>
          <w:szCs w:val="24"/>
          <w:lang w:bidi="hi-IN"/>
        </w:rPr>
        <w:t xml:space="preserve">Филиал ФГБУ «ФКП Росреестра» по Красноярскому краю уведомляет о том, что </w:t>
      </w:r>
      <w:r w:rsidR="00FD0087">
        <w:rPr>
          <w:rFonts w:ascii="Segoe UI" w:eastAsia="Arial" w:hAnsi="Segoe UI" w:cs="Segoe UI"/>
          <w:kern w:val="0"/>
          <w:sz w:val="24"/>
          <w:szCs w:val="24"/>
          <w:lang w:bidi="hi-IN"/>
        </w:rPr>
        <w:t>согласно</w:t>
      </w:r>
      <w:r w:rsidR="00FD0087" w:rsidRPr="00FD0087">
        <w:rPr>
          <w:rFonts w:ascii="Segoe UI" w:eastAsia="Arial" w:hAnsi="Segoe UI" w:cs="Segoe UI"/>
          <w:kern w:val="0"/>
          <w:sz w:val="24"/>
          <w:szCs w:val="24"/>
          <w:lang w:bidi="hi-IN"/>
        </w:rPr>
        <w:t xml:space="preserve"> приказ</w:t>
      </w:r>
      <w:r w:rsidR="00FD0087">
        <w:rPr>
          <w:rFonts w:ascii="Segoe UI" w:eastAsia="Arial" w:hAnsi="Segoe UI" w:cs="Segoe UI"/>
          <w:kern w:val="0"/>
          <w:sz w:val="24"/>
          <w:szCs w:val="24"/>
          <w:lang w:bidi="hi-IN"/>
        </w:rPr>
        <w:t>у</w:t>
      </w:r>
      <w:r w:rsidR="00FD0087" w:rsidRPr="00FD0087">
        <w:rPr>
          <w:rFonts w:ascii="Segoe UI" w:eastAsia="Arial" w:hAnsi="Segoe UI" w:cs="Segoe UI"/>
          <w:kern w:val="0"/>
          <w:sz w:val="24"/>
          <w:szCs w:val="24"/>
          <w:lang w:bidi="hi-IN"/>
        </w:rPr>
        <w:t xml:space="preserve"> Минэкономразвития РФ от 31.05.2016 № 337, подлежащие выдаче после осуществления государственного кадастрового учета и (или) государственной регистрации прав документы в форме документов на бумажном носителе, а также уведомление об отказе в государственном кадастровом учете и (или) государственной регистрации прав подлинники представленных заявителем документов в форме документов на бумажном носителе могут быть доставлены орг</w:t>
      </w:r>
      <w:r w:rsidR="001D23E3">
        <w:rPr>
          <w:rFonts w:ascii="Segoe UI" w:eastAsia="Arial" w:hAnsi="Segoe UI" w:cs="Segoe UI"/>
          <w:kern w:val="0"/>
          <w:sz w:val="24"/>
          <w:szCs w:val="24"/>
          <w:lang w:bidi="hi-IN"/>
        </w:rPr>
        <w:t>аном регистрации прав посредство</w:t>
      </w:r>
      <w:r w:rsidR="00FD0087" w:rsidRPr="00FD0087">
        <w:rPr>
          <w:rFonts w:ascii="Segoe UI" w:eastAsia="Arial" w:hAnsi="Segoe UI" w:cs="Segoe UI"/>
          <w:kern w:val="0"/>
          <w:sz w:val="24"/>
          <w:szCs w:val="24"/>
          <w:lang w:bidi="hi-IN"/>
        </w:rPr>
        <w:t xml:space="preserve">м курьерской доставки при наличии указания на такой способ доставки в заявлении о государственном кадастровом учете и (или) государственной регистрации прав. </w:t>
      </w:r>
    </w:p>
    <w:p w:rsidR="00FD0087" w:rsidRPr="00FD0087" w:rsidRDefault="00FD0087" w:rsidP="00FD0087">
      <w:pPr>
        <w:pStyle w:val="Textbody"/>
        <w:spacing w:after="0" w:line="240" w:lineRule="auto"/>
        <w:ind w:firstLine="708"/>
        <w:rPr>
          <w:rFonts w:ascii="Segoe UI" w:eastAsia="Arial" w:hAnsi="Segoe UI" w:cs="Segoe UI"/>
          <w:kern w:val="0"/>
          <w:sz w:val="24"/>
          <w:szCs w:val="24"/>
          <w:lang w:bidi="hi-IN"/>
        </w:rPr>
      </w:pPr>
      <w:r w:rsidRPr="00FD0087">
        <w:rPr>
          <w:rFonts w:ascii="Segoe UI" w:eastAsia="Arial" w:hAnsi="Segoe UI" w:cs="Segoe UI"/>
          <w:kern w:val="0"/>
          <w:sz w:val="24"/>
          <w:szCs w:val="24"/>
          <w:lang w:bidi="hi-IN"/>
        </w:rPr>
        <w:t>Курьерская доставка осуществляется органом государственного кадастрового учета в пределах того субъекта РФ, на территории которого было подано заявление о государственном кадастровом учете и (или) государственной регистрации права. При этом документы не доставляются на территории медицинских организаций, исправительных учреждений и следственных изоляторов, ЗАТО и воинских частей.</w:t>
      </w:r>
    </w:p>
    <w:p w:rsidR="00FD0087" w:rsidRPr="00FD0087" w:rsidRDefault="00FD0087" w:rsidP="00FD0087">
      <w:pPr>
        <w:pStyle w:val="Textbody"/>
        <w:spacing w:after="0" w:line="240" w:lineRule="auto"/>
        <w:ind w:firstLine="708"/>
        <w:rPr>
          <w:rFonts w:ascii="Segoe UI" w:eastAsia="Arial" w:hAnsi="Segoe UI" w:cs="Segoe UI"/>
          <w:kern w:val="0"/>
          <w:sz w:val="24"/>
          <w:szCs w:val="24"/>
          <w:lang w:bidi="hi-IN"/>
        </w:rPr>
      </w:pPr>
      <w:r w:rsidRPr="00FD0087">
        <w:rPr>
          <w:rFonts w:ascii="Segoe UI" w:eastAsia="Arial" w:hAnsi="Segoe UI" w:cs="Segoe UI"/>
          <w:kern w:val="0"/>
          <w:sz w:val="24"/>
          <w:szCs w:val="24"/>
          <w:lang w:bidi="hi-IN"/>
        </w:rPr>
        <w:t>Приказом устанавливается механизм осуществления курьерской доставки, сроки ее осуществления, порядок оплаты курьерской доставки документов, а также порядок возврата излишне уплаченных сумм. Отмечается, что курьерская доставка не осуществляется в случае принятия органом регистрации решения о возврате заявления и документов без рассмотрения. При осуществлении курьерской доставки орган государственного кадастрового учета обязан согласовать с заявителем дату и время доставки документов. В случае несогласования доставки документы будут направляться заявителю почтовым отправлением.</w:t>
      </w:r>
    </w:p>
    <w:p w:rsidR="00FD0087" w:rsidRPr="00FD0087" w:rsidRDefault="00FD0087" w:rsidP="00FD0087">
      <w:pPr>
        <w:pStyle w:val="Textbody"/>
        <w:spacing w:after="0" w:line="240" w:lineRule="auto"/>
        <w:ind w:firstLine="708"/>
        <w:rPr>
          <w:rFonts w:ascii="Segoe UI" w:eastAsia="Arial" w:hAnsi="Segoe UI" w:cs="Segoe UI"/>
          <w:kern w:val="0"/>
          <w:sz w:val="24"/>
          <w:szCs w:val="24"/>
          <w:lang w:bidi="hi-IN"/>
        </w:rPr>
      </w:pPr>
      <w:r w:rsidRPr="00FD0087">
        <w:rPr>
          <w:rFonts w:ascii="Segoe UI" w:eastAsia="Arial" w:hAnsi="Segoe UI" w:cs="Segoe UI"/>
          <w:kern w:val="0"/>
          <w:sz w:val="24"/>
          <w:szCs w:val="24"/>
          <w:lang w:bidi="hi-IN"/>
        </w:rPr>
        <w:t>В приложении к Приказу,</w:t>
      </w:r>
      <w:r w:rsidR="00FF3392">
        <w:rPr>
          <w:rFonts w:ascii="Segoe UI" w:eastAsia="Arial" w:hAnsi="Segoe UI" w:cs="Segoe UI"/>
          <w:kern w:val="0"/>
          <w:sz w:val="24"/>
          <w:szCs w:val="24"/>
          <w:lang w:bidi="hi-IN"/>
        </w:rPr>
        <w:t xml:space="preserve"> </w:t>
      </w:r>
      <w:r w:rsidRPr="00FD0087">
        <w:rPr>
          <w:rFonts w:ascii="Segoe UI" w:eastAsia="Arial" w:hAnsi="Segoe UI" w:cs="Segoe UI"/>
          <w:kern w:val="0"/>
          <w:sz w:val="24"/>
          <w:szCs w:val="24"/>
          <w:lang w:bidi="hi-IN"/>
        </w:rPr>
        <w:t>приведена таблица, содержащая размеры платы за осуществление органом регистрации прав курьерской доставки.</w:t>
      </w:r>
      <w:r w:rsidRPr="00FD0087">
        <w:rPr>
          <w:rFonts w:ascii="Segoe UI" w:hAnsi="Segoe UI" w:cs="Segoe UI"/>
          <w:sz w:val="24"/>
          <w:szCs w:val="24"/>
        </w:rPr>
        <w:t xml:space="preserve"> </w:t>
      </w:r>
      <w:r w:rsidRPr="00FD0087">
        <w:rPr>
          <w:rFonts w:ascii="Segoe UI" w:eastAsia="Arial" w:hAnsi="Segoe UI" w:cs="Segoe UI"/>
          <w:kern w:val="0"/>
          <w:sz w:val="24"/>
          <w:szCs w:val="24"/>
          <w:lang w:bidi="hi-IN"/>
        </w:rPr>
        <w:t>Так</w:t>
      </w:r>
      <w:r w:rsidR="00FF3392">
        <w:rPr>
          <w:rFonts w:ascii="Segoe UI" w:eastAsia="Arial" w:hAnsi="Segoe UI" w:cs="Segoe UI"/>
          <w:kern w:val="0"/>
          <w:sz w:val="24"/>
          <w:szCs w:val="24"/>
          <w:lang w:bidi="hi-IN"/>
        </w:rPr>
        <w:t>, например,</w:t>
      </w:r>
      <w:r w:rsidRPr="00FD0087">
        <w:rPr>
          <w:rFonts w:ascii="Segoe UI" w:eastAsia="Arial" w:hAnsi="Segoe UI" w:cs="Segoe UI"/>
          <w:kern w:val="0"/>
          <w:sz w:val="24"/>
          <w:szCs w:val="24"/>
          <w:lang w:bidi="hi-IN"/>
        </w:rPr>
        <w:t xml:space="preserve"> на территории Красноярского края стоимость услуги для юридических лиц за каждый пакет документов составит 1500 руб., а для физических лиц 1000 руб.</w:t>
      </w:r>
    </w:p>
    <w:p w:rsidR="00FD0087" w:rsidRPr="00FD0087" w:rsidRDefault="00FD0087" w:rsidP="00FD0087">
      <w:pPr>
        <w:pStyle w:val="Textbody"/>
        <w:spacing w:after="0" w:line="240" w:lineRule="auto"/>
        <w:ind w:firstLine="708"/>
        <w:rPr>
          <w:rFonts w:ascii="Segoe UI" w:eastAsia="Arial" w:hAnsi="Segoe UI" w:cs="Segoe UI"/>
          <w:kern w:val="0"/>
          <w:sz w:val="24"/>
          <w:szCs w:val="24"/>
          <w:lang w:bidi="hi-IN"/>
        </w:rPr>
      </w:pPr>
      <w:r w:rsidRPr="00FD0087">
        <w:rPr>
          <w:rFonts w:ascii="Segoe UI" w:eastAsia="Arial" w:hAnsi="Segoe UI" w:cs="Segoe UI"/>
          <w:kern w:val="0"/>
          <w:sz w:val="24"/>
          <w:szCs w:val="24"/>
          <w:lang w:bidi="hi-IN"/>
        </w:rPr>
        <w:t>Данный Приказ вступает в силу с 1 января 2017 года.</w:t>
      </w:r>
    </w:p>
    <w:p w:rsidR="003D306C" w:rsidRPr="00FD0087" w:rsidRDefault="003D306C" w:rsidP="00FD0087">
      <w:pPr>
        <w:pStyle w:val="Heading4"/>
        <w:numPr>
          <w:ilvl w:val="2"/>
          <w:numId w:val="3"/>
        </w:numPr>
        <w:spacing w:before="0" w:after="0"/>
        <w:contextualSpacing/>
        <w:jc w:val="both"/>
        <w:rPr>
          <w:rFonts w:ascii="Segoe UI" w:hAnsi="Segoe UI" w:cs="Segoe UI"/>
        </w:rPr>
      </w:pPr>
    </w:p>
    <w:p w:rsidR="003D306C" w:rsidRPr="00FD0087" w:rsidRDefault="003D306C" w:rsidP="003D306C">
      <w:pPr>
        <w:pStyle w:val="Standard"/>
        <w:spacing w:after="0" w:line="240" w:lineRule="auto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F0044A" w:rsidRPr="003D306C" w:rsidRDefault="00F0044A" w:rsidP="003D306C">
      <w:pPr>
        <w:spacing w:before="100" w:beforeAutospacing="1" w:after="100" w:afterAutospacing="1"/>
        <w:contextualSpacing/>
        <w:jc w:val="both"/>
        <w:outlineLvl w:val="0"/>
        <w:rPr>
          <w:rFonts w:ascii="Segoe UI" w:hAnsi="Segoe UI" w:cs="Segoe UI"/>
          <w:b/>
        </w:rPr>
      </w:pPr>
      <w:bookmarkStart w:id="0" w:name="_GoBack"/>
      <w:bookmarkEnd w:id="0"/>
    </w:p>
    <w:p w:rsidR="006A50DC" w:rsidRPr="00AC19F2" w:rsidRDefault="006A50DC" w:rsidP="00F0044A">
      <w:pPr>
        <w:autoSpaceDE w:val="0"/>
        <w:contextualSpacing/>
        <w:jc w:val="both"/>
        <w:rPr>
          <w:rFonts w:ascii="Segoe UI" w:hAnsi="Segoe UI" w:cs="Segoe UI"/>
          <w:b/>
          <w:sz w:val="18"/>
          <w:szCs w:val="18"/>
        </w:rPr>
      </w:pPr>
      <w:r w:rsidRPr="00AC19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6A50DC" w:rsidRPr="00AC19F2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</w:p>
    <w:p w:rsidR="006A50DC" w:rsidRPr="00AC19F2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6A50DC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  <w:r w:rsidRPr="00AC19F2">
        <w:rPr>
          <w:rFonts w:ascii="Segoe UI" w:hAnsi="Segoe UI" w:cs="Segoe UI"/>
          <w:sz w:val="18"/>
          <w:szCs w:val="18"/>
        </w:rPr>
        <w:t>+7 391 228-66-70 (доб. 2</w:t>
      </w:r>
      <w:r>
        <w:rPr>
          <w:rFonts w:ascii="Segoe UI" w:hAnsi="Segoe UI" w:cs="Segoe UI"/>
          <w:sz w:val="18"/>
          <w:szCs w:val="18"/>
        </w:rPr>
        <w:t>224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6A50DC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Владислав Чередов</w:t>
      </w:r>
    </w:p>
    <w:p w:rsidR="006A50DC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(доб. 2433</w:t>
      </w:r>
      <w:r w:rsidRPr="00AC19F2">
        <w:rPr>
          <w:rFonts w:ascii="Segoe UI" w:hAnsi="Segoe UI" w:cs="Segoe UI"/>
          <w:sz w:val="18"/>
          <w:szCs w:val="18"/>
        </w:rPr>
        <w:t>)</w:t>
      </w:r>
    </w:p>
    <w:p w:rsidR="006A50DC" w:rsidRPr="00AC19F2" w:rsidRDefault="006A50DC" w:rsidP="006A50DC">
      <w:pPr>
        <w:ind w:right="-143"/>
        <w:rPr>
          <w:rFonts w:ascii="Segoe UI" w:hAnsi="Segoe UI" w:cs="Segoe UI"/>
          <w:sz w:val="18"/>
          <w:szCs w:val="18"/>
        </w:rPr>
      </w:pPr>
    </w:p>
    <w:p w:rsidR="006A50DC" w:rsidRPr="00AC19F2" w:rsidRDefault="005346D8" w:rsidP="006A50DC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6A50DC" w:rsidRPr="00BB51A8">
          <w:rPr>
            <w:rStyle w:val="a7"/>
            <w:rFonts w:ascii="Segoe UI" w:hAnsi="Segoe UI" w:cs="Segoe UI"/>
            <w:sz w:val="18"/>
            <w:szCs w:val="18"/>
            <w:lang w:val="en-US"/>
          </w:rPr>
          <w:t>pressa</w:t>
        </w:r>
        <w:r w:rsidR="006A50DC" w:rsidRPr="00BB51A8">
          <w:rPr>
            <w:rStyle w:val="a7"/>
            <w:rFonts w:ascii="Segoe UI" w:hAnsi="Segoe UI" w:cs="Segoe UI"/>
            <w:sz w:val="18"/>
            <w:szCs w:val="18"/>
          </w:rPr>
          <w:t>@u24.rosreestr.ru</w:t>
        </w:r>
      </w:hyperlink>
    </w:p>
    <w:p w:rsidR="00070CCB" w:rsidRPr="008E7A9B" w:rsidRDefault="00070CCB" w:rsidP="006A50DC">
      <w:pPr>
        <w:ind w:firstLine="709"/>
        <w:jc w:val="both"/>
        <w:rPr>
          <w:rFonts w:ascii="Segoe UI" w:hAnsi="Segoe UI" w:cs="Segoe UI"/>
          <w:sz w:val="18"/>
          <w:szCs w:val="18"/>
        </w:rPr>
      </w:pPr>
    </w:p>
    <w:sectPr w:rsidR="00070CCB" w:rsidRPr="008E7A9B" w:rsidSect="006F61A6">
      <w:footerReference w:type="default" r:id="rId9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087" w:rsidRDefault="00FD0087">
      <w:r>
        <w:separator/>
      </w:r>
    </w:p>
  </w:endnote>
  <w:endnote w:type="continuationSeparator" w:id="0">
    <w:p w:rsidR="00FD0087" w:rsidRDefault="00FD0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87" w:rsidRPr="0047405C" w:rsidRDefault="00FD0087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FD0087" w:rsidRPr="0047405C" w:rsidRDefault="005346D8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FD0087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671802">
      <w:rPr>
        <w:noProof/>
        <w:sz w:val="16"/>
        <w:szCs w:val="16"/>
      </w:rPr>
      <w:t>27.07.2016</w:t>
    </w:r>
    <w:r w:rsidRPr="0047405C">
      <w:rPr>
        <w:sz w:val="16"/>
        <w:szCs w:val="16"/>
      </w:rPr>
      <w:fldChar w:fldCharType="end"/>
    </w:r>
    <w:r w:rsidR="00FD0087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FD0087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671802">
      <w:rPr>
        <w:noProof/>
        <w:sz w:val="16"/>
        <w:szCs w:val="16"/>
      </w:rPr>
      <w:t>15:34:34</w:t>
    </w:r>
    <w:r w:rsidRPr="0047405C">
      <w:rPr>
        <w:sz w:val="16"/>
        <w:szCs w:val="16"/>
      </w:rPr>
      <w:fldChar w:fldCharType="end"/>
    </w:r>
    <w:r w:rsidR="00FD0087" w:rsidRPr="0047405C">
      <w:rPr>
        <w:sz w:val="16"/>
        <w:szCs w:val="16"/>
      </w:rPr>
      <w:t xml:space="preserve">                                    </w:t>
    </w:r>
    <w:r w:rsidR="00FD0087">
      <w:rPr>
        <w:sz w:val="16"/>
        <w:szCs w:val="16"/>
      </w:rPr>
      <w:t xml:space="preserve">   </w:t>
    </w:r>
    <w:r w:rsidR="00FD0087" w:rsidRPr="0047405C">
      <w:rPr>
        <w:sz w:val="16"/>
        <w:szCs w:val="16"/>
      </w:rPr>
      <w:t xml:space="preserve">          </w:t>
    </w:r>
    <w:r w:rsidR="00FD0087">
      <w:rPr>
        <w:sz w:val="16"/>
        <w:szCs w:val="16"/>
      </w:rPr>
      <w:t xml:space="preserve">                          </w:t>
    </w:r>
    <w:r w:rsidR="00FD0087" w:rsidRPr="0047405C">
      <w:rPr>
        <w:sz w:val="16"/>
        <w:szCs w:val="16"/>
      </w:rPr>
      <w:t xml:space="preserve"> </w:t>
    </w:r>
    <w:r w:rsidR="00FD0087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FD0087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671802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FD0087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FD0087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671802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FD0087" w:rsidRPr="0047405C">
      <w:rPr>
        <w:rStyle w:val="a5"/>
        <w:sz w:val="16"/>
        <w:szCs w:val="16"/>
      </w:rPr>
      <w:t xml:space="preserve">                                        </w:t>
    </w:r>
    <w:r w:rsidR="00FD0087">
      <w:rPr>
        <w:rStyle w:val="a5"/>
        <w:sz w:val="16"/>
        <w:szCs w:val="16"/>
      </w:rPr>
      <w:t xml:space="preserve">                    </w:t>
    </w:r>
    <w:r w:rsidR="00FD0087" w:rsidRPr="0047405C">
      <w:rPr>
        <w:rStyle w:val="a5"/>
        <w:sz w:val="16"/>
        <w:szCs w:val="16"/>
      </w:rPr>
      <w:t xml:space="preserve">               </w:t>
    </w:r>
    <w:r w:rsidR="00FD0087">
      <w:rPr>
        <w:rStyle w:val="a5"/>
        <w:sz w:val="16"/>
        <w:szCs w:val="16"/>
      </w:rPr>
      <w:t xml:space="preserve">   </w:t>
    </w:r>
    <w:r w:rsidR="00FD0087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087" w:rsidRDefault="00FD0087">
      <w:r>
        <w:separator/>
      </w:r>
    </w:p>
  </w:footnote>
  <w:footnote w:type="continuationSeparator" w:id="0">
    <w:p w:rsidR="00FD0087" w:rsidRDefault="00FD0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6E78FD"/>
    <w:multiLevelType w:val="hybridMultilevel"/>
    <w:tmpl w:val="8AF6A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1776F"/>
    <w:rsid w:val="0002329D"/>
    <w:rsid w:val="0005369C"/>
    <w:rsid w:val="00056F51"/>
    <w:rsid w:val="00070CCB"/>
    <w:rsid w:val="00086716"/>
    <w:rsid w:val="000A0AD2"/>
    <w:rsid w:val="000C2F4A"/>
    <w:rsid w:val="000C4B59"/>
    <w:rsid w:val="000C5AE4"/>
    <w:rsid w:val="00111575"/>
    <w:rsid w:val="001242E2"/>
    <w:rsid w:val="00125F0A"/>
    <w:rsid w:val="001306D7"/>
    <w:rsid w:val="00153D4C"/>
    <w:rsid w:val="00155373"/>
    <w:rsid w:val="001634A3"/>
    <w:rsid w:val="00180C15"/>
    <w:rsid w:val="00196798"/>
    <w:rsid w:val="001B531D"/>
    <w:rsid w:val="001D23E3"/>
    <w:rsid w:val="001E53D7"/>
    <w:rsid w:val="001E6E0E"/>
    <w:rsid w:val="001F3B81"/>
    <w:rsid w:val="001F48E9"/>
    <w:rsid w:val="001F65D2"/>
    <w:rsid w:val="001F771C"/>
    <w:rsid w:val="00212EDB"/>
    <w:rsid w:val="00231782"/>
    <w:rsid w:val="002460DC"/>
    <w:rsid w:val="00246413"/>
    <w:rsid w:val="00251DE5"/>
    <w:rsid w:val="00286D34"/>
    <w:rsid w:val="002A73B0"/>
    <w:rsid w:val="002B6103"/>
    <w:rsid w:val="002C04B1"/>
    <w:rsid w:val="002D0927"/>
    <w:rsid w:val="0031234C"/>
    <w:rsid w:val="00321D6E"/>
    <w:rsid w:val="003522FD"/>
    <w:rsid w:val="003A0744"/>
    <w:rsid w:val="003A4E56"/>
    <w:rsid w:val="003D1E5A"/>
    <w:rsid w:val="003D306C"/>
    <w:rsid w:val="003D58C6"/>
    <w:rsid w:val="003E29FC"/>
    <w:rsid w:val="003F1991"/>
    <w:rsid w:val="00415B21"/>
    <w:rsid w:val="00446409"/>
    <w:rsid w:val="00465C84"/>
    <w:rsid w:val="00496E56"/>
    <w:rsid w:val="0049784C"/>
    <w:rsid w:val="004A30B1"/>
    <w:rsid w:val="004D0619"/>
    <w:rsid w:val="004E392E"/>
    <w:rsid w:val="004F2B7F"/>
    <w:rsid w:val="00504D6E"/>
    <w:rsid w:val="00513486"/>
    <w:rsid w:val="0052051F"/>
    <w:rsid w:val="00530C9D"/>
    <w:rsid w:val="005346D8"/>
    <w:rsid w:val="005A3F05"/>
    <w:rsid w:val="005C551B"/>
    <w:rsid w:val="005E3C2C"/>
    <w:rsid w:val="005E6F33"/>
    <w:rsid w:val="00612990"/>
    <w:rsid w:val="0064007A"/>
    <w:rsid w:val="00641504"/>
    <w:rsid w:val="0064649A"/>
    <w:rsid w:val="0065485A"/>
    <w:rsid w:val="006552E7"/>
    <w:rsid w:val="00671802"/>
    <w:rsid w:val="0067441B"/>
    <w:rsid w:val="006A16D1"/>
    <w:rsid w:val="006A50DC"/>
    <w:rsid w:val="006A60C0"/>
    <w:rsid w:val="006B5748"/>
    <w:rsid w:val="006C17C2"/>
    <w:rsid w:val="006E62B2"/>
    <w:rsid w:val="006F61A6"/>
    <w:rsid w:val="00712F05"/>
    <w:rsid w:val="00733170"/>
    <w:rsid w:val="0077631C"/>
    <w:rsid w:val="00776E03"/>
    <w:rsid w:val="007841E9"/>
    <w:rsid w:val="007872A7"/>
    <w:rsid w:val="00793A26"/>
    <w:rsid w:val="00795FBE"/>
    <w:rsid w:val="007A1DEC"/>
    <w:rsid w:val="007F4A47"/>
    <w:rsid w:val="00822092"/>
    <w:rsid w:val="008267F2"/>
    <w:rsid w:val="00837A79"/>
    <w:rsid w:val="008404FA"/>
    <w:rsid w:val="00852270"/>
    <w:rsid w:val="00861920"/>
    <w:rsid w:val="00887F5B"/>
    <w:rsid w:val="008962D1"/>
    <w:rsid w:val="008C2657"/>
    <w:rsid w:val="008E5B25"/>
    <w:rsid w:val="008E7A9B"/>
    <w:rsid w:val="008F0A4A"/>
    <w:rsid w:val="008F3146"/>
    <w:rsid w:val="008F629E"/>
    <w:rsid w:val="009006F0"/>
    <w:rsid w:val="00907F68"/>
    <w:rsid w:val="00911DAA"/>
    <w:rsid w:val="00957D1B"/>
    <w:rsid w:val="00977DAA"/>
    <w:rsid w:val="0098109B"/>
    <w:rsid w:val="00993B92"/>
    <w:rsid w:val="009C509B"/>
    <w:rsid w:val="009C6943"/>
    <w:rsid w:val="009D22A5"/>
    <w:rsid w:val="009E2A1B"/>
    <w:rsid w:val="00A270ED"/>
    <w:rsid w:val="00A42361"/>
    <w:rsid w:val="00A47437"/>
    <w:rsid w:val="00A64ADC"/>
    <w:rsid w:val="00A83833"/>
    <w:rsid w:val="00AD1C33"/>
    <w:rsid w:val="00B14634"/>
    <w:rsid w:val="00B20443"/>
    <w:rsid w:val="00B278F3"/>
    <w:rsid w:val="00B469A0"/>
    <w:rsid w:val="00B47908"/>
    <w:rsid w:val="00B622C6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45C9A"/>
    <w:rsid w:val="00C50DD5"/>
    <w:rsid w:val="00C953C6"/>
    <w:rsid w:val="00CA0847"/>
    <w:rsid w:val="00CB19BA"/>
    <w:rsid w:val="00CB39C5"/>
    <w:rsid w:val="00CE248A"/>
    <w:rsid w:val="00D15858"/>
    <w:rsid w:val="00D253A7"/>
    <w:rsid w:val="00D45E2E"/>
    <w:rsid w:val="00D55007"/>
    <w:rsid w:val="00D55808"/>
    <w:rsid w:val="00D66CC5"/>
    <w:rsid w:val="00D86A86"/>
    <w:rsid w:val="00D875E8"/>
    <w:rsid w:val="00D92E37"/>
    <w:rsid w:val="00DA6E6D"/>
    <w:rsid w:val="00DB6F19"/>
    <w:rsid w:val="00DD4AE7"/>
    <w:rsid w:val="00DD6019"/>
    <w:rsid w:val="00DE0BC0"/>
    <w:rsid w:val="00DF0260"/>
    <w:rsid w:val="00DF4D59"/>
    <w:rsid w:val="00E357B6"/>
    <w:rsid w:val="00E470B1"/>
    <w:rsid w:val="00E920E5"/>
    <w:rsid w:val="00EA3826"/>
    <w:rsid w:val="00EC089F"/>
    <w:rsid w:val="00EC71E6"/>
    <w:rsid w:val="00ED2922"/>
    <w:rsid w:val="00ED403C"/>
    <w:rsid w:val="00EE0555"/>
    <w:rsid w:val="00F0044A"/>
    <w:rsid w:val="00F31BA5"/>
    <w:rsid w:val="00F3506B"/>
    <w:rsid w:val="00F52515"/>
    <w:rsid w:val="00F930B3"/>
    <w:rsid w:val="00FB1442"/>
    <w:rsid w:val="00FB5978"/>
    <w:rsid w:val="00FC45D8"/>
    <w:rsid w:val="00FD0087"/>
    <w:rsid w:val="00FD35BD"/>
    <w:rsid w:val="00FD51F4"/>
    <w:rsid w:val="00FE4F71"/>
    <w:rsid w:val="00FE6455"/>
    <w:rsid w:val="00FF3392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uiPriority w:val="99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andard">
    <w:name w:val="Standard"/>
    <w:rsid w:val="00196798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aa">
    <w:name w:val="No Spacing"/>
    <w:uiPriority w:val="1"/>
    <w:qFormat/>
    <w:rsid w:val="008E7A9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b">
    <w:name w:val="Normal (Web)"/>
    <w:basedOn w:val="a"/>
    <w:uiPriority w:val="99"/>
    <w:unhideWhenUsed/>
    <w:rsid w:val="009C509B"/>
    <w:pPr>
      <w:spacing w:before="100" w:beforeAutospacing="1" w:after="100" w:afterAutospacing="1"/>
    </w:pPr>
  </w:style>
  <w:style w:type="paragraph" w:customStyle="1" w:styleId="Textbody">
    <w:name w:val="Text body"/>
    <w:basedOn w:val="Standard"/>
    <w:rsid w:val="003D306C"/>
    <w:pPr>
      <w:spacing w:after="120" w:line="100" w:lineRule="atLeast"/>
      <w:jc w:val="both"/>
      <w:textAlignment w:val="auto"/>
    </w:pPr>
    <w:rPr>
      <w:kern w:val="2"/>
    </w:rPr>
  </w:style>
  <w:style w:type="paragraph" w:customStyle="1" w:styleId="Heading4">
    <w:name w:val="Heading 4"/>
    <w:basedOn w:val="Standard"/>
    <w:next w:val="Textbody"/>
    <w:rsid w:val="003D306C"/>
    <w:pPr>
      <w:tabs>
        <w:tab w:val="num" w:pos="360"/>
      </w:tabs>
      <w:spacing w:before="28" w:after="100" w:line="240" w:lineRule="auto"/>
      <w:textAlignment w:val="auto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u24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BE84E-2758-4EDA-B23B-F35F1640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Vlad</cp:lastModifiedBy>
  <cp:revision>6</cp:revision>
  <cp:lastPrinted>2016-07-27T08:34:00Z</cp:lastPrinted>
  <dcterms:created xsi:type="dcterms:W3CDTF">2016-07-27T02:55:00Z</dcterms:created>
  <dcterms:modified xsi:type="dcterms:W3CDTF">2016-07-27T08:34:00Z</dcterms:modified>
</cp:coreProperties>
</file>