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40AB1" w:rsidRPr="00040AB1" w:rsidRDefault="00040AB1" w:rsidP="00040AB1">
      <w:pPr>
        <w:jc w:val="center"/>
        <w:outlineLvl w:val="3"/>
        <w:rPr>
          <w:rFonts w:ascii="Segoe UI Semibold" w:hAnsi="Segoe UI Semibold"/>
          <w:b/>
          <w:bCs/>
          <w:sz w:val="32"/>
          <w:szCs w:val="32"/>
        </w:rPr>
      </w:pPr>
      <w:r w:rsidRPr="00040AB1">
        <w:rPr>
          <w:rFonts w:ascii="Segoe UI Semibold" w:hAnsi="Segoe UI Semibold"/>
          <w:b/>
          <w:bCs/>
          <w:sz w:val="32"/>
          <w:szCs w:val="32"/>
        </w:rPr>
        <w:t>Доступность государственных услуг Росреестра для людей с ограниченными возможностями</w:t>
      </w:r>
    </w:p>
    <w:p w:rsidR="008F629E" w:rsidRDefault="008F629E" w:rsidP="00040AB1">
      <w:pPr>
        <w:shd w:val="clear" w:color="auto" w:fill="FFFFFF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040AB1" w:rsidRPr="00040AB1" w:rsidRDefault="001F3B81" w:rsidP="00040AB1">
      <w:pPr>
        <w:spacing w:line="276" w:lineRule="auto"/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040AB1">
        <w:rPr>
          <w:rFonts w:ascii="Segoe UI" w:hAnsi="Segoe UI" w:cs="Segoe UI"/>
          <w:b/>
        </w:rPr>
        <w:t>10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040AB1" w:rsidRPr="00040AB1">
        <w:rPr>
          <w:rFonts w:ascii="Segoe UI" w:hAnsi="Segoe UI" w:cs="Segoe UI"/>
        </w:rPr>
        <w:t xml:space="preserve">В </w:t>
      </w:r>
      <w:proofErr w:type="gramStart"/>
      <w:r w:rsidR="00040AB1" w:rsidRPr="00040AB1">
        <w:rPr>
          <w:rFonts w:ascii="Segoe UI" w:hAnsi="Segoe UI" w:cs="Segoe UI"/>
        </w:rPr>
        <w:t>целях</w:t>
      </w:r>
      <w:proofErr w:type="gramEnd"/>
      <w:r w:rsidR="00040AB1" w:rsidRPr="00040AB1">
        <w:rPr>
          <w:rFonts w:ascii="Segoe UI" w:hAnsi="Segoe UI" w:cs="Segoe UI"/>
        </w:rPr>
        <w:t xml:space="preserve"> повышения доступности государственных услуг Росреест</w:t>
      </w:r>
      <w:r w:rsidR="00040AB1">
        <w:rPr>
          <w:rFonts w:ascii="Segoe UI" w:hAnsi="Segoe UI" w:cs="Segoe UI"/>
        </w:rPr>
        <w:t>р</w:t>
      </w:r>
      <w:r w:rsidR="00040AB1" w:rsidRPr="00040AB1">
        <w:rPr>
          <w:rFonts w:ascii="Segoe UI" w:hAnsi="Segoe UI" w:cs="Segoe UI"/>
        </w:rPr>
        <w:t xml:space="preserve">а для людей с ограниченными возможностями филиал ФГБУ </w:t>
      </w:r>
      <w:r w:rsidR="00040AB1">
        <w:rPr>
          <w:rFonts w:ascii="Segoe UI" w:hAnsi="Segoe UI" w:cs="Segoe UI"/>
        </w:rPr>
        <w:br/>
      </w:r>
      <w:r w:rsidR="00040AB1" w:rsidRPr="00040AB1">
        <w:rPr>
          <w:rFonts w:ascii="Segoe UI" w:hAnsi="Segoe UI" w:cs="Segoe UI"/>
        </w:rPr>
        <w:t>«ФКП Росреестра» по Красноярскому краю напоминает о следующих возможностях.</w:t>
      </w:r>
    </w:p>
    <w:p w:rsidR="00040AB1" w:rsidRPr="00040AB1" w:rsidRDefault="00040AB1" w:rsidP="00040AB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 xml:space="preserve">Во всех пунктах приема и выдачи документов филиала инвалиды </w:t>
      </w:r>
      <w:r w:rsidRPr="00040AB1">
        <w:rPr>
          <w:rFonts w:ascii="Segoe UI" w:hAnsi="Segoe UI" w:cs="Segoe UI"/>
          <w:bCs/>
        </w:rPr>
        <w:t>I и II групп, а также инвалиды</w:t>
      </w:r>
      <w:r w:rsidRPr="00040AB1">
        <w:rPr>
          <w:rFonts w:ascii="Segoe UI" w:hAnsi="Segoe UI" w:cs="Segoe UI"/>
        </w:rPr>
        <w:t xml:space="preserve"> </w:t>
      </w:r>
      <w:r w:rsidRPr="00040AB1">
        <w:rPr>
          <w:rFonts w:ascii="Segoe UI" w:hAnsi="Segoe UI" w:cs="Segoe UI"/>
          <w:bCs/>
        </w:rPr>
        <w:t xml:space="preserve">Великой Отечественной войны </w:t>
      </w:r>
      <w:r w:rsidRPr="00040AB1">
        <w:rPr>
          <w:rFonts w:ascii="Segoe UI" w:hAnsi="Segoe UI" w:cs="Segoe UI"/>
        </w:rPr>
        <w:t>обслуживаются вне очереди.</w:t>
      </w:r>
    </w:p>
    <w:p w:rsidR="00040AB1" w:rsidRPr="00040AB1" w:rsidRDefault="00040AB1" w:rsidP="00040AB1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040AB1">
        <w:rPr>
          <w:rFonts w:ascii="Segoe UI" w:hAnsi="Segoe UI" w:cs="Segoe UI"/>
        </w:rPr>
        <w:t xml:space="preserve">Кроме того, на территории города Красноярска </w:t>
      </w:r>
      <w:r w:rsidRPr="00040AB1">
        <w:rPr>
          <w:rFonts w:ascii="Segoe UI" w:hAnsi="Segoe UI" w:cs="Segoe UI"/>
          <w:bCs/>
        </w:rPr>
        <w:t xml:space="preserve">данной категории лиц </w:t>
      </w:r>
      <w:r w:rsidRPr="00040AB1">
        <w:rPr>
          <w:rFonts w:ascii="Segoe UI" w:hAnsi="Segoe UI" w:cs="Segoe UI"/>
          <w:bCs/>
          <w:u w:val="single"/>
        </w:rPr>
        <w:t>на безвозмездной основе предоставляется услуга по выезду к заявителям.</w:t>
      </w:r>
      <w:r w:rsidRPr="00040AB1">
        <w:rPr>
          <w:rFonts w:ascii="Segoe UI" w:hAnsi="Segoe UI" w:cs="Segoe UI"/>
          <w:bCs/>
        </w:rPr>
        <w:t xml:space="preserve"> Услуга оказывается только в отношении объектов недвижимости, правообладателем которых являются указанные лица, при предъявлении документов, выданных в установленном порядке.</w:t>
      </w:r>
    </w:p>
    <w:p w:rsidR="00040AB1" w:rsidRPr="00040AB1" w:rsidRDefault="00040AB1" w:rsidP="00040AB1">
      <w:pPr>
        <w:shd w:val="clear" w:color="auto" w:fill="FFFFFF"/>
        <w:spacing w:line="276" w:lineRule="auto"/>
        <w:ind w:left="23" w:right="136" w:firstLine="686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>Филиалом сокращены сроки кадастрового учета по заявлениям, принятым в рамках выездного обслуживания, до 3 рабочих дней.</w:t>
      </w:r>
    </w:p>
    <w:p w:rsidR="00040AB1" w:rsidRPr="00040AB1" w:rsidRDefault="00040AB1" w:rsidP="00040AB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 xml:space="preserve">Воспользоваться услугой можно направив заявку:  </w:t>
      </w:r>
    </w:p>
    <w:p w:rsidR="00040AB1" w:rsidRPr="00040AB1" w:rsidRDefault="00040AB1" w:rsidP="00040AB1">
      <w:pPr>
        <w:numPr>
          <w:ilvl w:val="0"/>
          <w:numId w:val="3"/>
        </w:numPr>
        <w:suppressAutoHyphens/>
        <w:spacing w:line="276" w:lineRule="auto"/>
        <w:ind w:left="1134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>по телефону (391) 2-286-668 (</w:t>
      </w:r>
      <w:proofErr w:type="gramStart"/>
      <w:r w:rsidRPr="00040AB1">
        <w:rPr>
          <w:rFonts w:ascii="Segoe UI" w:hAnsi="Segoe UI" w:cs="Segoe UI"/>
        </w:rPr>
        <w:t>добавочный</w:t>
      </w:r>
      <w:proofErr w:type="gramEnd"/>
      <w:r w:rsidRPr="00040AB1">
        <w:rPr>
          <w:rFonts w:ascii="Segoe UI" w:hAnsi="Segoe UI" w:cs="Segoe UI"/>
        </w:rPr>
        <w:t xml:space="preserve"> 4);</w:t>
      </w:r>
    </w:p>
    <w:p w:rsidR="00040AB1" w:rsidRPr="00040AB1" w:rsidRDefault="00040AB1" w:rsidP="00040AB1">
      <w:pPr>
        <w:numPr>
          <w:ilvl w:val="0"/>
          <w:numId w:val="3"/>
        </w:numPr>
        <w:suppressAutoHyphens/>
        <w:spacing w:line="276" w:lineRule="auto"/>
        <w:ind w:left="1134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 xml:space="preserve">посредством факса (391) 2-266-266, </w:t>
      </w:r>
    </w:p>
    <w:p w:rsidR="00040AB1" w:rsidRPr="00040AB1" w:rsidRDefault="00040AB1" w:rsidP="00040AB1">
      <w:pPr>
        <w:numPr>
          <w:ilvl w:val="0"/>
          <w:numId w:val="3"/>
        </w:numPr>
        <w:suppressAutoHyphens/>
        <w:spacing w:line="276" w:lineRule="auto"/>
        <w:ind w:left="1134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 xml:space="preserve">электронной почты </w:t>
      </w:r>
      <w:hyperlink r:id="rId8" w:history="1">
        <w:r w:rsidRPr="00040AB1">
          <w:rPr>
            <w:rFonts w:ascii="Segoe UI" w:hAnsi="Segoe UI" w:cs="Segoe UI"/>
          </w:rPr>
          <w:t>usluga@u24.rosreestr.ru</w:t>
        </w:r>
      </w:hyperlink>
      <w:r w:rsidRPr="00040AB1">
        <w:rPr>
          <w:rFonts w:ascii="Segoe UI" w:hAnsi="Segoe UI" w:cs="Segoe UI"/>
        </w:rPr>
        <w:t xml:space="preserve">.     </w:t>
      </w:r>
    </w:p>
    <w:p w:rsidR="00070CCB" w:rsidRPr="00070CCB" w:rsidRDefault="00040AB1" w:rsidP="00040AB1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</w:rPr>
      </w:pPr>
      <w:r w:rsidRPr="00040AB1">
        <w:rPr>
          <w:rFonts w:ascii="Segoe UI" w:hAnsi="Segoe UI" w:cs="Segoe UI"/>
        </w:rPr>
        <w:t>При необходимости личного обращения сообщаем, что пункты приема и выдачи документов филиала, расположенные на территории города Красноярска, оснащены пандусами и парковочными местами для инвалидов.</w:t>
      </w:r>
    </w:p>
    <w:p w:rsidR="00040AB1" w:rsidRPr="001F3B81" w:rsidRDefault="00040AB1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  <w:r>
        <w:rPr>
          <w:rFonts w:asciiTheme="minorHAnsi" w:hAnsiTheme="minorHAnsi" w:cstheme="minorHAnsi"/>
          <w:bCs/>
          <w:color w:val="0D0D0D"/>
        </w:rPr>
        <w:softHyphen/>
      </w:r>
    </w:p>
    <w:p w:rsidR="00A64ADC" w:rsidRDefault="00180C15" w:rsidP="00A64ADC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070CCB" w:rsidRPr="00070CCB" w:rsidRDefault="00640515">
      <w:pPr>
        <w:ind w:right="-143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070CC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64051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40AB1">
      <w:rPr>
        <w:noProof/>
        <w:sz w:val="16"/>
        <w:szCs w:val="16"/>
      </w:rPr>
      <w:t>11.02.2016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40AB1">
      <w:rPr>
        <w:noProof/>
        <w:sz w:val="16"/>
        <w:szCs w:val="16"/>
      </w:rPr>
      <w:t>14:52:00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40AB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40AB1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40AB1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B531D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0515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238-279A-4F7F-8261-A8A26D9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13</cp:revision>
  <cp:lastPrinted>2015-12-15T03:28:00Z</cp:lastPrinted>
  <dcterms:created xsi:type="dcterms:W3CDTF">2015-12-11T04:39:00Z</dcterms:created>
  <dcterms:modified xsi:type="dcterms:W3CDTF">2016-02-11T07:55:00Z</dcterms:modified>
</cp:coreProperties>
</file>