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3D66B" w14:textId="77777777" w:rsidR="000E6165" w:rsidRPr="000E6165" w:rsidRDefault="000E6165" w:rsidP="000E61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CF585" w14:textId="5EFB2790" w:rsidR="000E6165" w:rsidRPr="000E6165" w:rsidRDefault="000E6165" w:rsidP="000E6165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284">
        <w:rPr>
          <w:rFonts w:ascii="Times New Roman" w:hAnsi="Times New Roman" w:cs="Times New Roman"/>
          <w:b/>
          <w:sz w:val="24"/>
          <w:szCs w:val="24"/>
        </w:rPr>
        <w:t>26</w:t>
      </w:r>
      <w:r w:rsidRPr="000E6165">
        <w:rPr>
          <w:rFonts w:ascii="Times New Roman" w:hAnsi="Times New Roman" w:cs="Times New Roman"/>
          <w:b/>
          <w:sz w:val="24"/>
          <w:szCs w:val="24"/>
        </w:rPr>
        <w:t>.02.2025</w:t>
      </w:r>
    </w:p>
    <w:p w14:paraId="3B8B3604" w14:textId="2FE4654B" w:rsidR="000E6165" w:rsidRPr="000E6165" w:rsidRDefault="000E6165" w:rsidP="000E616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65">
        <w:rPr>
          <w:rFonts w:ascii="Times New Roman" w:hAnsi="Times New Roman" w:cs="Times New Roman"/>
          <w:b/>
          <w:sz w:val="24"/>
          <w:szCs w:val="24"/>
        </w:rPr>
        <w:t>Календарь предпринимателя на март 2025 года</w:t>
      </w:r>
    </w:p>
    <w:p w14:paraId="3D41328D" w14:textId="2A944AC1" w:rsidR="000E6165" w:rsidRPr="000E6165" w:rsidRDefault="000E6165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</w:rPr>
        <w:t>Март завершает первый квартал и это традиционно отчетный месяц для бизнеса. В первом месяце весны предприниматели сдают декларации и вносят платежи за прошлый год. Кроме того, в марте организации сдают бухгалтерскую отчетность. Не забыть и не пропустить важные даты поможет </w:t>
      </w:r>
      <w:hyperlink r:id="rId7" w:tooltip="Ссылка: https://xn--l1agf.xn--p1ai/calendar/promo/" w:history="1">
        <w:r w:rsidRPr="000E6165">
          <w:rPr>
            <w:rStyle w:val="a5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0E6165">
        <w:rPr>
          <w:rFonts w:ascii="Times New Roman" w:hAnsi="Times New Roman" w:cs="Times New Roman"/>
          <w:sz w:val="24"/>
          <w:szCs w:val="24"/>
        </w:rPr>
        <w:t> от Корпорации МСП.</w:t>
      </w:r>
    </w:p>
    <w:p w14:paraId="088A5696" w14:textId="47C3BA51" w:rsidR="000E6165" w:rsidRPr="000E6165" w:rsidRDefault="000E6165" w:rsidP="000E6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>До 1 марта</w:t>
      </w:r>
      <w:r w:rsidRPr="000E6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65">
        <w:rPr>
          <w:rFonts w:ascii="Times New Roman" w:hAnsi="Times New Roman" w:cs="Times New Roman"/>
          <w:bCs/>
          <w:sz w:val="24"/>
          <w:szCs w:val="24"/>
          <w:u w:val="single"/>
        </w:rPr>
        <w:t>природопользователи</w:t>
      </w:r>
      <w:proofErr w:type="spellEnd"/>
      <w:r w:rsidRPr="000E6165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0E6165">
        <w:rPr>
          <w:rFonts w:ascii="Times New Roman" w:hAnsi="Times New Roman" w:cs="Times New Roman"/>
          <w:bCs/>
          <w:sz w:val="24"/>
          <w:szCs w:val="24"/>
        </w:rPr>
        <w:t xml:space="preserve"> имеющие</w:t>
      </w:r>
      <w:r w:rsidRPr="000E6165">
        <w:rPr>
          <w:rFonts w:ascii="Times New Roman" w:hAnsi="Times New Roman" w:cs="Times New Roman"/>
          <w:sz w:val="24"/>
          <w:szCs w:val="24"/>
        </w:rPr>
        <w:t xml:space="preserve"> объекты I - III категории с выбросами /отходами, вносят плату за негативное воздействие на окружающую среду за 2024 год.</w:t>
      </w:r>
    </w:p>
    <w:p w14:paraId="2E054ED0" w14:textId="49DA1CCE" w:rsidR="000E6165" w:rsidRPr="000E6165" w:rsidRDefault="000E6165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 xml:space="preserve">До 3 марта </w:t>
      </w:r>
      <w:r w:rsidRPr="000E6165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0E6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0E6165">
        <w:rPr>
          <w:rFonts w:ascii="Times New Roman" w:hAnsi="Times New Roman" w:cs="Times New Roman"/>
          <w:sz w:val="24"/>
          <w:szCs w:val="24"/>
        </w:rPr>
        <w:t xml:space="preserve"> направляют уведомление по НДФЛ за сотрудников период с 23.02.2025 по 29.02.2025 и до 5 марта уплачивают его.</w:t>
      </w:r>
    </w:p>
    <w:p w14:paraId="3F848804" w14:textId="5BD7AE74" w:rsidR="000E6165" w:rsidRPr="000E6165" w:rsidRDefault="000E6165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>До 10 марта</w:t>
      </w:r>
      <w:r w:rsidRPr="000E61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165">
        <w:rPr>
          <w:rFonts w:ascii="Times New Roman" w:hAnsi="Times New Roman" w:cs="Times New Roman"/>
          <w:bCs/>
          <w:sz w:val="24"/>
          <w:szCs w:val="24"/>
          <w:u w:val="single"/>
        </w:rPr>
        <w:t>природопользователи</w:t>
      </w:r>
      <w:proofErr w:type="spellEnd"/>
      <w:r w:rsidRPr="000E61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0E6165">
        <w:rPr>
          <w:rFonts w:ascii="Times New Roman" w:hAnsi="Times New Roman" w:cs="Times New Roman"/>
          <w:bCs/>
          <w:sz w:val="24"/>
          <w:szCs w:val="24"/>
        </w:rPr>
        <w:t>имеющие</w:t>
      </w:r>
      <w:r w:rsidRPr="000E6165">
        <w:rPr>
          <w:rFonts w:ascii="Times New Roman" w:hAnsi="Times New Roman" w:cs="Times New Roman"/>
          <w:sz w:val="24"/>
          <w:szCs w:val="24"/>
        </w:rPr>
        <w:t xml:space="preserve"> объекты I - III категории, сдают в </w:t>
      </w:r>
      <w:proofErr w:type="spellStart"/>
      <w:r w:rsidRPr="000E6165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0E6165">
        <w:rPr>
          <w:rFonts w:ascii="Times New Roman" w:hAnsi="Times New Roman" w:cs="Times New Roman"/>
          <w:sz w:val="24"/>
          <w:szCs w:val="24"/>
        </w:rPr>
        <w:t xml:space="preserve"> декларацию о плате за негативное воздействие на окружающую среду за 2024 год. </w:t>
      </w:r>
    </w:p>
    <w:p w14:paraId="1CB7871A" w14:textId="1CD72F2F" w:rsidR="000E6165" w:rsidRPr="000E6165" w:rsidRDefault="000E6165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 xml:space="preserve">До 17 марта </w:t>
      </w:r>
      <w:r w:rsidRPr="000E6165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0E6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 «на травматизм».</w:t>
      </w:r>
    </w:p>
    <w:p w14:paraId="2E14DDAC" w14:textId="75CF415F" w:rsidR="000E6165" w:rsidRPr="000E6165" w:rsidRDefault="000E6165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 xml:space="preserve">До 20 марта </w:t>
      </w:r>
      <w:r w:rsidRPr="000E6165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0E6165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декларацию. </w:t>
      </w:r>
    </w:p>
    <w:p w14:paraId="7188C8BA" w14:textId="77777777" w:rsidR="000E6165" w:rsidRPr="000E6165" w:rsidRDefault="000E6165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>До 25 марта</w:t>
      </w:r>
    </w:p>
    <w:p w14:paraId="27897F15" w14:textId="77777777" w:rsidR="000E6165" w:rsidRPr="000E6165" w:rsidRDefault="000E6165" w:rsidP="000E61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  <w:u w:val="single"/>
        </w:rPr>
        <w:t>организации на УСН</w:t>
      </w:r>
      <w:r w:rsidRPr="000E6165">
        <w:rPr>
          <w:rFonts w:ascii="Times New Roman" w:hAnsi="Times New Roman" w:cs="Times New Roman"/>
          <w:sz w:val="24"/>
          <w:szCs w:val="24"/>
        </w:rPr>
        <w:t xml:space="preserve"> сдают декларацию за 2024 год (обратите внимание: форма декларации обновлена);</w:t>
      </w:r>
    </w:p>
    <w:p w14:paraId="60DD17AD" w14:textId="77777777" w:rsidR="000E6165" w:rsidRPr="000E6165" w:rsidRDefault="000E6165" w:rsidP="000E61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>ЕСХН</w:t>
      </w:r>
      <w:r w:rsidRPr="000E6165">
        <w:rPr>
          <w:rFonts w:ascii="Times New Roman" w:hAnsi="Times New Roman" w:cs="Times New Roman"/>
          <w:sz w:val="24"/>
          <w:szCs w:val="24"/>
        </w:rPr>
        <w:t xml:space="preserve"> сдают декларацию за 2024 год;</w:t>
      </w:r>
    </w:p>
    <w:p w14:paraId="1CE239E4" w14:textId="77777777" w:rsidR="000E6165" w:rsidRPr="000E6165" w:rsidRDefault="000E6165" w:rsidP="000E61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0E6165">
        <w:rPr>
          <w:rFonts w:ascii="Times New Roman" w:hAnsi="Times New Roman" w:cs="Times New Roman"/>
          <w:sz w:val="24"/>
          <w:szCs w:val="24"/>
        </w:rPr>
        <w:t xml:space="preserve"> представляют в налоговую:</w:t>
      </w:r>
    </w:p>
    <w:p w14:paraId="2DD3A4D7" w14:textId="77777777" w:rsidR="000E6165" w:rsidRPr="000E6165" w:rsidRDefault="000E6165" w:rsidP="000E6165">
      <w:pPr>
        <w:tabs>
          <w:tab w:val="left" w:pos="426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</w:rPr>
        <w:t>- уведомление о суммах страховых взносов за февраль и НДФЛ за период с 1 по 22 марта;</w:t>
      </w:r>
    </w:p>
    <w:p w14:paraId="2B678ABF" w14:textId="77777777" w:rsidR="000E6165" w:rsidRPr="000E6165" w:rsidRDefault="000E6165" w:rsidP="000E6165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</w:rPr>
        <w:t>- персонифицированные сведения о физлицах за февраль;</w:t>
      </w:r>
    </w:p>
    <w:p w14:paraId="3E429588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  <w:u w:val="single"/>
        </w:rPr>
        <w:t>производители подакцизных товаров</w:t>
      </w:r>
      <w:r w:rsidRPr="000E6165">
        <w:rPr>
          <w:rFonts w:ascii="Times New Roman" w:hAnsi="Times New Roman" w:cs="Times New Roman"/>
          <w:sz w:val="24"/>
          <w:szCs w:val="24"/>
        </w:rPr>
        <w:t xml:space="preserve"> сдают декларацию;</w:t>
      </w:r>
    </w:p>
    <w:p w14:paraId="1B6F5B93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proofErr w:type="spellStart"/>
      <w:r w:rsidRPr="000E6165">
        <w:rPr>
          <w:rFonts w:ascii="Times New Roman" w:hAnsi="Times New Roman" w:cs="Times New Roman"/>
          <w:sz w:val="24"/>
          <w:szCs w:val="24"/>
          <w:u w:val="single"/>
        </w:rPr>
        <w:t>АвтоУСН</w:t>
      </w:r>
      <w:proofErr w:type="spellEnd"/>
      <w:r w:rsidRPr="000E6165">
        <w:rPr>
          <w:rFonts w:ascii="Times New Roman" w:hAnsi="Times New Roman" w:cs="Times New Roman"/>
          <w:sz w:val="24"/>
          <w:szCs w:val="24"/>
        </w:rPr>
        <w:t>, уплачивают налог.</w:t>
      </w:r>
    </w:p>
    <w:p w14:paraId="44E5C453" w14:textId="1839EA73" w:rsidR="000E6165" w:rsidRPr="000E6165" w:rsidRDefault="000E6165" w:rsidP="000E61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0E6165">
        <w:rPr>
          <w:rFonts w:ascii="Times New Roman" w:hAnsi="Times New Roman" w:cs="Times New Roman"/>
          <w:sz w:val="24"/>
          <w:szCs w:val="24"/>
        </w:rPr>
        <w:t xml:space="preserve"> сдают декларацию по налогу на прибыль за 2024 год, а при уплате по фактической прибыли, также декларацию за февраль;</w:t>
      </w:r>
    </w:p>
    <w:p w14:paraId="3DA96F02" w14:textId="77777777" w:rsidR="000E6165" w:rsidRPr="000E6165" w:rsidRDefault="000E6165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>До 28 марта</w:t>
      </w:r>
    </w:p>
    <w:p w14:paraId="281464D0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6165">
        <w:rPr>
          <w:rFonts w:ascii="Times New Roman" w:hAnsi="Times New Roman" w:cs="Times New Roman"/>
          <w:sz w:val="24"/>
          <w:szCs w:val="24"/>
          <w:u w:val="single"/>
        </w:rPr>
        <w:t>организации на УСН</w:t>
      </w:r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налог за 2024 год;</w:t>
      </w:r>
    </w:p>
    <w:p w14:paraId="316C452C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6165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>ЕСХН</w:t>
      </w:r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налог за 2024 год;</w:t>
      </w:r>
    </w:p>
    <w:p w14:paraId="21A67903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6165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налоговую за февраль и НДФЛ за период с 1 по 22 марта;</w:t>
      </w:r>
    </w:p>
    <w:p w14:paraId="0A7D1B45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165">
        <w:rPr>
          <w:rFonts w:ascii="Times New Roman" w:hAnsi="Times New Roman" w:cs="Times New Roman"/>
          <w:sz w:val="24"/>
          <w:szCs w:val="24"/>
          <w:u w:val="single"/>
        </w:rPr>
        <w:t>самозанятые</w:t>
      </w:r>
      <w:proofErr w:type="spellEnd"/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НПД;</w:t>
      </w:r>
    </w:p>
    <w:p w14:paraId="7C8BDBDD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</w:rPr>
        <w:t>организации и ИП на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 xml:space="preserve"> ОСН и ЕСХН</w:t>
      </w:r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НДС (если не используется освобождение по п. 1 ст. 145 НК);</w:t>
      </w:r>
    </w:p>
    <w:p w14:paraId="1C7E9729" w14:textId="77777777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налог на прибыль за 2024 год, а также аванс за февраль (кроме тех, кто уплачивает только квартальные авансы по п. 3 ст. 286 НК);</w:t>
      </w:r>
    </w:p>
    <w:p w14:paraId="4DA85482" w14:textId="02D95288" w:rsidR="000E6165" w:rsidRPr="000E6165" w:rsidRDefault="000E6165" w:rsidP="000E6165">
      <w:pPr>
        <w:pStyle w:val="a7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sz w:val="24"/>
          <w:szCs w:val="24"/>
          <w:u w:val="single"/>
        </w:rPr>
        <w:t>производители подакцизных товаров</w:t>
      </w:r>
      <w:r w:rsidRPr="000E6165">
        <w:rPr>
          <w:rFonts w:ascii="Times New Roman" w:hAnsi="Times New Roman" w:cs="Times New Roman"/>
          <w:sz w:val="24"/>
          <w:szCs w:val="24"/>
        </w:rPr>
        <w:t xml:space="preserve"> уплачивают акцизы.</w:t>
      </w:r>
    </w:p>
    <w:p w14:paraId="50752EBE" w14:textId="08DFE03F" w:rsidR="00AE7284" w:rsidRPr="00AE7284" w:rsidRDefault="000E6165" w:rsidP="00AE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65">
        <w:rPr>
          <w:rFonts w:ascii="Times New Roman" w:hAnsi="Times New Roman" w:cs="Times New Roman"/>
          <w:b/>
          <w:bCs/>
          <w:sz w:val="24"/>
          <w:szCs w:val="24"/>
        </w:rPr>
        <w:t xml:space="preserve">До 31 марта </w:t>
      </w:r>
      <w:r w:rsidRPr="000E6165">
        <w:rPr>
          <w:rFonts w:ascii="Times New Roman" w:hAnsi="Times New Roman" w:cs="Times New Roman"/>
          <w:sz w:val="24"/>
          <w:szCs w:val="24"/>
          <w:u w:val="single"/>
        </w:rPr>
        <w:t>организации</w:t>
      </w:r>
      <w:r w:rsidRPr="000E6165">
        <w:rPr>
          <w:rFonts w:ascii="Times New Roman" w:hAnsi="Times New Roman" w:cs="Times New Roman"/>
          <w:sz w:val="24"/>
          <w:szCs w:val="24"/>
        </w:rPr>
        <w:t xml:space="preserve"> представляют бухгалтерскую отчетность за 2024 год. Малые предприятия сдают бухгалтерский баланс и отчет о финансовых результатах в упрощенной форме. </w:t>
      </w:r>
      <w:bookmarkStart w:id="0" w:name="_GoBack"/>
      <w:bookmarkEnd w:id="0"/>
    </w:p>
    <w:p w14:paraId="7CCB9E91" w14:textId="410E3536" w:rsidR="00AE7284" w:rsidRDefault="00AE7284" w:rsidP="00AE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4B9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hyperlink r:id="rId8" w:history="1">
        <w:r w:rsidRPr="000E6165">
          <w:rPr>
            <w:rStyle w:val="a5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95385B">
        <w:rPr>
          <w:rFonts w:ascii="Times New Roman" w:hAnsi="Times New Roman" w:cs="Times New Roman"/>
          <w:sz w:val="24"/>
          <w:szCs w:val="24"/>
        </w:rPr>
        <w:t xml:space="preserve"> доступен пользователям Цифровой платформы МСП.РФ, </w:t>
      </w:r>
      <w:r>
        <w:rPr>
          <w:rFonts w:ascii="Times New Roman" w:hAnsi="Times New Roman" w:cs="Times New Roman"/>
          <w:sz w:val="24"/>
          <w:szCs w:val="24"/>
        </w:rPr>
        <w:t xml:space="preserve">где собраны федеральные и региональные меры поддержки для </w:t>
      </w:r>
      <w:r>
        <w:rPr>
          <w:rFonts w:ascii="Times New Roman" w:hAnsi="Times New Roman" w:cs="Times New Roman"/>
          <w:sz w:val="24"/>
          <w:szCs w:val="24"/>
        </w:rPr>
        <w:lastRenderedPageBreak/>
        <w:t>бизнеса, в том числе от центра «Мой бизнес» Красноярского края. Платформа работает и</w:t>
      </w:r>
      <w:r w:rsidRPr="0095385B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Pr="0095385B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Pr="00953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06B28" w14:textId="77777777" w:rsidR="00AE7284" w:rsidRPr="000E6165" w:rsidRDefault="00AE7284" w:rsidP="000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370BB" w14:textId="77777777" w:rsidR="000E6165" w:rsidRPr="000E6165" w:rsidRDefault="000E6165" w:rsidP="000E6165">
      <w:pPr>
        <w:tabs>
          <w:tab w:val="left" w:pos="284"/>
        </w:tabs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1E788536" w14:textId="77777777" w:rsidR="000E6165" w:rsidRPr="000E6165" w:rsidRDefault="000E6165" w:rsidP="000E6165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997592" w14:textId="77777777" w:rsidR="00913C91" w:rsidRPr="000E6165" w:rsidRDefault="00913C91" w:rsidP="00913C9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7FA4E4D7" w14:textId="77777777" w:rsidR="00EA5A4E" w:rsidRPr="000E6165" w:rsidRDefault="00EA5A4E" w:rsidP="00EA5A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A6F72" w14:textId="77777777" w:rsidR="00EA5A4E" w:rsidRPr="000E6165" w:rsidRDefault="00EA5A4E" w:rsidP="00EA5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53FD9" w14:textId="4D4F27DF" w:rsidR="00393B65" w:rsidRPr="000E6165" w:rsidRDefault="00393B65" w:rsidP="00136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96296" w14:textId="130806C3" w:rsidR="001711CF" w:rsidRPr="000E6165" w:rsidRDefault="001711CF" w:rsidP="00136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322A" w14:textId="77777777" w:rsidR="00393B65" w:rsidRPr="000E6165" w:rsidRDefault="00393B65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62CFF" w14:textId="77777777" w:rsidR="00393B65" w:rsidRPr="000E6165" w:rsidRDefault="00393B65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ADF6" w14:textId="77777777" w:rsidR="00393B65" w:rsidRPr="000E6165" w:rsidRDefault="00393B65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E0ADC" w14:textId="77777777" w:rsidR="00393B65" w:rsidRPr="000E6165" w:rsidRDefault="00393B65" w:rsidP="00136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9B77A" w14:textId="77777777" w:rsidR="00393B65" w:rsidRPr="000E6165" w:rsidRDefault="00393B65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19C82" w14:textId="77777777" w:rsidR="00393B65" w:rsidRPr="000E6165" w:rsidRDefault="00393B65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C62BC" w14:textId="77777777" w:rsidR="00393B65" w:rsidRPr="000E6165" w:rsidRDefault="00393B65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F4C83" w14:textId="77777777" w:rsidR="00393B65" w:rsidRPr="000E6165" w:rsidRDefault="00393B65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7DE15" w14:textId="7AEC2F15" w:rsidR="000C1EF6" w:rsidRPr="000E6165" w:rsidRDefault="000C1EF6">
      <w:pPr>
        <w:rPr>
          <w:rFonts w:ascii="Times New Roman" w:hAnsi="Times New Roman" w:cs="Times New Roman"/>
          <w:sz w:val="24"/>
          <w:szCs w:val="24"/>
        </w:rPr>
      </w:pPr>
    </w:p>
    <w:sectPr w:rsidR="000C1EF6" w:rsidRPr="000E616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06611" w14:textId="77777777" w:rsidR="00203A56" w:rsidRDefault="00203A56">
      <w:pPr>
        <w:spacing w:after="0" w:line="240" w:lineRule="auto"/>
      </w:pPr>
      <w:r>
        <w:separator/>
      </w:r>
    </w:p>
  </w:endnote>
  <w:endnote w:type="continuationSeparator" w:id="0">
    <w:p w14:paraId="266131E6" w14:textId="77777777" w:rsidR="00203A56" w:rsidRDefault="0020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60AB" w14:textId="77777777" w:rsidR="00203A56" w:rsidRDefault="00203A56">
      <w:pPr>
        <w:spacing w:after="0" w:line="240" w:lineRule="auto"/>
      </w:pPr>
      <w:r>
        <w:separator/>
      </w:r>
    </w:p>
  </w:footnote>
  <w:footnote w:type="continuationSeparator" w:id="0">
    <w:p w14:paraId="47865D21" w14:textId="77777777" w:rsidR="00203A56" w:rsidRDefault="0020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12344"/>
    <w:rsid w:val="00042A08"/>
    <w:rsid w:val="000C1EF6"/>
    <w:rsid w:val="000E5867"/>
    <w:rsid w:val="000E6165"/>
    <w:rsid w:val="00117422"/>
    <w:rsid w:val="00136173"/>
    <w:rsid w:val="001711CF"/>
    <w:rsid w:val="001A255F"/>
    <w:rsid w:val="001B7145"/>
    <w:rsid w:val="001C15D6"/>
    <w:rsid w:val="001C2941"/>
    <w:rsid w:val="00203A56"/>
    <w:rsid w:val="002C11FE"/>
    <w:rsid w:val="002C15EF"/>
    <w:rsid w:val="002C654B"/>
    <w:rsid w:val="002D2AEC"/>
    <w:rsid w:val="002E50A0"/>
    <w:rsid w:val="002F5F52"/>
    <w:rsid w:val="003301D3"/>
    <w:rsid w:val="003441BD"/>
    <w:rsid w:val="00371896"/>
    <w:rsid w:val="00393B65"/>
    <w:rsid w:val="003E6840"/>
    <w:rsid w:val="00445AB5"/>
    <w:rsid w:val="004646AE"/>
    <w:rsid w:val="00467ED3"/>
    <w:rsid w:val="004A369A"/>
    <w:rsid w:val="004C0A82"/>
    <w:rsid w:val="004C52BC"/>
    <w:rsid w:val="004F68DE"/>
    <w:rsid w:val="005816A2"/>
    <w:rsid w:val="005A3DA3"/>
    <w:rsid w:val="005C6D2E"/>
    <w:rsid w:val="00612425"/>
    <w:rsid w:val="0062053C"/>
    <w:rsid w:val="0063689D"/>
    <w:rsid w:val="006761F5"/>
    <w:rsid w:val="006B2885"/>
    <w:rsid w:val="00744E70"/>
    <w:rsid w:val="007632EB"/>
    <w:rsid w:val="00787755"/>
    <w:rsid w:val="008149D0"/>
    <w:rsid w:val="008B3CC1"/>
    <w:rsid w:val="00913C91"/>
    <w:rsid w:val="00915C80"/>
    <w:rsid w:val="009252B8"/>
    <w:rsid w:val="00935815"/>
    <w:rsid w:val="009745CD"/>
    <w:rsid w:val="009A1E4A"/>
    <w:rsid w:val="009A30DB"/>
    <w:rsid w:val="009B41F5"/>
    <w:rsid w:val="009B5BAA"/>
    <w:rsid w:val="00A17944"/>
    <w:rsid w:val="00A46EC3"/>
    <w:rsid w:val="00A842A8"/>
    <w:rsid w:val="00AE26E3"/>
    <w:rsid w:val="00AE7284"/>
    <w:rsid w:val="00B541E6"/>
    <w:rsid w:val="00B70853"/>
    <w:rsid w:val="00BA3E98"/>
    <w:rsid w:val="00C9529D"/>
    <w:rsid w:val="00CB39BA"/>
    <w:rsid w:val="00CC5503"/>
    <w:rsid w:val="00CE7C47"/>
    <w:rsid w:val="00D45043"/>
    <w:rsid w:val="00D7316B"/>
    <w:rsid w:val="00D813AE"/>
    <w:rsid w:val="00EA5A4E"/>
    <w:rsid w:val="00EA6128"/>
    <w:rsid w:val="00EB0C17"/>
    <w:rsid w:val="00F40AFB"/>
    <w:rsid w:val="00F515A4"/>
    <w:rsid w:val="00F73EC0"/>
    <w:rsid w:val="00FA75C6"/>
    <w:rsid w:val="00FB0EE5"/>
    <w:rsid w:val="00FB1A43"/>
    <w:rsid w:val="00FD70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E616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?utm_source=smm&amp;utm_medium=smm&amp;utm_campaign=01_07_2024_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2025-02-24T07:34:00Z</cp:lastPrinted>
  <dcterms:created xsi:type="dcterms:W3CDTF">2025-02-19T08:01:00Z</dcterms:created>
  <dcterms:modified xsi:type="dcterms:W3CDTF">2025-02-26T07:01:00Z</dcterms:modified>
</cp:coreProperties>
</file>