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6A8ACC" w14:textId="5640E233" w:rsidR="00C01F76" w:rsidRPr="000159BE" w:rsidRDefault="006F55C1" w:rsidP="00C01F76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6F66A5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C01F76" w:rsidRPr="000159B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F720A6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8A0B4F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C01F76" w:rsidRPr="000159BE">
        <w:rPr>
          <w:rFonts w:ascii="Times New Roman" w:hAnsi="Times New Roman" w:cs="Times New Roman"/>
          <w:b/>
          <w:bCs/>
          <w:sz w:val="24"/>
          <w:szCs w:val="24"/>
        </w:rPr>
        <w:t>.2024</w:t>
      </w:r>
    </w:p>
    <w:p w14:paraId="232BE751" w14:textId="77777777" w:rsidR="005063FA" w:rsidRDefault="005063FA" w:rsidP="005063F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BF35A04" w14:textId="32F8896C" w:rsidR="00634FC0" w:rsidRPr="00634FC0" w:rsidRDefault="00634FC0" w:rsidP="00634FC0">
      <w:pPr>
        <w:spacing w:after="0" w:line="240" w:lineRule="auto"/>
        <w:ind w:firstLine="6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34FC0">
        <w:rPr>
          <w:rFonts w:ascii="Times New Roman" w:hAnsi="Times New Roman" w:cs="Times New Roman"/>
          <w:b/>
          <w:bCs/>
          <w:sz w:val="24"/>
          <w:szCs w:val="24"/>
        </w:rPr>
        <w:t xml:space="preserve">Предприниматели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Красноярского края </w:t>
      </w:r>
      <w:r w:rsidRPr="00634FC0">
        <w:rPr>
          <w:rFonts w:ascii="Times New Roman" w:hAnsi="Times New Roman" w:cs="Times New Roman"/>
          <w:b/>
          <w:bCs/>
          <w:sz w:val="24"/>
          <w:szCs w:val="24"/>
        </w:rPr>
        <w:t xml:space="preserve">привлекли </w:t>
      </w:r>
      <w:r>
        <w:rPr>
          <w:rFonts w:ascii="Times New Roman" w:hAnsi="Times New Roman" w:cs="Times New Roman"/>
          <w:b/>
          <w:bCs/>
          <w:sz w:val="24"/>
          <w:szCs w:val="24"/>
        </w:rPr>
        <w:t>19</w:t>
      </w:r>
      <w:r w:rsidRPr="00634FC0">
        <w:rPr>
          <w:rFonts w:ascii="Times New Roman" w:hAnsi="Times New Roman" w:cs="Times New Roman"/>
          <w:b/>
          <w:bCs/>
          <w:sz w:val="24"/>
          <w:szCs w:val="24"/>
        </w:rPr>
        <w:t xml:space="preserve"> млрд рублей при помощи «зонтичных» поручительств</w:t>
      </w:r>
    </w:p>
    <w:p w14:paraId="21D12C90" w14:textId="77777777" w:rsidR="00634FC0" w:rsidRPr="00634FC0" w:rsidRDefault="00634FC0" w:rsidP="00634FC0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14:paraId="70A7535F" w14:textId="0F5316B7" w:rsidR="00634FC0" w:rsidRPr="00634FC0" w:rsidRDefault="00634FC0" w:rsidP="00634FC0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Pr="00634FC0">
        <w:rPr>
          <w:rFonts w:ascii="Times New Roman" w:hAnsi="Times New Roman" w:cs="Times New Roman"/>
          <w:sz w:val="24"/>
          <w:szCs w:val="24"/>
        </w:rPr>
        <w:t xml:space="preserve">еханизм «зонтичных» поручительств был запущен по поручению президента Владимира Путина в 2021 году и реализуется Корпорацией МСП </w:t>
      </w:r>
      <w:r w:rsidRPr="00634FC0">
        <w:rPr>
          <w:rFonts w:ascii="Times New Roman" w:hAnsi="Times New Roman" w:cs="Times New Roman"/>
          <w:b/>
          <w:bCs/>
          <w:sz w:val="24"/>
          <w:szCs w:val="24"/>
        </w:rPr>
        <w:t>в рамках нацпроекта «Малое и среднее предпринимательство».</w:t>
      </w:r>
      <w:r w:rsidRPr="00634FC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Он помог </w:t>
      </w:r>
      <w:r w:rsidRPr="00634FC0">
        <w:rPr>
          <w:rFonts w:ascii="Times New Roman" w:hAnsi="Times New Roman" w:cs="Times New Roman"/>
          <w:sz w:val="24"/>
          <w:szCs w:val="24"/>
        </w:rPr>
        <w:t xml:space="preserve">малому и среднему бизнесу </w:t>
      </w:r>
      <w:r>
        <w:rPr>
          <w:rFonts w:ascii="Times New Roman" w:hAnsi="Times New Roman" w:cs="Times New Roman"/>
          <w:sz w:val="24"/>
          <w:szCs w:val="24"/>
        </w:rPr>
        <w:t xml:space="preserve">края </w:t>
      </w:r>
      <w:r w:rsidRPr="00634FC0">
        <w:rPr>
          <w:rFonts w:ascii="Times New Roman" w:hAnsi="Times New Roman" w:cs="Times New Roman"/>
          <w:sz w:val="24"/>
          <w:szCs w:val="24"/>
        </w:rPr>
        <w:t xml:space="preserve">привлечь финансирование на общую сумму более </w:t>
      </w:r>
      <w:r>
        <w:rPr>
          <w:rFonts w:ascii="Times New Roman" w:hAnsi="Times New Roman" w:cs="Times New Roman"/>
          <w:sz w:val="24"/>
          <w:szCs w:val="24"/>
        </w:rPr>
        <w:t>19</w:t>
      </w:r>
      <w:r w:rsidRPr="00634FC0">
        <w:rPr>
          <w:rFonts w:ascii="Times New Roman" w:hAnsi="Times New Roman" w:cs="Times New Roman"/>
          <w:sz w:val="24"/>
          <w:szCs w:val="24"/>
        </w:rPr>
        <w:t xml:space="preserve"> млрд рублей. </w:t>
      </w:r>
    </w:p>
    <w:p w14:paraId="77715F7C" w14:textId="77777777" w:rsidR="00E8787F" w:rsidRDefault="00E8787F" w:rsidP="00634FC0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E8787F">
        <w:rPr>
          <w:rFonts w:ascii="Times New Roman" w:hAnsi="Times New Roman" w:cs="Times New Roman"/>
          <w:i/>
          <w:iCs/>
          <w:sz w:val="24"/>
          <w:szCs w:val="24"/>
        </w:rPr>
        <w:t>«Порядка 33% от общего объема приходится на МСП, работающие в отраслях экономики предложения, которые позволяют наращивать необходимое для нашей страны предложение продукции и услуг»,</w:t>
      </w:r>
      <w:r w:rsidRPr="00E8787F">
        <w:rPr>
          <w:rFonts w:ascii="Times New Roman" w:hAnsi="Times New Roman" w:cs="Times New Roman"/>
          <w:sz w:val="24"/>
          <w:szCs w:val="24"/>
        </w:rPr>
        <w:t xml:space="preserve"> – подчеркнул генеральный директор Корпорации МСП Александр Исаевич.</w:t>
      </w:r>
      <w:r w:rsidRPr="00E8787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21D18CC" w14:textId="2C634596" w:rsidR="00634FC0" w:rsidRPr="00634FC0" w:rsidRDefault="00634FC0" w:rsidP="00634FC0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634FC0">
        <w:rPr>
          <w:rFonts w:ascii="Times New Roman" w:hAnsi="Times New Roman" w:cs="Times New Roman"/>
          <w:sz w:val="24"/>
          <w:szCs w:val="24"/>
        </w:rPr>
        <w:t>«Зонтичные» поручительства обеспечивают до 50% от суммы кредита и могут достигать 1 млрд рублей при сроке кредитования до 15 лет. Предприниматели могут получить финансирование на инвестиционные цели, пополнение оборотных средств, развитие бизнеса и для решения иных задач.</w:t>
      </w:r>
    </w:p>
    <w:p w14:paraId="3EA10F2D" w14:textId="38FDB3CF" w:rsidR="00634FC0" w:rsidRDefault="00634FC0" w:rsidP="00634FC0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634FC0">
        <w:rPr>
          <w:rFonts w:ascii="Times New Roman" w:hAnsi="Times New Roman" w:cs="Times New Roman"/>
          <w:i/>
          <w:iCs/>
          <w:sz w:val="24"/>
          <w:szCs w:val="24"/>
        </w:rPr>
        <w:t>«</w:t>
      </w:r>
      <w:r w:rsidR="001A0AEE" w:rsidRPr="001A0AEE">
        <w:rPr>
          <w:rFonts w:ascii="Times New Roman" w:hAnsi="Times New Roman" w:cs="Times New Roman"/>
          <w:i/>
          <w:iCs/>
          <w:sz w:val="24"/>
          <w:szCs w:val="24"/>
        </w:rPr>
        <w:t>Зонтичные поручительства являются важным инструментом для малых и средних предприятий, позволяя им получать кредиты и финансовые ресурсы, необходимые для развития</w:t>
      </w:r>
      <w:r w:rsidR="00D00569">
        <w:rPr>
          <w:rFonts w:ascii="Times New Roman" w:hAnsi="Times New Roman" w:cs="Times New Roman"/>
          <w:i/>
          <w:iCs/>
          <w:sz w:val="24"/>
          <w:szCs w:val="24"/>
        </w:rPr>
        <w:t xml:space="preserve"> в банках</w:t>
      </w:r>
      <w:r w:rsidR="001A0AEE" w:rsidRPr="001A0AEE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D00569">
        <w:rPr>
          <w:rFonts w:ascii="Times New Roman" w:hAnsi="Times New Roman" w:cs="Times New Roman"/>
          <w:i/>
          <w:iCs/>
          <w:sz w:val="24"/>
          <w:szCs w:val="24"/>
        </w:rPr>
        <w:t xml:space="preserve"> Однако, в </w:t>
      </w:r>
      <w:r w:rsidR="00D00569" w:rsidRPr="001A0AEE">
        <w:rPr>
          <w:rFonts w:ascii="Times New Roman" w:hAnsi="Times New Roman" w:cs="Times New Roman"/>
          <w:i/>
          <w:iCs/>
          <w:sz w:val="24"/>
          <w:szCs w:val="24"/>
        </w:rPr>
        <w:t>Красноярском</w:t>
      </w:r>
      <w:r w:rsidR="001A0AEE" w:rsidRPr="001A0AEE">
        <w:rPr>
          <w:rFonts w:ascii="Times New Roman" w:hAnsi="Times New Roman" w:cs="Times New Roman"/>
          <w:i/>
          <w:iCs/>
          <w:sz w:val="24"/>
          <w:szCs w:val="24"/>
        </w:rPr>
        <w:t xml:space="preserve"> крае программа </w:t>
      </w:r>
      <w:proofErr w:type="spellStart"/>
      <w:r w:rsidR="001A0AEE" w:rsidRPr="001A0AEE">
        <w:rPr>
          <w:rFonts w:ascii="Times New Roman" w:hAnsi="Times New Roman" w:cs="Times New Roman"/>
          <w:i/>
          <w:iCs/>
          <w:sz w:val="24"/>
          <w:szCs w:val="24"/>
        </w:rPr>
        <w:t>госпоручительств</w:t>
      </w:r>
      <w:proofErr w:type="spellEnd"/>
      <w:r w:rsidR="001A0AEE" w:rsidRPr="001A0AEE">
        <w:rPr>
          <w:rFonts w:ascii="Times New Roman" w:hAnsi="Times New Roman" w:cs="Times New Roman"/>
          <w:i/>
          <w:iCs/>
          <w:sz w:val="24"/>
          <w:szCs w:val="24"/>
        </w:rPr>
        <w:t xml:space="preserve"> реализуется </w:t>
      </w:r>
      <w:r w:rsidR="00D00569">
        <w:rPr>
          <w:rFonts w:ascii="Times New Roman" w:hAnsi="Times New Roman" w:cs="Times New Roman"/>
          <w:i/>
          <w:iCs/>
          <w:sz w:val="24"/>
          <w:szCs w:val="24"/>
        </w:rPr>
        <w:t>также Региональной</w:t>
      </w:r>
      <w:r w:rsidR="001A0AEE" w:rsidRPr="001A0AEE">
        <w:rPr>
          <w:rFonts w:ascii="Times New Roman" w:hAnsi="Times New Roman" w:cs="Times New Roman"/>
          <w:i/>
          <w:iCs/>
          <w:sz w:val="24"/>
          <w:szCs w:val="24"/>
        </w:rPr>
        <w:t xml:space="preserve"> гарантийной </w:t>
      </w:r>
      <w:r w:rsidR="00D00569" w:rsidRPr="001A0AEE">
        <w:rPr>
          <w:rFonts w:ascii="Times New Roman" w:hAnsi="Times New Roman" w:cs="Times New Roman"/>
          <w:i/>
          <w:iCs/>
          <w:sz w:val="24"/>
          <w:szCs w:val="24"/>
        </w:rPr>
        <w:t>организац</w:t>
      </w:r>
      <w:r w:rsidR="00D00569">
        <w:rPr>
          <w:rFonts w:ascii="Times New Roman" w:hAnsi="Times New Roman" w:cs="Times New Roman"/>
          <w:i/>
          <w:iCs/>
          <w:sz w:val="24"/>
          <w:szCs w:val="24"/>
        </w:rPr>
        <w:t>ией</w:t>
      </w:r>
      <w:r w:rsidR="001A0AEE" w:rsidRPr="001A0AEE">
        <w:rPr>
          <w:rFonts w:ascii="Times New Roman" w:hAnsi="Times New Roman" w:cs="Times New Roman"/>
          <w:i/>
          <w:iCs/>
          <w:sz w:val="24"/>
          <w:szCs w:val="24"/>
        </w:rPr>
        <w:t xml:space="preserve"> (РГО), которая функционирует на базе центра «Мой бизнес» Красноярского края и сотрудничает со всеми основными банками</w:t>
      </w:r>
      <w:r w:rsidRPr="00634FC0">
        <w:rPr>
          <w:rFonts w:ascii="Times New Roman" w:hAnsi="Times New Roman" w:cs="Times New Roman"/>
          <w:i/>
          <w:iCs/>
          <w:sz w:val="24"/>
          <w:szCs w:val="24"/>
        </w:rPr>
        <w:t>»,</w:t>
      </w:r>
      <w:r w:rsidRPr="00634FC0">
        <w:rPr>
          <w:rFonts w:ascii="Times New Roman" w:hAnsi="Times New Roman" w:cs="Times New Roman"/>
          <w:sz w:val="24"/>
          <w:szCs w:val="24"/>
        </w:rPr>
        <w:t xml:space="preserve"> – добавил и.о. руководителя агентства развития малого и среднего предпринимательства Красноярского края Роман Мартынов.</w:t>
      </w:r>
    </w:p>
    <w:p w14:paraId="06F90A91" w14:textId="22A1F4C0" w:rsidR="00634FC0" w:rsidRDefault="001A0AEE" w:rsidP="00634FC0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A0AEE">
        <w:rPr>
          <w:rFonts w:ascii="Times New Roman" w:hAnsi="Times New Roman" w:cs="Times New Roman"/>
          <w:sz w:val="24"/>
          <w:szCs w:val="24"/>
        </w:rPr>
        <w:t xml:space="preserve">Подробнее о поручительствах, доступных предпринимателям в Красноярском крае, можно узнать на </w:t>
      </w:r>
      <w:r w:rsidRPr="00634FC0">
        <w:rPr>
          <w:rFonts w:ascii="Times New Roman" w:hAnsi="Times New Roman" w:cs="Times New Roman"/>
          <w:sz w:val="24"/>
          <w:szCs w:val="24"/>
        </w:rPr>
        <w:t xml:space="preserve">Цифровой </w:t>
      </w:r>
      <w:r w:rsidRPr="001A0AEE">
        <w:rPr>
          <w:rFonts w:ascii="Times New Roman" w:hAnsi="Times New Roman" w:cs="Times New Roman"/>
          <w:sz w:val="24"/>
          <w:szCs w:val="24"/>
        </w:rPr>
        <w:t>платформе МСП.РФ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1A0AEE">
        <w:rPr>
          <w:rFonts w:ascii="Times New Roman" w:hAnsi="Times New Roman" w:cs="Times New Roman"/>
          <w:sz w:val="24"/>
          <w:szCs w:val="24"/>
        </w:rPr>
        <w:t>на сайте мойбизнес-</w:t>
      </w:r>
      <w:proofErr w:type="gramStart"/>
      <w:r w:rsidRPr="001A0AEE">
        <w:rPr>
          <w:rFonts w:ascii="Times New Roman" w:hAnsi="Times New Roman" w:cs="Times New Roman"/>
          <w:sz w:val="24"/>
          <w:szCs w:val="24"/>
        </w:rPr>
        <w:t>24.рф</w:t>
      </w:r>
      <w:proofErr w:type="gramEnd"/>
      <w:r w:rsidR="00634FC0">
        <w:rPr>
          <w:rFonts w:ascii="Times New Roman" w:hAnsi="Times New Roman" w:cs="Times New Roman"/>
          <w:sz w:val="24"/>
          <w:szCs w:val="24"/>
        </w:rPr>
        <w:t xml:space="preserve"> или по телефону </w:t>
      </w:r>
      <w:r w:rsidR="00634FC0" w:rsidRPr="00634FC0">
        <w:rPr>
          <w:rFonts w:ascii="Times New Roman" w:hAnsi="Times New Roman" w:cs="Times New Roman"/>
          <w:sz w:val="24"/>
          <w:szCs w:val="24"/>
        </w:rPr>
        <w:t>8-800-234-0-124.</w:t>
      </w:r>
      <w:r w:rsidRPr="001A0AEE">
        <w:t xml:space="preserve"> </w:t>
      </w:r>
    </w:p>
    <w:p w14:paraId="1F483275" w14:textId="77777777" w:rsidR="00634FC0" w:rsidRPr="00634FC0" w:rsidRDefault="00634FC0" w:rsidP="00634FC0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14:paraId="4FBA25AD" w14:textId="77777777" w:rsidR="008A0B4F" w:rsidRDefault="008A0B4F" w:rsidP="001673BB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6D907FBF" w14:textId="401263EF" w:rsidR="00C60B7A" w:rsidRDefault="00E57A5A" w:rsidP="008A0B4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57A5A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Дополнительная информация для СМИ: </w:t>
      </w:r>
      <w:r w:rsidR="00634FC0" w:rsidRPr="00634FC0">
        <w:rPr>
          <w:rFonts w:ascii="Times New Roman" w:hAnsi="Times New Roman" w:cs="Times New Roman"/>
          <w:bCs/>
          <w:i/>
          <w:iCs/>
          <w:sz w:val="24"/>
          <w:szCs w:val="24"/>
        </w:rPr>
        <w:t>+7 (391) 222-55-03, пресс-служба агентства развития малого и среднего предпринимательства Красноярского края</w:t>
      </w:r>
      <w:r w:rsidR="00634FC0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; </w:t>
      </w:r>
      <w:r w:rsidR="00EE265F" w:rsidRPr="002C48A0">
        <w:rPr>
          <w:rFonts w:ascii="Times New Roman" w:hAnsi="Times New Roman" w:cs="Times New Roman"/>
          <w:i/>
          <w:sz w:val="24"/>
          <w:szCs w:val="24"/>
        </w:rPr>
        <w:t>+ 7 (391) 205-44-32 (доб. 043), пресс-служба центра «Мой бизнес»</w:t>
      </w:r>
      <w:r w:rsidR="00BC6B1E">
        <w:rPr>
          <w:rFonts w:ascii="Times New Roman" w:hAnsi="Times New Roman" w:cs="Times New Roman"/>
          <w:i/>
          <w:sz w:val="24"/>
          <w:szCs w:val="24"/>
        </w:rPr>
        <w:t>.</w:t>
      </w:r>
    </w:p>
    <w:p w14:paraId="175BA2EC" w14:textId="77777777" w:rsidR="00C60B7A" w:rsidRDefault="00C60B7A" w:rsidP="00C60B7A">
      <w:pPr>
        <w:spacing w:after="0" w:line="240" w:lineRule="auto"/>
        <w:ind w:firstLine="680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7D3F3D44" w14:textId="0227EAC5" w:rsidR="00037AEE" w:rsidRPr="000159BE" w:rsidRDefault="00037AEE" w:rsidP="00E57A5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sectPr w:rsidR="00037AEE" w:rsidRPr="000159BE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3F1DE5" w14:textId="77777777" w:rsidR="00EB29C2" w:rsidRDefault="00EB29C2" w:rsidP="007153F2">
      <w:pPr>
        <w:spacing w:after="0" w:line="240" w:lineRule="auto"/>
      </w:pPr>
      <w:r>
        <w:separator/>
      </w:r>
    </w:p>
  </w:endnote>
  <w:endnote w:type="continuationSeparator" w:id="0">
    <w:p w14:paraId="7EFC6367" w14:textId="77777777" w:rsidR="00EB29C2" w:rsidRDefault="00EB29C2" w:rsidP="00715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086FC0" w14:textId="77777777" w:rsidR="00EB29C2" w:rsidRDefault="00EB29C2" w:rsidP="007153F2">
      <w:pPr>
        <w:spacing w:after="0" w:line="240" w:lineRule="auto"/>
      </w:pPr>
      <w:r>
        <w:separator/>
      </w:r>
    </w:p>
  </w:footnote>
  <w:footnote w:type="continuationSeparator" w:id="0">
    <w:p w14:paraId="3165E86D" w14:textId="77777777" w:rsidR="00EB29C2" w:rsidRDefault="00EB29C2" w:rsidP="00715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85B110" w14:textId="5B18A235" w:rsidR="007153F2" w:rsidRDefault="00896797" w:rsidP="007153F2">
    <w:pPr>
      <w:pStyle w:val="a3"/>
    </w:pP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 wp14:anchorId="71C4F94E" wp14:editId="04B24802">
          <wp:simplePos x="0" y="0"/>
          <wp:positionH relativeFrom="column">
            <wp:posOffset>-60325</wp:posOffset>
          </wp:positionH>
          <wp:positionV relativeFrom="paragraph">
            <wp:posOffset>55245</wp:posOffset>
          </wp:positionV>
          <wp:extent cx="831850" cy="617220"/>
          <wp:effectExtent l="0" t="0" r="6350" b="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1B53ADFD" wp14:editId="4867F4FB">
          <wp:simplePos x="0" y="0"/>
          <wp:positionH relativeFrom="column">
            <wp:posOffset>796925</wp:posOffset>
          </wp:positionH>
          <wp:positionV relativeFrom="paragraph">
            <wp:posOffset>64135</wp:posOffset>
          </wp:positionV>
          <wp:extent cx="821055" cy="609600"/>
          <wp:effectExtent l="0" t="0" r="0" b="0"/>
          <wp:wrapSquare wrapText="bothSides"/>
          <wp:docPr id="53248405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2484059" name="Рисунок 53248405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0397C450" wp14:editId="72B239DD">
          <wp:simplePos x="0" y="0"/>
          <wp:positionH relativeFrom="column">
            <wp:posOffset>1540510</wp:posOffset>
          </wp:positionH>
          <wp:positionV relativeFrom="paragraph">
            <wp:posOffset>2540</wp:posOffset>
          </wp:positionV>
          <wp:extent cx="942340" cy="725805"/>
          <wp:effectExtent l="0" t="0" r="0" b="0"/>
          <wp:wrapSquare wrapText="bothSides"/>
          <wp:docPr id="968408385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408385" name="Рисунок 96840838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340" cy="725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029B66B6" wp14:editId="376DC379">
          <wp:simplePos x="0" y="0"/>
          <wp:positionH relativeFrom="margin">
            <wp:align>right</wp:align>
          </wp:positionH>
          <wp:positionV relativeFrom="paragraph">
            <wp:posOffset>55245</wp:posOffset>
          </wp:positionV>
          <wp:extent cx="1423035" cy="694690"/>
          <wp:effectExtent l="0" t="0" r="5715" b="0"/>
          <wp:wrapSquare wrapText="bothSides"/>
          <wp:docPr id="293767704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3767704" name="Рисунок 293767704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3035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59B74233" wp14:editId="292571D8">
          <wp:simplePos x="0" y="0"/>
          <wp:positionH relativeFrom="column">
            <wp:posOffset>2790942</wp:posOffset>
          </wp:positionH>
          <wp:positionV relativeFrom="paragraph">
            <wp:posOffset>70064</wp:posOffset>
          </wp:positionV>
          <wp:extent cx="1539240" cy="608330"/>
          <wp:effectExtent l="0" t="0" r="3810" b="1270"/>
          <wp:wrapSquare wrapText="bothSides"/>
          <wp:docPr id="1036142269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A60BC9E" w14:textId="695B0082" w:rsidR="007153F2" w:rsidRDefault="007153F2" w:rsidP="007153F2">
    <w:pPr>
      <w:pStyle w:val="a3"/>
    </w:pPr>
  </w:p>
  <w:p w14:paraId="57F97EC5" w14:textId="7F7B7273" w:rsidR="007153F2" w:rsidRDefault="007153F2" w:rsidP="007153F2">
    <w:pPr>
      <w:pStyle w:val="a3"/>
    </w:pPr>
  </w:p>
  <w:p w14:paraId="0DF750C1" w14:textId="254FDE68" w:rsidR="007153F2" w:rsidRPr="007153F2" w:rsidRDefault="007153F2" w:rsidP="007153F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74B7E56"/>
    <w:multiLevelType w:val="multilevel"/>
    <w:tmpl w:val="1A546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80C45B0"/>
    <w:multiLevelType w:val="multilevel"/>
    <w:tmpl w:val="80F48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7B63C22"/>
    <w:multiLevelType w:val="multilevel"/>
    <w:tmpl w:val="367EE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71248FA"/>
    <w:multiLevelType w:val="multilevel"/>
    <w:tmpl w:val="C7021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10331906">
    <w:abstractNumId w:val="1"/>
  </w:num>
  <w:num w:numId="2" w16cid:durableId="2138139404">
    <w:abstractNumId w:val="2"/>
  </w:num>
  <w:num w:numId="3" w16cid:durableId="2000887479">
    <w:abstractNumId w:val="0"/>
  </w:num>
  <w:num w:numId="4" w16cid:durableId="105677977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53FE"/>
    <w:rsid w:val="00001CBC"/>
    <w:rsid w:val="00003AA7"/>
    <w:rsid w:val="00012477"/>
    <w:rsid w:val="000159BE"/>
    <w:rsid w:val="00025345"/>
    <w:rsid w:val="00035024"/>
    <w:rsid w:val="00037AEE"/>
    <w:rsid w:val="000569E9"/>
    <w:rsid w:val="0006472C"/>
    <w:rsid w:val="000E53FE"/>
    <w:rsid w:val="00104044"/>
    <w:rsid w:val="0011063B"/>
    <w:rsid w:val="00114F7C"/>
    <w:rsid w:val="001354D7"/>
    <w:rsid w:val="001673BB"/>
    <w:rsid w:val="00190844"/>
    <w:rsid w:val="00197271"/>
    <w:rsid w:val="0019787A"/>
    <w:rsid w:val="001A0AEE"/>
    <w:rsid w:val="001B7E8F"/>
    <w:rsid w:val="001C31A5"/>
    <w:rsid w:val="001D7471"/>
    <w:rsid w:val="001E572A"/>
    <w:rsid w:val="002005B0"/>
    <w:rsid w:val="00242420"/>
    <w:rsid w:val="00262E8A"/>
    <w:rsid w:val="002B2B83"/>
    <w:rsid w:val="002B3EA9"/>
    <w:rsid w:val="002B639D"/>
    <w:rsid w:val="002B69C4"/>
    <w:rsid w:val="002D2F65"/>
    <w:rsid w:val="002F1A48"/>
    <w:rsid w:val="00323DFF"/>
    <w:rsid w:val="003553B3"/>
    <w:rsid w:val="00373C30"/>
    <w:rsid w:val="00431914"/>
    <w:rsid w:val="00466156"/>
    <w:rsid w:val="004A0868"/>
    <w:rsid w:val="004A3FA1"/>
    <w:rsid w:val="004A4549"/>
    <w:rsid w:val="004B5A7C"/>
    <w:rsid w:val="004C7E63"/>
    <w:rsid w:val="004F5DB6"/>
    <w:rsid w:val="005063FA"/>
    <w:rsid w:val="00525FD7"/>
    <w:rsid w:val="005A210F"/>
    <w:rsid w:val="005C79DD"/>
    <w:rsid w:val="005D49C1"/>
    <w:rsid w:val="00610408"/>
    <w:rsid w:val="00634305"/>
    <w:rsid w:val="00634FC0"/>
    <w:rsid w:val="006454E2"/>
    <w:rsid w:val="00660FBE"/>
    <w:rsid w:val="006A66C4"/>
    <w:rsid w:val="006B6975"/>
    <w:rsid w:val="006D6611"/>
    <w:rsid w:val="006E42CE"/>
    <w:rsid w:val="006F55C1"/>
    <w:rsid w:val="006F66A5"/>
    <w:rsid w:val="00703F15"/>
    <w:rsid w:val="007153F2"/>
    <w:rsid w:val="007702BA"/>
    <w:rsid w:val="00771F95"/>
    <w:rsid w:val="007768D2"/>
    <w:rsid w:val="00796DBA"/>
    <w:rsid w:val="007A3DD1"/>
    <w:rsid w:val="007E5530"/>
    <w:rsid w:val="007F78B7"/>
    <w:rsid w:val="0084611A"/>
    <w:rsid w:val="0085155F"/>
    <w:rsid w:val="00866C2D"/>
    <w:rsid w:val="00896797"/>
    <w:rsid w:val="008A0B4F"/>
    <w:rsid w:val="008A5D0E"/>
    <w:rsid w:val="008B0D7B"/>
    <w:rsid w:val="008B73DA"/>
    <w:rsid w:val="008C7ECC"/>
    <w:rsid w:val="008D116B"/>
    <w:rsid w:val="008E4FBF"/>
    <w:rsid w:val="008F7377"/>
    <w:rsid w:val="0092270F"/>
    <w:rsid w:val="00931401"/>
    <w:rsid w:val="00931B5C"/>
    <w:rsid w:val="00937475"/>
    <w:rsid w:val="00984420"/>
    <w:rsid w:val="009B00BA"/>
    <w:rsid w:val="009B1AF9"/>
    <w:rsid w:val="009B4F68"/>
    <w:rsid w:val="009C1EF1"/>
    <w:rsid w:val="009C7955"/>
    <w:rsid w:val="009E09C6"/>
    <w:rsid w:val="009F259C"/>
    <w:rsid w:val="00A05089"/>
    <w:rsid w:val="00A14FD2"/>
    <w:rsid w:val="00A437AF"/>
    <w:rsid w:val="00A6095E"/>
    <w:rsid w:val="00A650CA"/>
    <w:rsid w:val="00A6653B"/>
    <w:rsid w:val="00A80796"/>
    <w:rsid w:val="00A832EE"/>
    <w:rsid w:val="00AA2F17"/>
    <w:rsid w:val="00AB7AD2"/>
    <w:rsid w:val="00AC3F16"/>
    <w:rsid w:val="00AE2E5F"/>
    <w:rsid w:val="00AE673A"/>
    <w:rsid w:val="00B46C6C"/>
    <w:rsid w:val="00B562CF"/>
    <w:rsid w:val="00BA55DD"/>
    <w:rsid w:val="00BB549F"/>
    <w:rsid w:val="00BB5B8B"/>
    <w:rsid w:val="00BB5DC4"/>
    <w:rsid w:val="00BC6B1E"/>
    <w:rsid w:val="00BD24CD"/>
    <w:rsid w:val="00C01F76"/>
    <w:rsid w:val="00C066CE"/>
    <w:rsid w:val="00C33F88"/>
    <w:rsid w:val="00C54541"/>
    <w:rsid w:val="00C5470D"/>
    <w:rsid w:val="00C60B7A"/>
    <w:rsid w:val="00C87D89"/>
    <w:rsid w:val="00CD74F7"/>
    <w:rsid w:val="00CE4B71"/>
    <w:rsid w:val="00D00569"/>
    <w:rsid w:val="00D05EBE"/>
    <w:rsid w:val="00D104CC"/>
    <w:rsid w:val="00D41A3D"/>
    <w:rsid w:val="00D50127"/>
    <w:rsid w:val="00D576A6"/>
    <w:rsid w:val="00D61B08"/>
    <w:rsid w:val="00D70930"/>
    <w:rsid w:val="00D930C0"/>
    <w:rsid w:val="00DB0DA2"/>
    <w:rsid w:val="00DE25FB"/>
    <w:rsid w:val="00DF5588"/>
    <w:rsid w:val="00E13D7F"/>
    <w:rsid w:val="00E313F8"/>
    <w:rsid w:val="00E3581C"/>
    <w:rsid w:val="00E474F9"/>
    <w:rsid w:val="00E57A5A"/>
    <w:rsid w:val="00E612CA"/>
    <w:rsid w:val="00E73CA7"/>
    <w:rsid w:val="00E8787F"/>
    <w:rsid w:val="00E91699"/>
    <w:rsid w:val="00EA35A2"/>
    <w:rsid w:val="00EB29C2"/>
    <w:rsid w:val="00ED3606"/>
    <w:rsid w:val="00EE1974"/>
    <w:rsid w:val="00EE265F"/>
    <w:rsid w:val="00EE58B4"/>
    <w:rsid w:val="00EF38CB"/>
    <w:rsid w:val="00F03D03"/>
    <w:rsid w:val="00F17FBD"/>
    <w:rsid w:val="00F40901"/>
    <w:rsid w:val="00F42E53"/>
    <w:rsid w:val="00F447F8"/>
    <w:rsid w:val="00F535BD"/>
    <w:rsid w:val="00F720A6"/>
    <w:rsid w:val="00F931AD"/>
    <w:rsid w:val="00FB536D"/>
    <w:rsid w:val="00FC6D66"/>
    <w:rsid w:val="00FC7FAC"/>
    <w:rsid w:val="00FF4A5E"/>
    <w:rsid w:val="00FF6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D92487"/>
  <w15:chartTrackingRefBased/>
  <w15:docId w15:val="{ED232322-31F6-4C01-9D7A-54819B6AE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01F76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4">
    <w:name w:val="Верхний колонтитул Знак"/>
    <w:basedOn w:val="a0"/>
    <w:link w:val="a3"/>
    <w:uiPriority w:val="99"/>
    <w:rsid w:val="007153F2"/>
  </w:style>
  <w:style w:type="paragraph" w:styleId="a5">
    <w:name w:val="footer"/>
    <w:basedOn w:val="a"/>
    <w:link w:val="a6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6">
    <w:name w:val="Нижний колонтитул Знак"/>
    <w:basedOn w:val="a0"/>
    <w:link w:val="a5"/>
    <w:uiPriority w:val="99"/>
    <w:rsid w:val="007153F2"/>
  </w:style>
  <w:style w:type="character" w:styleId="a7">
    <w:name w:val="Hyperlink"/>
    <w:basedOn w:val="a0"/>
    <w:uiPriority w:val="99"/>
    <w:unhideWhenUsed/>
    <w:rsid w:val="00C01F76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5C79DD"/>
    <w:rPr>
      <w:color w:val="954F72" w:themeColor="followedHyperlink"/>
      <w:u w:val="single"/>
    </w:rPr>
  </w:style>
  <w:style w:type="paragraph" w:styleId="a9">
    <w:name w:val="Normal (Web)"/>
    <w:basedOn w:val="a"/>
    <w:uiPriority w:val="99"/>
    <w:unhideWhenUsed/>
    <w:rsid w:val="006D6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E57A5A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D501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50127"/>
    <w:rPr>
      <w:rFonts w:ascii="Segoe UI" w:hAnsi="Segoe UI" w:cs="Segoe UI"/>
      <w:kern w:val="0"/>
      <w:sz w:val="18"/>
      <w:szCs w:val="18"/>
      <w14:ligatures w14:val="none"/>
    </w:rPr>
  </w:style>
  <w:style w:type="character" w:styleId="ac">
    <w:name w:val="Strong"/>
    <w:basedOn w:val="a0"/>
    <w:uiPriority w:val="22"/>
    <w:qFormat/>
    <w:rsid w:val="00AB7AD2"/>
    <w:rPr>
      <w:b/>
      <w:bCs/>
    </w:rPr>
  </w:style>
  <w:style w:type="character" w:styleId="ad">
    <w:name w:val="Emphasis"/>
    <w:basedOn w:val="a0"/>
    <w:uiPriority w:val="20"/>
    <w:qFormat/>
    <w:rsid w:val="00AB7AD2"/>
    <w:rPr>
      <w:i/>
      <w:iCs/>
    </w:rPr>
  </w:style>
  <w:style w:type="character" w:styleId="ae">
    <w:name w:val="Unresolved Mention"/>
    <w:basedOn w:val="a0"/>
    <w:uiPriority w:val="99"/>
    <w:semiHidden/>
    <w:unhideWhenUsed/>
    <w:rsid w:val="007768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2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3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5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5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8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4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275</Words>
  <Characters>1571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Журбина Любовь Андреевна</dc:creator>
  <cp:keywords/>
  <dc:description/>
  <cp:lastModifiedBy>Рыбаченко Анастасия Александровна</cp:lastModifiedBy>
  <cp:revision>8</cp:revision>
  <cp:lastPrinted>2024-10-03T08:50:00Z</cp:lastPrinted>
  <dcterms:created xsi:type="dcterms:W3CDTF">2024-12-17T07:28:00Z</dcterms:created>
  <dcterms:modified xsi:type="dcterms:W3CDTF">2024-12-18T03:26:00Z</dcterms:modified>
</cp:coreProperties>
</file>