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A2289" w14:textId="77777777" w:rsidR="00CD7B3E" w:rsidRDefault="00CD7B3E" w:rsidP="00D8025E">
      <w:pPr>
        <w:contextualSpacing/>
        <w:jc w:val="right"/>
      </w:pPr>
    </w:p>
    <w:p w14:paraId="310BD59C" w14:textId="77777777" w:rsidR="00CD7B3E" w:rsidRPr="00A86FD6" w:rsidRDefault="00CD7B3E" w:rsidP="00CD7B3E">
      <w:pPr>
        <w:jc w:val="center"/>
        <w:rPr>
          <w:b/>
          <w:sz w:val="32"/>
        </w:rPr>
      </w:pPr>
      <w:r>
        <w:tab/>
      </w:r>
      <w:r w:rsidR="0082408C">
        <w:rPr>
          <w:noProof/>
          <w:sz w:val="28"/>
        </w:rPr>
        <w:object w:dxaOrig="1440" w:dyaOrig="1440" w14:anchorId="18DD87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95pt;margin-top:15.05pt;width:53.3pt;height:53.3pt;z-index:251660288;mso-position-horizontal-relative:text;mso-position-vertical-relative:text" o:allowincell="f">
            <v:imagedata r:id="rId8" o:title=""/>
            <w10:wrap type="topAndBottom"/>
          </v:shape>
          <o:OLEObject Type="Embed" ProgID="MSPhotoEd.3" ShapeID="_x0000_s1026" DrawAspect="Content" ObjectID="_1792927595" r:id="rId9"/>
        </w:object>
      </w:r>
      <w:r>
        <w:rPr>
          <w:b/>
          <w:sz w:val="32"/>
        </w:rPr>
        <w:t>Администрация Дзержинского район</w:t>
      </w:r>
      <w:r w:rsidRPr="00A86FD6">
        <w:rPr>
          <w:b/>
          <w:sz w:val="32"/>
        </w:rPr>
        <w:t>а</w:t>
      </w:r>
    </w:p>
    <w:p w14:paraId="2E0E9478" w14:textId="77777777" w:rsidR="00CD7B3E" w:rsidRPr="00A86FD6" w:rsidRDefault="00CD7B3E" w:rsidP="00CD7B3E">
      <w:pPr>
        <w:jc w:val="center"/>
        <w:rPr>
          <w:b/>
          <w:sz w:val="32"/>
        </w:rPr>
      </w:pPr>
      <w:r w:rsidRPr="00A86FD6">
        <w:rPr>
          <w:b/>
          <w:sz w:val="32"/>
        </w:rPr>
        <w:t>Красноярского края</w:t>
      </w:r>
    </w:p>
    <w:p w14:paraId="00628E6C" w14:textId="77777777" w:rsidR="00CD7B3E" w:rsidRPr="00A86FD6" w:rsidRDefault="00CD7B3E" w:rsidP="00CD7B3E">
      <w:pPr>
        <w:jc w:val="center"/>
        <w:rPr>
          <w:b/>
          <w:sz w:val="28"/>
        </w:rPr>
      </w:pPr>
    </w:p>
    <w:p w14:paraId="5FFE7C01" w14:textId="766F29B8" w:rsidR="00CD7B3E" w:rsidRPr="00A86FD6" w:rsidRDefault="00CD7B3E" w:rsidP="00CD7B3E">
      <w:pPr>
        <w:jc w:val="center"/>
        <w:rPr>
          <w:b/>
          <w:sz w:val="48"/>
        </w:rPr>
      </w:pPr>
      <w:r w:rsidRPr="00A86FD6">
        <w:rPr>
          <w:b/>
          <w:sz w:val="48"/>
        </w:rPr>
        <w:t>ПОСТАНОВЛЕНИЯ</w:t>
      </w:r>
    </w:p>
    <w:p w14:paraId="40E82A1A" w14:textId="77777777" w:rsidR="00CD7B3E" w:rsidRPr="00A86FD6" w:rsidRDefault="00CD7B3E" w:rsidP="00CD7B3E">
      <w:pPr>
        <w:jc w:val="center"/>
        <w:rPr>
          <w:rFonts w:ascii="Times New Roman Cyr Bold" w:hAnsi="Times New Roman Cyr Bold"/>
          <w:b/>
          <w:szCs w:val="24"/>
        </w:rPr>
      </w:pPr>
      <w:r w:rsidRPr="00A86FD6">
        <w:rPr>
          <w:rFonts w:ascii="Times New Roman Cyr Bold" w:hAnsi="Times New Roman Cyr Bold"/>
          <w:b/>
          <w:szCs w:val="24"/>
        </w:rPr>
        <w:t>с. Дзержинское</w:t>
      </w:r>
    </w:p>
    <w:p w14:paraId="25A3F359" w14:textId="21A06444" w:rsidR="00CD7B3E" w:rsidRDefault="00CD7B3E" w:rsidP="00CD7B3E">
      <w:pPr>
        <w:jc w:val="center"/>
        <w:rPr>
          <w:b/>
          <w:szCs w:val="24"/>
        </w:rPr>
      </w:pPr>
    </w:p>
    <w:p w14:paraId="21335840" w14:textId="77777777" w:rsidR="00A702BA" w:rsidRPr="00A86FD6" w:rsidRDefault="00A702BA" w:rsidP="00CD7B3E">
      <w:pPr>
        <w:jc w:val="center"/>
        <w:rPr>
          <w:b/>
          <w:szCs w:val="24"/>
        </w:rPr>
      </w:pPr>
    </w:p>
    <w:p w14:paraId="1DBB7740" w14:textId="0C65F00E" w:rsidR="00CD7B3E" w:rsidRPr="00A86FD6" w:rsidRDefault="00A702BA" w:rsidP="00CD7B3E">
      <w:pPr>
        <w:jc w:val="both"/>
        <w:rPr>
          <w:sz w:val="28"/>
        </w:rPr>
      </w:pPr>
      <w:r>
        <w:rPr>
          <w:sz w:val="28"/>
        </w:rPr>
        <w:t>24.10.2024</w:t>
      </w:r>
      <w:r w:rsidR="00CD7B3E" w:rsidRPr="00A86FD6">
        <w:rPr>
          <w:sz w:val="28"/>
        </w:rPr>
        <w:tab/>
      </w:r>
      <w:r w:rsidR="00CD7B3E" w:rsidRPr="00A86FD6">
        <w:rPr>
          <w:sz w:val="28"/>
        </w:rPr>
        <w:tab/>
      </w:r>
      <w:r w:rsidR="00CD7B3E" w:rsidRPr="00A86FD6">
        <w:rPr>
          <w:sz w:val="28"/>
        </w:rPr>
        <w:tab/>
      </w:r>
      <w:r w:rsidR="00CD7B3E" w:rsidRPr="00A86FD6">
        <w:rPr>
          <w:sz w:val="28"/>
        </w:rPr>
        <w:tab/>
      </w:r>
      <w:r w:rsidR="00CD7B3E" w:rsidRPr="00A86FD6">
        <w:rPr>
          <w:sz w:val="28"/>
        </w:rPr>
        <w:tab/>
      </w:r>
      <w:r w:rsidR="00CD7B3E" w:rsidRPr="00A86FD6">
        <w:rPr>
          <w:sz w:val="28"/>
        </w:rPr>
        <w:tab/>
      </w:r>
      <w:r w:rsidR="00CD7B3E" w:rsidRPr="00A86FD6">
        <w:rPr>
          <w:sz w:val="28"/>
        </w:rPr>
        <w:tab/>
      </w:r>
      <w:r w:rsidR="00CD7B3E" w:rsidRPr="00A86FD6">
        <w:rPr>
          <w:sz w:val="28"/>
        </w:rPr>
        <w:tab/>
      </w:r>
      <w:r w:rsidR="00CD7B3E" w:rsidRPr="00A86FD6">
        <w:rPr>
          <w:sz w:val="28"/>
        </w:rPr>
        <w:tab/>
      </w:r>
      <w:r w:rsidR="00CD7B3E" w:rsidRPr="00A86FD6">
        <w:rPr>
          <w:sz w:val="28"/>
        </w:rPr>
        <w:tab/>
        <w:t xml:space="preserve">№ </w:t>
      </w:r>
      <w:r>
        <w:rPr>
          <w:sz w:val="28"/>
        </w:rPr>
        <w:t>589</w:t>
      </w:r>
      <w:r w:rsidR="00CD7B3E" w:rsidRPr="00A86FD6">
        <w:rPr>
          <w:sz w:val="28"/>
        </w:rPr>
        <w:t>-п</w:t>
      </w:r>
    </w:p>
    <w:p w14:paraId="491B0450" w14:textId="77777777" w:rsidR="00CD7B3E" w:rsidRPr="00A86FD6" w:rsidRDefault="00CD7B3E" w:rsidP="00CD7B3E">
      <w:pPr>
        <w:contextualSpacing/>
        <w:jc w:val="both"/>
        <w:rPr>
          <w:sz w:val="28"/>
        </w:rPr>
      </w:pPr>
    </w:p>
    <w:p w14:paraId="2C813FAA" w14:textId="77777777" w:rsidR="00CD7B3E" w:rsidRPr="00A86FD6" w:rsidRDefault="00CD7B3E" w:rsidP="00CD7B3E">
      <w:pPr>
        <w:ind w:right="4536"/>
        <w:contextualSpacing/>
        <w:jc w:val="both"/>
        <w:rPr>
          <w:sz w:val="28"/>
        </w:rPr>
      </w:pPr>
      <w:r w:rsidRPr="00A86FD6">
        <w:rPr>
          <w:sz w:val="28"/>
        </w:rPr>
        <w:t>О внесении изменений в постановление администрации Дзержинского района Красноярского края от 18.10.2013 года № 972-п «Об утверждении муниципальной программы «Развитие образования Дзержинского района»</w:t>
      </w:r>
    </w:p>
    <w:p w14:paraId="757424FC" w14:textId="77777777" w:rsidR="00CD7B3E" w:rsidRPr="00A86FD6" w:rsidRDefault="00CD7B3E" w:rsidP="00CD7B3E">
      <w:pPr>
        <w:contextualSpacing/>
        <w:jc w:val="both"/>
        <w:rPr>
          <w:sz w:val="28"/>
        </w:rPr>
      </w:pPr>
    </w:p>
    <w:p w14:paraId="58E62BC5" w14:textId="186748EA" w:rsidR="00CD7B3E" w:rsidRPr="00A86FD6" w:rsidRDefault="00CD7B3E" w:rsidP="00CD7B3E">
      <w:pPr>
        <w:ind w:firstLine="708"/>
        <w:contextualSpacing/>
        <w:jc w:val="both"/>
        <w:rPr>
          <w:sz w:val="28"/>
        </w:rPr>
      </w:pPr>
      <w:r w:rsidRPr="00A86FD6">
        <w:rPr>
          <w:sz w:val="28"/>
        </w:rPr>
        <w:t xml:space="preserve">В соответствии постановлением администрации Дзержинского района от 30.08.2013 года № 791-п «Об утверждении Порядка принятия решений о разработке муниципальных программ Дзержинского района, их формировании и реализации», распоряжением администрации района </w:t>
      </w:r>
      <w:r w:rsidR="00843F05">
        <w:rPr>
          <w:sz w:val="28"/>
        </w:rPr>
        <w:t>от 28.09.2022 № 175-р</w:t>
      </w:r>
      <w:r w:rsidR="00CC456A">
        <w:rPr>
          <w:sz w:val="28"/>
        </w:rPr>
        <w:t xml:space="preserve"> </w:t>
      </w:r>
      <w:r w:rsidR="00CC456A" w:rsidRPr="00A206E5">
        <w:rPr>
          <w:sz w:val="28"/>
        </w:rPr>
        <w:t>«Об утверждении перечня муниципальных программ»</w:t>
      </w:r>
      <w:r w:rsidRPr="00A86FD6">
        <w:rPr>
          <w:sz w:val="28"/>
        </w:rPr>
        <w:t xml:space="preserve"> руководствуясь статьей 19 Устава района, ПОСТАНОВЛЯЮ:</w:t>
      </w:r>
    </w:p>
    <w:p w14:paraId="112A14D0" w14:textId="77777777" w:rsidR="00CD7B3E" w:rsidRPr="00A86FD6" w:rsidRDefault="00CD7B3E" w:rsidP="00CD7B3E">
      <w:pPr>
        <w:ind w:firstLine="708"/>
        <w:contextualSpacing/>
        <w:jc w:val="both"/>
        <w:rPr>
          <w:sz w:val="28"/>
        </w:rPr>
      </w:pPr>
      <w:r w:rsidRPr="00A86FD6">
        <w:rPr>
          <w:sz w:val="28"/>
        </w:rPr>
        <w:t>1. Внести в постановление Администрации Дзержинского района Красноярского края от 18.10.2013 года № 972-п «Об утверждении муниципальной программы «Развитие образования Дзержинского района» следующие изменения:</w:t>
      </w:r>
    </w:p>
    <w:p w14:paraId="166D26CA" w14:textId="77777777" w:rsidR="00CD7B3E" w:rsidRPr="00A86FD6" w:rsidRDefault="00CD7B3E" w:rsidP="00CD7B3E">
      <w:pPr>
        <w:ind w:firstLine="708"/>
        <w:contextualSpacing/>
        <w:jc w:val="both"/>
        <w:rPr>
          <w:sz w:val="28"/>
        </w:rPr>
      </w:pPr>
      <w:r w:rsidRPr="00A86FD6">
        <w:rPr>
          <w:sz w:val="28"/>
        </w:rPr>
        <w:t>1.1. Паспорт муниципальной программы «Развитие образования Дзержинского района» изложить в новой редакции согласно приложению, к настоящему постановлению.</w:t>
      </w:r>
    </w:p>
    <w:p w14:paraId="7475C1D6" w14:textId="77777777" w:rsidR="00CD7B3E" w:rsidRPr="00A86FD6" w:rsidRDefault="00CD7B3E" w:rsidP="00CD7B3E">
      <w:pPr>
        <w:ind w:firstLine="708"/>
        <w:contextualSpacing/>
        <w:jc w:val="both"/>
        <w:rPr>
          <w:sz w:val="28"/>
        </w:rPr>
      </w:pPr>
      <w:r w:rsidRPr="00A86FD6">
        <w:rPr>
          <w:sz w:val="28"/>
        </w:rPr>
        <w:t>2. Опубликовать настоящее постановление на официальном сайте администрации Дзержинского района в сети Интернет, в районной газете «Дзержинец».</w:t>
      </w:r>
    </w:p>
    <w:p w14:paraId="649A2042" w14:textId="77777777" w:rsidR="00CD7B3E" w:rsidRPr="00A86FD6" w:rsidRDefault="00CD7B3E" w:rsidP="00CD7B3E">
      <w:pPr>
        <w:ind w:firstLine="708"/>
        <w:contextualSpacing/>
        <w:jc w:val="both"/>
        <w:rPr>
          <w:sz w:val="28"/>
        </w:rPr>
      </w:pPr>
      <w:r w:rsidRPr="00505F5B">
        <w:rPr>
          <w:sz w:val="28"/>
        </w:rPr>
        <w:t>3. Контроль, за исполнением постановления, возложить на заместителя главы района по общественно-политическ</w:t>
      </w:r>
      <w:r w:rsidR="00E57188">
        <w:rPr>
          <w:sz w:val="28"/>
        </w:rPr>
        <w:t>ой работе</w:t>
      </w:r>
      <w:r w:rsidRPr="00505F5B">
        <w:rPr>
          <w:sz w:val="28"/>
        </w:rPr>
        <w:t xml:space="preserve"> Ю.С. Гончарика.</w:t>
      </w:r>
    </w:p>
    <w:p w14:paraId="07D46503" w14:textId="77777777" w:rsidR="00CD7B3E" w:rsidRPr="00A86FD6" w:rsidRDefault="00CD7B3E" w:rsidP="00CD7B3E">
      <w:pPr>
        <w:ind w:firstLine="708"/>
        <w:contextualSpacing/>
        <w:jc w:val="both"/>
        <w:rPr>
          <w:sz w:val="28"/>
        </w:rPr>
      </w:pPr>
      <w:r w:rsidRPr="00A86FD6">
        <w:rPr>
          <w:sz w:val="28"/>
        </w:rPr>
        <w:t>4. Постановление вступает в силу в день, следующий за днем его официального опубликования.</w:t>
      </w:r>
    </w:p>
    <w:p w14:paraId="7A33E02E" w14:textId="4D650103" w:rsidR="00CD7B3E" w:rsidRDefault="00CD7B3E" w:rsidP="00CD7B3E">
      <w:pPr>
        <w:contextualSpacing/>
        <w:jc w:val="both"/>
        <w:rPr>
          <w:sz w:val="28"/>
        </w:rPr>
      </w:pPr>
    </w:p>
    <w:p w14:paraId="36E4BF49" w14:textId="77777777" w:rsidR="00A702BA" w:rsidRPr="00A86FD6" w:rsidRDefault="00A702BA" w:rsidP="00CD7B3E">
      <w:pPr>
        <w:contextualSpacing/>
        <w:jc w:val="both"/>
        <w:rPr>
          <w:sz w:val="28"/>
        </w:rPr>
      </w:pPr>
    </w:p>
    <w:p w14:paraId="332C387A" w14:textId="77777777" w:rsidR="00CD7B3E" w:rsidRPr="00A86FD6" w:rsidRDefault="00CD7B3E" w:rsidP="00CD7B3E">
      <w:pPr>
        <w:contextualSpacing/>
        <w:jc w:val="both"/>
        <w:rPr>
          <w:sz w:val="28"/>
        </w:rPr>
      </w:pPr>
    </w:p>
    <w:p w14:paraId="427F6C39" w14:textId="77777777" w:rsidR="00CD7B3E" w:rsidRDefault="00CD7B3E" w:rsidP="00CD7B3E">
      <w:pPr>
        <w:tabs>
          <w:tab w:val="left" w:pos="3075"/>
        </w:tabs>
        <w:contextualSpacing/>
      </w:pPr>
      <w:r w:rsidRPr="00A86FD6">
        <w:rPr>
          <w:sz w:val="28"/>
          <w:szCs w:val="28"/>
        </w:rPr>
        <w:t>Глава Дзержинского района</w:t>
      </w:r>
      <w:r w:rsidRPr="00A86FD6">
        <w:rPr>
          <w:sz w:val="28"/>
          <w:szCs w:val="28"/>
        </w:rPr>
        <w:tab/>
      </w:r>
      <w:r w:rsidRPr="00A86FD6">
        <w:rPr>
          <w:sz w:val="28"/>
          <w:szCs w:val="28"/>
        </w:rPr>
        <w:tab/>
      </w:r>
      <w:r w:rsidRPr="00A86FD6">
        <w:rPr>
          <w:sz w:val="28"/>
          <w:szCs w:val="28"/>
        </w:rPr>
        <w:tab/>
      </w:r>
      <w:r w:rsidRPr="00A86FD6">
        <w:rPr>
          <w:sz w:val="28"/>
          <w:szCs w:val="28"/>
        </w:rPr>
        <w:tab/>
      </w:r>
      <w:r w:rsidRPr="00A86FD6">
        <w:rPr>
          <w:sz w:val="28"/>
          <w:szCs w:val="28"/>
        </w:rPr>
        <w:tab/>
      </w:r>
      <w:r>
        <w:rPr>
          <w:sz w:val="28"/>
          <w:szCs w:val="28"/>
        </w:rPr>
        <w:tab/>
        <w:t>В.Н.</w:t>
      </w:r>
      <w:r w:rsidRPr="00A86FD6">
        <w:rPr>
          <w:sz w:val="28"/>
          <w:szCs w:val="28"/>
        </w:rPr>
        <w:t>Дергуно</w:t>
      </w:r>
      <w:r>
        <w:rPr>
          <w:sz w:val="28"/>
          <w:szCs w:val="28"/>
        </w:rPr>
        <w:t>в</w:t>
      </w:r>
    </w:p>
    <w:p w14:paraId="7B89CC66" w14:textId="77777777" w:rsidR="002264A6" w:rsidRPr="00A86FD6" w:rsidRDefault="00D8025E" w:rsidP="00D8025E">
      <w:pPr>
        <w:contextualSpacing/>
        <w:jc w:val="right"/>
      </w:pPr>
      <w:r w:rsidRPr="00A86FD6">
        <w:lastRenderedPageBreak/>
        <w:t>Приложение</w:t>
      </w:r>
    </w:p>
    <w:p w14:paraId="707360AF" w14:textId="77777777" w:rsidR="00D8025E" w:rsidRPr="00A86FD6" w:rsidRDefault="00D8025E" w:rsidP="00D8025E">
      <w:pPr>
        <w:contextualSpacing/>
        <w:jc w:val="right"/>
      </w:pPr>
      <w:r w:rsidRPr="00A86FD6">
        <w:t>к постановлению администрации района</w:t>
      </w:r>
    </w:p>
    <w:p w14:paraId="15510EB1" w14:textId="1A004BC3" w:rsidR="00D8025E" w:rsidRPr="00A86FD6" w:rsidRDefault="00D8025E" w:rsidP="00D8025E">
      <w:pPr>
        <w:contextualSpacing/>
        <w:jc w:val="right"/>
      </w:pPr>
      <w:r w:rsidRPr="00A86FD6">
        <w:t xml:space="preserve">от </w:t>
      </w:r>
      <w:r w:rsidR="00A702BA">
        <w:t>24.10.2024</w:t>
      </w:r>
      <w:r w:rsidRPr="00A86FD6">
        <w:t xml:space="preserve"> № </w:t>
      </w:r>
      <w:r w:rsidR="00A702BA">
        <w:t>589</w:t>
      </w:r>
      <w:r w:rsidRPr="00A86FD6">
        <w:t>-п</w:t>
      </w:r>
    </w:p>
    <w:p w14:paraId="61AD4C2E" w14:textId="77777777" w:rsidR="00D8025E" w:rsidRPr="00A86FD6" w:rsidRDefault="00D8025E" w:rsidP="002C7840">
      <w:pPr>
        <w:contextualSpacing/>
        <w:jc w:val="both"/>
        <w:rPr>
          <w:sz w:val="28"/>
        </w:rPr>
      </w:pPr>
    </w:p>
    <w:p w14:paraId="50505D2C" w14:textId="77777777" w:rsidR="00D8025E" w:rsidRPr="00A86FD6" w:rsidRDefault="00D8025E" w:rsidP="00D8025E">
      <w:pPr>
        <w:pStyle w:val="1"/>
        <w:jc w:val="center"/>
        <w:rPr>
          <w:rFonts w:ascii="Times New Roman" w:hAnsi="Times New Roman" w:cs="Times New Roman"/>
          <w:sz w:val="28"/>
          <w:szCs w:val="28"/>
        </w:rPr>
      </w:pPr>
      <w:r w:rsidRPr="00A86FD6">
        <w:rPr>
          <w:rFonts w:ascii="Times New Roman" w:hAnsi="Times New Roman" w:cs="Times New Roman"/>
          <w:sz w:val="28"/>
          <w:szCs w:val="28"/>
        </w:rPr>
        <w:t>Муниципальная программа Дзержинского района</w:t>
      </w:r>
      <w:r w:rsidRPr="00A86FD6">
        <w:rPr>
          <w:rFonts w:ascii="Times New Roman" w:hAnsi="Times New Roman" w:cs="Times New Roman"/>
          <w:sz w:val="28"/>
          <w:szCs w:val="28"/>
        </w:rPr>
        <w:br/>
        <w:t>"Развитие образования"</w:t>
      </w:r>
    </w:p>
    <w:p w14:paraId="3613405E" w14:textId="77777777" w:rsidR="00D8025E" w:rsidRPr="00A86FD6" w:rsidRDefault="00D8025E" w:rsidP="00D8025E">
      <w:pPr>
        <w:pStyle w:val="1"/>
        <w:jc w:val="center"/>
        <w:rPr>
          <w:rFonts w:ascii="Times New Roman" w:hAnsi="Times New Roman" w:cs="Times New Roman"/>
          <w:sz w:val="28"/>
          <w:szCs w:val="28"/>
        </w:rPr>
      </w:pPr>
      <w:bookmarkStart w:id="0" w:name="sub_100"/>
      <w:r w:rsidRPr="00A86FD6">
        <w:rPr>
          <w:rFonts w:ascii="Times New Roman" w:hAnsi="Times New Roman" w:cs="Times New Roman"/>
          <w:sz w:val="28"/>
          <w:szCs w:val="28"/>
        </w:rPr>
        <w:t xml:space="preserve">I. Паспорт муниципальной программы </w:t>
      </w:r>
      <w:bookmarkEnd w:id="0"/>
      <w:r w:rsidRPr="00A86FD6">
        <w:rPr>
          <w:rFonts w:ascii="Times New Roman" w:hAnsi="Times New Roman" w:cs="Times New Roman"/>
          <w:sz w:val="28"/>
          <w:szCs w:val="28"/>
        </w:rPr>
        <w:t>Дзержинского района</w:t>
      </w:r>
      <w:r w:rsidRPr="00A86FD6">
        <w:rPr>
          <w:rFonts w:ascii="Times New Roman" w:hAnsi="Times New Roman" w:cs="Times New Roman"/>
          <w:sz w:val="28"/>
          <w:szCs w:val="28"/>
        </w:rPr>
        <w:br/>
        <w:t>"Развитие образования"</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95"/>
        <w:gridCol w:w="6449"/>
      </w:tblGrid>
      <w:tr w:rsidR="00D8025E" w:rsidRPr="00A86FD6" w14:paraId="3E7A68BA" w14:textId="77777777" w:rsidTr="00D8025E">
        <w:tc>
          <w:tcPr>
            <w:tcW w:w="1549" w:type="pct"/>
            <w:tcBorders>
              <w:top w:val="single" w:sz="4" w:space="0" w:color="auto"/>
              <w:bottom w:val="single" w:sz="4" w:space="0" w:color="auto"/>
              <w:right w:val="single" w:sz="4" w:space="0" w:color="auto"/>
            </w:tcBorders>
          </w:tcPr>
          <w:p w14:paraId="1B9938C2" w14:textId="77777777" w:rsidR="00D8025E" w:rsidRPr="00A86FD6" w:rsidRDefault="00D8025E" w:rsidP="001715F0">
            <w:pPr>
              <w:pStyle w:val="affffff4"/>
              <w:jc w:val="left"/>
              <w:rPr>
                <w:sz w:val="28"/>
                <w:szCs w:val="28"/>
              </w:rPr>
            </w:pPr>
            <w:r w:rsidRPr="00A86FD6">
              <w:rPr>
                <w:sz w:val="28"/>
                <w:szCs w:val="28"/>
              </w:rPr>
              <w:t>Наименование муниципальной программы</w:t>
            </w:r>
          </w:p>
        </w:tc>
        <w:tc>
          <w:tcPr>
            <w:tcW w:w="3451" w:type="pct"/>
            <w:tcBorders>
              <w:top w:val="single" w:sz="4" w:space="0" w:color="auto"/>
              <w:left w:val="single" w:sz="4" w:space="0" w:color="auto"/>
              <w:bottom w:val="single" w:sz="4" w:space="0" w:color="auto"/>
            </w:tcBorders>
          </w:tcPr>
          <w:p w14:paraId="60231F73" w14:textId="77777777" w:rsidR="00D8025E" w:rsidRPr="00A86FD6" w:rsidRDefault="00D8025E" w:rsidP="001715F0">
            <w:pPr>
              <w:pStyle w:val="affffff4"/>
              <w:rPr>
                <w:sz w:val="28"/>
                <w:szCs w:val="28"/>
              </w:rPr>
            </w:pPr>
            <w:r w:rsidRPr="00A86FD6">
              <w:rPr>
                <w:sz w:val="28"/>
                <w:szCs w:val="28"/>
              </w:rPr>
              <w:t>Муниципальная программа Дзержинского района "Развитие образования " (далее - программа).</w:t>
            </w:r>
          </w:p>
        </w:tc>
      </w:tr>
      <w:tr w:rsidR="00D8025E" w:rsidRPr="00A86FD6" w14:paraId="34FA382A" w14:textId="77777777" w:rsidTr="00D8025E">
        <w:tc>
          <w:tcPr>
            <w:tcW w:w="1549" w:type="pct"/>
            <w:tcBorders>
              <w:top w:val="single" w:sz="4" w:space="0" w:color="auto"/>
              <w:bottom w:val="single" w:sz="4" w:space="0" w:color="auto"/>
              <w:right w:val="single" w:sz="4" w:space="0" w:color="auto"/>
            </w:tcBorders>
          </w:tcPr>
          <w:p w14:paraId="79107B43" w14:textId="77777777" w:rsidR="00D8025E" w:rsidRPr="00A86FD6" w:rsidRDefault="00D8025E" w:rsidP="001715F0">
            <w:pPr>
              <w:pStyle w:val="affffff4"/>
              <w:jc w:val="left"/>
              <w:rPr>
                <w:sz w:val="28"/>
                <w:szCs w:val="28"/>
              </w:rPr>
            </w:pPr>
            <w:r w:rsidRPr="00A86FD6">
              <w:rPr>
                <w:sz w:val="28"/>
                <w:szCs w:val="28"/>
              </w:rPr>
              <w:t>Основания для разработки муниципальной программы</w:t>
            </w:r>
          </w:p>
        </w:tc>
        <w:tc>
          <w:tcPr>
            <w:tcW w:w="3451" w:type="pct"/>
            <w:tcBorders>
              <w:top w:val="single" w:sz="4" w:space="0" w:color="auto"/>
              <w:left w:val="single" w:sz="4" w:space="0" w:color="auto"/>
              <w:bottom w:val="single" w:sz="4" w:space="0" w:color="auto"/>
            </w:tcBorders>
          </w:tcPr>
          <w:p w14:paraId="0855B56D" w14:textId="77777777" w:rsidR="00CC456A" w:rsidRDefault="00CC456A" w:rsidP="001715F0">
            <w:pPr>
              <w:pStyle w:val="affffff4"/>
              <w:rPr>
                <w:sz w:val="28"/>
                <w:szCs w:val="28"/>
              </w:rPr>
            </w:pPr>
            <w:r w:rsidRPr="00A206E5">
              <w:rPr>
                <w:sz w:val="28"/>
                <w:szCs w:val="28"/>
              </w:rPr>
              <w:t>Статья 179 Бюджетного кодекса Российской Федерации</w:t>
            </w:r>
          </w:p>
          <w:p w14:paraId="5B1DC248" w14:textId="77777777" w:rsidR="00D8025E" w:rsidRPr="00A86FD6" w:rsidRDefault="00D8025E" w:rsidP="001715F0">
            <w:pPr>
              <w:pStyle w:val="affffff4"/>
              <w:rPr>
                <w:sz w:val="28"/>
                <w:szCs w:val="28"/>
              </w:rPr>
            </w:pPr>
            <w:r w:rsidRPr="00A86FD6">
              <w:rPr>
                <w:sz w:val="28"/>
                <w:szCs w:val="28"/>
              </w:rPr>
              <w:t>Постановление администрации Дзержинского района от 30.08.2013 № 791-П «Об утверждении Порядка принятия решений о разработке муниципальных программ Дзержинского района, их формировании и реализации».</w:t>
            </w:r>
          </w:p>
          <w:p w14:paraId="1FB31A07" w14:textId="77777777" w:rsidR="00D8025E" w:rsidRPr="00A86FD6" w:rsidRDefault="00D8025E" w:rsidP="00BD40C1">
            <w:pPr>
              <w:pStyle w:val="affffff4"/>
              <w:rPr>
                <w:sz w:val="28"/>
                <w:szCs w:val="28"/>
              </w:rPr>
            </w:pPr>
            <w:r w:rsidRPr="00A86FD6">
              <w:rPr>
                <w:sz w:val="28"/>
                <w:szCs w:val="28"/>
              </w:rPr>
              <w:t xml:space="preserve">Распоряжение администрации Дзержинского района </w:t>
            </w:r>
            <w:r w:rsidR="00843F05">
              <w:rPr>
                <w:sz w:val="28"/>
                <w:szCs w:val="28"/>
              </w:rPr>
              <w:t>от 28.09.2022 № 175-р</w:t>
            </w:r>
            <w:r w:rsidR="00D77C7E">
              <w:rPr>
                <w:sz w:val="28"/>
                <w:szCs w:val="28"/>
              </w:rPr>
              <w:t xml:space="preserve"> </w:t>
            </w:r>
            <w:r w:rsidRPr="00A86FD6">
              <w:rPr>
                <w:sz w:val="28"/>
                <w:szCs w:val="28"/>
              </w:rPr>
              <w:t>«Об утверждении перечня муниципальных программ»</w:t>
            </w:r>
          </w:p>
        </w:tc>
      </w:tr>
      <w:tr w:rsidR="00D8025E" w:rsidRPr="00A86FD6" w14:paraId="5AB4CE66" w14:textId="77777777" w:rsidTr="00D8025E">
        <w:tc>
          <w:tcPr>
            <w:tcW w:w="1549" w:type="pct"/>
            <w:tcBorders>
              <w:top w:val="single" w:sz="4" w:space="0" w:color="auto"/>
              <w:bottom w:val="single" w:sz="4" w:space="0" w:color="auto"/>
              <w:right w:val="single" w:sz="4" w:space="0" w:color="auto"/>
            </w:tcBorders>
          </w:tcPr>
          <w:p w14:paraId="7E4970E1" w14:textId="77777777" w:rsidR="00D8025E" w:rsidRPr="00A86FD6" w:rsidRDefault="00D8025E" w:rsidP="001715F0">
            <w:pPr>
              <w:pStyle w:val="affffff4"/>
              <w:jc w:val="left"/>
              <w:rPr>
                <w:sz w:val="28"/>
                <w:szCs w:val="28"/>
              </w:rPr>
            </w:pPr>
            <w:r w:rsidRPr="00A86FD6">
              <w:rPr>
                <w:sz w:val="28"/>
                <w:szCs w:val="28"/>
              </w:rPr>
              <w:t>Ответственный исполнитель муниципальной программы</w:t>
            </w:r>
          </w:p>
        </w:tc>
        <w:tc>
          <w:tcPr>
            <w:tcW w:w="3451" w:type="pct"/>
            <w:tcBorders>
              <w:top w:val="single" w:sz="4" w:space="0" w:color="auto"/>
              <w:left w:val="single" w:sz="4" w:space="0" w:color="auto"/>
              <w:bottom w:val="single" w:sz="4" w:space="0" w:color="auto"/>
            </w:tcBorders>
          </w:tcPr>
          <w:p w14:paraId="627C6ED5" w14:textId="77777777" w:rsidR="00D8025E" w:rsidRPr="00A86FD6" w:rsidRDefault="00D8025E" w:rsidP="001715F0">
            <w:pPr>
              <w:pStyle w:val="affffff4"/>
              <w:rPr>
                <w:sz w:val="28"/>
                <w:szCs w:val="28"/>
              </w:rPr>
            </w:pPr>
            <w:r w:rsidRPr="00A86FD6">
              <w:rPr>
                <w:spacing w:val="-2"/>
                <w:sz w:val="28"/>
                <w:szCs w:val="28"/>
              </w:rPr>
              <w:t xml:space="preserve">Управление образования администрации </w:t>
            </w:r>
            <w:r w:rsidRPr="00A86FD6">
              <w:rPr>
                <w:spacing w:val="1"/>
                <w:sz w:val="28"/>
                <w:szCs w:val="28"/>
              </w:rPr>
              <w:t xml:space="preserve">Дзержинского района </w:t>
            </w:r>
            <w:r w:rsidR="005C35F3">
              <w:rPr>
                <w:spacing w:val="1"/>
                <w:sz w:val="28"/>
                <w:szCs w:val="28"/>
              </w:rPr>
              <w:t>Красноярского края</w:t>
            </w:r>
          </w:p>
        </w:tc>
      </w:tr>
      <w:tr w:rsidR="00D8025E" w:rsidRPr="00A86FD6" w14:paraId="6E7D4FE5" w14:textId="77777777" w:rsidTr="00D8025E">
        <w:tc>
          <w:tcPr>
            <w:tcW w:w="1549" w:type="pct"/>
            <w:tcBorders>
              <w:top w:val="single" w:sz="4" w:space="0" w:color="auto"/>
              <w:bottom w:val="single" w:sz="4" w:space="0" w:color="auto"/>
              <w:right w:val="single" w:sz="4" w:space="0" w:color="auto"/>
            </w:tcBorders>
          </w:tcPr>
          <w:p w14:paraId="655F03E8" w14:textId="77777777" w:rsidR="00D8025E" w:rsidRPr="00A86FD6" w:rsidRDefault="00D8025E" w:rsidP="001715F0">
            <w:pPr>
              <w:pStyle w:val="affffff4"/>
              <w:jc w:val="left"/>
              <w:rPr>
                <w:sz w:val="28"/>
                <w:szCs w:val="28"/>
              </w:rPr>
            </w:pPr>
            <w:r w:rsidRPr="00A86FD6">
              <w:rPr>
                <w:sz w:val="28"/>
                <w:szCs w:val="28"/>
              </w:rPr>
              <w:t>Соисполнители муниципальной программы</w:t>
            </w:r>
          </w:p>
        </w:tc>
        <w:tc>
          <w:tcPr>
            <w:tcW w:w="3451" w:type="pct"/>
            <w:tcBorders>
              <w:top w:val="single" w:sz="4" w:space="0" w:color="auto"/>
              <w:left w:val="single" w:sz="4" w:space="0" w:color="auto"/>
              <w:bottom w:val="single" w:sz="4" w:space="0" w:color="auto"/>
            </w:tcBorders>
          </w:tcPr>
          <w:p w14:paraId="0925C7DB" w14:textId="77777777" w:rsidR="00D8025E" w:rsidRPr="00A86FD6" w:rsidRDefault="00D8025E" w:rsidP="001715F0">
            <w:pPr>
              <w:rPr>
                <w:sz w:val="28"/>
                <w:szCs w:val="28"/>
              </w:rPr>
            </w:pPr>
            <w:r w:rsidRPr="00A206E5">
              <w:rPr>
                <w:sz w:val="28"/>
                <w:szCs w:val="28"/>
              </w:rPr>
              <w:t>Ад</w:t>
            </w:r>
            <w:r w:rsidR="00A206E5" w:rsidRPr="00A206E5">
              <w:rPr>
                <w:sz w:val="28"/>
                <w:szCs w:val="28"/>
              </w:rPr>
              <w:t>министрация Дзержинского района</w:t>
            </w:r>
            <w:r w:rsidR="00A206E5" w:rsidRPr="00A702BA">
              <w:rPr>
                <w:sz w:val="28"/>
                <w:szCs w:val="28"/>
              </w:rPr>
              <w:t xml:space="preserve"> Красноярского края</w:t>
            </w:r>
            <w:r w:rsidRPr="00A86FD6">
              <w:rPr>
                <w:sz w:val="28"/>
                <w:szCs w:val="28"/>
              </w:rPr>
              <w:t xml:space="preserve"> </w:t>
            </w:r>
          </w:p>
          <w:p w14:paraId="0970D79B" w14:textId="77777777" w:rsidR="00D8025E" w:rsidRPr="00A86FD6" w:rsidRDefault="00D8025E" w:rsidP="001715F0">
            <w:pPr>
              <w:rPr>
                <w:sz w:val="28"/>
                <w:szCs w:val="28"/>
              </w:rPr>
            </w:pPr>
            <w:r w:rsidRPr="00A86FD6">
              <w:rPr>
                <w:sz w:val="28"/>
                <w:szCs w:val="28"/>
              </w:rPr>
              <w:t>МКУ «Центр по осуществлению закупок»,</w:t>
            </w:r>
          </w:p>
          <w:p w14:paraId="490C0DE1" w14:textId="77777777" w:rsidR="00D8025E" w:rsidRPr="00A86FD6" w:rsidRDefault="00D8025E" w:rsidP="001715F0">
            <w:pPr>
              <w:pStyle w:val="affffff4"/>
              <w:rPr>
                <w:sz w:val="28"/>
                <w:szCs w:val="28"/>
              </w:rPr>
            </w:pPr>
            <w:r w:rsidRPr="00A86FD6">
              <w:rPr>
                <w:sz w:val="28"/>
                <w:szCs w:val="28"/>
              </w:rPr>
              <w:t>Отдел муниципального имущества и земельных отношений администрации Дзержинского района</w:t>
            </w:r>
          </w:p>
        </w:tc>
      </w:tr>
      <w:tr w:rsidR="00D8025E" w:rsidRPr="00A86FD6" w14:paraId="1AEDB330" w14:textId="77777777" w:rsidTr="00D8025E">
        <w:tc>
          <w:tcPr>
            <w:tcW w:w="1549" w:type="pct"/>
            <w:tcBorders>
              <w:top w:val="single" w:sz="4" w:space="0" w:color="auto"/>
              <w:bottom w:val="single" w:sz="4" w:space="0" w:color="auto"/>
              <w:right w:val="single" w:sz="4" w:space="0" w:color="auto"/>
            </w:tcBorders>
          </w:tcPr>
          <w:p w14:paraId="586EF841" w14:textId="77777777" w:rsidR="00D8025E" w:rsidRPr="00A86FD6" w:rsidRDefault="00D8025E" w:rsidP="001715F0">
            <w:pPr>
              <w:pStyle w:val="affffff4"/>
              <w:jc w:val="left"/>
              <w:rPr>
                <w:sz w:val="28"/>
                <w:szCs w:val="28"/>
              </w:rPr>
            </w:pPr>
            <w:r w:rsidRPr="00A86FD6">
              <w:rPr>
                <w:sz w:val="28"/>
                <w:szCs w:val="28"/>
              </w:rPr>
              <w:t>Перечень подпрограмм и отдельных мероприятий муниципальной программы</w:t>
            </w:r>
          </w:p>
        </w:tc>
        <w:tc>
          <w:tcPr>
            <w:tcW w:w="3451" w:type="pct"/>
            <w:tcBorders>
              <w:top w:val="single" w:sz="4" w:space="0" w:color="auto"/>
              <w:left w:val="single" w:sz="4" w:space="0" w:color="auto"/>
              <w:bottom w:val="single" w:sz="4" w:space="0" w:color="auto"/>
            </w:tcBorders>
          </w:tcPr>
          <w:p w14:paraId="3436BD64" w14:textId="77777777" w:rsidR="00D8025E" w:rsidRPr="00A86FD6" w:rsidRDefault="00D8025E" w:rsidP="001715F0">
            <w:pPr>
              <w:shd w:val="clear" w:color="auto" w:fill="FFFFFF"/>
              <w:ind w:right="427"/>
              <w:rPr>
                <w:sz w:val="28"/>
                <w:szCs w:val="28"/>
              </w:rPr>
            </w:pPr>
            <w:r w:rsidRPr="00A86FD6">
              <w:rPr>
                <w:i/>
                <w:iCs/>
                <w:sz w:val="28"/>
                <w:szCs w:val="28"/>
              </w:rPr>
              <w:t>Подпрограмма 1. «</w:t>
            </w:r>
            <w:r w:rsidRPr="00A86FD6">
              <w:rPr>
                <w:sz w:val="28"/>
                <w:szCs w:val="28"/>
              </w:rPr>
              <w:t>Развитие дошкольного, общего и дополнительного образования»;</w:t>
            </w:r>
          </w:p>
          <w:p w14:paraId="330C6EC2" w14:textId="77777777" w:rsidR="00D8025E" w:rsidRPr="00A86FD6" w:rsidRDefault="00D8025E" w:rsidP="001715F0">
            <w:pPr>
              <w:rPr>
                <w:sz w:val="28"/>
                <w:szCs w:val="28"/>
              </w:rPr>
            </w:pPr>
            <w:r w:rsidRPr="00A86FD6">
              <w:rPr>
                <w:i/>
                <w:iCs/>
                <w:sz w:val="28"/>
                <w:szCs w:val="28"/>
              </w:rPr>
              <w:t>Подпрограмма 2.</w:t>
            </w:r>
            <w:r w:rsidRPr="00A86FD6">
              <w:rPr>
                <w:sz w:val="28"/>
                <w:szCs w:val="28"/>
              </w:rPr>
              <w:t xml:space="preserve">  «Развитие кадрового потенциала отрасли»;</w:t>
            </w:r>
          </w:p>
          <w:p w14:paraId="7F01E29D" w14:textId="77777777" w:rsidR="00D8025E" w:rsidRPr="00A86FD6" w:rsidRDefault="00D8025E" w:rsidP="001715F0">
            <w:pPr>
              <w:rPr>
                <w:sz w:val="28"/>
                <w:szCs w:val="28"/>
              </w:rPr>
            </w:pPr>
            <w:r w:rsidRPr="00A86FD6">
              <w:rPr>
                <w:i/>
                <w:iCs/>
                <w:sz w:val="28"/>
                <w:szCs w:val="28"/>
              </w:rPr>
              <w:t>Подпрограмма 3.</w:t>
            </w:r>
            <w:r w:rsidRPr="00A86FD6">
              <w:rPr>
                <w:sz w:val="28"/>
                <w:szCs w:val="28"/>
              </w:rPr>
              <w:t xml:space="preserve"> «П</w:t>
            </w:r>
            <w:r w:rsidRPr="00A86FD6">
              <w:rPr>
                <w:kern w:val="32"/>
                <w:sz w:val="28"/>
                <w:szCs w:val="28"/>
              </w:rPr>
              <w:t>оддержка детей сирот, расширение практики применения семейных форм воспитания</w:t>
            </w:r>
            <w:r w:rsidRPr="00A86FD6">
              <w:rPr>
                <w:sz w:val="28"/>
                <w:szCs w:val="28"/>
              </w:rPr>
              <w:t>»;</w:t>
            </w:r>
          </w:p>
          <w:p w14:paraId="065F8E96" w14:textId="77777777" w:rsidR="00D8025E" w:rsidRPr="00A86FD6" w:rsidRDefault="00D8025E" w:rsidP="001715F0">
            <w:pPr>
              <w:rPr>
                <w:sz w:val="28"/>
                <w:szCs w:val="28"/>
              </w:rPr>
            </w:pPr>
            <w:r w:rsidRPr="00A86FD6">
              <w:rPr>
                <w:i/>
                <w:iCs/>
                <w:sz w:val="28"/>
                <w:szCs w:val="28"/>
              </w:rPr>
              <w:t xml:space="preserve">Подпрограмма 4. </w:t>
            </w:r>
            <w:r w:rsidRPr="00A86FD6">
              <w:rPr>
                <w:sz w:val="28"/>
                <w:szCs w:val="28"/>
              </w:rPr>
              <w:t>«</w:t>
            </w:r>
            <w:r w:rsidRPr="00A86FD6">
              <w:rPr>
                <w:kern w:val="32"/>
                <w:sz w:val="28"/>
                <w:szCs w:val="28"/>
              </w:rPr>
              <w:t>Обеспечение реализации муниципальной программы и прочие мероприятия</w:t>
            </w:r>
            <w:r w:rsidRPr="00A86FD6">
              <w:rPr>
                <w:sz w:val="28"/>
                <w:szCs w:val="28"/>
              </w:rPr>
              <w:t>».</w:t>
            </w:r>
          </w:p>
        </w:tc>
      </w:tr>
      <w:tr w:rsidR="00D8025E" w:rsidRPr="00A86FD6" w14:paraId="608DA206" w14:textId="77777777" w:rsidTr="00D8025E">
        <w:tc>
          <w:tcPr>
            <w:tcW w:w="1549" w:type="pct"/>
            <w:tcBorders>
              <w:top w:val="single" w:sz="4" w:space="0" w:color="auto"/>
              <w:bottom w:val="single" w:sz="4" w:space="0" w:color="auto"/>
              <w:right w:val="single" w:sz="4" w:space="0" w:color="auto"/>
            </w:tcBorders>
          </w:tcPr>
          <w:p w14:paraId="2BFFEFBC" w14:textId="77777777" w:rsidR="00D8025E" w:rsidRPr="00A86FD6" w:rsidRDefault="00D8025E" w:rsidP="001715F0">
            <w:pPr>
              <w:pStyle w:val="affffff4"/>
              <w:jc w:val="left"/>
              <w:rPr>
                <w:sz w:val="28"/>
                <w:szCs w:val="28"/>
              </w:rPr>
            </w:pPr>
            <w:r w:rsidRPr="00A86FD6">
              <w:rPr>
                <w:sz w:val="28"/>
                <w:szCs w:val="28"/>
              </w:rPr>
              <w:t>Цель муниципальной программы</w:t>
            </w:r>
          </w:p>
        </w:tc>
        <w:tc>
          <w:tcPr>
            <w:tcW w:w="3451" w:type="pct"/>
            <w:tcBorders>
              <w:top w:val="single" w:sz="4" w:space="0" w:color="auto"/>
              <w:left w:val="single" w:sz="4" w:space="0" w:color="auto"/>
              <w:bottom w:val="single" w:sz="4" w:space="0" w:color="auto"/>
            </w:tcBorders>
          </w:tcPr>
          <w:p w14:paraId="149CDB16" w14:textId="77777777" w:rsidR="00D8025E" w:rsidRPr="00A86FD6" w:rsidRDefault="00D8025E" w:rsidP="001715F0">
            <w:pPr>
              <w:rPr>
                <w:sz w:val="28"/>
                <w:szCs w:val="28"/>
              </w:rPr>
            </w:pPr>
            <w:r w:rsidRPr="00A86FD6">
              <w:rPr>
                <w:sz w:val="28"/>
                <w:szCs w:val="28"/>
              </w:rPr>
              <w:t xml:space="preserve">Обеспечение высокого качества образования, соответствующего потребностям граждан и перспективным задачам развития экономики Дзержинского района, поддержка детей-сирот, </w:t>
            </w:r>
            <w:r w:rsidRPr="00A86FD6">
              <w:rPr>
                <w:sz w:val="28"/>
                <w:szCs w:val="28"/>
              </w:rPr>
              <w:lastRenderedPageBreak/>
              <w:t>детей, оставшихся без попечения родителей, отдых и оздоровление детей в летний период</w:t>
            </w:r>
          </w:p>
        </w:tc>
      </w:tr>
      <w:tr w:rsidR="00D8025E" w:rsidRPr="00A86FD6" w14:paraId="3DE75A5A" w14:textId="77777777" w:rsidTr="00D8025E">
        <w:tc>
          <w:tcPr>
            <w:tcW w:w="1549" w:type="pct"/>
            <w:tcBorders>
              <w:top w:val="single" w:sz="4" w:space="0" w:color="auto"/>
              <w:bottom w:val="single" w:sz="4" w:space="0" w:color="auto"/>
              <w:right w:val="single" w:sz="4" w:space="0" w:color="auto"/>
            </w:tcBorders>
          </w:tcPr>
          <w:p w14:paraId="348DA183" w14:textId="77777777" w:rsidR="00D8025E" w:rsidRPr="00A86FD6" w:rsidRDefault="00D8025E" w:rsidP="001715F0">
            <w:pPr>
              <w:pStyle w:val="affffff4"/>
              <w:jc w:val="left"/>
              <w:rPr>
                <w:sz w:val="28"/>
                <w:szCs w:val="28"/>
              </w:rPr>
            </w:pPr>
            <w:r w:rsidRPr="00A86FD6">
              <w:rPr>
                <w:sz w:val="28"/>
                <w:szCs w:val="28"/>
              </w:rPr>
              <w:lastRenderedPageBreak/>
              <w:t>Задачи муниципальной программы</w:t>
            </w:r>
          </w:p>
        </w:tc>
        <w:tc>
          <w:tcPr>
            <w:tcW w:w="3451" w:type="pct"/>
            <w:tcBorders>
              <w:top w:val="single" w:sz="4" w:space="0" w:color="auto"/>
              <w:left w:val="single" w:sz="4" w:space="0" w:color="auto"/>
              <w:bottom w:val="single" w:sz="4" w:space="0" w:color="auto"/>
            </w:tcBorders>
          </w:tcPr>
          <w:p w14:paraId="3879F68E" w14:textId="77777777" w:rsidR="00D8025E" w:rsidRPr="00A86FD6" w:rsidRDefault="00D8025E" w:rsidP="001715F0">
            <w:pPr>
              <w:pStyle w:val="affffff4"/>
              <w:rPr>
                <w:sz w:val="28"/>
                <w:szCs w:val="28"/>
              </w:rPr>
            </w:pPr>
            <w:r w:rsidRPr="00A86FD6">
              <w:rPr>
                <w:sz w:val="28"/>
                <w:szCs w:val="28"/>
              </w:rPr>
              <w:t>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p w14:paraId="39F488DE" w14:textId="77777777" w:rsidR="00D8025E" w:rsidRPr="00A86FD6" w:rsidRDefault="00D8025E" w:rsidP="001715F0">
            <w:pPr>
              <w:pStyle w:val="affffff4"/>
              <w:rPr>
                <w:sz w:val="28"/>
                <w:szCs w:val="28"/>
              </w:rPr>
            </w:pPr>
            <w:r w:rsidRPr="00A86FD6">
              <w:rPr>
                <w:sz w:val="28"/>
                <w:szCs w:val="28"/>
              </w:rPr>
              <w:t>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14:paraId="753379F9" w14:textId="77777777" w:rsidR="00D8025E" w:rsidRPr="00A86FD6" w:rsidRDefault="00D8025E" w:rsidP="001715F0">
            <w:pPr>
              <w:pStyle w:val="affffff4"/>
              <w:rPr>
                <w:sz w:val="28"/>
                <w:szCs w:val="28"/>
              </w:rPr>
            </w:pPr>
            <w:r w:rsidRPr="00A86FD6">
              <w:rPr>
                <w:sz w:val="28"/>
                <w:szCs w:val="28"/>
              </w:rPr>
              <w:t>Развитие семейных форм воспитания детей-сирот и детей, оставшихся без попечения родителей, реализация мероприятий по обеспечению жилыми помещениями детей-сирот, и детей, оставшихся без попечения родителей, не имеющих жилых помещений.</w:t>
            </w:r>
          </w:p>
          <w:p w14:paraId="52DB30AE" w14:textId="77777777" w:rsidR="00D8025E" w:rsidRPr="00A86FD6" w:rsidRDefault="00D8025E" w:rsidP="001715F0">
            <w:pPr>
              <w:pStyle w:val="affffff4"/>
              <w:rPr>
                <w:sz w:val="28"/>
                <w:szCs w:val="28"/>
              </w:rPr>
            </w:pPr>
            <w:r w:rsidRPr="00A86FD6">
              <w:rPr>
                <w:sz w:val="28"/>
                <w:szCs w:val="28"/>
              </w:rPr>
              <w:t>Создание условий для эффективного управления отраслью</w:t>
            </w:r>
          </w:p>
        </w:tc>
      </w:tr>
      <w:tr w:rsidR="00D8025E" w:rsidRPr="00A86FD6" w14:paraId="235FEDA2" w14:textId="77777777" w:rsidTr="00D8025E">
        <w:tc>
          <w:tcPr>
            <w:tcW w:w="1549" w:type="pct"/>
            <w:tcBorders>
              <w:top w:val="single" w:sz="4" w:space="0" w:color="auto"/>
              <w:bottom w:val="single" w:sz="4" w:space="0" w:color="auto"/>
              <w:right w:val="single" w:sz="4" w:space="0" w:color="auto"/>
            </w:tcBorders>
          </w:tcPr>
          <w:p w14:paraId="6F82120C" w14:textId="77777777" w:rsidR="00D8025E" w:rsidRPr="00A86FD6" w:rsidRDefault="00D8025E" w:rsidP="001715F0">
            <w:pPr>
              <w:pStyle w:val="affffff4"/>
              <w:jc w:val="left"/>
              <w:rPr>
                <w:sz w:val="28"/>
                <w:szCs w:val="28"/>
              </w:rPr>
            </w:pPr>
            <w:r w:rsidRPr="00A86FD6">
              <w:rPr>
                <w:sz w:val="28"/>
                <w:szCs w:val="28"/>
              </w:rPr>
              <w:t>Этапы и сроки реализации муниципальной программы</w:t>
            </w:r>
          </w:p>
        </w:tc>
        <w:tc>
          <w:tcPr>
            <w:tcW w:w="3451" w:type="pct"/>
            <w:tcBorders>
              <w:top w:val="single" w:sz="4" w:space="0" w:color="auto"/>
              <w:left w:val="single" w:sz="4" w:space="0" w:color="auto"/>
              <w:bottom w:val="single" w:sz="4" w:space="0" w:color="auto"/>
            </w:tcBorders>
          </w:tcPr>
          <w:p w14:paraId="6BFB5104" w14:textId="77777777" w:rsidR="00D8025E" w:rsidRPr="00A86FD6" w:rsidRDefault="00D8025E" w:rsidP="006B63CE">
            <w:pPr>
              <w:pStyle w:val="affffff4"/>
              <w:rPr>
                <w:sz w:val="28"/>
                <w:szCs w:val="28"/>
              </w:rPr>
            </w:pPr>
            <w:r w:rsidRPr="00A86FD6">
              <w:rPr>
                <w:sz w:val="28"/>
                <w:szCs w:val="28"/>
              </w:rPr>
              <w:t>2014 - 202</w:t>
            </w:r>
            <w:r w:rsidR="00775FF7">
              <w:rPr>
                <w:sz w:val="28"/>
                <w:szCs w:val="28"/>
              </w:rPr>
              <w:t>7</w:t>
            </w:r>
            <w:r w:rsidRPr="00A86FD6">
              <w:rPr>
                <w:sz w:val="28"/>
                <w:szCs w:val="28"/>
              </w:rPr>
              <w:t xml:space="preserve"> годы, без деления на этапы.</w:t>
            </w:r>
          </w:p>
        </w:tc>
      </w:tr>
      <w:tr w:rsidR="00E31A50" w:rsidRPr="00FD5865" w14:paraId="618B0B27" w14:textId="77777777" w:rsidTr="008D5AD6">
        <w:trPr>
          <w:trHeight w:val="3542"/>
        </w:trPr>
        <w:tc>
          <w:tcPr>
            <w:tcW w:w="1549" w:type="pct"/>
            <w:tcBorders>
              <w:top w:val="single" w:sz="4" w:space="0" w:color="auto"/>
              <w:right w:val="single" w:sz="4" w:space="0" w:color="auto"/>
            </w:tcBorders>
          </w:tcPr>
          <w:p w14:paraId="322C17F9" w14:textId="77777777" w:rsidR="00E31A50" w:rsidRPr="00A86FD6" w:rsidRDefault="00E31A50" w:rsidP="001715F0">
            <w:pPr>
              <w:shd w:val="clear" w:color="auto" w:fill="FFFFFF"/>
              <w:ind w:left="46" w:firstLine="11"/>
              <w:rPr>
                <w:spacing w:val="-6"/>
                <w:sz w:val="28"/>
                <w:szCs w:val="28"/>
              </w:rPr>
            </w:pPr>
            <w:r w:rsidRPr="00A86FD6">
              <w:rPr>
                <w:sz w:val="28"/>
                <w:szCs w:val="28"/>
              </w:rPr>
              <w:t xml:space="preserve">Перечень целевых показателей и показателей результативности программы с расшифровкой плановых значений по годам ее реализации </w:t>
            </w:r>
          </w:p>
          <w:p w14:paraId="60A0872B" w14:textId="77777777" w:rsidR="00E31A50" w:rsidRPr="00A86FD6" w:rsidRDefault="00E31A50" w:rsidP="001715F0">
            <w:pPr>
              <w:shd w:val="clear" w:color="auto" w:fill="FFFFFF"/>
              <w:ind w:left="46" w:firstLine="11"/>
              <w:rPr>
                <w:spacing w:val="-6"/>
                <w:sz w:val="28"/>
                <w:szCs w:val="28"/>
              </w:rPr>
            </w:pPr>
            <w:r w:rsidRPr="00A86FD6">
              <w:rPr>
                <w:sz w:val="28"/>
                <w:szCs w:val="28"/>
              </w:rPr>
              <w:t>Значения целевых показателей на долгосрочный период</w:t>
            </w:r>
          </w:p>
        </w:tc>
        <w:tc>
          <w:tcPr>
            <w:tcW w:w="3451" w:type="pct"/>
            <w:tcBorders>
              <w:top w:val="single" w:sz="4" w:space="0" w:color="auto"/>
              <w:left w:val="single" w:sz="4" w:space="0" w:color="auto"/>
            </w:tcBorders>
          </w:tcPr>
          <w:p w14:paraId="096E630D" w14:textId="77777777" w:rsidR="00E31A50" w:rsidRPr="00A206E5" w:rsidRDefault="00E31A50" w:rsidP="001715F0">
            <w:pPr>
              <w:jc w:val="center"/>
              <w:rPr>
                <w:sz w:val="28"/>
                <w:szCs w:val="28"/>
              </w:rPr>
            </w:pPr>
            <w:r>
              <w:rPr>
                <w:sz w:val="28"/>
                <w:szCs w:val="28"/>
              </w:rPr>
              <w:t>представлен в приложениях</w:t>
            </w:r>
            <w:r w:rsidRPr="00A206E5">
              <w:rPr>
                <w:sz w:val="28"/>
                <w:szCs w:val="28"/>
              </w:rPr>
              <w:t xml:space="preserve"> к паспорту муниципальной программы</w:t>
            </w:r>
          </w:p>
          <w:p w14:paraId="6ADAA8CF" w14:textId="77777777" w:rsidR="00E31A50" w:rsidRPr="00FD5865" w:rsidRDefault="00E31A50" w:rsidP="001715F0">
            <w:pPr>
              <w:jc w:val="center"/>
              <w:rPr>
                <w:spacing w:val="-5"/>
                <w:sz w:val="28"/>
                <w:szCs w:val="28"/>
                <w:highlight w:val="yellow"/>
              </w:rPr>
            </w:pPr>
          </w:p>
        </w:tc>
      </w:tr>
      <w:tr w:rsidR="00D8025E" w:rsidRPr="00A86FD6" w14:paraId="7179D543" w14:textId="77777777" w:rsidTr="00D8025E">
        <w:trPr>
          <w:trHeight w:val="1562"/>
        </w:trPr>
        <w:tc>
          <w:tcPr>
            <w:tcW w:w="1549" w:type="pct"/>
            <w:tcBorders>
              <w:top w:val="single" w:sz="4" w:space="0" w:color="auto"/>
              <w:bottom w:val="single" w:sz="4" w:space="0" w:color="auto"/>
              <w:right w:val="single" w:sz="4" w:space="0" w:color="auto"/>
            </w:tcBorders>
          </w:tcPr>
          <w:p w14:paraId="2E37BE0C" w14:textId="77777777" w:rsidR="00D8025E" w:rsidRDefault="00D8025E" w:rsidP="001715F0">
            <w:pPr>
              <w:pStyle w:val="affffff4"/>
              <w:jc w:val="left"/>
              <w:rPr>
                <w:sz w:val="28"/>
                <w:szCs w:val="28"/>
              </w:rPr>
            </w:pPr>
            <w:r w:rsidRPr="00A86FD6">
              <w:rPr>
                <w:sz w:val="28"/>
                <w:szCs w:val="28"/>
              </w:rPr>
              <w:t>Ресурсное обеспечение муниципальной программы</w:t>
            </w:r>
          </w:p>
          <w:tbl>
            <w:tblPr>
              <w:tblW w:w="1820" w:type="dxa"/>
              <w:tblLook w:val="04A0" w:firstRow="1" w:lastRow="0" w:firstColumn="1" w:lastColumn="0" w:noHBand="0" w:noVBand="1"/>
            </w:tblPr>
            <w:tblGrid>
              <w:gridCol w:w="1820"/>
            </w:tblGrid>
            <w:tr w:rsidR="0027159C" w:rsidRPr="0027159C" w14:paraId="4B96FA6B" w14:textId="77777777" w:rsidTr="0027159C">
              <w:trPr>
                <w:trHeight w:val="300"/>
              </w:trPr>
              <w:tc>
                <w:tcPr>
                  <w:tcW w:w="1820" w:type="dxa"/>
                  <w:tcBorders>
                    <w:top w:val="nil"/>
                    <w:left w:val="nil"/>
                    <w:bottom w:val="nil"/>
                    <w:right w:val="nil"/>
                  </w:tcBorders>
                  <w:shd w:val="clear" w:color="auto" w:fill="auto"/>
                  <w:noWrap/>
                  <w:vAlign w:val="bottom"/>
                  <w:hideMark/>
                </w:tcPr>
                <w:p w14:paraId="2B8294E6" w14:textId="77777777" w:rsidR="0027159C" w:rsidRPr="0027159C" w:rsidRDefault="0027159C" w:rsidP="0027159C">
                  <w:pPr>
                    <w:overflowPunct/>
                    <w:autoSpaceDE/>
                    <w:autoSpaceDN/>
                    <w:adjustRightInd/>
                    <w:jc w:val="right"/>
                    <w:rPr>
                      <w:rFonts w:ascii="Calibri" w:hAnsi="Calibri" w:cs="Calibri"/>
                      <w:color w:val="000000"/>
                      <w:sz w:val="22"/>
                      <w:szCs w:val="22"/>
                    </w:rPr>
                  </w:pPr>
                </w:p>
              </w:tc>
            </w:tr>
            <w:tr w:rsidR="0027159C" w:rsidRPr="0027159C" w14:paraId="1696018A" w14:textId="77777777" w:rsidTr="0027159C">
              <w:trPr>
                <w:trHeight w:val="300"/>
              </w:trPr>
              <w:tc>
                <w:tcPr>
                  <w:tcW w:w="1820" w:type="dxa"/>
                  <w:tcBorders>
                    <w:top w:val="nil"/>
                    <w:left w:val="nil"/>
                    <w:bottom w:val="nil"/>
                    <w:right w:val="nil"/>
                  </w:tcBorders>
                  <w:shd w:val="clear" w:color="auto" w:fill="auto"/>
                  <w:noWrap/>
                  <w:vAlign w:val="bottom"/>
                  <w:hideMark/>
                </w:tcPr>
                <w:p w14:paraId="7A11C3EB" w14:textId="77777777" w:rsidR="0027159C" w:rsidRPr="0027159C" w:rsidRDefault="0027159C" w:rsidP="0027159C">
                  <w:pPr>
                    <w:overflowPunct/>
                    <w:autoSpaceDE/>
                    <w:autoSpaceDN/>
                    <w:adjustRightInd/>
                    <w:jc w:val="right"/>
                    <w:rPr>
                      <w:rFonts w:ascii="Calibri" w:hAnsi="Calibri" w:cs="Calibri"/>
                      <w:color w:val="000000"/>
                      <w:sz w:val="22"/>
                      <w:szCs w:val="22"/>
                    </w:rPr>
                  </w:pPr>
                </w:p>
              </w:tc>
            </w:tr>
            <w:tr w:rsidR="0027159C" w:rsidRPr="0027159C" w14:paraId="253C6C30" w14:textId="77777777" w:rsidTr="0027159C">
              <w:trPr>
                <w:trHeight w:val="300"/>
              </w:trPr>
              <w:tc>
                <w:tcPr>
                  <w:tcW w:w="1820" w:type="dxa"/>
                  <w:tcBorders>
                    <w:top w:val="nil"/>
                    <w:left w:val="nil"/>
                    <w:bottom w:val="nil"/>
                    <w:right w:val="nil"/>
                  </w:tcBorders>
                  <w:shd w:val="clear" w:color="auto" w:fill="auto"/>
                  <w:noWrap/>
                  <w:vAlign w:val="bottom"/>
                  <w:hideMark/>
                </w:tcPr>
                <w:p w14:paraId="13C5C5A8" w14:textId="77777777" w:rsidR="0027159C" w:rsidRPr="0027159C" w:rsidRDefault="0027159C" w:rsidP="0027159C">
                  <w:pPr>
                    <w:overflowPunct/>
                    <w:autoSpaceDE/>
                    <w:autoSpaceDN/>
                    <w:adjustRightInd/>
                    <w:jc w:val="right"/>
                    <w:rPr>
                      <w:rFonts w:ascii="Calibri" w:hAnsi="Calibri" w:cs="Calibri"/>
                      <w:color w:val="000000"/>
                      <w:sz w:val="22"/>
                      <w:szCs w:val="22"/>
                    </w:rPr>
                  </w:pPr>
                </w:p>
              </w:tc>
            </w:tr>
            <w:tr w:rsidR="0027159C" w:rsidRPr="0027159C" w14:paraId="568D47B5" w14:textId="77777777" w:rsidTr="0027159C">
              <w:trPr>
                <w:trHeight w:val="300"/>
              </w:trPr>
              <w:tc>
                <w:tcPr>
                  <w:tcW w:w="1820" w:type="dxa"/>
                  <w:tcBorders>
                    <w:top w:val="nil"/>
                    <w:left w:val="nil"/>
                    <w:bottom w:val="nil"/>
                    <w:right w:val="nil"/>
                  </w:tcBorders>
                  <w:shd w:val="clear" w:color="auto" w:fill="auto"/>
                  <w:noWrap/>
                  <w:vAlign w:val="bottom"/>
                  <w:hideMark/>
                </w:tcPr>
                <w:p w14:paraId="1A0F4315" w14:textId="77777777" w:rsidR="0027159C" w:rsidRPr="0027159C" w:rsidRDefault="0027159C" w:rsidP="0027159C">
                  <w:pPr>
                    <w:overflowPunct/>
                    <w:autoSpaceDE/>
                    <w:autoSpaceDN/>
                    <w:adjustRightInd/>
                    <w:jc w:val="right"/>
                    <w:rPr>
                      <w:rFonts w:ascii="Calibri" w:hAnsi="Calibri" w:cs="Calibri"/>
                      <w:color w:val="000000"/>
                      <w:sz w:val="22"/>
                      <w:szCs w:val="22"/>
                    </w:rPr>
                  </w:pPr>
                </w:p>
              </w:tc>
            </w:tr>
            <w:tr w:rsidR="0027159C" w:rsidRPr="0027159C" w14:paraId="22FC8CA2" w14:textId="77777777" w:rsidTr="0027159C">
              <w:trPr>
                <w:trHeight w:val="300"/>
              </w:trPr>
              <w:tc>
                <w:tcPr>
                  <w:tcW w:w="1820" w:type="dxa"/>
                  <w:tcBorders>
                    <w:top w:val="nil"/>
                    <w:left w:val="nil"/>
                    <w:bottom w:val="nil"/>
                    <w:right w:val="nil"/>
                  </w:tcBorders>
                  <w:shd w:val="clear" w:color="auto" w:fill="auto"/>
                  <w:noWrap/>
                  <w:vAlign w:val="bottom"/>
                  <w:hideMark/>
                </w:tcPr>
                <w:p w14:paraId="0504C4BF" w14:textId="77777777" w:rsidR="0027159C" w:rsidRPr="0027159C" w:rsidRDefault="0027159C" w:rsidP="0027159C">
                  <w:pPr>
                    <w:overflowPunct/>
                    <w:autoSpaceDE/>
                    <w:autoSpaceDN/>
                    <w:adjustRightInd/>
                    <w:jc w:val="right"/>
                    <w:rPr>
                      <w:rFonts w:ascii="Calibri" w:hAnsi="Calibri" w:cs="Calibri"/>
                      <w:color w:val="000000"/>
                      <w:sz w:val="22"/>
                      <w:szCs w:val="22"/>
                    </w:rPr>
                  </w:pPr>
                </w:p>
              </w:tc>
            </w:tr>
            <w:tr w:rsidR="0027159C" w:rsidRPr="0027159C" w14:paraId="58BC72F9" w14:textId="77777777" w:rsidTr="0027159C">
              <w:trPr>
                <w:trHeight w:val="300"/>
              </w:trPr>
              <w:tc>
                <w:tcPr>
                  <w:tcW w:w="1820" w:type="dxa"/>
                  <w:tcBorders>
                    <w:top w:val="nil"/>
                    <w:left w:val="nil"/>
                    <w:bottom w:val="nil"/>
                    <w:right w:val="nil"/>
                  </w:tcBorders>
                  <w:shd w:val="clear" w:color="auto" w:fill="auto"/>
                  <w:noWrap/>
                  <w:vAlign w:val="bottom"/>
                  <w:hideMark/>
                </w:tcPr>
                <w:p w14:paraId="4DABF400" w14:textId="77777777" w:rsidR="0027159C" w:rsidRPr="0027159C" w:rsidRDefault="0027159C" w:rsidP="0027159C">
                  <w:pPr>
                    <w:overflowPunct/>
                    <w:autoSpaceDE/>
                    <w:autoSpaceDN/>
                    <w:adjustRightInd/>
                    <w:jc w:val="right"/>
                    <w:rPr>
                      <w:rFonts w:ascii="Calibri" w:hAnsi="Calibri" w:cs="Calibri"/>
                      <w:color w:val="000000"/>
                      <w:sz w:val="22"/>
                      <w:szCs w:val="22"/>
                    </w:rPr>
                  </w:pPr>
                </w:p>
              </w:tc>
            </w:tr>
            <w:tr w:rsidR="0027159C" w:rsidRPr="0027159C" w14:paraId="4B421B89" w14:textId="77777777" w:rsidTr="0027159C">
              <w:trPr>
                <w:trHeight w:val="300"/>
              </w:trPr>
              <w:tc>
                <w:tcPr>
                  <w:tcW w:w="1820" w:type="dxa"/>
                  <w:tcBorders>
                    <w:top w:val="nil"/>
                    <w:left w:val="nil"/>
                    <w:bottom w:val="nil"/>
                    <w:right w:val="nil"/>
                  </w:tcBorders>
                  <w:shd w:val="clear" w:color="auto" w:fill="auto"/>
                  <w:noWrap/>
                  <w:vAlign w:val="bottom"/>
                  <w:hideMark/>
                </w:tcPr>
                <w:p w14:paraId="5093A587" w14:textId="77777777" w:rsidR="0027159C" w:rsidRPr="0027159C" w:rsidRDefault="0027159C" w:rsidP="0027159C">
                  <w:pPr>
                    <w:overflowPunct/>
                    <w:autoSpaceDE/>
                    <w:autoSpaceDN/>
                    <w:adjustRightInd/>
                    <w:jc w:val="right"/>
                    <w:rPr>
                      <w:rFonts w:ascii="Calibri" w:hAnsi="Calibri" w:cs="Calibri"/>
                      <w:color w:val="000000"/>
                      <w:sz w:val="22"/>
                      <w:szCs w:val="22"/>
                    </w:rPr>
                  </w:pPr>
                </w:p>
              </w:tc>
            </w:tr>
            <w:tr w:rsidR="0027159C" w:rsidRPr="0027159C" w14:paraId="761E8FB8" w14:textId="77777777" w:rsidTr="0027159C">
              <w:trPr>
                <w:trHeight w:val="300"/>
              </w:trPr>
              <w:tc>
                <w:tcPr>
                  <w:tcW w:w="1820" w:type="dxa"/>
                  <w:tcBorders>
                    <w:top w:val="nil"/>
                    <w:left w:val="nil"/>
                    <w:bottom w:val="nil"/>
                    <w:right w:val="nil"/>
                  </w:tcBorders>
                  <w:shd w:val="clear" w:color="auto" w:fill="auto"/>
                  <w:noWrap/>
                  <w:vAlign w:val="bottom"/>
                  <w:hideMark/>
                </w:tcPr>
                <w:p w14:paraId="42273B66" w14:textId="77777777" w:rsidR="0027159C" w:rsidRPr="0027159C" w:rsidRDefault="0027159C" w:rsidP="0027159C">
                  <w:pPr>
                    <w:overflowPunct/>
                    <w:autoSpaceDE/>
                    <w:autoSpaceDN/>
                    <w:adjustRightInd/>
                    <w:jc w:val="right"/>
                    <w:rPr>
                      <w:rFonts w:ascii="Calibri" w:hAnsi="Calibri" w:cs="Calibri"/>
                      <w:color w:val="000000"/>
                      <w:sz w:val="22"/>
                      <w:szCs w:val="22"/>
                    </w:rPr>
                  </w:pPr>
                </w:p>
              </w:tc>
            </w:tr>
            <w:tr w:rsidR="0027159C" w:rsidRPr="0027159C" w14:paraId="7A6C2BEB" w14:textId="77777777" w:rsidTr="0027159C">
              <w:trPr>
                <w:trHeight w:val="300"/>
              </w:trPr>
              <w:tc>
                <w:tcPr>
                  <w:tcW w:w="1820" w:type="dxa"/>
                  <w:tcBorders>
                    <w:top w:val="nil"/>
                    <w:left w:val="nil"/>
                    <w:bottom w:val="nil"/>
                    <w:right w:val="nil"/>
                  </w:tcBorders>
                  <w:shd w:val="clear" w:color="auto" w:fill="auto"/>
                  <w:noWrap/>
                  <w:vAlign w:val="bottom"/>
                  <w:hideMark/>
                </w:tcPr>
                <w:p w14:paraId="0D7C739E" w14:textId="77777777" w:rsidR="0027159C" w:rsidRPr="0027159C" w:rsidRDefault="0027159C" w:rsidP="0027159C">
                  <w:pPr>
                    <w:overflowPunct/>
                    <w:autoSpaceDE/>
                    <w:autoSpaceDN/>
                    <w:adjustRightInd/>
                    <w:jc w:val="right"/>
                    <w:rPr>
                      <w:rFonts w:ascii="Calibri" w:hAnsi="Calibri" w:cs="Calibri"/>
                      <w:color w:val="000000"/>
                      <w:sz w:val="22"/>
                      <w:szCs w:val="22"/>
                    </w:rPr>
                  </w:pPr>
                </w:p>
              </w:tc>
            </w:tr>
            <w:tr w:rsidR="0027159C" w:rsidRPr="0027159C" w14:paraId="312A91D9" w14:textId="77777777" w:rsidTr="0027159C">
              <w:trPr>
                <w:trHeight w:val="300"/>
              </w:trPr>
              <w:tc>
                <w:tcPr>
                  <w:tcW w:w="1820" w:type="dxa"/>
                  <w:tcBorders>
                    <w:top w:val="nil"/>
                    <w:left w:val="nil"/>
                    <w:bottom w:val="nil"/>
                    <w:right w:val="nil"/>
                  </w:tcBorders>
                  <w:shd w:val="clear" w:color="auto" w:fill="auto"/>
                  <w:noWrap/>
                  <w:vAlign w:val="bottom"/>
                  <w:hideMark/>
                </w:tcPr>
                <w:p w14:paraId="22DDC711" w14:textId="77777777" w:rsidR="0027159C" w:rsidRPr="0027159C" w:rsidRDefault="0027159C" w:rsidP="0027159C">
                  <w:pPr>
                    <w:overflowPunct/>
                    <w:autoSpaceDE/>
                    <w:autoSpaceDN/>
                    <w:adjustRightInd/>
                    <w:jc w:val="right"/>
                    <w:rPr>
                      <w:rFonts w:ascii="Calibri" w:hAnsi="Calibri" w:cs="Calibri"/>
                      <w:color w:val="000000"/>
                      <w:sz w:val="22"/>
                      <w:szCs w:val="22"/>
                    </w:rPr>
                  </w:pPr>
                </w:p>
              </w:tc>
            </w:tr>
            <w:tr w:rsidR="0027159C" w:rsidRPr="0027159C" w14:paraId="68996A7F" w14:textId="77777777" w:rsidTr="0027159C">
              <w:trPr>
                <w:trHeight w:val="300"/>
              </w:trPr>
              <w:tc>
                <w:tcPr>
                  <w:tcW w:w="1820" w:type="dxa"/>
                  <w:tcBorders>
                    <w:top w:val="nil"/>
                    <w:left w:val="nil"/>
                    <w:bottom w:val="nil"/>
                    <w:right w:val="nil"/>
                  </w:tcBorders>
                  <w:shd w:val="clear" w:color="auto" w:fill="auto"/>
                  <w:noWrap/>
                  <w:vAlign w:val="bottom"/>
                  <w:hideMark/>
                </w:tcPr>
                <w:p w14:paraId="4929EDED" w14:textId="77777777" w:rsidR="0027159C" w:rsidRPr="0027159C" w:rsidRDefault="0027159C" w:rsidP="0027159C">
                  <w:pPr>
                    <w:overflowPunct/>
                    <w:autoSpaceDE/>
                    <w:autoSpaceDN/>
                    <w:adjustRightInd/>
                    <w:jc w:val="right"/>
                    <w:rPr>
                      <w:rFonts w:ascii="Calibri" w:hAnsi="Calibri" w:cs="Calibri"/>
                      <w:color w:val="000000"/>
                      <w:sz w:val="22"/>
                      <w:szCs w:val="22"/>
                    </w:rPr>
                  </w:pPr>
                </w:p>
              </w:tc>
            </w:tr>
            <w:tr w:rsidR="0027159C" w:rsidRPr="0027159C" w14:paraId="2E897576" w14:textId="77777777" w:rsidTr="0027159C">
              <w:trPr>
                <w:trHeight w:val="300"/>
              </w:trPr>
              <w:tc>
                <w:tcPr>
                  <w:tcW w:w="1820" w:type="dxa"/>
                  <w:tcBorders>
                    <w:top w:val="nil"/>
                    <w:left w:val="nil"/>
                    <w:bottom w:val="nil"/>
                    <w:right w:val="nil"/>
                  </w:tcBorders>
                  <w:shd w:val="clear" w:color="auto" w:fill="auto"/>
                  <w:noWrap/>
                  <w:vAlign w:val="bottom"/>
                  <w:hideMark/>
                </w:tcPr>
                <w:p w14:paraId="60977C53" w14:textId="77777777" w:rsidR="0027159C" w:rsidRPr="0027159C" w:rsidRDefault="0027159C" w:rsidP="0027159C">
                  <w:pPr>
                    <w:overflowPunct/>
                    <w:autoSpaceDE/>
                    <w:autoSpaceDN/>
                    <w:adjustRightInd/>
                    <w:jc w:val="right"/>
                    <w:rPr>
                      <w:rFonts w:ascii="Calibri" w:hAnsi="Calibri" w:cs="Calibri"/>
                      <w:color w:val="000000"/>
                      <w:sz w:val="22"/>
                      <w:szCs w:val="22"/>
                    </w:rPr>
                  </w:pPr>
                </w:p>
              </w:tc>
            </w:tr>
            <w:tr w:rsidR="0027159C" w:rsidRPr="0027159C" w14:paraId="4E2D5162" w14:textId="77777777" w:rsidTr="0027159C">
              <w:trPr>
                <w:trHeight w:val="300"/>
              </w:trPr>
              <w:tc>
                <w:tcPr>
                  <w:tcW w:w="1820" w:type="dxa"/>
                  <w:tcBorders>
                    <w:top w:val="nil"/>
                    <w:left w:val="nil"/>
                    <w:bottom w:val="nil"/>
                    <w:right w:val="nil"/>
                  </w:tcBorders>
                  <w:shd w:val="clear" w:color="auto" w:fill="auto"/>
                  <w:noWrap/>
                  <w:vAlign w:val="bottom"/>
                  <w:hideMark/>
                </w:tcPr>
                <w:p w14:paraId="6A6C0CA0" w14:textId="77777777" w:rsidR="0027159C" w:rsidRPr="0027159C" w:rsidRDefault="0027159C" w:rsidP="0027159C">
                  <w:pPr>
                    <w:overflowPunct/>
                    <w:autoSpaceDE/>
                    <w:autoSpaceDN/>
                    <w:adjustRightInd/>
                    <w:jc w:val="right"/>
                    <w:rPr>
                      <w:rFonts w:ascii="Calibri" w:hAnsi="Calibri" w:cs="Calibri"/>
                      <w:color w:val="000000"/>
                      <w:sz w:val="22"/>
                      <w:szCs w:val="22"/>
                    </w:rPr>
                  </w:pPr>
                </w:p>
              </w:tc>
            </w:tr>
            <w:tr w:rsidR="0027159C" w:rsidRPr="0027159C" w14:paraId="4EAE0C0B" w14:textId="77777777" w:rsidTr="0027159C">
              <w:trPr>
                <w:trHeight w:val="300"/>
              </w:trPr>
              <w:tc>
                <w:tcPr>
                  <w:tcW w:w="1820" w:type="dxa"/>
                  <w:tcBorders>
                    <w:top w:val="nil"/>
                    <w:left w:val="nil"/>
                    <w:bottom w:val="nil"/>
                    <w:right w:val="nil"/>
                  </w:tcBorders>
                  <w:shd w:val="clear" w:color="auto" w:fill="auto"/>
                  <w:noWrap/>
                  <w:vAlign w:val="bottom"/>
                  <w:hideMark/>
                </w:tcPr>
                <w:p w14:paraId="3B97EEB9" w14:textId="77777777" w:rsidR="0027159C" w:rsidRPr="0027159C" w:rsidRDefault="0027159C" w:rsidP="0027159C">
                  <w:pPr>
                    <w:overflowPunct/>
                    <w:autoSpaceDE/>
                    <w:autoSpaceDN/>
                    <w:adjustRightInd/>
                    <w:jc w:val="right"/>
                    <w:rPr>
                      <w:rFonts w:ascii="Calibri" w:hAnsi="Calibri" w:cs="Calibri"/>
                      <w:color w:val="000000"/>
                      <w:sz w:val="22"/>
                      <w:szCs w:val="22"/>
                    </w:rPr>
                  </w:pPr>
                </w:p>
              </w:tc>
            </w:tr>
          </w:tbl>
          <w:p w14:paraId="0610DDDD" w14:textId="77777777" w:rsidR="0027159C" w:rsidRPr="0027159C" w:rsidRDefault="0027159C" w:rsidP="0027159C"/>
        </w:tc>
        <w:tc>
          <w:tcPr>
            <w:tcW w:w="3451" w:type="pct"/>
            <w:tcBorders>
              <w:top w:val="single" w:sz="4" w:space="0" w:color="auto"/>
              <w:left w:val="single" w:sz="4" w:space="0" w:color="auto"/>
              <w:bottom w:val="single" w:sz="4" w:space="0" w:color="auto"/>
            </w:tcBorders>
          </w:tcPr>
          <w:p w14:paraId="501C0EEC" w14:textId="77777777" w:rsidR="00D8025E" w:rsidRPr="00A86FD6" w:rsidRDefault="00D8025E" w:rsidP="001715F0">
            <w:pPr>
              <w:rPr>
                <w:sz w:val="28"/>
                <w:szCs w:val="28"/>
              </w:rPr>
            </w:pPr>
            <w:r w:rsidRPr="00A86FD6">
              <w:rPr>
                <w:sz w:val="28"/>
                <w:szCs w:val="28"/>
              </w:rPr>
              <w:lastRenderedPageBreak/>
              <w:t xml:space="preserve">Объем финансирования программы составит </w:t>
            </w:r>
          </w:p>
          <w:p w14:paraId="5F7550F2" w14:textId="77777777" w:rsidR="00D8025E" w:rsidRPr="00A86FD6" w:rsidRDefault="00A764F5" w:rsidP="001715F0">
            <w:pPr>
              <w:rPr>
                <w:sz w:val="28"/>
                <w:szCs w:val="28"/>
              </w:rPr>
            </w:pPr>
            <w:r>
              <w:rPr>
                <w:sz w:val="28"/>
                <w:szCs w:val="28"/>
              </w:rPr>
              <w:t>6 6</w:t>
            </w:r>
            <w:r w:rsidR="00A42C9C">
              <w:rPr>
                <w:sz w:val="28"/>
                <w:szCs w:val="28"/>
              </w:rPr>
              <w:t>68</w:t>
            </w:r>
            <w:r>
              <w:rPr>
                <w:sz w:val="28"/>
                <w:szCs w:val="28"/>
              </w:rPr>
              <w:t> </w:t>
            </w:r>
            <w:r w:rsidR="00A42C9C">
              <w:rPr>
                <w:sz w:val="28"/>
                <w:szCs w:val="28"/>
              </w:rPr>
              <w:t>576</w:t>
            </w:r>
            <w:r>
              <w:rPr>
                <w:sz w:val="28"/>
                <w:szCs w:val="28"/>
              </w:rPr>
              <w:t>,</w:t>
            </w:r>
            <w:r w:rsidR="00A42C9C">
              <w:rPr>
                <w:sz w:val="28"/>
                <w:szCs w:val="28"/>
              </w:rPr>
              <w:t>140</w:t>
            </w:r>
            <w:r>
              <w:rPr>
                <w:sz w:val="28"/>
                <w:szCs w:val="28"/>
              </w:rPr>
              <w:t xml:space="preserve"> </w:t>
            </w:r>
            <w:r w:rsidR="00D8025E" w:rsidRPr="00A86FD6">
              <w:rPr>
                <w:sz w:val="28"/>
                <w:szCs w:val="28"/>
              </w:rPr>
              <w:t xml:space="preserve"> тыс. рублей, в том числе:</w:t>
            </w:r>
          </w:p>
          <w:p w14:paraId="32AF2C41" w14:textId="77777777" w:rsidR="00D8025E" w:rsidRPr="00A86FD6" w:rsidRDefault="00D8025E" w:rsidP="001715F0">
            <w:pPr>
              <w:rPr>
                <w:sz w:val="28"/>
                <w:szCs w:val="28"/>
              </w:rPr>
            </w:pPr>
            <w:r w:rsidRPr="00A86FD6">
              <w:rPr>
                <w:sz w:val="28"/>
                <w:szCs w:val="28"/>
              </w:rPr>
              <w:t>по годам реализации:</w:t>
            </w:r>
          </w:p>
          <w:p w14:paraId="05419960" w14:textId="77777777" w:rsidR="00D8025E" w:rsidRPr="00A86FD6" w:rsidRDefault="00D8025E" w:rsidP="001715F0">
            <w:pPr>
              <w:rPr>
                <w:sz w:val="28"/>
                <w:szCs w:val="28"/>
              </w:rPr>
            </w:pPr>
            <w:r w:rsidRPr="00A86FD6">
              <w:rPr>
                <w:sz w:val="28"/>
                <w:szCs w:val="28"/>
              </w:rPr>
              <w:t>2014 год – 289</w:t>
            </w:r>
            <w:r w:rsidR="00A42C9C">
              <w:rPr>
                <w:sz w:val="28"/>
                <w:szCs w:val="28"/>
              </w:rPr>
              <w:t xml:space="preserve"> </w:t>
            </w:r>
            <w:r w:rsidRPr="00A86FD6">
              <w:rPr>
                <w:sz w:val="28"/>
                <w:szCs w:val="28"/>
              </w:rPr>
              <w:t>129,139 тыс. руб.;</w:t>
            </w:r>
          </w:p>
          <w:p w14:paraId="40A5B099" w14:textId="77777777" w:rsidR="00D8025E" w:rsidRPr="00A86FD6" w:rsidRDefault="00D8025E" w:rsidP="001715F0">
            <w:pPr>
              <w:rPr>
                <w:sz w:val="28"/>
                <w:szCs w:val="28"/>
              </w:rPr>
            </w:pPr>
            <w:r w:rsidRPr="00A86FD6">
              <w:rPr>
                <w:sz w:val="28"/>
                <w:szCs w:val="28"/>
              </w:rPr>
              <w:t>2015 год – 287</w:t>
            </w:r>
            <w:r w:rsidR="00A42C9C">
              <w:rPr>
                <w:sz w:val="28"/>
                <w:szCs w:val="28"/>
              </w:rPr>
              <w:t xml:space="preserve"> </w:t>
            </w:r>
            <w:r w:rsidRPr="00A86FD6">
              <w:rPr>
                <w:sz w:val="28"/>
                <w:szCs w:val="28"/>
              </w:rPr>
              <w:t>804,257 тыс. руб.;</w:t>
            </w:r>
          </w:p>
          <w:p w14:paraId="2F74A451" w14:textId="77777777" w:rsidR="00D8025E" w:rsidRPr="00A86FD6" w:rsidRDefault="00D8025E" w:rsidP="001715F0">
            <w:pPr>
              <w:rPr>
                <w:sz w:val="28"/>
                <w:szCs w:val="28"/>
              </w:rPr>
            </w:pPr>
            <w:r w:rsidRPr="00A86FD6">
              <w:rPr>
                <w:sz w:val="28"/>
                <w:szCs w:val="28"/>
              </w:rPr>
              <w:t>2016 год – 314</w:t>
            </w:r>
            <w:r w:rsidR="00A42C9C">
              <w:rPr>
                <w:sz w:val="28"/>
                <w:szCs w:val="28"/>
              </w:rPr>
              <w:t xml:space="preserve"> </w:t>
            </w:r>
            <w:r w:rsidRPr="00A86FD6">
              <w:rPr>
                <w:sz w:val="28"/>
                <w:szCs w:val="28"/>
              </w:rPr>
              <w:t>756,736 тыс. руб.;</w:t>
            </w:r>
          </w:p>
          <w:p w14:paraId="28D07CE3" w14:textId="77777777" w:rsidR="00D8025E" w:rsidRPr="00A86FD6" w:rsidRDefault="00D8025E" w:rsidP="001715F0">
            <w:pPr>
              <w:rPr>
                <w:sz w:val="28"/>
                <w:szCs w:val="28"/>
              </w:rPr>
            </w:pPr>
            <w:r w:rsidRPr="00A86FD6">
              <w:rPr>
                <w:sz w:val="28"/>
                <w:szCs w:val="28"/>
              </w:rPr>
              <w:t>2017 год – 343</w:t>
            </w:r>
            <w:r w:rsidR="00A42C9C">
              <w:rPr>
                <w:sz w:val="28"/>
                <w:szCs w:val="28"/>
              </w:rPr>
              <w:t xml:space="preserve"> </w:t>
            </w:r>
            <w:r w:rsidRPr="00A86FD6">
              <w:rPr>
                <w:sz w:val="28"/>
                <w:szCs w:val="28"/>
              </w:rPr>
              <w:t>104,082 тыс. руб.;</w:t>
            </w:r>
          </w:p>
          <w:p w14:paraId="6153D28D" w14:textId="77777777" w:rsidR="00D8025E" w:rsidRPr="00A86FD6" w:rsidRDefault="00D8025E" w:rsidP="001715F0">
            <w:pPr>
              <w:rPr>
                <w:sz w:val="28"/>
                <w:szCs w:val="28"/>
              </w:rPr>
            </w:pPr>
            <w:r w:rsidRPr="00A86FD6">
              <w:rPr>
                <w:sz w:val="28"/>
                <w:szCs w:val="28"/>
              </w:rPr>
              <w:t>2018 год – 390</w:t>
            </w:r>
            <w:r w:rsidR="00A42C9C">
              <w:rPr>
                <w:sz w:val="28"/>
                <w:szCs w:val="28"/>
              </w:rPr>
              <w:t xml:space="preserve"> </w:t>
            </w:r>
            <w:r w:rsidRPr="00A86FD6">
              <w:rPr>
                <w:sz w:val="28"/>
                <w:szCs w:val="28"/>
              </w:rPr>
              <w:t>150,871 тыс. руб.;</w:t>
            </w:r>
          </w:p>
          <w:p w14:paraId="67C14D01" w14:textId="77777777" w:rsidR="00D8025E" w:rsidRPr="00A86FD6" w:rsidRDefault="00D8025E" w:rsidP="001715F0">
            <w:pPr>
              <w:rPr>
                <w:sz w:val="28"/>
                <w:szCs w:val="28"/>
              </w:rPr>
            </w:pPr>
            <w:r w:rsidRPr="00A86FD6">
              <w:rPr>
                <w:sz w:val="28"/>
                <w:szCs w:val="28"/>
              </w:rPr>
              <w:t>2019 год – 421</w:t>
            </w:r>
            <w:r w:rsidR="00A42C9C">
              <w:rPr>
                <w:sz w:val="28"/>
                <w:szCs w:val="28"/>
              </w:rPr>
              <w:t xml:space="preserve"> </w:t>
            </w:r>
            <w:r w:rsidRPr="00A86FD6">
              <w:rPr>
                <w:sz w:val="28"/>
                <w:szCs w:val="28"/>
              </w:rPr>
              <w:t>266,816 тыс. руб.;</w:t>
            </w:r>
          </w:p>
          <w:p w14:paraId="7DB3FAC6" w14:textId="77777777" w:rsidR="00D8025E" w:rsidRPr="00A86FD6" w:rsidRDefault="00D8025E" w:rsidP="001715F0">
            <w:pPr>
              <w:rPr>
                <w:sz w:val="28"/>
                <w:szCs w:val="28"/>
              </w:rPr>
            </w:pPr>
            <w:r w:rsidRPr="00A86FD6">
              <w:rPr>
                <w:sz w:val="28"/>
                <w:szCs w:val="28"/>
              </w:rPr>
              <w:t xml:space="preserve">2020 год – </w:t>
            </w:r>
            <w:r w:rsidR="0027159C">
              <w:rPr>
                <w:sz w:val="28"/>
                <w:szCs w:val="28"/>
              </w:rPr>
              <w:t>427</w:t>
            </w:r>
            <w:r w:rsidR="00A42C9C">
              <w:rPr>
                <w:sz w:val="28"/>
                <w:szCs w:val="28"/>
              </w:rPr>
              <w:t xml:space="preserve"> </w:t>
            </w:r>
            <w:r w:rsidR="0027159C">
              <w:rPr>
                <w:sz w:val="28"/>
                <w:szCs w:val="28"/>
              </w:rPr>
              <w:t>992</w:t>
            </w:r>
            <w:r w:rsidR="0051054E">
              <w:rPr>
                <w:sz w:val="28"/>
                <w:szCs w:val="28"/>
              </w:rPr>
              <w:t>,</w:t>
            </w:r>
            <w:r w:rsidR="0027159C">
              <w:rPr>
                <w:sz w:val="28"/>
                <w:szCs w:val="28"/>
              </w:rPr>
              <w:t>115</w:t>
            </w:r>
            <w:r w:rsidR="00600AFA">
              <w:rPr>
                <w:sz w:val="28"/>
                <w:szCs w:val="28"/>
              </w:rPr>
              <w:t>20</w:t>
            </w:r>
            <w:r w:rsidRPr="00A86FD6">
              <w:rPr>
                <w:sz w:val="28"/>
                <w:szCs w:val="28"/>
              </w:rPr>
              <w:t xml:space="preserve"> тыс. руб.;</w:t>
            </w:r>
          </w:p>
          <w:p w14:paraId="7CA86ED8" w14:textId="77777777" w:rsidR="00D8025E" w:rsidRPr="00A86FD6" w:rsidRDefault="00D8025E" w:rsidP="001715F0">
            <w:pPr>
              <w:rPr>
                <w:sz w:val="28"/>
                <w:szCs w:val="28"/>
              </w:rPr>
            </w:pPr>
            <w:r w:rsidRPr="00A86FD6">
              <w:rPr>
                <w:sz w:val="28"/>
                <w:szCs w:val="28"/>
              </w:rPr>
              <w:lastRenderedPageBreak/>
              <w:t xml:space="preserve">2021 год – </w:t>
            </w:r>
            <w:r w:rsidR="00600AFA">
              <w:rPr>
                <w:sz w:val="28"/>
                <w:szCs w:val="28"/>
              </w:rPr>
              <w:t>475</w:t>
            </w:r>
            <w:r w:rsidR="00A42C9C">
              <w:rPr>
                <w:sz w:val="28"/>
                <w:szCs w:val="28"/>
              </w:rPr>
              <w:t xml:space="preserve"> </w:t>
            </w:r>
            <w:r w:rsidR="00600AFA">
              <w:rPr>
                <w:sz w:val="28"/>
                <w:szCs w:val="28"/>
              </w:rPr>
              <w:t>931,81734</w:t>
            </w:r>
            <w:r w:rsidRPr="00A86FD6">
              <w:rPr>
                <w:sz w:val="28"/>
                <w:szCs w:val="28"/>
              </w:rPr>
              <w:t xml:space="preserve"> тыс. руб.;</w:t>
            </w:r>
          </w:p>
          <w:p w14:paraId="64B14A7B" w14:textId="77777777" w:rsidR="00D8025E" w:rsidRPr="00A86FD6" w:rsidRDefault="00D8025E" w:rsidP="001715F0">
            <w:pPr>
              <w:rPr>
                <w:sz w:val="28"/>
                <w:szCs w:val="28"/>
              </w:rPr>
            </w:pPr>
            <w:r w:rsidRPr="00A86FD6">
              <w:rPr>
                <w:sz w:val="28"/>
                <w:szCs w:val="28"/>
              </w:rPr>
              <w:t xml:space="preserve">2022 год – </w:t>
            </w:r>
            <w:r w:rsidR="00600AFA">
              <w:rPr>
                <w:sz w:val="28"/>
                <w:szCs w:val="28"/>
              </w:rPr>
              <w:t>537</w:t>
            </w:r>
            <w:r w:rsidR="00A42C9C">
              <w:rPr>
                <w:sz w:val="28"/>
                <w:szCs w:val="28"/>
              </w:rPr>
              <w:t xml:space="preserve"> </w:t>
            </w:r>
            <w:r w:rsidR="00600AFA">
              <w:rPr>
                <w:sz w:val="28"/>
                <w:szCs w:val="28"/>
              </w:rPr>
              <w:t>894,84</w:t>
            </w:r>
            <w:r w:rsidR="00A764F5">
              <w:rPr>
                <w:sz w:val="28"/>
                <w:szCs w:val="28"/>
              </w:rPr>
              <w:t>1</w:t>
            </w:r>
            <w:r w:rsidRPr="00A86FD6">
              <w:rPr>
                <w:sz w:val="28"/>
                <w:szCs w:val="28"/>
              </w:rPr>
              <w:t xml:space="preserve"> тыс. руб.;</w:t>
            </w:r>
          </w:p>
          <w:p w14:paraId="00832DD3" w14:textId="77777777" w:rsidR="00D8025E" w:rsidRPr="00A86FD6" w:rsidRDefault="00D8025E" w:rsidP="001715F0">
            <w:pPr>
              <w:rPr>
                <w:sz w:val="28"/>
                <w:szCs w:val="28"/>
              </w:rPr>
            </w:pPr>
            <w:r w:rsidRPr="00A86FD6">
              <w:rPr>
                <w:sz w:val="28"/>
                <w:szCs w:val="28"/>
              </w:rPr>
              <w:t xml:space="preserve">2023 год </w:t>
            </w:r>
            <w:r w:rsidR="00A42C9C" w:rsidRPr="00A86FD6">
              <w:rPr>
                <w:sz w:val="28"/>
                <w:szCs w:val="28"/>
              </w:rPr>
              <w:t>–</w:t>
            </w:r>
            <w:r w:rsidR="00A42C9C">
              <w:rPr>
                <w:sz w:val="28"/>
                <w:szCs w:val="28"/>
              </w:rPr>
              <w:t xml:space="preserve"> </w:t>
            </w:r>
            <w:r w:rsidR="00A764F5">
              <w:rPr>
                <w:sz w:val="28"/>
                <w:szCs w:val="28"/>
              </w:rPr>
              <w:t>625 409,011</w:t>
            </w:r>
            <w:r w:rsidR="009B72F2">
              <w:rPr>
                <w:sz w:val="28"/>
                <w:szCs w:val="28"/>
              </w:rPr>
              <w:t xml:space="preserve"> тыс. руб</w:t>
            </w:r>
            <w:r w:rsidR="00C31602">
              <w:rPr>
                <w:sz w:val="28"/>
                <w:szCs w:val="28"/>
              </w:rPr>
              <w:t>.</w:t>
            </w:r>
            <w:r w:rsidR="009B72F2">
              <w:rPr>
                <w:sz w:val="28"/>
                <w:szCs w:val="28"/>
              </w:rPr>
              <w:t>;</w:t>
            </w:r>
          </w:p>
          <w:p w14:paraId="4381A2A9" w14:textId="77777777" w:rsidR="00CB48E3" w:rsidRDefault="00CB48E3" w:rsidP="001715F0">
            <w:pPr>
              <w:rPr>
                <w:sz w:val="28"/>
                <w:szCs w:val="28"/>
              </w:rPr>
            </w:pPr>
            <w:r w:rsidRPr="00A86FD6">
              <w:rPr>
                <w:sz w:val="28"/>
                <w:szCs w:val="28"/>
              </w:rPr>
              <w:t xml:space="preserve">2024 год – </w:t>
            </w:r>
            <w:r w:rsidR="00A764F5">
              <w:rPr>
                <w:sz w:val="28"/>
                <w:szCs w:val="28"/>
              </w:rPr>
              <w:t>693 064,661</w:t>
            </w:r>
            <w:r w:rsidR="008116E0">
              <w:rPr>
                <w:sz w:val="28"/>
                <w:szCs w:val="28"/>
              </w:rPr>
              <w:t xml:space="preserve"> тыс.</w:t>
            </w:r>
            <w:r w:rsidR="00843F05">
              <w:rPr>
                <w:sz w:val="28"/>
                <w:szCs w:val="28"/>
              </w:rPr>
              <w:t xml:space="preserve"> </w:t>
            </w:r>
            <w:r w:rsidR="008116E0">
              <w:rPr>
                <w:sz w:val="28"/>
                <w:szCs w:val="28"/>
              </w:rPr>
              <w:t>руб</w:t>
            </w:r>
            <w:r w:rsidR="00C31602">
              <w:rPr>
                <w:sz w:val="28"/>
                <w:szCs w:val="28"/>
              </w:rPr>
              <w:t>.</w:t>
            </w:r>
            <w:r w:rsidR="008116E0">
              <w:rPr>
                <w:sz w:val="28"/>
                <w:szCs w:val="28"/>
              </w:rPr>
              <w:t>;</w:t>
            </w:r>
          </w:p>
          <w:p w14:paraId="5F4A1146" w14:textId="77777777" w:rsidR="008116E0" w:rsidRDefault="008116E0" w:rsidP="001715F0">
            <w:pPr>
              <w:rPr>
                <w:sz w:val="28"/>
                <w:szCs w:val="28"/>
              </w:rPr>
            </w:pPr>
            <w:r>
              <w:rPr>
                <w:sz w:val="28"/>
                <w:szCs w:val="28"/>
              </w:rPr>
              <w:t xml:space="preserve">2025 год – </w:t>
            </w:r>
            <w:r w:rsidR="00A764F5">
              <w:rPr>
                <w:sz w:val="28"/>
                <w:szCs w:val="28"/>
              </w:rPr>
              <w:t>648 763,978</w:t>
            </w:r>
            <w:r>
              <w:rPr>
                <w:sz w:val="28"/>
                <w:szCs w:val="28"/>
              </w:rPr>
              <w:t xml:space="preserve"> тыс.</w:t>
            </w:r>
            <w:r w:rsidR="00843F05">
              <w:rPr>
                <w:sz w:val="28"/>
                <w:szCs w:val="28"/>
              </w:rPr>
              <w:t xml:space="preserve">  </w:t>
            </w:r>
            <w:r>
              <w:rPr>
                <w:sz w:val="28"/>
                <w:szCs w:val="28"/>
              </w:rPr>
              <w:t>руб.</w:t>
            </w:r>
            <w:r w:rsidR="00572E5B">
              <w:rPr>
                <w:sz w:val="28"/>
                <w:szCs w:val="28"/>
              </w:rPr>
              <w:t>;</w:t>
            </w:r>
          </w:p>
          <w:p w14:paraId="3785949B" w14:textId="77777777" w:rsidR="00572E5B" w:rsidRDefault="00572E5B" w:rsidP="001715F0">
            <w:pPr>
              <w:rPr>
                <w:sz w:val="28"/>
                <w:szCs w:val="28"/>
              </w:rPr>
            </w:pPr>
            <w:r>
              <w:rPr>
                <w:sz w:val="28"/>
                <w:szCs w:val="28"/>
              </w:rPr>
              <w:t xml:space="preserve">2026 год – </w:t>
            </w:r>
            <w:r w:rsidR="00A42C9C">
              <w:rPr>
                <w:sz w:val="28"/>
                <w:szCs w:val="28"/>
              </w:rPr>
              <w:t>608 951,659</w:t>
            </w:r>
            <w:r>
              <w:rPr>
                <w:sz w:val="28"/>
                <w:szCs w:val="28"/>
              </w:rPr>
              <w:t xml:space="preserve"> тыс.</w:t>
            </w:r>
            <w:r w:rsidR="00A42C9C">
              <w:rPr>
                <w:sz w:val="28"/>
                <w:szCs w:val="28"/>
              </w:rPr>
              <w:t xml:space="preserve"> </w:t>
            </w:r>
            <w:r>
              <w:rPr>
                <w:sz w:val="28"/>
                <w:szCs w:val="28"/>
              </w:rPr>
              <w:t>руб.</w:t>
            </w:r>
          </w:p>
          <w:p w14:paraId="1AA2C08C" w14:textId="77777777" w:rsidR="00A764F5" w:rsidRPr="00A86FD6" w:rsidRDefault="00A764F5" w:rsidP="001715F0">
            <w:pPr>
              <w:rPr>
                <w:sz w:val="28"/>
                <w:szCs w:val="28"/>
              </w:rPr>
            </w:pPr>
            <w:r>
              <w:rPr>
                <w:sz w:val="28"/>
                <w:szCs w:val="28"/>
              </w:rPr>
              <w:t xml:space="preserve">2027 год </w:t>
            </w:r>
            <w:r w:rsidR="00A42C9C" w:rsidRPr="00A86FD6">
              <w:rPr>
                <w:sz w:val="28"/>
                <w:szCs w:val="28"/>
              </w:rPr>
              <w:t>–</w:t>
            </w:r>
            <w:r>
              <w:rPr>
                <w:sz w:val="28"/>
                <w:szCs w:val="28"/>
              </w:rPr>
              <w:t xml:space="preserve"> </w:t>
            </w:r>
            <w:r w:rsidR="00A42C9C">
              <w:rPr>
                <w:sz w:val="28"/>
                <w:szCs w:val="28"/>
              </w:rPr>
              <w:t>604 356,156</w:t>
            </w:r>
            <w:r>
              <w:rPr>
                <w:sz w:val="28"/>
                <w:szCs w:val="28"/>
              </w:rPr>
              <w:t xml:space="preserve"> тыс. руб.</w:t>
            </w:r>
          </w:p>
          <w:p w14:paraId="70C18436" w14:textId="77777777" w:rsidR="00D8025E" w:rsidRPr="00A86FD6" w:rsidRDefault="00D8025E" w:rsidP="001715F0">
            <w:pPr>
              <w:rPr>
                <w:sz w:val="28"/>
                <w:szCs w:val="28"/>
              </w:rPr>
            </w:pPr>
            <w:r w:rsidRPr="00A86FD6">
              <w:rPr>
                <w:sz w:val="28"/>
                <w:szCs w:val="28"/>
              </w:rPr>
              <w:t xml:space="preserve">Из них: </w:t>
            </w:r>
          </w:p>
          <w:p w14:paraId="4AFA0527" w14:textId="77777777" w:rsidR="00D8025E" w:rsidRPr="00A86FD6" w:rsidRDefault="00D8025E" w:rsidP="001715F0">
            <w:pPr>
              <w:rPr>
                <w:sz w:val="28"/>
                <w:szCs w:val="28"/>
              </w:rPr>
            </w:pPr>
            <w:r w:rsidRPr="00A86FD6">
              <w:rPr>
                <w:sz w:val="28"/>
                <w:szCs w:val="28"/>
              </w:rPr>
              <w:t xml:space="preserve">из средств федерального бюджета – </w:t>
            </w:r>
            <w:r w:rsidR="0051054E">
              <w:rPr>
                <w:sz w:val="28"/>
                <w:szCs w:val="28"/>
              </w:rPr>
              <w:t>132 544,730</w:t>
            </w:r>
            <w:r w:rsidRPr="00A86FD6">
              <w:rPr>
                <w:sz w:val="28"/>
                <w:szCs w:val="28"/>
              </w:rPr>
              <w:t xml:space="preserve"> тыс. рублей:</w:t>
            </w:r>
          </w:p>
          <w:p w14:paraId="74A4749E" w14:textId="77777777" w:rsidR="00D8025E" w:rsidRPr="00A86FD6" w:rsidRDefault="00D8025E" w:rsidP="001715F0">
            <w:pPr>
              <w:rPr>
                <w:sz w:val="28"/>
                <w:szCs w:val="28"/>
              </w:rPr>
            </w:pPr>
            <w:r w:rsidRPr="00A86FD6">
              <w:rPr>
                <w:sz w:val="28"/>
                <w:szCs w:val="28"/>
              </w:rPr>
              <w:t>2014 год – 0,00 тыс. руб.;</w:t>
            </w:r>
          </w:p>
          <w:p w14:paraId="641ACE3A" w14:textId="77777777" w:rsidR="00D8025E" w:rsidRPr="00A86FD6" w:rsidRDefault="00D8025E" w:rsidP="001715F0">
            <w:pPr>
              <w:rPr>
                <w:sz w:val="28"/>
                <w:szCs w:val="28"/>
              </w:rPr>
            </w:pPr>
            <w:r w:rsidRPr="00A86FD6">
              <w:rPr>
                <w:sz w:val="28"/>
                <w:szCs w:val="28"/>
              </w:rPr>
              <w:t>2015 год – 2</w:t>
            </w:r>
            <w:r w:rsidR="00A42C9C">
              <w:rPr>
                <w:sz w:val="28"/>
                <w:szCs w:val="28"/>
              </w:rPr>
              <w:t xml:space="preserve"> </w:t>
            </w:r>
            <w:r w:rsidRPr="00A86FD6">
              <w:rPr>
                <w:sz w:val="28"/>
                <w:szCs w:val="28"/>
              </w:rPr>
              <w:t>308,800 тыс. руб.;</w:t>
            </w:r>
          </w:p>
          <w:p w14:paraId="73667895" w14:textId="77777777" w:rsidR="00D8025E" w:rsidRPr="00A86FD6" w:rsidRDefault="00D8025E" w:rsidP="001715F0">
            <w:pPr>
              <w:rPr>
                <w:sz w:val="28"/>
                <w:szCs w:val="28"/>
              </w:rPr>
            </w:pPr>
            <w:r w:rsidRPr="00A86FD6">
              <w:rPr>
                <w:sz w:val="28"/>
                <w:szCs w:val="28"/>
              </w:rPr>
              <w:t>2016 год – 0,00 тыс. руб.;</w:t>
            </w:r>
          </w:p>
          <w:p w14:paraId="3D2CF373" w14:textId="77777777" w:rsidR="00D8025E" w:rsidRPr="00A86FD6" w:rsidRDefault="00D8025E" w:rsidP="001715F0">
            <w:pPr>
              <w:rPr>
                <w:sz w:val="28"/>
                <w:szCs w:val="28"/>
              </w:rPr>
            </w:pPr>
            <w:r w:rsidRPr="00A86FD6">
              <w:rPr>
                <w:sz w:val="28"/>
                <w:szCs w:val="28"/>
              </w:rPr>
              <w:t>2017 год – 1</w:t>
            </w:r>
            <w:r w:rsidR="00A42C9C">
              <w:rPr>
                <w:sz w:val="28"/>
                <w:szCs w:val="28"/>
              </w:rPr>
              <w:t xml:space="preserve"> </w:t>
            </w:r>
            <w:r w:rsidRPr="00A86FD6">
              <w:rPr>
                <w:sz w:val="28"/>
                <w:szCs w:val="28"/>
              </w:rPr>
              <w:t>919,329 тыс. руб.;</w:t>
            </w:r>
          </w:p>
          <w:p w14:paraId="00845E6B" w14:textId="77777777" w:rsidR="00D8025E" w:rsidRPr="00A86FD6" w:rsidRDefault="00D8025E" w:rsidP="001715F0">
            <w:pPr>
              <w:rPr>
                <w:sz w:val="28"/>
                <w:szCs w:val="28"/>
              </w:rPr>
            </w:pPr>
            <w:r w:rsidRPr="00A86FD6">
              <w:rPr>
                <w:sz w:val="28"/>
                <w:szCs w:val="28"/>
              </w:rPr>
              <w:t>2018 год – 0,00 тыс. руб.;</w:t>
            </w:r>
          </w:p>
          <w:p w14:paraId="7126E7F7" w14:textId="77777777" w:rsidR="00D8025E" w:rsidRPr="00A86FD6" w:rsidRDefault="00D8025E" w:rsidP="001715F0">
            <w:pPr>
              <w:rPr>
                <w:sz w:val="28"/>
                <w:szCs w:val="28"/>
              </w:rPr>
            </w:pPr>
            <w:r w:rsidRPr="00A86FD6">
              <w:rPr>
                <w:sz w:val="28"/>
                <w:szCs w:val="28"/>
              </w:rPr>
              <w:t>2019 год – 0,00 тыс. руб.;</w:t>
            </w:r>
          </w:p>
          <w:p w14:paraId="7C9DD84D" w14:textId="77777777" w:rsidR="00D8025E" w:rsidRPr="00A86FD6" w:rsidRDefault="00D8025E" w:rsidP="001715F0">
            <w:pPr>
              <w:rPr>
                <w:sz w:val="28"/>
                <w:szCs w:val="28"/>
              </w:rPr>
            </w:pPr>
            <w:r w:rsidRPr="00A86FD6">
              <w:rPr>
                <w:sz w:val="28"/>
                <w:szCs w:val="28"/>
              </w:rPr>
              <w:t>2020 год – 8</w:t>
            </w:r>
            <w:r w:rsidR="00A42C9C">
              <w:rPr>
                <w:sz w:val="28"/>
                <w:szCs w:val="28"/>
              </w:rPr>
              <w:t xml:space="preserve"> </w:t>
            </w:r>
            <w:r w:rsidRPr="00A86FD6">
              <w:rPr>
                <w:sz w:val="28"/>
                <w:szCs w:val="28"/>
              </w:rPr>
              <w:t>937,458 тыс. руб.;</w:t>
            </w:r>
          </w:p>
          <w:p w14:paraId="4E800B2A" w14:textId="77777777" w:rsidR="00D8025E" w:rsidRPr="00A86FD6" w:rsidRDefault="00D8025E" w:rsidP="001715F0">
            <w:pPr>
              <w:rPr>
                <w:sz w:val="28"/>
                <w:szCs w:val="28"/>
              </w:rPr>
            </w:pPr>
            <w:r w:rsidRPr="00A86FD6">
              <w:rPr>
                <w:sz w:val="28"/>
                <w:szCs w:val="28"/>
              </w:rPr>
              <w:t xml:space="preserve">2021 год – </w:t>
            </w:r>
            <w:r w:rsidR="004F20AB">
              <w:rPr>
                <w:sz w:val="28"/>
                <w:szCs w:val="28"/>
              </w:rPr>
              <w:t>23</w:t>
            </w:r>
            <w:r w:rsidR="00A42C9C">
              <w:rPr>
                <w:sz w:val="28"/>
                <w:szCs w:val="28"/>
              </w:rPr>
              <w:t xml:space="preserve"> </w:t>
            </w:r>
            <w:r w:rsidR="004F20AB">
              <w:rPr>
                <w:sz w:val="28"/>
                <w:szCs w:val="28"/>
              </w:rPr>
              <w:t>537,315</w:t>
            </w:r>
            <w:r w:rsidRPr="00A86FD6">
              <w:rPr>
                <w:sz w:val="28"/>
                <w:szCs w:val="28"/>
              </w:rPr>
              <w:t xml:space="preserve"> тыс. руб.;</w:t>
            </w:r>
          </w:p>
          <w:p w14:paraId="21393A94" w14:textId="77777777" w:rsidR="00D8025E" w:rsidRPr="00A86FD6" w:rsidRDefault="00D8025E" w:rsidP="001715F0">
            <w:pPr>
              <w:rPr>
                <w:sz w:val="28"/>
                <w:szCs w:val="28"/>
              </w:rPr>
            </w:pPr>
            <w:r w:rsidRPr="00A86FD6">
              <w:rPr>
                <w:sz w:val="28"/>
                <w:szCs w:val="28"/>
              </w:rPr>
              <w:t xml:space="preserve">2022 год – </w:t>
            </w:r>
            <w:r w:rsidR="0051054E">
              <w:rPr>
                <w:sz w:val="28"/>
                <w:szCs w:val="28"/>
              </w:rPr>
              <w:t>27</w:t>
            </w:r>
            <w:r w:rsidR="00A42C9C">
              <w:rPr>
                <w:sz w:val="28"/>
                <w:szCs w:val="28"/>
              </w:rPr>
              <w:t xml:space="preserve"> </w:t>
            </w:r>
            <w:r w:rsidR="0051054E">
              <w:rPr>
                <w:sz w:val="28"/>
                <w:szCs w:val="28"/>
              </w:rPr>
              <w:t>003,875</w:t>
            </w:r>
            <w:r w:rsidRPr="00A86FD6">
              <w:rPr>
                <w:sz w:val="28"/>
                <w:szCs w:val="28"/>
              </w:rPr>
              <w:t xml:space="preserve"> тыс. руб.;</w:t>
            </w:r>
          </w:p>
          <w:p w14:paraId="2B88FDF5" w14:textId="77777777" w:rsidR="00D8025E" w:rsidRPr="00A86FD6" w:rsidRDefault="00D8025E" w:rsidP="001715F0">
            <w:pPr>
              <w:rPr>
                <w:sz w:val="28"/>
                <w:szCs w:val="28"/>
              </w:rPr>
            </w:pPr>
            <w:r w:rsidRPr="00A86FD6">
              <w:rPr>
                <w:sz w:val="28"/>
                <w:szCs w:val="28"/>
              </w:rPr>
              <w:t xml:space="preserve">2023 год – </w:t>
            </w:r>
            <w:r w:rsidR="0051054E">
              <w:rPr>
                <w:sz w:val="28"/>
                <w:szCs w:val="28"/>
              </w:rPr>
              <w:t>23 009,886</w:t>
            </w:r>
            <w:r w:rsidR="008116E0">
              <w:rPr>
                <w:sz w:val="28"/>
                <w:szCs w:val="28"/>
              </w:rPr>
              <w:t xml:space="preserve"> тыс. руб.;</w:t>
            </w:r>
          </w:p>
          <w:p w14:paraId="418370B4" w14:textId="77777777" w:rsidR="00CB0F54" w:rsidRDefault="00CB0F54" w:rsidP="001715F0">
            <w:pPr>
              <w:rPr>
                <w:sz w:val="28"/>
                <w:szCs w:val="28"/>
              </w:rPr>
            </w:pPr>
            <w:r w:rsidRPr="00A86FD6">
              <w:rPr>
                <w:sz w:val="28"/>
                <w:szCs w:val="28"/>
              </w:rPr>
              <w:t xml:space="preserve">2024 год – </w:t>
            </w:r>
            <w:r w:rsidR="0051054E">
              <w:rPr>
                <w:sz w:val="28"/>
                <w:szCs w:val="28"/>
              </w:rPr>
              <w:t>45 828,067</w:t>
            </w:r>
            <w:r w:rsidRPr="00A86FD6">
              <w:rPr>
                <w:sz w:val="28"/>
                <w:szCs w:val="28"/>
              </w:rPr>
              <w:t xml:space="preserve"> тыс.</w:t>
            </w:r>
            <w:r w:rsidR="00A42C9C">
              <w:rPr>
                <w:sz w:val="28"/>
                <w:szCs w:val="28"/>
              </w:rPr>
              <w:t xml:space="preserve"> </w:t>
            </w:r>
            <w:r w:rsidRPr="00A86FD6">
              <w:rPr>
                <w:sz w:val="28"/>
                <w:szCs w:val="28"/>
              </w:rPr>
              <w:t>руб.</w:t>
            </w:r>
            <w:r w:rsidR="008116E0">
              <w:rPr>
                <w:sz w:val="28"/>
                <w:szCs w:val="28"/>
              </w:rPr>
              <w:t>;</w:t>
            </w:r>
          </w:p>
          <w:p w14:paraId="6A8774EB" w14:textId="77777777" w:rsidR="008116E0" w:rsidRDefault="008116E0" w:rsidP="001715F0">
            <w:pPr>
              <w:rPr>
                <w:sz w:val="28"/>
                <w:szCs w:val="28"/>
              </w:rPr>
            </w:pPr>
            <w:r>
              <w:rPr>
                <w:sz w:val="28"/>
                <w:szCs w:val="28"/>
              </w:rPr>
              <w:t xml:space="preserve">2025 год – </w:t>
            </w:r>
            <w:r w:rsidR="00572E5B">
              <w:rPr>
                <w:sz w:val="28"/>
                <w:szCs w:val="28"/>
              </w:rPr>
              <w:t>0,000</w:t>
            </w:r>
            <w:r>
              <w:rPr>
                <w:sz w:val="28"/>
                <w:szCs w:val="28"/>
              </w:rPr>
              <w:t xml:space="preserve"> тыс. руб.</w:t>
            </w:r>
            <w:r w:rsidR="00572E5B">
              <w:rPr>
                <w:sz w:val="28"/>
                <w:szCs w:val="28"/>
              </w:rPr>
              <w:t>;</w:t>
            </w:r>
          </w:p>
          <w:p w14:paraId="699D38CE" w14:textId="77777777" w:rsidR="00572E5B" w:rsidRDefault="00572E5B" w:rsidP="001715F0">
            <w:pPr>
              <w:rPr>
                <w:sz w:val="28"/>
                <w:szCs w:val="28"/>
              </w:rPr>
            </w:pPr>
            <w:r>
              <w:rPr>
                <w:sz w:val="28"/>
                <w:szCs w:val="28"/>
              </w:rPr>
              <w:t>2026 год – 0,000 тыс.</w:t>
            </w:r>
            <w:r w:rsidR="00A42C9C">
              <w:rPr>
                <w:sz w:val="28"/>
                <w:szCs w:val="28"/>
              </w:rPr>
              <w:t xml:space="preserve"> </w:t>
            </w:r>
            <w:r>
              <w:rPr>
                <w:sz w:val="28"/>
                <w:szCs w:val="28"/>
              </w:rPr>
              <w:t>руб.</w:t>
            </w:r>
            <w:r w:rsidR="0051054E">
              <w:rPr>
                <w:sz w:val="28"/>
                <w:szCs w:val="28"/>
              </w:rPr>
              <w:t>:</w:t>
            </w:r>
          </w:p>
          <w:p w14:paraId="4F992415" w14:textId="77777777" w:rsidR="0051054E" w:rsidRPr="00A86FD6" w:rsidRDefault="0051054E" w:rsidP="001715F0">
            <w:pPr>
              <w:rPr>
                <w:sz w:val="28"/>
                <w:szCs w:val="28"/>
              </w:rPr>
            </w:pPr>
            <w:r>
              <w:rPr>
                <w:sz w:val="28"/>
                <w:szCs w:val="28"/>
              </w:rPr>
              <w:t>2027 год – 0,000 тыс. руб.</w:t>
            </w:r>
          </w:p>
          <w:p w14:paraId="410A0D06" w14:textId="77777777" w:rsidR="00D8025E" w:rsidRPr="00A86FD6" w:rsidRDefault="00D8025E" w:rsidP="001715F0">
            <w:pPr>
              <w:rPr>
                <w:sz w:val="28"/>
                <w:szCs w:val="28"/>
              </w:rPr>
            </w:pPr>
            <w:r w:rsidRPr="00A86FD6">
              <w:rPr>
                <w:sz w:val="28"/>
                <w:szCs w:val="28"/>
              </w:rPr>
              <w:t xml:space="preserve">из средств краевого бюджета – </w:t>
            </w:r>
            <w:r w:rsidR="005B4C7D">
              <w:rPr>
                <w:sz w:val="28"/>
                <w:szCs w:val="28"/>
              </w:rPr>
              <w:t>4 160</w:t>
            </w:r>
            <w:r w:rsidR="00A42C9C">
              <w:rPr>
                <w:sz w:val="28"/>
                <w:szCs w:val="28"/>
              </w:rPr>
              <w:t> 213,909</w:t>
            </w:r>
            <w:r w:rsidRPr="00C904CF">
              <w:rPr>
                <w:sz w:val="28"/>
                <w:szCs w:val="28"/>
              </w:rPr>
              <w:t>тыс</w:t>
            </w:r>
            <w:r w:rsidRPr="00A86FD6">
              <w:rPr>
                <w:sz w:val="28"/>
                <w:szCs w:val="28"/>
              </w:rPr>
              <w:t>. руб., в том числе:</w:t>
            </w:r>
          </w:p>
          <w:p w14:paraId="39A27F63" w14:textId="77777777" w:rsidR="00D8025E" w:rsidRPr="00A86FD6" w:rsidRDefault="00D8025E" w:rsidP="001715F0">
            <w:pPr>
              <w:rPr>
                <w:sz w:val="28"/>
                <w:szCs w:val="28"/>
              </w:rPr>
            </w:pPr>
            <w:r w:rsidRPr="00A86FD6">
              <w:rPr>
                <w:sz w:val="28"/>
                <w:szCs w:val="28"/>
              </w:rPr>
              <w:t>2014 год – 174</w:t>
            </w:r>
            <w:r w:rsidR="00A42C9C">
              <w:rPr>
                <w:sz w:val="28"/>
                <w:szCs w:val="28"/>
              </w:rPr>
              <w:t xml:space="preserve"> </w:t>
            </w:r>
            <w:r w:rsidRPr="00A86FD6">
              <w:rPr>
                <w:sz w:val="28"/>
                <w:szCs w:val="28"/>
              </w:rPr>
              <w:t>953,724 тыс. руб.;</w:t>
            </w:r>
          </w:p>
          <w:p w14:paraId="29FDDB7F" w14:textId="77777777" w:rsidR="00D8025E" w:rsidRPr="00A86FD6" w:rsidRDefault="00D8025E" w:rsidP="001715F0">
            <w:pPr>
              <w:rPr>
                <w:sz w:val="28"/>
                <w:szCs w:val="28"/>
              </w:rPr>
            </w:pPr>
            <w:r w:rsidRPr="00A86FD6">
              <w:rPr>
                <w:sz w:val="28"/>
                <w:szCs w:val="28"/>
              </w:rPr>
              <w:t>2015 год – 163</w:t>
            </w:r>
            <w:r w:rsidR="00A42C9C">
              <w:rPr>
                <w:sz w:val="28"/>
                <w:szCs w:val="28"/>
              </w:rPr>
              <w:t xml:space="preserve"> </w:t>
            </w:r>
            <w:r w:rsidRPr="00A86FD6">
              <w:rPr>
                <w:sz w:val="28"/>
                <w:szCs w:val="28"/>
              </w:rPr>
              <w:t>914,110 тыс. руб.;</w:t>
            </w:r>
          </w:p>
          <w:p w14:paraId="0ADA6B82" w14:textId="77777777" w:rsidR="00D8025E" w:rsidRPr="00A86FD6" w:rsidRDefault="00D8025E" w:rsidP="001715F0">
            <w:pPr>
              <w:rPr>
                <w:sz w:val="28"/>
                <w:szCs w:val="28"/>
              </w:rPr>
            </w:pPr>
            <w:r w:rsidRPr="00A86FD6">
              <w:rPr>
                <w:sz w:val="28"/>
                <w:szCs w:val="28"/>
              </w:rPr>
              <w:t>2016 год – 215</w:t>
            </w:r>
            <w:r w:rsidR="00A42C9C">
              <w:rPr>
                <w:sz w:val="28"/>
                <w:szCs w:val="28"/>
              </w:rPr>
              <w:t xml:space="preserve"> </w:t>
            </w:r>
            <w:r w:rsidRPr="00A86FD6">
              <w:rPr>
                <w:sz w:val="28"/>
                <w:szCs w:val="28"/>
              </w:rPr>
              <w:t>219,660 тыс. руб.;</w:t>
            </w:r>
          </w:p>
          <w:p w14:paraId="785B21EE" w14:textId="77777777" w:rsidR="00D8025E" w:rsidRPr="00A86FD6" w:rsidRDefault="00D8025E" w:rsidP="001715F0">
            <w:pPr>
              <w:rPr>
                <w:sz w:val="28"/>
                <w:szCs w:val="28"/>
              </w:rPr>
            </w:pPr>
            <w:r w:rsidRPr="00A86FD6">
              <w:rPr>
                <w:sz w:val="28"/>
                <w:szCs w:val="28"/>
              </w:rPr>
              <w:t>2017 год – 231</w:t>
            </w:r>
            <w:r w:rsidR="00A42C9C">
              <w:rPr>
                <w:sz w:val="28"/>
                <w:szCs w:val="28"/>
              </w:rPr>
              <w:t xml:space="preserve"> </w:t>
            </w:r>
            <w:r w:rsidRPr="00A86FD6">
              <w:rPr>
                <w:sz w:val="28"/>
                <w:szCs w:val="28"/>
              </w:rPr>
              <w:t>745,460 тыс. руб.;</w:t>
            </w:r>
          </w:p>
          <w:p w14:paraId="5B31A125" w14:textId="77777777" w:rsidR="00D8025E" w:rsidRPr="00A86FD6" w:rsidRDefault="00D8025E" w:rsidP="001715F0">
            <w:pPr>
              <w:rPr>
                <w:sz w:val="28"/>
                <w:szCs w:val="28"/>
              </w:rPr>
            </w:pPr>
            <w:r w:rsidRPr="00A86FD6">
              <w:rPr>
                <w:sz w:val="28"/>
                <w:szCs w:val="28"/>
              </w:rPr>
              <w:t>2018 год – 251</w:t>
            </w:r>
            <w:r w:rsidR="00A42C9C">
              <w:rPr>
                <w:sz w:val="28"/>
                <w:szCs w:val="28"/>
              </w:rPr>
              <w:t xml:space="preserve"> </w:t>
            </w:r>
            <w:r w:rsidRPr="00A86FD6">
              <w:rPr>
                <w:sz w:val="28"/>
                <w:szCs w:val="28"/>
              </w:rPr>
              <w:t>650,676 тыс. руб.;</w:t>
            </w:r>
          </w:p>
          <w:p w14:paraId="19FFE1AF" w14:textId="77777777" w:rsidR="00D8025E" w:rsidRPr="00A86FD6" w:rsidRDefault="00D8025E" w:rsidP="001715F0">
            <w:pPr>
              <w:rPr>
                <w:sz w:val="28"/>
                <w:szCs w:val="28"/>
              </w:rPr>
            </w:pPr>
            <w:r w:rsidRPr="00A86FD6">
              <w:rPr>
                <w:sz w:val="28"/>
                <w:szCs w:val="28"/>
              </w:rPr>
              <w:t>2019 год – 262</w:t>
            </w:r>
            <w:r w:rsidR="00A42C9C">
              <w:rPr>
                <w:sz w:val="28"/>
                <w:szCs w:val="28"/>
              </w:rPr>
              <w:t xml:space="preserve"> </w:t>
            </w:r>
            <w:r w:rsidRPr="00A86FD6">
              <w:rPr>
                <w:sz w:val="28"/>
                <w:szCs w:val="28"/>
              </w:rPr>
              <w:t>985,024 тыс. руб.;</w:t>
            </w:r>
          </w:p>
          <w:p w14:paraId="0881B6DE" w14:textId="77777777" w:rsidR="00D8025E" w:rsidRPr="00A86FD6" w:rsidRDefault="00D8025E" w:rsidP="001715F0">
            <w:pPr>
              <w:rPr>
                <w:sz w:val="28"/>
                <w:szCs w:val="28"/>
              </w:rPr>
            </w:pPr>
            <w:r w:rsidRPr="00A86FD6">
              <w:rPr>
                <w:sz w:val="28"/>
                <w:szCs w:val="28"/>
              </w:rPr>
              <w:t xml:space="preserve">2020 год – </w:t>
            </w:r>
            <w:r w:rsidR="009303B5">
              <w:rPr>
                <w:sz w:val="28"/>
                <w:szCs w:val="28"/>
              </w:rPr>
              <w:t>264</w:t>
            </w:r>
            <w:r w:rsidR="00A42C9C">
              <w:rPr>
                <w:sz w:val="28"/>
                <w:szCs w:val="28"/>
              </w:rPr>
              <w:t xml:space="preserve"> </w:t>
            </w:r>
            <w:r w:rsidR="009303B5">
              <w:rPr>
                <w:sz w:val="28"/>
                <w:szCs w:val="28"/>
              </w:rPr>
              <w:t>214,73620</w:t>
            </w:r>
            <w:r w:rsidRPr="00A86FD6">
              <w:rPr>
                <w:sz w:val="28"/>
                <w:szCs w:val="28"/>
              </w:rPr>
              <w:t xml:space="preserve"> тыс. руб.;</w:t>
            </w:r>
          </w:p>
          <w:p w14:paraId="73511047" w14:textId="77777777" w:rsidR="00D8025E" w:rsidRPr="00A86FD6" w:rsidRDefault="00D8025E" w:rsidP="001715F0">
            <w:pPr>
              <w:rPr>
                <w:sz w:val="28"/>
                <w:szCs w:val="28"/>
              </w:rPr>
            </w:pPr>
            <w:r w:rsidRPr="00A86FD6">
              <w:rPr>
                <w:sz w:val="28"/>
                <w:szCs w:val="28"/>
              </w:rPr>
              <w:t xml:space="preserve">2021 год – </w:t>
            </w:r>
            <w:r w:rsidR="009303B5">
              <w:rPr>
                <w:sz w:val="28"/>
                <w:szCs w:val="28"/>
              </w:rPr>
              <w:t>282</w:t>
            </w:r>
            <w:r w:rsidR="00A42C9C">
              <w:rPr>
                <w:sz w:val="28"/>
                <w:szCs w:val="28"/>
              </w:rPr>
              <w:t xml:space="preserve"> </w:t>
            </w:r>
            <w:r w:rsidR="009303B5">
              <w:rPr>
                <w:sz w:val="28"/>
                <w:szCs w:val="28"/>
              </w:rPr>
              <w:t>335,05</w:t>
            </w:r>
            <w:r w:rsidR="00A42C9C">
              <w:rPr>
                <w:sz w:val="28"/>
                <w:szCs w:val="28"/>
              </w:rPr>
              <w:t>7</w:t>
            </w:r>
            <w:r w:rsidRPr="00A86FD6">
              <w:rPr>
                <w:sz w:val="28"/>
                <w:szCs w:val="28"/>
              </w:rPr>
              <w:t xml:space="preserve"> тыс. руб.;</w:t>
            </w:r>
          </w:p>
          <w:p w14:paraId="07EA6563" w14:textId="77777777" w:rsidR="00D8025E" w:rsidRPr="00A86FD6" w:rsidRDefault="00D8025E" w:rsidP="001715F0">
            <w:pPr>
              <w:rPr>
                <w:sz w:val="28"/>
                <w:szCs w:val="28"/>
              </w:rPr>
            </w:pPr>
            <w:r w:rsidRPr="00A86FD6">
              <w:rPr>
                <w:sz w:val="28"/>
                <w:szCs w:val="28"/>
              </w:rPr>
              <w:t xml:space="preserve">2022 год – </w:t>
            </w:r>
            <w:r w:rsidR="005B4C7D">
              <w:rPr>
                <w:sz w:val="28"/>
                <w:szCs w:val="28"/>
              </w:rPr>
              <w:t>320</w:t>
            </w:r>
            <w:r w:rsidR="00A42C9C">
              <w:rPr>
                <w:sz w:val="28"/>
                <w:szCs w:val="28"/>
              </w:rPr>
              <w:t xml:space="preserve"> </w:t>
            </w:r>
            <w:r w:rsidR="005B4C7D">
              <w:rPr>
                <w:sz w:val="28"/>
                <w:szCs w:val="28"/>
              </w:rPr>
              <w:t>214,285</w:t>
            </w:r>
            <w:r w:rsidRPr="00A86FD6">
              <w:rPr>
                <w:sz w:val="28"/>
                <w:szCs w:val="28"/>
              </w:rPr>
              <w:t xml:space="preserve"> тыс. руб.;</w:t>
            </w:r>
          </w:p>
          <w:p w14:paraId="46404887" w14:textId="77777777" w:rsidR="00D8025E" w:rsidRPr="00A86FD6" w:rsidRDefault="00D8025E" w:rsidP="001715F0">
            <w:pPr>
              <w:rPr>
                <w:sz w:val="28"/>
                <w:szCs w:val="28"/>
              </w:rPr>
            </w:pPr>
            <w:r w:rsidRPr="00A86FD6">
              <w:rPr>
                <w:sz w:val="28"/>
                <w:szCs w:val="28"/>
              </w:rPr>
              <w:t xml:space="preserve">2023 год – </w:t>
            </w:r>
            <w:r w:rsidR="005B4C7D">
              <w:rPr>
                <w:sz w:val="28"/>
                <w:szCs w:val="28"/>
              </w:rPr>
              <w:t>383 515,390</w:t>
            </w:r>
            <w:r w:rsidR="00621ECE" w:rsidRPr="00A86FD6">
              <w:rPr>
                <w:sz w:val="28"/>
                <w:szCs w:val="28"/>
              </w:rPr>
              <w:t xml:space="preserve"> тыс. руб</w:t>
            </w:r>
            <w:r w:rsidR="00360E59">
              <w:rPr>
                <w:sz w:val="28"/>
                <w:szCs w:val="28"/>
              </w:rPr>
              <w:t>.</w:t>
            </w:r>
            <w:r w:rsidR="00621ECE" w:rsidRPr="00A86FD6">
              <w:rPr>
                <w:sz w:val="28"/>
                <w:szCs w:val="28"/>
              </w:rPr>
              <w:t>;</w:t>
            </w:r>
          </w:p>
          <w:p w14:paraId="2B2B3A69" w14:textId="77777777" w:rsidR="00621ECE" w:rsidRDefault="00621ECE" w:rsidP="001715F0">
            <w:pPr>
              <w:rPr>
                <w:sz w:val="28"/>
                <w:szCs w:val="28"/>
              </w:rPr>
            </w:pPr>
            <w:r w:rsidRPr="00A86FD6">
              <w:rPr>
                <w:sz w:val="28"/>
                <w:szCs w:val="28"/>
              </w:rPr>
              <w:t xml:space="preserve">2024 год – </w:t>
            </w:r>
            <w:r w:rsidR="005B4C7D">
              <w:rPr>
                <w:sz w:val="28"/>
                <w:szCs w:val="28"/>
              </w:rPr>
              <w:t>409 776,987</w:t>
            </w:r>
            <w:r w:rsidR="00BC73EF" w:rsidRPr="00A86FD6">
              <w:rPr>
                <w:sz w:val="28"/>
                <w:szCs w:val="28"/>
              </w:rPr>
              <w:t xml:space="preserve"> тыс.</w:t>
            </w:r>
            <w:r w:rsidR="00360E59">
              <w:rPr>
                <w:sz w:val="28"/>
                <w:szCs w:val="28"/>
              </w:rPr>
              <w:t xml:space="preserve"> </w:t>
            </w:r>
            <w:r w:rsidR="00BC73EF" w:rsidRPr="00A86FD6">
              <w:rPr>
                <w:sz w:val="28"/>
                <w:szCs w:val="28"/>
              </w:rPr>
              <w:t>руб.</w:t>
            </w:r>
            <w:r w:rsidR="008116E0">
              <w:rPr>
                <w:sz w:val="28"/>
                <w:szCs w:val="28"/>
              </w:rPr>
              <w:t>;</w:t>
            </w:r>
          </w:p>
          <w:p w14:paraId="346CA00B" w14:textId="77777777" w:rsidR="008116E0" w:rsidRDefault="008116E0" w:rsidP="001715F0">
            <w:pPr>
              <w:rPr>
                <w:sz w:val="28"/>
                <w:szCs w:val="28"/>
              </w:rPr>
            </w:pPr>
            <w:r>
              <w:rPr>
                <w:sz w:val="28"/>
                <w:szCs w:val="28"/>
              </w:rPr>
              <w:t xml:space="preserve">2025 год – </w:t>
            </w:r>
            <w:r w:rsidR="005B4C7D">
              <w:rPr>
                <w:sz w:val="28"/>
                <w:szCs w:val="28"/>
              </w:rPr>
              <w:t>402 390,800</w:t>
            </w:r>
            <w:r>
              <w:rPr>
                <w:sz w:val="28"/>
                <w:szCs w:val="28"/>
              </w:rPr>
              <w:t xml:space="preserve"> тыс. руб.</w:t>
            </w:r>
            <w:r w:rsidR="00572E5B">
              <w:rPr>
                <w:sz w:val="28"/>
                <w:szCs w:val="28"/>
              </w:rPr>
              <w:t>;</w:t>
            </w:r>
          </w:p>
          <w:p w14:paraId="46448DED" w14:textId="77777777" w:rsidR="00572E5B" w:rsidRDefault="00572E5B" w:rsidP="001715F0">
            <w:pPr>
              <w:rPr>
                <w:sz w:val="28"/>
                <w:szCs w:val="28"/>
              </w:rPr>
            </w:pPr>
            <w:r>
              <w:rPr>
                <w:sz w:val="28"/>
                <w:szCs w:val="28"/>
              </w:rPr>
              <w:t xml:space="preserve">2026 год – </w:t>
            </w:r>
            <w:r w:rsidR="005B4C7D">
              <w:rPr>
                <w:sz w:val="28"/>
                <w:szCs w:val="28"/>
              </w:rPr>
              <w:t>400 927,000</w:t>
            </w:r>
            <w:r>
              <w:rPr>
                <w:sz w:val="28"/>
                <w:szCs w:val="28"/>
              </w:rPr>
              <w:t xml:space="preserve"> тыс.</w:t>
            </w:r>
            <w:r w:rsidR="00604A56">
              <w:rPr>
                <w:sz w:val="28"/>
                <w:szCs w:val="28"/>
              </w:rPr>
              <w:t xml:space="preserve"> руб</w:t>
            </w:r>
            <w:r>
              <w:rPr>
                <w:sz w:val="28"/>
                <w:szCs w:val="28"/>
              </w:rPr>
              <w:t>.</w:t>
            </w:r>
            <w:r w:rsidR="005B4C7D">
              <w:rPr>
                <w:sz w:val="28"/>
                <w:szCs w:val="28"/>
              </w:rPr>
              <w:t>:</w:t>
            </w:r>
          </w:p>
          <w:p w14:paraId="4F05A553" w14:textId="77777777" w:rsidR="005B4C7D" w:rsidRPr="00A86FD6" w:rsidRDefault="005B4C7D" w:rsidP="001715F0">
            <w:pPr>
              <w:rPr>
                <w:sz w:val="28"/>
                <w:szCs w:val="28"/>
              </w:rPr>
            </w:pPr>
            <w:r>
              <w:rPr>
                <w:sz w:val="28"/>
                <w:szCs w:val="28"/>
              </w:rPr>
              <w:t>2027 год – 396 371,000 тыс. руб.</w:t>
            </w:r>
          </w:p>
          <w:p w14:paraId="26A42E08" w14:textId="77777777" w:rsidR="00D8025E" w:rsidRPr="00A86FD6" w:rsidRDefault="00D8025E" w:rsidP="001715F0">
            <w:pPr>
              <w:rPr>
                <w:sz w:val="28"/>
                <w:szCs w:val="28"/>
              </w:rPr>
            </w:pPr>
            <w:r w:rsidRPr="00A86FD6">
              <w:rPr>
                <w:sz w:val="28"/>
                <w:szCs w:val="28"/>
              </w:rPr>
              <w:t xml:space="preserve">из средств местного бюджета – </w:t>
            </w:r>
            <w:r w:rsidR="00D00509">
              <w:rPr>
                <w:sz w:val="28"/>
                <w:szCs w:val="28"/>
              </w:rPr>
              <w:t>2</w:t>
            </w:r>
            <w:r w:rsidR="00A42C9C">
              <w:rPr>
                <w:sz w:val="28"/>
                <w:szCs w:val="28"/>
              </w:rPr>
              <w:t> 291 009,798</w:t>
            </w:r>
            <w:r w:rsidRPr="00A86FD6">
              <w:rPr>
                <w:sz w:val="28"/>
                <w:szCs w:val="28"/>
              </w:rPr>
              <w:t xml:space="preserve"> тыс. руб., в том числе:</w:t>
            </w:r>
          </w:p>
          <w:p w14:paraId="0386AA53" w14:textId="77777777" w:rsidR="00D8025E" w:rsidRPr="00A86FD6" w:rsidRDefault="00D8025E" w:rsidP="001715F0">
            <w:pPr>
              <w:rPr>
                <w:sz w:val="28"/>
                <w:szCs w:val="28"/>
              </w:rPr>
            </w:pPr>
            <w:r w:rsidRPr="00A86FD6">
              <w:rPr>
                <w:sz w:val="28"/>
                <w:szCs w:val="28"/>
              </w:rPr>
              <w:t>2014 год – 108</w:t>
            </w:r>
            <w:r w:rsidR="00A42C9C">
              <w:rPr>
                <w:sz w:val="28"/>
                <w:szCs w:val="28"/>
              </w:rPr>
              <w:t xml:space="preserve"> </w:t>
            </w:r>
            <w:r w:rsidRPr="00A86FD6">
              <w:rPr>
                <w:sz w:val="28"/>
                <w:szCs w:val="28"/>
              </w:rPr>
              <w:t>521,905 тыс. руб.;</w:t>
            </w:r>
          </w:p>
          <w:p w14:paraId="6040D538" w14:textId="77777777" w:rsidR="00D8025E" w:rsidRPr="00A86FD6" w:rsidRDefault="00D8025E" w:rsidP="001715F0">
            <w:pPr>
              <w:rPr>
                <w:sz w:val="28"/>
                <w:szCs w:val="28"/>
              </w:rPr>
            </w:pPr>
            <w:r w:rsidRPr="00A86FD6">
              <w:rPr>
                <w:sz w:val="28"/>
                <w:szCs w:val="28"/>
              </w:rPr>
              <w:t>2015 год – 116</w:t>
            </w:r>
            <w:r w:rsidR="00A42C9C">
              <w:rPr>
                <w:sz w:val="28"/>
                <w:szCs w:val="28"/>
              </w:rPr>
              <w:t xml:space="preserve"> </w:t>
            </w:r>
            <w:r w:rsidRPr="00A86FD6">
              <w:rPr>
                <w:sz w:val="28"/>
                <w:szCs w:val="28"/>
              </w:rPr>
              <w:t>981,347 тыс. руб.;</w:t>
            </w:r>
          </w:p>
          <w:p w14:paraId="32409F7C" w14:textId="77777777" w:rsidR="00D8025E" w:rsidRPr="00A86FD6" w:rsidRDefault="00D8025E" w:rsidP="001715F0">
            <w:pPr>
              <w:rPr>
                <w:sz w:val="28"/>
                <w:szCs w:val="28"/>
              </w:rPr>
            </w:pPr>
            <w:r w:rsidRPr="00A86FD6">
              <w:rPr>
                <w:sz w:val="28"/>
                <w:szCs w:val="28"/>
              </w:rPr>
              <w:t>2016 год – 94</w:t>
            </w:r>
            <w:r w:rsidR="00A42C9C">
              <w:rPr>
                <w:sz w:val="28"/>
                <w:szCs w:val="28"/>
              </w:rPr>
              <w:t xml:space="preserve"> </w:t>
            </w:r>
            <w:r w:rsidRPr="00A86FD6">
              <w:rPr>
                <w:sz w:val="28"/>
                <w:szCs w:val="28"/>
              </w:rPr>
              <w:t>003,934 тыс. руб.;</w:t>
            </w:r>
          </w:p>
          <w:p w14:paraId="74331F3A" w14:textId="77777777" w:rsidR="00D8025E" w:rsidRPr="00A86FD6" w:rsidRDefault="00D8025E" w:rsidP="001715F0">
            <w:pPr>
              <w:rPr>
                <w:sz w:val="28"/>
                <w:szCs w:val="28"/>
              </w:rPr>
            </w:pPr>
            <w:r w:rsidRPr="00A86FD6">
              <w:rPr>
                <w:sz w:val="28"/>
                <w:szCs w:val="28"/>
              </w:rPr>
              <w:t>2017 год – 102</w:t>
            </w:r>
            <w:r w:rsidR="00A42C9C">
              <w:rPr>
                <w:sz w:val="28"/>
                <w:szCs w:val="28"/>
              </w:rPr>
              <w:t xml:space="preserve"> </w:t>
            </w:r>
            <w:r w:rsidRPr="00A86FD6">
              <w:rPr>
                <w:sz w:val="28"/>
                <w:szCs w:val="28"/>
              </w:rPr>
              <w:t>254,293 тыс. руб.;</w:t>
            </w:r>
          </w:p>
          <w:p w14:paraId="6841E356" w14:textId="77777777" w:rsidR="00D8025E" w:rsidRPr="00A86FD6" w:rsidRDefault="00D8025E" w:rsidP="001715F0">
            <w:pPr>
              <w:rPr>
                <w:sz w:val="28"/>
                <w:szCs w:val="28"/>
              </w:rPr>
            </w:pPr>
            <w:r w:rsidRPr="00A86FD6">
              <w:rPr>
                <w:sz w:val="28"/>
                <w:szCs w:val="28"/>
              </w:rPr>
              <w:lastRenderedPageBreak/>
              <w:t>2018 год – 130</w:t>
            </w:r>
            <w:r w:rsidR="00A42C9C">
              <w:rPr>
                <w:sz w:val="28"/>
                <w:szCs w:val="28"/>
              </w:rPr>
              <w:t xml:space="preserve"> </w:t>
            </w:r>
            <w:r w:rsidRPr="00A86FD6">
              <w:rPr>
                <w:sz w:val="28"/>
                <w:szCs w:val="28"/>
              </w:rPr>
              <w:t>208,827 тыс. руб.;</w:t>
            </w:r>
          </w:p>
          <w:p w14:paraId="42BB5067" w14:textId="77777777" w:rsidR="00D8025E" w:rsidRPr="00A86FD6" w:rsidRDefault="00D8025E" w:rsidP="001715F0">
            <w:pPr>
              <w:rPr>
                <w:sz w:val="28"/>
                <w:szCs w:val="28"/>
              </w:rPr>
            </w:pPr>
            <w:r w:rsidRPr="00A86FD6">
              <w:rPr>
                <w:sz w:val="28"/>
                <w:szCs w:val="28"/>
              </w:rPr>
              <w:t>2019 год – 152</w:t>
            </w:r>
            <w:r w:rsidR="00A42C9C">
              <w:rPr>
                <w:sz w:val="28"/>
                <w:szCs w:val="28"/>
              </w:rPr>
              <w:t xml:space="preserve"> </w:t>
            </w:r>
            <w:r w:rsidRPr="00A86FD6">
              <w:rPr>
                <w:sz w:val="28"/>
                <w:szCs w:val="28"/>
              </w:rPr>
              <w:t>426,913 тыс. руб.;</w:t>
            </w:r>
          </w:p>
          <w:p w14:paraId="27086A6B" w14:textId="77777777" w:rsidR="00D8025E" w:rsidRPr="00A86FD6" w:rsidRDefault="00D8025E" w:rsidP="001715F0">
            <w:pPr>
              <w:rPr>
                <w:sz w:val="28"/>
                <w:szCs w:val="28"/>
              </w:rPr>
            </w:pPr>
            <w:r w:rsidRPr="00A86FD6">
              <w:rPr>
                <w:sz w:val="28"/>
                <w:szCs w:val="28"/>
              </w:rPr>
              <w:t xml:space="preserve">2020 год – </w:t>
            </w:r>
            <w:r w:rsidR="00F2061C">
              <w:rPr>
                <w:sz w:val="28"/>
                <w:szCs w:val="28"/>
              </w:rPr>
              <w:t>148</w:t>
            </w:r>
            <w:r w:rsidR="00A42C9C">
              <w:rPr>
                <w:sz w:val="28"/>
                <w:szCs w:val="28"/>
              </w:rPr>
              <w:t xml:space="preserve"> </w:t>
            </w:r>
            <w:r w:rsidR="00F2061C">
              <w:rPr>
                <w:sz w:val="28"/>
                <w:szCs w:val="28"/>
              </w:rPr>
              <w:t>884,278</w:t>
            </w:r>
            <w:r w:rsidRPr="00A86FD6">
              <w:rPr>
                <w:sz w:val="28"/>
                <w:szCs w:val="28"/>
              </w:rPr>
              <w:t xml:space="preserve"> тыс. руб.;</w:t>
            </w:r>
          </w:p>
          <w:p w14:paraId="08E74D09" w14:textId="77777777" w:rsidR="00D8025E" w:rsidRPr="00A86FD6" w:rsidRDefault="00D8025E" w:rsidP="001715F0">
            <w:pPr>
              <w:rPr>
                <w:sz w:val="28"/>
                <w:szCs w:val="28"/>
              </w:rPr>
            </w:pPr>
            <w:r w:rsidRPr="00A86FD6">
              <w:rPr>
                <w:sz w:val="28"/>
                <w:szCs w:val="28"/>
              </w:rPr>
              <w:t xml:space="preserve">2021 год – </w:t>
            </w:r>
            <w:r w:rsidR="00F2061C">
              <w:rPr>
                <w:sz w:val="28"/>
                <w:szCs w:val="28"/>
              </w:rPr>
              <w:t>164</w:t>
            </w:r>
            <w:r w:rsidR="00A42C9C">
              <w:rPr>
                <w:sz w:val="28"/>
                <w:szCs w:val="28"/>
              </w:rPr>
              <w:t xml:space="preserve"> </w:t>
            </w:r>
            <w:r w:rsidR="00F2061C">
              <w:rPr>
                <w:sz w:val="28"/>
                <w:szCs w:val="28"/>
              </w:rPr>
              <w:t>508,40015</w:t>
            </w:r>
            <w:r w:rsidRPr="00A86FD6">
              <w:rPr>
                <w:sz w:val="28"/>
                <w:szCs w:val="28"/>
              </w:rPr>
              <w:t xml:space="preserve"> тыс. руб.;</w:t>
            </w:r>
          </w:p>
          <w:p w14:paraId="2C8314A8" w14:textId="77777777" w:rsidR="00D8025E" w:rsidRPr="00A86FD6" w:rsidRDefault="00D8025E" w:rsidP="001715F0">
            <w:pPr>
              <w:rPr>
                <w:sz w:val="28"/>
                <w:szCs w:val="28"/>
              </w:rPr>
            </w:pPr>
            <w:r w:rsidRPr="00A86FD6">
              <w:rPr>
                <w:sz w:val="28"/>
                <w:szCs w:val="28"/>
              </w:rPr>
              <w:t xml:space="preserve">2022 год – </w:t>
            </w:r>
            <w:r w:rsidR="00D00509">
              <w:rPr>
                <w:sz w:val="28"/>
                <w:szCs w:val="28"/>
              </w:rPr>
              <w:t>185</w:t>
            </w:r>
            <w:r w:rsidR="00A42C9C">
              <w:rPr>
                <w:sz w:val="28"/>
                <w:szCs w:val="28"/>
              </w:rPr>
              <w:t xml:space="preserve"> </w:t>
            </w:r>
            <w:r w:rsidR="00D00509">
              <w:rPr>
                <w:sz w:val="28"/>
                <w:szCs w:val="28"/>
              </w:rPr>
              <w:t>195,996</w:t>
            </w:r>
            <w:r w:rsidRPr="00A86FD6">
              <w:rPr>
                <w:sz w:val="28"/>
                <w:szCs w:val="28"/>
              </w:rPr>
              <w:t xml:space="preserve"> тыс. руб.;</w:t>
            </w:r>
          </w:p>
          <w:p w14:paraId="3BBC4853" w14:textId="77777777" w:rsidR="00D8025E" w:rsidRPr="00A86FD6" w:rsidRDefault="00D8025E" w:rsidP="001715F0">
            <w:pPr>
              <w:rPr>
                <w:sz w:val="28"/>
                <w:szCs w:val="28"/>
              </w:rPr>
            </w:pPr>
            <w:r w:rsidRPr="00A86FD6">
              <w:rPr>
                <w:sz w:val="28"/>
                <w:szCs w:val="28"/>
              </w:rPr>
              <w:t xml:space="preserve">2023 год – </w:t>
            </w:r>
            <w:r w:rsidR="00D00509">
              <w:rPr>
                <w:sz w:val="28"/>
                <w:szCs w:val="28"/>
              </w:rPr>
              <w:t>212 984,856</w:t>
            </w:r>
            <w:r w:rsidR="00241551" w:rsidRPr="00A86FD6">
              <w:rPr>
                <w:sz w:val="28"/>
                <w:szCs w:val="28"/>
              </w:rPr>
              <w:t xml:space="preserve"> тыс. руб</w:t>
            </w:r>
            <w:r w:rsidR="00360E59">
              <w:rPr>
                <w:sz w:val="28"/>
                <w:szCs w:val="28"/>
              </w:rPr>
              <w:t>.</w:t>
            </w:r>
            <w:r w:rsidR="00241551" w:rsidRPr="00A86FD6">
              <w:rPr>
                <w:sz w:val="28"/>
                <w:szCs w:val="28"/>
              </w:rPr>
              <w:t>;</w:t>
            </w:r>
          </w:p>
          <w:p w14:paraId="412F6315" w14:textId="77777777" w:rsidR="00241551" w:rsidRDefault="00241551" w:rsidP="001715F0">
            <w:pPr>
              <w:rPr>
                <w:sz w:val="28"/>
                <w:szCs w:val="28"/>
              </w:rPr>
            </w:pPr>
            <w:r w:rsidRPr="00A86FD6">
              <w:rPr>
                <w:sz w:val="28"/>
                <w:szCs w:val="28"/>
              </w:rPr>
              <w:t xml:space="preserve">2024 год – </w:t>
            </w:r>
            <w:r w:rsidR="00A42C9C">
              <w:rPr>
                <w:sz w:val="28"/>
                <w:szCs w:val="28"/>
              </w:rPr>
              <w:t>231 258,720</w:t>
            </w:r>
            <w:r w:rsidR="00BC73EF" w:rsidRPr="00A86FD6">
              <w:rPr>
                <w:sz w:val="28"/>
                <w:szCs w:val="28"/>
              </w:rPr>
              <w:t xml:space="preserve"> тыс.</w:t>
            </w:r>
            <w:r w:rsidR="00360E59">
              <w:rPr>
                <w:sz w:val="28"/>
                <w:szCs w:val="28"/>
              </w:rPr>
              <w:t xml:space="preserve"> </w:t>
            </w:r>
            <w:r w:rsidR="00BC73EF" w:rsidRPr="00A86FD6">
              <w:rPr>
                <w:sz w:val="28"/>
                <w:szCs w:val="28"/>
              </w:rPr>
              <w:t>руб.</w:t>
            </w:r>
            <w:r w:rsidR="008116E0">
              <w:rPr>
                <w:sz w:val="28"/>
                <w:szCs w:val="28"/>
              </w:rPr>
              <w:t>;</w:t>
            </w:r>
          </w:p>
          <w:p w14:paraId="51F8E8AE" w14:textId="77777777" w:rsidR="008116E0" w:rsidRDefault="008116E0" w:rsidP="001715F0">
            <w:pPr>
              <w:rPr>
                <w:sz w:val="28"/>
                <w:szCs w:val="28"/>
              </w:rPr>
            </w:pPr>
            <w:r>
              <w:rPr>
                <w:sz w:val="28"/>
                <w:szCs w:val="28"/>
              </w:rPr>
              <w:t xml:space="preserve">2025 год – </w:t>
            </w:r>
            <w:r w:rsidR="00D00509">
              <w:rPr>
                <w:sz w:val="28"/>
                <w:szCs w:val="28"/>
              </w:rPr>
              <w:t>240 172,290</w:t>
            </w:r>
            <w:r>
              <w:rPr>
                <w:sz w:val="28"/>
                <w:szCs w:val="28"/>
              </w:rPr>
              <w:t xml:space="preserve"> тыс.</w:t>
            </w:r>
            <w:r w:rsidR="00A42C9C">
              <w:rPr>
                <w:sz w:val="28"/>
                <w:szCs w:val="28"/>
              </w:rPr>
              <w:t xml:space="preserve"> </w:t>
            </w:r>
            <w:r>
              <w:rPr>
                <w:sz w:val="28"/>
                <w:szCs w:val="28"/>
              </w:rPr>
              <w:t>руб.</w:t>
            </w:r>
            <w:r w:rsidR="00604A56">
              <w:rPr>
                <w:sz w:val="28"/>
                <w:szCs w:val="28"/>
              </w:rPr>
              <w:t>;</w:t>
            </w:r>
          </w:p>
          <w:p w14:paraId="55034310" w14:textId="77777777" w:rsidR="00604A56" w:rsidRDefault="00604A56" w:rsidP="001715F0">
            <w:pPr>
              <w:rPr>
                <w:sz w:val="28"/>
                <w:szCs w:val="28"/>
              </w:rPr>
            </w:pPr>
            <w:r>
              <w:rPr>
                <w:sz w:val="28"/>
                <w:szCs w:val="28"/>
              </w:rPr>
              <w:t xml:space="preserve">2026 год – </w:t>
            </w:r>
            <w:r w:rsidR="00A42C9C">
              <w:rPr>
                <w:sz w:val="28"/>
                <w:szCs w:val="28"/>
              </w:rPr>
              <w:t>201 823,771</w:t>
            </w:r>
            <w:r>
              <w:rPr>
                <w:sz w:val="28"/>
                <w:szCs w:val="28"/>
              </w:rPr>
              <w:t xml:space="preserve"> тыс.</w:t>
            </w:r>
            <w:r w:rsidR="00A42C9C">
              <w:rPr>
                <w:sz w:val="28"/>
                <w:szCs w:val="28"/>
              </w:rPr>
              <w:t xml:space="preserve"> </w:t>
            </w:r>
            <w:r>
              <w:rPr>
                <w:sz w:val="28"/>
                <w:szCs w:val="28"/>
              </w:rPr>
              <w:t>руб.</w:t>
            </w:r>
            <w:r w:rsidR="00D00509">
              <w:rPr>
                <w:sz w:val="28"/>
                <w:szCs w:val="28"/>
              </w:rPr>
              <w:t>:</w:t>
            </w:r>
          </w:p>
          <w:p w14:paraId="79308D35" w14:textId="77777777" w:rsidR="00D00509" w:rsidRPr="00A86FD6" w:rsidRDefault="00D00509" w:rsidP="001715F0">
            <w:pPr>
              <w:rPr>
                <w:sz w:val="28"/>
                <w:szCs w:val="28"/>
              </w:rPr>
            </w:pPr>
            <w:r>
              <w:rPr>
                <w:sz w:val="28"/>
                <w:szCs w:val="28"/>
              </w:rPr>
              <w:t xml:space="preserve">2027 год </w:t>
            </w:r>
            <w:r w:rsidR="00A42C9C" w:rsidRPr="00A86FD6">
              <w:rPr>
                <w:sz w:val="28"/>
                <w:szCs w:val="28"/>
              </w:rPr>
              <w:t>–</w:t>
            </w:r>
            <w:r>
              <w:rPr>
                <w:sz w:val="28"/>
                <w:szCs w:val="28"/>
              </w:rPr>
              <w:t xml:space="preserve"> </w:t>
            </w:r>
            <w:r w:rsidR="00A42C9C">
              <w:rPr>
                <w:sz w:val="28"/>
                <w:szCs w:val="28"/>
              </w:rPr>
              <w:t>201 784,268</w:t>
            </w:r>
            <w:r>
              <w:rPr>
                <w:sz w:val="28"/>
                <w:szCs w:val="28"/>
              </w:rPr>
              <w:t xml:space="preserve"> тыс. руб. </w:t>
            </w:r>
          </w:p>
          <w:p w14:paraId="56A626A2" w14:textId="77777777" w:rsidR="00D8025E" w:rsidRPr="00A86FD6" w:rsidRDefault="00D8025E" w:rsidP="001715F0">
            <w:pPr>
              <w:rPr>
                <w:sz w:val="28"/>
                <w:szCs w:val="28"/>
              </w:rPr>
            </w:pPr>
            <w:r w:rsidRPr="00A86FD6">
              <w:rPr>
                <w:sz w:val="28"/>
                <w:szCs w:val="28"/>
              </w:rPr>
              <w:t xml:space="preserve">из средств внебюджетных источников – </w:t>
            </w:r>
            <w:r w:rsidR="00F43B0A">
              <w:rPr>
                <w:sz w:val="28"/>
                <w:szCs w:val="28"/>
              </w:rPr>
              <w:t>84 807,703</w:t>
            </w:r>
            <w:r w:rsidRPr="00A86FD6">
              <w:rPr>
                <w:sz w:val="28"/>
                <w:szCs w:val="28"/>
              </w:rPr>
              <w:t xml:space="preserve"> тыс. руб., </w:t>
            </w:r>
          </w:p>
          <w:p w14:paraId="3F2502C6" w14:textId="77777777" w:rsidR="00D8025E" w:rsidRPr="00A86FD6" w:rsidRDefault="00D8025E" w:rsidP="001715F0">
            <w:pPr>
              <w:pStyle w:val="ConsPlusCell"/>
              <w:rPr>
                <w:sz w:val="28"/>
                <w:szCs w:val="28"/>
              </w:rPr>
            </w:pPr>
            <w:r w:rsidRPr="00A86FD6">
              <w:rPr>
                <w:sz w:val="28"/>
                <w:szCs w:val="28"/>
              </w:rPr>
              <w:t xml:space="preserve">том числе: </w:t>
            </w:r>
          </w:p>
          <w:p w14:paraId="09E82B51" w14:textId="77777777" w:rsidR="00D8025E" w:rsidRPr="00A86FD6" w:rsidRDefault="00D8025E" w:rsidP="008D24AD">
            <w:pPr>
              <w:pStyle w:val="ConsPlusCell"/>
              <w:rPr>
                <w:sz w:val="28"/>
                <w:szCs w:val="28"/>
              </w:rPr>
            </w:pPr>
            <w:r w:rsidRPr="00A86FD6">
              <w:rPr>
                <w:sz w:val="28"/>
                <w:szCs w:val="28"/>
              </w:rPr>
              <w:t>2014 год – 5</w:t>
            </w:r>
            <w:r w:rsidR="0093109B">
              <w:rPr>
                <w:sz w:val="28"/>
                <w:szCs w:val="28"/>
              </w:rPr>
              <w:t xml:space="preserve"> </w:t>
            </w:r>
            <w:r w:rsidRPr="00A86FD6">
              <w:rPr>
                <w:sz w:val="28"/>
                <w:szCs w:val="28"/>
              </w:rPr>
              <w:t>653,510 тыс. руб.;</w:t>
            </w:r>
          </w:p>
          <w:p w14:paraId="2AD27D8C" w14:textId="77777777" w:rsidR="00D8025E" w:rsidRPr="00A86FD6" w:rsidRDefault="00D8025E" w:rsidP="008D24AD">
            <w:pPr>
              <w:pStyle w:val="ConsPlusCell"/>
              <w:rPr>
                <w:sz w:val="28"/>
                <w:szCs w:val="28"/>
              </w:rPr>
            </w:pPr>
            <w:r w:rsidRPr="00A86FD6">
              <w:rPr>
                <w:sz w:val="28"/>
                <w:szCs w:val="28"/>
              </w:rPr>
              <w:t>2015 год – 4</w:t>
            </w:r>
            <w:r w:rsidR="0093109B">
              <w:rPr>
                <w:sz w:val="28"/>
                <w:szCs w:val="28"/>
              </w:rPr>
              <w:t xml:space="preserve"> </w:t>
            </w:r>
            <w:r w:rsidRPr="00A86FD6">
              <w:rPr>
                <w:sz w:val="28"/>
                <w:szCs w:val="28"/>
              </w:rPr>
              <w:t>600,000 тыс. руб.;</w:t>
            </w:r>
          </w:p>
          <w:p w14:paraId="68272365" w14:textId="77777777" w:rsidR="00D8025E" w:rsidRPr="00A86FD6" w:rsidRDefault="00D8025E" w:rsidP="008D24AD">
            <w:pPr>
              <w:pStyle w:val="ConsPlusCell"/>
              <w:rPr>
                <w:sz w:val="28"/>
                <w:szCs w:val="28"/>
              </w:rPr>
            </w:pPr>
            <w:r w:rsidRPr="00A86FD6">
              <w:rPr>
                <w:sz w:val="28"/>
                <w:szCs w:val="28"/>
              </w:rPr>
              <w:t>2016 год – 5</w:t>
            </w:r>
            <w:r w:rsidR="0093109B">
              <w:rPr>
                <w:sz w:val="28"/>
                <w:szCs w:val="28"/>
              </w:rPr>
              <w:t xml:space="preserve"> </w:t>
            </w:r>
            <w:r w:rsidRPr="00A86FD6">
              <w:rPr>
                <w:sz w:val="28"/>
                <w:szCs w:val="28"/>
              </w:rPr>
              <w:t>533,142 тыс. руб.;</w:t>
            </w:r>
          </w:p>
          <w:p w14:paraId="4085DB18" w14:textId="77777777" w:rsidR="00D8025E" w:rsidRPr="00A86FD6" w:rsidRDefault="00D8025E" w:rsidP="008D24AD">
            <w:pPr>
              <w:pStyle w:val="ConsPlusCell"/>
              <w:rPr>
                <w:sz w:val="28"/>
                <w:szCs w:val="28"/>
              </w:rPr>
            </w:pPr>
            <w:r w:rsidRPr="00A86FD6">
              <w:rPr>
                <w:sz w:val="28"/>
                <w:szCs w:val="28"/>
              </w:rPr>
              <w:t>2017 год – 7</w:t>
            </w:r>
            <w:r w:rsidR="0093109B">
              <w:rPr>
                <w:sz w:val="28"/>
                <w:szCs w:val="28"/>
              </w:rPr>
              <w:t xml:space="preserve"> </w:t>
            </w:r>
            <w:r w:rsidRPr="00A86FD6">
              <w:rPr>
                <w:sz w:val="28"/>
                <w:szCs w:val="28"/>
              </w:rPr>
              <w:t>185,000 тыс. руб.;</w:t>
            </w:r>
          </w:p>
          <w:p w14:paraId="6A32F5CB" w14:textId="77777777" w:rsidR="00D8025E" w:rsidRPr="00A86FD6" w:rsidRDefault="00D8025E" w:rsidP="008D24AD">
            <w:pPr>
              <w:pStyle w:val="ConsPlusCell"/>
              <w:rPr>
                <w:sz w:val="28"/>
                <w:szCs w:val="28"/>
              </w:rPr>
            </w:pPr>
            <w:r w:rsidRPr="00A86FD6">
              <w:rPr>
                <w:sz w:val="28"/>
                <w:szCs w:val="28"/>
              </w:rPr>
              <w:t>2018 год – 8</w:t>
            </w:r>
            <w:r w:rsidR="0093109B">
              <w:rPr>
                <w:sz w:val="28"/>
                <w:szCs w:val="28"/>
              </w:rPr>
              <w:t xml:space="preserve"> </w:t>
            </w:r>
            <w:r w:rsidRPr="00A86FD6">
              <w:rPr>
                <w:sz w:val="28"/>
                <w:szCs w:val="28"/>
              </w:rPr>
              <w:t>291,368 тыс. руб.;</w:t>
            </w:r>
          </w:p>
          <w:p w14:paraId="400C50ED" w14:textId="77777777" w:rsidR="00D8025E" w:rsidRPr="00A86FD6" w:rsidRDefault="00D8025E" w:rsidP="008D24AD">
            <w:pPr>
              <w:pStyle w:val="affffff4"/>
              <w:rPr>
                <w:sz w:val="28"/>
                <w:szCs w:val="28"/>
              </w:rPr>
            </w:pPr>
            <w:r w:rsidRPr="00A86FD6">
              <w:rPr>
                <w:sz w:val="28"/>
                <w:szCs w:val="28"/>
              </w:rPr>
              <w:t>2019 год – 5</w:t>
            </w:r>
            <w:r w:rsidR="0093109B">
              <w:rPr>
                <w:sz w:val="28"/>
                <w:szCs w:val="28"/>
              </w:rPr>
              <w:t xml:space="preserve"> </w:t>
            </w:r>
            <w:r w:rsidRPr="00A86FD6">
              <w:rPr>
                <w:sz w:val="28"/>
                <w:szCs w:val="28"/>
              </w:rPr>
              <w:t>854,879 тыс. руб.;</w:t>
            </w:r>
          </w:p>
          <w:p w14:paraId="33896851" w14:textId="77777777" w:rsidR="00D8025E" w:rsidRPr="00A86FD6" w:rsidRDefault="00D8025E" w:rsidP="001715F0">
            <w:pPr>
              <w:rPr>
                <w:sz w:val="28"/>
                <w:szCs w:val="28"/>
              </w:rPr>
            </w:pPr>
            <w:r w:rsidRPr="00A86FD6">
              <w:rPr>
                <w:sz w:val="28"/>
                <w:szCs w:val="28"/>
              </w:rPr>
              <w:t>2020 год – 5</w:t>
            </w:r>
            <w:r w:rsidR="0093109B">
              <w:rPr>
                <w:sz w:val="28"/>
                <w:szCs w:val="28"/>
              </w:rPr>
              <w:t xml:space="preserve"> </w:t>
            </w:r>
            <w:r w:rsidRPr="00A86FD6">
              <w:rPr>
                <w:sz w:val="28"/>
                <w:szCs w:val="28"/>
              </w:rPr>
              <w:t>955,643 тыс. руб.;</w:t>
            </w:r>
          </w:p>
          <w:p w14:paraId="3973CB8F" w14:textId="77777777" w:rsidR="00D8025E" w:rsidRPr="00A86FD6" w:rsidRDefault="00D8025E" w:rsidP="001715F0">
            <w:pPr>
              <w:rPr>
                <w:sz w:val="28"/>
                <w:szCs w:val="28"/>
              </w:rPr>
            </w:pPr>
            <w:r w:rsidRPr="00A86FD6">
              <w:rPr>
                <w:sz w:val="28"/>
                <w:szCs w:val="28"/>
              </w:rPr>
              <w:t xml:space="preserve">2021 год – </w:t>
            </w:r>
            <w:r w:rsidR="00393685">
              <w:rPr>
                <w:sz w:val="28"/>
                <w:szCs w:val="28"/>
              </w:rPr>
              <w:t>5</w:t>
            </w:r>
            <w:r w:rsidR="0093109B">
              <w:rPr>
                <w:sz w:val="28"/>
                <w:szCs w:val="28"/>
              </w:rPr>
              <w:t xml:space="preserve"> </w:t>
            </w:r>
            <w:r w:rsidR="00393685">
              <w:rPr>
                <w:sz w:val="28"/>
                <w:szCs w:val="28"/>
              </w:rPr>
              <w:t>551,045</w:t>
            </w:r>
            <w:r w:rsidRPr="00A86FD6">
              <w:rPr>
                <w:sz w:val="28"/>
                <w:szCs w:val="28"/>
              </w:rPr>
              <w:t xml:space="preserve"> тыс. руб.;</w:t>
            </w:r>
          </w:p>
          <w:p w14:paraId="2A550883" w14:textId="77777777" w:rsidR="00D8025E" w:rsidRPr="00A86FD6" w:rsidRDefault="00D8025E" w:rsidP="001715F0">
            <w:pPr>
              <w:rPr>
                <w:sz w:val="28"/>
                <w:szCs w:val="28"/>
              </w:rPr>
            </w:pPr>
            <w:r w:rsidRPr="00A86FD6">
              <w:rPr>
                <w:sz w:val="28"/>
                <w:szCs w:val="28"/>
              </w:rPr>
              <w:t xml:space="preserve">2022 год – </w:t>
            </w:r>
            <w:r w:rsidR="00393685">
              <w:rPr>
                <w:sz w:val="28"/>
                <w:szCs w:val="28"/>
              </w:rPr>
              <w:t>5</w:t>
            </w:r>
            <w:r w:rsidR="0093109B">
              <w:rPr>
                <w:sz w:val="28"/>
                <w:szCs w:val="28"/>
              </w:rPr>
              <w:t xml:space="preserve"> </w:t>
            </w:r>
            <w:r w:rsidR="00393685">
              <w:rPr>
                <w:sz w:val="28"/>
                <w:szCs w:val="28"/>
              </w:rPr>
              <w:t>480,685</w:t>
            </w:r>
            <w:r w:rsidRPr="00A86FD6">
              <w:rPr>
                <w:sz w:val="28"/>
                <w:szCs w:val="28"/>
              </w:rPr>
              <w:t xml:space="preserve"> тыс. руб.;</w:t>
            </w:r>
          </w:p>
          <w:p w14:paraId="1B346215" w14:textId="77777777" w:rsidR="00D8025E" w:rsidRPr="00A86FD6" w:rsidRDefault="00D8025E" w:rsidP="000F374F">
            <w:pPr>
              <w:rPr>
                <w:sz w:val="28"/>
                <w:szCs w:val="28"/>
              </w:rPr>
            </w:pPr>
            <w:r w:rsidRPr="00A86FD6">
              <w:rPr>
                <w:sz w:val="28"/>
                <w:szCs w:val="28"/>
              </w:rPr>
              <w:t xml:space="preserve">2023 год – </w:t>
            </w:r>
            <w:r w:rsidR="00F43B0A">
              <w:rPr>
                <w:sz w:val="28"/>
                <w:szCs w:val="28"/>
              </w:rPr>
              <w:t>5 898,879</w:t>
            </w:r>
            <w:r w:rsidR="008116E0" w:rsidRPr="00A86FD6">
              <w:rPr>
                <w:sz w:val="28"/>
                <w:szCs w:val="28"/>
              </w:rPr>
              <w:t xml:space="preserve"> тыс. руб.;</w:t>
            </w:r>
          </w:p>
          <w:p w14:paraId="43A386F6" w14:textId="77777777" w:rsidR="008D24AD" w:rsidRDefault="000F374F" w:rsidP="00393685">
            <w:pPr>
              <w:rPr>
                <w:sz w:val="28"/>
                <w:szCs w:val="28"/>
              </w:rPr>
            </w:pPr>
            <w:r w:rsidRPr="00A86FD6">
              <w:rPr>
                <w:sz w:val="28"/>
                <w:szCs w:val="28"/>
              </w:rPr>
              <w:t xml:space="preserve">2024 год – </w:t>
            </w:r>
            <w:r w:rsidR="00F43B0A">
              <w:rPr>
                <w:sz w:val="28"/>
                <w:szCs w:val="28"/>
              </w:rPr>
              <w:t>6 200,888</w:t>
            </w:r>
            <w:r w:rsidR="008116E0" w:rsidRPr="00A86FD6">
              <w:rPr>
                <w:sz w:val="28"/>
                <w:szCs w:val="28"/>
              </w:rPr>
              <w:t xml:space="preserve"> тыс. руб.;</w:t>
            </w:r>
          </w:p>
          <w:p w14:paraId="737D6235" w14:textId="77777777" w:rsidR="008D24AD" w:rsidRDefault="008116E0" w:rsidP="00F43B0A">
            <w:pPr>
              <w:rPr>
                <w:sz w:val="28"/>
                <w:szCs w:val="28"/>
              </w:rPr>
            </w:pPr>
            <w:r>
              <w:rPr>
                <w:sz w:val="28"/>
                <w:szCs w:val="28"/>
              </w:rPr>
              <w:t xml:space="preserve">2025 год </w:t>
            </w:r>
            <w:r w:rsidR="00393685">
              <w:rPr>
                <w:sz w:val="28"/>
                <w:szCs w:val="28"/>
              </w:rPr>
              <w:t>–</w:t>
            </w:r>
            <w:r>
              <w:rPr>
                <w:sz w:val="28"/>
                <w:szCs w:val="28"/>
              </w:rPr>
              <w:t xml:space="preserve"> </w:t>
            </w:r>
            <w:r w:rsidR="00F43B0A">
              <w:rPr>
                <w:sz w:val="28"/>
                <w:szCs w:val="28"/>
              </w:rPr>
              <w:t>6 200,888</w:t>
            </w:r>
            <w:r>
              <w:rPr>
                <w:sz w:val="28"/>
                <w:szCs w:val="28"/>
              </w:rPr>
              <w:t xml:space="preserve"> тыс. руб.</w:t>
            </w:r>
            <w:r w:rsidR="00393685">
              <w:rPr>
                <w:sz w:val="28"/>
                <w:szCs w:val="28"/>
              </w:rPr>
              <w:t>;</w:t>
            </w:r>
          </w:p>
          <w:p w14:paraId="2C2D791A" w14:textId="77777777" w:rsidR="00393685" w:rsidRDefault="00393685" w:rsidP="00F43B0A">
            <w:pPr>
              <w:rPr>
                <w:sz w:val="28"/>
                <w:szCs w:val="28"/>
              </w:rPr>
            </w:pPr>
            <w:r>
              <w:rPr>
                <w:sz w:val="28"/>
                <w:szCs w:val="28"/>
              </w:rPr>
              <w:t xml:space="preserve">2026 год – </w:t>
            </w:r>
            <w:r w:rsidR="00F43B0A">
              <w:rPr>
                <w:sz w:val="28"/>
                <w:szCs w:val="28"/>
              </w:rPr>
              <w:t>6 200,888</w:t>
            </w:r>
            <w:r>
              <w:rPr>
                <w:sz w:val="28"/>
                <w:szCs w:val="28"/>
              </w:rPr>
              <w:t xml:space="preserve"> тыс.</w:t>
            </w:r>
            <w:r w:rsidR="0093109B">
              <w:rPr>
                <w:sz w:val="28"/>
                <w:szCs w:val="28"/>
              </w:rPr>
              <w:t xml:space="preserve"> </w:t>
            </w:r>
            <w:r>
              <w:rPr>
                <w:sz w:val="28"/>
                <w:szCs w:val="28"/>
              </w:rPr>
              <w:t>руб.</w:t>
            </w:r>
            <w:r w:rsidR="00F43B0A">
              <w:rPr>
                <w:sz w:val="28"/>
                <w:szCs w:val="28"/>
              </w:rPr>
              <w:t>:</w:t>
            </w:r>
          </w:p>
          <w:p w14:paraId="678B9902" w14:textId="77777777" w:rsidR="00F43B0A" w:rsidRPr="00A86FD6" w:rsidRDefault="00F43B0A" w:rsidP="00F43B0A">
            <w:pPr>
              <w:rPr>
                <w:sz w:val="28"/>
                <w:szCs w:val="28"/>
              </w:rPr>
            </w:pPr>
            <w:r>
              <w:rPr>
                <w:sz w:val="28"/>
                <w:szCs w:val="28"/>
              </w:rPr>
              <w:t>2027</w:t>
            </w:r>
            <w:r w:rsidR="0093109B">
              <w:rPr>
                <w:sz w:val="28"/>
                <w:szCs w:val="28"/>
              </w:rPr>
              <w:t xml:space="preserve"> </w:t>
            </w:r>
            <w:r>
              <w:rPr>
                <w:sz w:val="28"/>
                <w:szCs w:val="28"/>
              </w:rPr>
              <w:t>год – 6 200,888 тыс. руб.</w:t>
            </w:r>
          </w:p>
        </w:tc>
      </w:tr>
      <w:tr w:rsidR="00D8025E" w:rsidRPr="00A86FD6" w14:paraId="5469BF4B" w14:textId="77777777" w:rsidTr="00D8025E">
        <w:tc>
          <w:tcPr>
            <w:tcW w:w="5000" w:type="pct"/>
            <w:gridSpan w:val="2"/>
            <w:tcBorders>
              <w:top w:val="single" w:sz="4" w:space="0" w:color="auto"/>
              <w:bottom w:val="single" w:sz="4" w:space="0" w:color="auto"/>
            </w:tcBorders>
          </w:tcPr>
          <w:p w14:paraId="69F76EFD" w14:textId="77777777" w:rsidR="00D8025E" w:rsidRPr="00A86FD6" w:rsidRDefault="00D8025E" w:rsidP="001715F0">
            <w:pPr>
              <w:jc w:val="center"/>
              <w:rPr>
                <w:sz w:val="28"/>
                <w:szCs w:val="28"/>
              </w:rPr>
            </w:pPr>
            <w:r w:rsidRPr="00A86FD6">
              <w:rPr>
                <w:sz w:val="28"/>
                <w:szCs w:val="28"/>
              </w:rPr>
              <w:lastRenderedPageBreak/>
              <w:t>Перечень объектов капитального строитель</w:t>
            </w:r>
            <w:r w:rsidR="00702FAE">
              <w:rPr>
                <w:sz w:val="28"/>
                <w:szCs w:val="28"/>
              </w:rPr>
              <w:t>ства представлен в приложении №2</w:t>
            </w:r>
            <w:r w:rsidRPr="00A86FD6">
              <w:rPr>
                <w:sz w:val="28"/>
                <w:szCs w:val="28"/>
              </w:rPr>
              <w:t xml:space="preserve"> к паспорту муниципальной программы</w:t>
            </w:r>
          </w:p>
        </w:tc>
      </w:tr>
      <w:tr w:rsidR="00D8025E" w:rsidRPr="00A86FD6" w14:paraId="16E255A1" w14:textId="77777777" w:rsidTr="00D8025E">
        <w:tc>
          <w:tcPr>
            <w:tcW w:w="1549" w:type="pct"/>
            <w:tcBorders>
              <w:top w:val="single" w:sz="4" w:space="0" w:color="auto"/>
              <w:bottom w:val="single" w:sz="4" w:space="0" w:color="auto"/>
              <w:right w:val="single" w:sz="4" w:space="0" w:color="auto"/>
            </w:tcBorders>
          </w:tcPr>
          <w:p w14:paraId="77DC82D9" w14:textId="77777777" w:rsidR="00D8025E" w:rsidRPr="00A86FD6" w:rsidRDefault="00D8025E" w:rsidP="001715F0">
            <w:pPr>
              <w:ind w:left="46"/>
              <w:rPr>
                <w:sz w:val="28"/>
                <w:szCs w:val="28"/>
              </w:rPr>
            </w:pPr>
            <w:r w:rsidRPr="00A86FD6">
              <w:rPr>
                <w:sz w:val="28"/>
                <w:szCs w:val="28"/>
              </w:rPr>
              <w:t>Система организации контроля за исполнением муниципальной программы</w:t>
            </w:r>
          </w:p>
        </w:tc>
        <w:tc>
          <w:tcPr>
            <w:tcW w:w="3451" w:type="pct"/>
            <w:tcBorders>
              <w:top w:val="single" w:sz="4" w:space="0" w:color="auto"/>
              <w:left w:val="single" w:sz="4" w:space="0" w:color="auto"/>
              <w:bottom w:val="single" w:sz="4" w:space="0" w:color="auto"/>
            </w:tcBorders>
          </w:tcPr>
          <w:p w14:paraId="6194C088" w14:textId="77777777" w:rsidR="00D8025E" w:rsidRPr="00505F5B" w:rsidRDefault="00D8025E" w:rsidP="00505F5B">
            <w:pPr>
              <w:ind w:firstLine="708"/>
              <w:contextualSpacing/>
              <w:jc w:val="both"/>
              <w:rPr>
                <w:sz w:val="28"/>
              </w:rPr>
            </w:pPr>
            <w:r w:rsidRPr="00505F5B">
              <w:rPr>
                <w:sz w:val="28"/>
                <w:szCs w:val="28"/>
              </w:rPr>
              <w:t xml:space="preserve">Контроль за ходом реализации муниципальной программы осуществляет </w:t>
            </w:r>
            <w:r w:rsidR="00505F5B" w:rsidRPr="00505F5B">
              <w:rPr>
                <w:sz w:val="28"/>
              </w:rPr>
              <w:t>заместитель главы района по общественно-политическ</w:t>
            </w:r>
            <w:r w:rsidR="00E57188">
              <w:rPr>
                <w:sz w:val="28"/>
              </w:rPr>
              <w:t>ой</w:t>
            </w:r>
            <w:r w:rsidR="00505F5B" w:rsidRPr="00505F5B">
              <w:rPr>
                <w:sz w:val="28"/>
              </w:rPr>
              <w:t xml:space="preserve"> </w:t>
            </w:r>
            <w:r w:rsidR="00E57188">
              <w:rPr>
                <w:sz w:val="28"/>
              </w:rPr>
              <w:t>работе</w:t>
            </w:r>
            <w:r w:rsidR="00505F5B" w:rsidRPr="00505F5B">
              <w:rPr>
                <w:sz w:val="28"/>
              </w:rPr>
              <w:t xml:space="preserve"> Ю.С. Гончарик.</w:t>
            </w:r>
          </w:p>
          <w:p w14:paraId="22AB0B6F" w14:textId="77777777" w:rsidR="00D8025E" w:rsidRPr="00A86FD6" w:rsidRDefault="00505F5B" w:rsidP="00505F5B">
            <w:pPr>
              <w:jc w:val="both"/>
              <w:rPr>
                <w:sz w:val="28"/>
                <w:szCs w:val="28"/>
              </w:rPr>
            </w:pPr>
            <w:r>
              <w:rPr>
                <w:sz w:val="28"/>
                <w:szCs w:val="28"/>
              </w:rPr>
              <w:t xml:space="preserve">         </w:t>
            </w:r>
            <w:r w:rsidR="00D8025E" w:rsidRPr="00A86FD6">
              <w:rPr>
                <w:sz w:val="28"/>
                <w:szCs w:val="28"/>
              </w:rPr>
              <w:t>Контроль за целевым использованием средств бюджета осуществляет финансовое управление администрации Дзержинского района</w:t>
            </w:r>
          </w:p>
        </w:tc>
      </w:tr>
    </w:tbl>
    <w:p w14:paraId="03FBACBA" w14:textId="77777777" w:rsidR="00D8025E" w:rsidRPr="00A86FD6" w:rsidRDefault="00D8025E" w:rsidP="00D8025E">
      <w:pPr>
        <w:pStyle w:val="1"/>
        <w:rPr>
          <w:rFonts w:ascii="Times New Roman" w:hAnsi="Times New Roman" w:cs="Times New Roman"/>
          <w:sz w:val="28"/>
          <w:szCs w:val="28"/>
        </w:rPr>
      </w:pPr>
      <w:bookmarkStart w:id="1" w:name="sub_5"/>
    </w:p>
    <w:p w14:paraId="691E07A0" w14:textId="77777777" w:rsidR="00D8025E" w:rsidRDefault="00D8025E" w:rsidP="00E75427">
      <w:pPr>
        <w:pStyle w:val="1"/>
        <w:jc w:val="center"/>
        <w:rPr>
          <w:rFonts w:ascii="Times New Roman" w:hAnsi="Times New Roman" w:cs="Times New Roman"/>
          <w:sz w:val="28"/>
          <w:szCs w:val="28"/>
        </w:rPr>
      </w:pPr>
      <w:r w:rsidRPr="00A86FD6">
        <w:rPr>
          <w:rFonts w:ascii="Times New Roman" w:hAnsi="Times New Roman" w:cs="Times New Roman"/>
          <w:sz w:val="28"/>
          <w:szCs w:val="28"/>
        </w:rPr>
        <w:t>2. Характеристика текущего состояния в сфере образования Дзержинского района</w:t>
      </w:r>
    </w:p>
    <w:p w14:paraId="40177DD6" w14:textId="77777777" w:rsidR="00E75427" w:rsidRPr="00E75427" w:rsidRDefault="00E75427" w:rsidP="00E75427"/>
    <w:bookmarkEnd w:id="1"/>
    <w:p w14:paraId="6043461E" w14:textId="77777777" w:rsidR="00D8025E" w:rsidRPr="00A86FD6" w:rsidRDefault="00D8025E" w:rsidP="00D8025E">
      <w:pPr>
        <w:ind w:firstLine="567"/>
        <w:jc w:val="both"/>
        <w:rPr>
          <w:sz w:val="28"/>
          <w:szCs w:val="28"/>
        </w:rPr>
      </w:pPr>
      <w:r w:rsidRPr="00A86FD6">
        <w:rPr>
          <w:sz w:val="28"/>
          <w:szCs w:val="28"/>
        </w:rPr>
        <w:t xml:space="preserve">Система общего образования Дзержинского района представлена </w:t>
      </w:r>
      <w:r w:rsidR="009B20CF">
        <w:rPr>
          <w:sz w:val="28"/>
          <w:szCs w:val="28"/>
        </w:rPr>
        <w:t xml:space="preserve">                </w:t>
      </w:r>
      <w:r w:rsidRPr="00A86FD6">
        <w:rPr>
          <w:sz w:val="28"/>
          <w:szCs w:val="28"/>
        </w:rPr>
        <w:t xml:space="preserve">15 образовательными учреждениями различных типов, подведомственными управлению образования администрации Дзержинского района и </w:t>
      </w:r>
      <w:r w:rsidR="009B20CF">
        <w:rPr>
          <w:sz w:val="28"/>
          <w:szCs w:val="28"/>
        </w:rPr>
        <w:t xml:space="preserve">                            </w:t>
      </w:r>
      <w:r w:rsidRPr="00A86FD6">
        <w:rPr>
          <w:sz w:val="28"/>
          <w:szCs w:val="28"/>
        </w:rPr>
        <w:t xml:space="preserve">1 учреждение, обеспечивающее информационно-методическое </w:t>
      </w:r>
      <w:r w:rsidRPr="00A86FD6">
        <w:rPr>
          <w:sz w:val="28"/>
          <w:szCs w:val="28"/>
        </w:rPr>
        <w:lastRenderedPageBreak/>
        <w:t>сопровождение деятельности всех образовательных учреждений - Дзержинский межшкольный методический центр. Также на территории</w:t>
      </w:r>
      <w:r w:rsidR="009B20CF">
        <w:rPr>
          <w:sz w:val="28"/>
          <w:szCs w:val="28"/>
        </w:rPr>
        <w:t xml:space="preserve"> Дзержинского </w:t>
      </w:r>
      <w:r w:rsidR="00843F05">
        <w:rPr>
          <w:sz w:val="28"/>
          <w:szCs w:val="28"/>
        </w:rPr>
        <w:t xml:space="preserve">района </w:t>
      </w:r>
      <w:r w:rsidR="00843F05" w:rsidRPr="00A86FD6">
        <w:rPr>
          <w:sz w:val="28"/>
          <w:szCs w:val="28"/>
        </w:rPr>
        <w:t>имеется</w:t>
      </w:r>
      <w:r w:rsidRPr="00A86FD6">
        <w:rPr>
          <w:sz w:val="28"/>
          <w:szCs w:val="28"/>
        </w:rPr>
        <w:t xml:space="preserve"> образовательное учреждение дополнительного образования – Дзержинская школа искусств, подведомственное отделу культуры, спорта и молодёжной политики администрации района, и Дзержинский филиал Канского техникума отраслевых технологий сельского хозяйства.</w:t>
      </w:r>
    </w:p>
    <w:p w14:paraId="0FE5E2C4" w14:textId="77777777" w:rsidR="00D8025E" w:rsidRPr="00A86FD6" w:rsidRDefault="00D8025E" w:rsidP="00D8025E">
      <w:pPr>
        <w:pStyle w:val="1f0"/>
        <w:rPr>
          <w:color w:val="auto"/>
          <w:sz w:val="28"/>
          <w:szCs w:val="28"/>
        </w:rPr>
      </w:pPr>
      <w:r w:rsidRPr="00A86FD6">
        <w:rPr>
          <w:color w:val="auto"/>
          <w:sz w:val="28"/>
          <w:szCs w:val="28"/>
        </w:rPr>
        <w:t xml:space="preserve">В соответствии с Федеральным Законом № 273 «Об образовании» дошкольное образование включено в общее образование и является первым уровнем образовательной системы. Сеть дошкольных образовательных учреждений состоит из 5 учреждений и 4 филиалов. Все учреждения имеют лицензию на реализацию программ дошкольного образования. В рамках реализации муниципальной программы "Развитие образования Дзержинского района" во исполнение </w:t>
      </w:r>
      <w:r w:rsidRPr="00843F05">
        <w:rPr>
          <w:rStyle w:val="affff"/>
          <w:b w:val="0"/>
          <w:sz w:val="28"/>
          <w:szCs w:val="28"/>
        </w:rPr>
        <w:t>Указа</w:t>
      </w:r>
      <w:r w:rsidRPr="00843F05">
        <w:rPr>
          <w:b/>
          <w:color w:val="auto"/>
          <w:sz w:val="28"/>
          <w:szCs w:val="28"/>
        </w:rPr>
        <w:t xml:space="preserve"> </w:t>
      </w:r>
      <w:r w:rsidRPr="00A86FD6">
        <w:rPr>
          <w:color w:val="auto"/>
          <w:sz w:val="28"/>
          <w:szCs w:val="28"/>
        </w:rPr>
        <w:t xml:space="preserve">Президента Российской Федерации № 599 от 07.05.2012 обеспечено создание необходимого количества мест в ДОУ для охвата 100% детей в возрасте от 3 до 7 лет дошкольным образованием. </w:t>
      </w:r>
    </w:p>
    <w:p w14:paraId="013921F8" w14:textId="77777777" w:rsidR="00F93CDD" w:rsidRPr="00F93CDD" w:rsidRDefault="00F93CDD" w:rsidP="00F93CDD">
      <w:pPr>
        <w:jc w:val="both"/>
        <w:rPr>
          <w:sz w:val="28"/>
          <w:szCs w:val="28"/>
        </w:rPr>
      </w:pPr>
      <w:r w:rsidRPr="00F93CDD">
        <w:rPr>
          <w:sz w:val="28"/>
          <w:szCs w:val="28"/>
        </w:rPr>
        <w:t xml:space="preserve">         На 01.10.2024 года в очереди для определения в детский сад от рождения до 3 лет состоят 39 детей, из них от 1,5 до 3 лет – 7 детей. В то же время не доукомплектован воспитанниками «Курайский детский сад «Василёк» на 7 детей, Денисовский детский сад на 11 детей, МБДОУ «Дзержинский детский сад №2 «Колокольчик» на   49 детей, МБДОУ «Дзержинский детский сад №1 «Чебурашка» на 16 детей, МБДОУ «Дзержинский детский сад №3 «Тополек» на 26 детей, МБДОУ «Дзержинский детский сад №4 «Березка» на 42 детей, </w:t>
      </w:r>
    </w:p>
    <w:p w14:paraId="07D8D361" w14:textId="77777777" w:rsidR="00F93CDD" w:rsidRPr="00F93CDD" w:rsidRDefault="00F93CDD" w:rsidP="00F93CDD">
      <w:pPr>
        <w:jc w:val="both"/>
        <w:rPr>
          <w:sz w:val="28"/>
          <w:szCs w:val="28"/>
        </w:rPr>
      </w:pPr>
      <w:r w:rsidRPr="00F93CDD">
        <w:rPr>
          <w:sz w:val="28"/>
          <w:szCs w:val="28"/>
        </w:rPr>
        <w:t xml:space="preserve">         Функционирует 35 групп, из них 10 разновозрастных с общим числом воспитанников 166, в с. Дзержинское 27 групп, которые посещают 448 детей, из них 7 групп до 3 лет – 119 детей, 20 групп от 3 до 7 лет – 329 детей.  Компенсирующие группы посещает 131 детей, из них 88 - ФФН, и 11 – ЗПР, 1 с нарушением интеллекта,  20 с нарушением другого профиля, 14 – дети участников СВО, 9 с тяжелым нарушением речи, 1 с нарушением опорно-двигательного аппарата. </w:t>
      </w:r>
    </w:p>
    <w:p w14:paraId="2431F121" w14:textId="77777777" w:rsidR="00D8025E" w:rsidRPr="00741388" w:rsidRDefault="001715F0" w:rsidP="00D8025E">
      <w:pPr>
        <w:jc w:val="both"/>
        <w:rPr>
          <w:sz w:val="28"/>
          <w:szCs w:val="28"/>
        </w:rPr>
      </w:pPr>
      <w:r w:rsidRPr="00741388">
        <w:rPr>
          <w:sz w:val="28"/>
          <w:szCs w:val="28"/>
        </w:rPr>
        <w:t xml:space="preserve">           </w:t>
      </w:r>
      <w:r w:rsidR="00D8025E" w:rsidRPr="00741388">
        <w:rPr>
          <w:sz w:val="28"/>
          <w:szCs w:val="28"/>
        </w:rPr>
        <w:t xml:space="preserve">Дошкольные образовательные учреждения посещают </w:t>
      </w:r>
      <w:r w:rsidR="00683E21">
        <w:rPr>
          <w:sz w:val="28"/>
          <w:szCs w:val="28"/>
        </w:rPr>
        <w:t>8</w:t>
      </w:r>
      <w:r w:rsidR="00D8025E" w:rsidRPr="00741388">
        <w:rPr>
          <w:sz w:val="28"/>
          <w:szCs w:val="28"/>
        </w:rPr>
        <w:t xml:space="preserve"> детей, находящиеся под опекой, </w:t>
      </w:r>
      <w:r w:rsidR="00683E21">
        <w:rPr>
          <w:sz w:val="28"/>
          <w:szCs w:val="28"/>
        </w:rPr>
        <w:t>5</w:t>
      </w:r>
      <w:r w:rsidR="00D8025E" w:rsidRPr="00741388">
        <w:rPr>
          <w:sz w:val="28"/>
          <w:szCs w:val="28"/>
        </w:rPr>
        <w:t xml:space="preserve"> дети - инвалиды. Внедрение федеральных государственных образовательных стандартов дошкольного образования задает необходимость совершенствования правовых, организационных, материально-технических и кадровых условий в дошкольных учреждениях. Увеличение количества детей, у которых диагностируются дефициты развития, требует организации психолого-педагогического и социального сопровождения детей раннего возраста от 0 до 3 лет, и детей дошкольного возраста от 3 до 7 лет. В районе остаётся потребность в привлечении узких специалистов в дошкольные учреждения для психолого-педагогического сопровождения детей. </w:t>
      </w:r>
    </w:p>
    <w:p w14:paraId="2AFC4982" w14:textId="77777777" w:rsidR="00D8025E" w:rsidRPr="00A86FD6" w:rsidRDefault="001715F0" w:rsidP="00D8025E">
      <w:pPr>
        <w:jc w:val="both"/>
        <w:rPr>
          <w:sz w:val="28"/>
          <w:szCs w:val="28"/>
        </w:rPr>
      </w:pPr>
      <w:r w:rsidRPr="00A86FD6">
        <w:rPr>
          <w:sz w:val="28"/>
          <w:szCs w:val="28"/>
        </w:rPr>
        <w:t xml:space="preserve">             </w:t>
      </w:r>
      <w:r w:rsidR="00D8025E" w:rsidRPr="00A86FD6">
        <w:rPr>
          <w:sz w:val="28"/>
          <w:szCs w:val="28"/>
        </w:rPr>
        <w:t xml:space="preserve">С 2016 года и по настоящее время ведется реализация проекта «Мобильная лекотека», получившего грантовую поддержку Фонда поддержки детей, оказавшихся в трудной жизненной ситуации на базе МБДОУ д/с № 3 «Тополек» создана служба ранней помощи (лекотека). Лекотека - это новая форма дошкольного образования, служба психологического сопровождения и </w:t>
      </w:r>
      <w:r w:rsidR="00D8025E" w:rsidRPr="00A86FD6">
        <w:rPr>
          <w:sz w:val="28"/>
          <w:szCs w:val="28"/>
        </w:rPr>
        <w:lastRenderedPageBreak/>
        <w:t xml:space="preserve">специальной педагогической помощи родителям, воспитывающим детей с выраженными нарушениями и проблемами в развитии. Иными словами, она подразумевает ежедневные, бесплатные групповые и индивидуальные коррекционные занятия для детей с ограниченными возможностями здоровья (ОВЗ), не имеющими возможности посещать детский сад. Основная цель - социализация ребенка, развитие сенсорных навыков, развитие речи, психологическая помощь родителям детей с ОВЗ. </w:t>
      </w:r>
    </w:p>
    <w:p w14:paraId="2B9CB923" w14:textId="77777777" w:rsidR="006B63CE" w:rsidRPr="006B63CE" w:rsidRDefault="00D8025E" w:rsidP="006B63CE">
      <w:pPr>
        <w:pStyle w:val="1f0"/>
        <w:rPr>
          <w:color w:val="auto"/>
          <w:sz w:val="28"/>
          <w:szCs w:val="28"/>
        </w:rPr>
      </w:pPr>
      <w:r w:rsidRPr="00A86FD6">
        <w:rPr>
          <w:color w:val="auto"/>
          <w:sz w:val="28"/>
          <w:szCs w:val="28"/>
        </w:rPr>
        <w:t>В 2019 - 202</w:t>
      </w:r>
      <w:r w:rsidR="0055642B">
        <w:rPr>
          <w:color w:val="auto"/>
          <w:sz w:val="28"/>
          <w:szCs w:val="28"/>
        </w:rPr>
        <w:t>3</w:t>
      </w:r>
      <w:r w:rsidRPr="00A86FD6">
        <w:rPr>
          <w:color w:val="auto"/>
          <w:sz w:val="28"/>
          <w:szCs w:val="28"/>
        </w:rPr>
        <w:t xml:space="preserve"> году устранены предписания надзорных органов в </w:t>
      </w:r>
      <w:r w:rsidR="000B2AFD">
        <w:rPr>
          <w:color w:val="auto"/>
          <w:sz w:val="28"/>
          <w:szCs w:val="28"/>
        </w:rPr>
        <w:t>дошкольных и</w:t>
      </w:r>
      <w:r w:rsidR="006B63CE">
        <w:rPr>
          <w:color w:val="auto"/>
          <w:sz w:val="28"/>
          <w:szCs w:val="28"/>
        </w:rPr>
        <w:t xml:space="preserve"> общеобразовательных учреждениях Дзержинского района.</w:t>
      </w:r>
    </w:p>
    <w:p w14:paraId="367738B0" w14:textId="77777777" w:rsidR="00D8025E" w:rsidRPr="00A86FD6" w:rsidRDefault="00D8025E" w:rsidP="00D8025E">
      <w:pPr>
        <w:pStyle w:val="1f0"/>
        <w:rPr>
          <w:color w:val="auto"/>
          <w:sz w:val="28"/>
          <w:szCs w:val="28"/>
        </w:rPr>
      </w:pPr>
      <w:r w:rsidRPr="00A86FD6">
        <w:rPr>
          <w:color w:val="auto"/>
          <w:sz w:val="28"/>
          <w:szCs w:val="28"/>
        </w:rPr>
        <w:t>В 202</w:t>
      </w:r>
      <w:r w:rsidR="0055642B">
        <w:rPr>
          <w:color w:val="auto"/>
          <w:sz w:val="28"/>
          <w:szCs w:val="28"/>
        </w:rPr>
        <w:t>4</w:t>
      </w:r>
      <w:r w:rsidRPr="00A86FD6">
        <w:rPr>
          <w:color w:val="auto"/>
          <w:sz w:val="28"/>
          <w:szCs w:val="28"/>
        </w:rPr>
        <w:t xml:space="preserve"> году </w:t>
      </w:r>
      <w:r w:rsidR="00E31A50">
        <w:rPr>
          <w:color w:val="auto"/>
          <w:sz w:val="28"/>
          <w:szCs w:val="28"/>
        </w:rPr>
        <w:t>было</w:t>
      </w:r>
      <w:r w:rsidRPr="00A86FD6">
        <w:rPr>
          <w:color w:val="auto"/>
          <w:sz w:val="28"/>
          <w:szCs w:val="28"/>
        </w:rPr>
        <w:t xml:space="preserve"> продолжено укрепление материально-технической базы дошкольных</w:t>
      </w:r>
      <w:r w:rsidR="004B752D">
        <w:rPr>
          <w:color w:val="auto"/>
          <w:sz w:val="28"/>
          <w:szCs w:val="28"/>
        </w:rPr>
        <w:t>,</w:t>
      </w:r>
      <w:r w:rsidRPr="00A86FD6">
        <w:rPr>
          <w:color w:val="auto"/>
          <w:sz w:val="28"/>
          <w:szCs w:val="28"/>
        </w:rPr>
        <w:t xml:space="preserve"> </w:t>
      </w:r>
      <w:r w:rsidR="004B752D">
        <w:rPr>
          <w:color w:val="auto"/>
          <w:sz w:val="28"/>
          <w:szCs w:val="28"/>
        </w:rPr>
        <w:t>обще</w:t>
      </w:r>
      <w:r w:rsidRPr="00A86FD6">
        <w:rPr>
          <w:color w:val="auto"/>
          <w:sz w:val="28"/>
          <w:szCs w:val="28"/>
        </w:rPr>
        <w:t xml:space="preserve">образовательных организаций, в том числе исполнение предписаний надзорных органов. </w:t>
      </w:r>
    </w:p>
    <w:p w14:paraId="16C68647" w14:textId="77777777" w:rsidR="00D8025E" w:rsidRPr="00A86FD6" w:rsidRDefault="00D8025E" w:rsidP="00D8025E">
      <w:pPr>
        <w:pStyle w:val="1f0"/>
        <w:rPr>
          <w:color w:val="auto"/>
          <w:sz w:val="28"/>
          <w:szCs w:val="28"/>
        </w:rPr>
      </w:pPr>
      <w:r w:rsidRPr="0055566C">
        <w:rPr>
          <w:color w:val="auto"/>
          <w:sz w:val="28"/>
          <w:szCs w:val="28"/>
        </w:rPr>
        <w:t>В 202</w:t>
      </w:r>
      <w:r w:rsidR="00F33A1B">
        <w:rPr>
          <w:color w:val="auto"/>
          <w:sz w:val="28"/>
          <w:szCs w:val="28"/>
        </w:rPr>
        <w:t>2</w:t>
      </w:r>
      <w:r w:rsidRPr="0055566C">
        <w:rPr>
          <w:color w:val="auto"/>
          <w:sz w:val="28"/>
          <w:szCs w:val="28"/>
        </w:rPr>
        <w:t xml:space="preserve"> году</w:t>
      </w:r>
      <w:r w:rsidR="009B20CF">
        <w:rPr>
          <w:color w:val="auto"/>
          <w:sz w:val="28"/>
          <w:szCs w:val="28"/>
        </w:rPr>
        <w:t xml:space="preserve"> </w:t>
      </w:r>
      <w:r w:rsidR="0055566C" w:rsidRPr="0055566C">
        <w:rPr>
          <w:color w:val="auto"/>
          <w:sz w:val="28"/>
          <w:szCs w:val="28"/>
        </w:rPr>
        <w:t>оконч</w:t>
      </w:r>
      <w:r w:rsidR="0055642B">
        <w:rPr>
          <w:color w:val="auto"/>
          <w:sz w:val="28"/>
          <w:szCs w:val="28"/>
        </w:rPr>
        <w:t>ено</w:t>
      </w:r>
      <w:r w:rsidRPr="0055566C">
        <w:rPr>
          <w:color w:val="auto"/>
          <w:sz w:val="28"/>
          <w:szCs w:val="28"/>
        </w:rPr>
        <w:t xml:space="preserve"> строительства нового детского сада на 190 мест в с. Дзержинское</w:t>
      </w:r>
      <w:r w:rsidR="009B20CF">
        <w:rPr>
          <w:color w:val="auto"/>
          <w:sz w:val="28"/>
          <w:szCs w:val="28"/>
        </w:rPr>
        <w:t xml:space="preserve"> и вв</w:t>
      </w:r>
      <w:r w:rsidR="0055642B">
        <w:rPr>
          <w:color w:val="auto"/>
          <w:sz w:val="28"/>
          <w:szCs w:val="28"/>
        </w:rPr>
        <w:t>еден</w:t>
      </w:r>
      <w:r w:rsidR="00D7289A">
        <w:rPr>
          <w:color w:val="auto"/>
          <w:sz w:val="28"/>
          <w:szCs w:val="28"/>
        </w:rPr>
        <w:t>о</w:t>
      </w:r>
      <w:r w:rsidR="009B20CF">
        <w:rPr>
          <w:color w:val="auto"/>
          <w:sz w:val="28"/>
          <w:szCs w:val="28"/>
        </w:rPr>
        <w:t xml:space="preserve"> в эксплуатацию</w:t>
      </w:r>
      <w:r w:rsidRPr="0055566C">
        <w:rPr>
          <w:color w:val="auto"/>
          <w:sz w:val="28"/>
          <w:szCs w:val="28"/>
        </w:rPr>
        <w:t>.</w:t>
      </w:r>
    </w:p>
    <w:p w14:paraId="591A14C7" w14:textId="77777777" w:rsidR="00D8025E" w:rsidRPr="0010654B" w:rsidRDefault="001715F0" w:rsidP="00D8025E">
      <w:pPr>
        <w:shd w:val="clear" w:color="auto" w:fill="FFFFFF"/>
        <w:jc w:val="both"/>
        <w:rPr>
          <w:color w:val="FF0000"/>
          <w:sz w:val="28"/>
          <w:szCs w:val="28"/>
        </w:rPr>
      </w:pPr>
      <w:r w:rsidRPr="0010654B">
        <w:rPr>
          <w:color w:val="FF0000"/>
          <w:sz w:val="28"/>
          <w:szCs w:val="28"/>
        </w:rPr>
        <w:t xml:space="preserve">         </w:t>
      </w:r>
      <w:r w:rsidR="00D8025E" w:rsidRPr="00B83E42">
        <w:rPr>
          <w:sz w:val="28"/>
          <w:szCs w:val="28"/>
        </w:rPr>
        <w:t>В последние годы общеобразовательными организациями района сделан важный шаг в обновлении содержания общего образования:</w:t>
      </w:r>
      <w:r w:rsidR="00843F05" w:rsidRPr="00B83E42">
        <w:rPr>
          <w:sz w:val="28"/>
          <w:szCs w:val="28"/>
        </w:rPr>
        <w:t xml:space="preserve"> </w:t>
      </w:r>
      <w:r w:rsidR="00D8025E" w:rsidRPr="00B83E42">
        <w:rPr>
          <w:sz w:val="28"/>
          <w:szCs w:val="28"/>
        </w:rPr>
        <w:t>в 8 общеобразовательных учреждениях реализуется федеральный государственный образовательный стандарт начального общего образования (далее – ФГОС НОО) и основного общего образования (ФГОС ООО). Охват учащихся начальной школы, обучающихся по ФГОС НОО в текущем учебном году составил 742 человек (100%), обучающихся по ФГОС ООО – 829 (100%) от общего количества учащихся. С 1 сентября 202</w:t>
      </w:r>
      <w:r w:rsidR="00B83E42" w:rsidRPr="00B83E42">
        <w:rPr>
          <w:sz w:val="28"/>
          <w:szCs w:val="28"/>
        </w:rPr>
        <w:t>4</w:t>
      </w:r>
      <w:r w:rsidR="00D8025E" w:rsidRPr="00B83E42">
        <w:rPr>
          <w:sz w:val="28"/>
          <w:szCs w:val="28"/>
        </w:rPr>
        <w:t xml:space="preserve"> года школы приступили к реализации ФГОС среднего общего образования – 8</w:t>
      </w:r>
      <w:r w:rsidR="0055642B" w:rsidRPr="00B83E42">
        <w:rPr>
          <w:sz w:val="28"/>
          <w:szCs w:val="28"/>
        </w:rPr>
        <w:t>9</w:t>
      </w:r>
      <w:r w:rsidR="007C7007" w:rsidRPr="00B83E42">
        <w:rPr>
          <w:sz w:val="28"/>
          <w:szCs w:val="28"/>
        </w:rPr>
        <w:t xml:space="preserve"> человек</w:t>
      </w:r>
      <w:r w:rsidR="00D8025E" w:rsidRPr="00B83E42">
        <w:rPr>
          <w:sz w:val="28"/>
          <w:szCs w:val="28"/>
        </w:rPr>
        <w:t xml:space="preserve"> (5</w:t>
      </w:r>
      <w:r w:rsidR="0055642B" w:rsidRPr="00B83E42">
        <w:rPr>
          <w:sz w:val="28"/>
          <w:szCs w:val="28"/>
        </w:rPr>
        <w:t>3</w:t>
      </w:r>
      <w:r w:rsidR="00D8025E" w:rsidRPr="00B83E42">
        <w:rPr>
          <w:sz w:val="28"/>
          <w:szCs w:val="28"/>
        </w:rPr>
        <w:t xml:space="preserve"> %).  Так же в общеобразовательных учреждениях реализуется федеральный государственный образовательный стандарт начального общего образования и федеральный государственный стандарт основного общего образования обучающихся с ограниченными возможностями здоровья и федеральный государственный образовательный стандарт образования обучающихся с умственной отсталостью (интеллектуальные нарушения).</w:t>
      </w:r>
      <w:r w:rsidR="00D8025E" w:rsidRPr="0010654B">
        <w:rPr>
          <w:color w:val="FF0000"/>
          <w:sz w:val="28"/>
          <w:szCs w:val="28"/>
        </w:rPr>
        <w:t xml:space="preserve"> </w:t>
      </w:r>
    </w:p>
    <w:p w14:paraId="589BFEF7" w14:textId="77777777" w:rsidR="00D8025E" w:rsidRPr="00A86FD6" w:rsidRDefault="001715F0" w:rsidP="00D8025E">
      <w:pPr>
        <w:jc w:val="both"/>
        <w:rPr>
          <w:sz w:val="28"/>
          <w:szCs w:val="28"/>
        </w:rPr>
      </w:pPr>
      <w:r w:rsidRPr="00A86FD6">
        <w:rPr>
          <w:sz w:val="28"/>
          <w:szCs w:val="28"/>
        </w:rPr>
        <w:t xml:space="preserve">          </w:t>
      </w:r>
      <w:r w:rsidR="00D8025E" w:rsidRPr="00A86FD6">
        <w:rPr>
          <w:sz w:val="28"/>
          <w:szCs w:val="28"/>
        </w:rPr>
        <w:t xml:space="preserve">Сеть общеобразовательных учреждений состоит из </w:t>
      </w:r>
      <w:r w:rsidRPr="00A86FD6">
        <w:rPr>
          <w:sz w:val="28"/>
          <w:szCs w:val="28"/>
        </w:rPr>
        <w:t>11</w:t>
      </w:r>
      <w:r w:rsidR="00D8025E" w:rsidRPr="00A86FD6">
        <w:rPr>
          <w:sz w:val="28"/>
          <w:szCs w:val="28"/>
        </w:rPr>
        <w:t xml:space="preserve"> общеобразовательных учреждений (8 юридических лиц</w:t>
      </w:r>
      <w:r w:rsidR="0055642B">
        <w:rPr>
          <w:sz w:val="28"/>
          <w:szCs w:val="28"/>
        </w:rPr>
        <w:t xml:space="preserve"> и 3 филиала), в которых на 01.10</w:t>
      </w:r>
      <w:r w:rsidR="00D8025E" w:rsidRPr="00A86FD6">
        <w:rPr>
          <w:sz w:val="28"/>
          <w:szCs w:val="28"/>
        </w:rPr>
        <w:t>.202</w:t>
      </w:r>
      <w:r w:rsidR="00775FF7">
        <w:rPr>
          <w:sz w:val="28"/>
          <w:szCs w:val="28"/>
        </w:rPr>
        <w:t>4</w:t>
      </w:r>
      <w:r w:rsidRPr="00A86FD6">
        <w:rPr>
          <w:sz w:val="28"/>
          <w:szCs w:val="28"/>
        </w:rPr>
        <w:t xml:space="preserve"> года обучается </w:t>
      </w:r>
      <w:r w:rsidRPr="0010654B">
        <w:rPr>
          <w:sz w:val="28"/>
          <w:szCs w:val="28"/>
        </w:rPr>
        <w:t>1</w:t>
      </w:r>
      <w:r w:rsidR="0010654B" w:rsidRPr="0010654B">
        <w:rPr>
          <w:sz w:val="28"/>
          <w:szCs w:val="28"/>
        </w:rPr>
        <w:t>679</w:t>
      </w:r>
      <w:r w:rsidR="0055642B">
        <w:rPr>
          <w:sz w:val="28"/>
          <w:szCs w:val="28"/>
        </w:rPr>
        <w:t xml:space="preserve"> человек</w:t>
      </w:r>
      <w:r w:rsidR="00D8025E" w:rsidRPr="00A86FD6">
        <w:rPr>
          <w:sz w:val="28"/>
          <w:szCs w:val="28"/>
        </w:rPr>
        <w:t>. Все учреждени</w:t>
      </w:r>
      <w:r w:rsidR="000B2AFD">
        <w:rPr>
          <w:sz w:val="28"/>
          <w:szCs w:val="28"/>
        </w:rPr>
        <w:t>я</w:t>
      </w:r>
      <w:r w:rsidR="00D8025E" w:rsidRPr="00A86FD6">
        <w:rPr>
          <w:sz w:val="28"/>
          <w:szCs w:val="28"/>
        </w:rPr>
        <w:t xml:space="preserve"> реализуют программы среднего общего образования. Для </w:t>
      </w:r>
      <w:r w:rsidR="0055642B">
        <w:rPr>
          <w:sz w:val="28"/>
          <w:szCs w:val="28"/>
        </w:rPr>
        <w:t>9</w:t>
      </w:r>
      <w:r w:rsidR="00D8025E" w:rsidRPr="00A86FD6">
        <w:rPr>
          <w:sz w:val="28"/>
          <w:szCs w:val="28"/>
        </w:rPr>
        <w:t xml:space="preserve"> детей, имеющих медицинские показания, организовано обучение на дому.</w:t>
      </w:r>
    </w:p>
    <w:p w14:paraId="7391406A" w14:textId="77777777" w:rsidR="00D8025E" w:rsidRPr="00A86FD6" w:rsidRDefault="001715F0" w:rsidP="00D8025E">
      <w:pPr>
        <w:jc w:val="both"/>
        <w:rPr>
          <w:sz w:val="28"/>
          <w:szCs w:val="28"/>
        </w:rPr>
      </w:pPr>
      <w:r w:rsidRPr="00A86FD6">
        <w:rPr>
          <w:sz w:val="28"/>
          <w:szCs w:val="28"/>
        </w:rPr>
        <w:t xml:space="preserve">          </w:t>
      </w:r>
      <w:r w:rsidR="00D8025E" w:rsidRPr="00A86FD6">
        <w:rPr>
          <w:sz w:val="28"/>
          <w:szCs w:val="28"/>
        </w:rPr>
        <w:t xml:space="preserve">Всеми общеобразовательными учреждениями обеспечено внедрение новых федеральных государственных образовательных стандартов начального общего образования, основного общего образования и среднего общего образования. </w:t>
      </w:r>
    </w:p>
    <w:p w14:paraId="266117EC" w14:textId="77777777" w:rsidR="00D8025E" w:rsidRPr="00A86FD6" w:rsidRDefault="001715F0" w:rsidP="00D8025E">
      <w:pPr>
        <w:jc w:val="both"/>
        <w:rPr>
          <w:sz w:val="28"/>
          <w:szCs w:val="28"/>
        </w:rPr>
      </w:pPr>
      <w:r w:rsidRPr="00A86FD6">
        <w:rPr>
          <w:sz w:val="28"/>
          <w:szCs w:val="28"/>
        </w:rPr>
        <w:t xml:space="preserve">            </w:t>
      </w:r>
      <w:r w:rsidR="00D8025E" w:rsidRPr="00A86FD6">
        <w:rPr>
          <w:sz w:val="28"/>
          <w:szCs w:val="28"/>
        </w:rPr>
        <w:t xml:space="preserve">В рамках реализации муниципальной программы "Развитие образования Дзержинского района" </w:t>
      </w:r>
      <w:r w:rsidR="00E31A50">
        <w:rPr>
          <w:sz w:val="28"/>
          <w:szCs w:val="28"/>
        </w:rPr>
        <w:t>решается</w:t>
      </w:r>
      <w:r w:rsidR="00D8025E" w:rsidRPr="00A86FD6">
        <w:rPr>
          <w:sz w:val="28"/>
          <w:szCs w:val="28"/>
        </w:rPr>
        <w:t xml:space="preserve"> задача обеспечения равного качества образовательных услуг независимо от места жительства, ориентированных на образовательные потребности обучающихся, в том числе детей с проблемами в развитии, одаренных детей. В числе этих мер работа по повышению квалификации кадров, усиление материально-технических ресурсов общеобразовательных учреждений, организация раннего выявления детей с ограниченными возможностями здоровья.</w:t>
      </w:r>
    </w:p>
    <w:p w14:paraId="75DF847C" w14:textId="77777777" w:rsidR="00D8025E" w:rsidRPr="00A86FD6" w:rsidRDefault="00D8025E" w:rsidP="00D8025E">
      <w:pPr>
        <w:jc w:val="both"/>
        <w:rPr>
          <w:sz w:val="28"/>
          <w:szCs w:val="28"/>
        </w:rPr>
      </w:pPr>
      <w:r w:rsidRPr="00A86FD6">
        <w:rPr>
          <w:sz w:val="28"/>
          <w:szCs w:val="28"/>
        </w:rPr>
        <w:lastRenderedPageBreak/>
        <w:t xml:space="preserve">Для успешного решения обозначенного вопроса необходимо продолжить работу по усилению ресурсной базы образовательных учреждений, </w:t>
      </w:r>
    </w:p>
    <w:p w14:paraId="1AEA7B64" w14:textId="77777777" w:rsidR="00D8025E" w:rsidRDefault="00D8025E" w:rsidP="00D8025E">
      <w:pPr>
        <w:pBdr>
          <w:bottom w:val="single" w:sz="4" w:space="31" w:color="FFFFFF"/>
        </w:pBdr>
        <w:tabs>
          <w:tab w:val="left" w:pos="0"/>
        </w:tabs>
        <w:ind w:firstLine="709"/>
        <w:jc w:val="both"/>
        <w:rPr>
          <w:iCs/>
          <w:sz w:val="28"/>
          <w:szCs w:val="28"/>
        </w:rPr>
      </w:pPr>
      <w:r w:rsidRPr="00A86FD6">
        <w:rPr>
          <w:iCs/>
          <w:sz w:val="28"/>
          <w:szCs w:val="28"/>
        </w:rPr>
        <w:t xml:space="preserve">В </w:t>
      </w:r>
      <w:r w:rsidR="0055642B">
        <w:rPr>
          <w:iCs/>
          <w:sz w:val="28"/>
          <w:szCs w:val="28"/>
        </w:rPr>
        <w:t xml:space="preserve">период с </w:t>
      </w:r>
      <w:r w:rsidR="0055642B" w:rsidRPr="00E31A50">
        <w:rPr>
          <w:iCs/>
          <w:sz w:val="28"/>
          <w:szCs w:val="28"/>
        </w:rPr>
        <w:t>2021-</w:t>
      </w:r>
      <w:r w:rsidR="000D600B" w:rsidRPr="00E31A50">
        <w:rPr>
          <w:iCs/>
          <w:sz w:val="28"/>
          <w:szCs w:val="28"/>
        </w:rPr>
        <w:t>2024 год</w:t>
      </w:r>
      <w:r w:rsidR="00E31A50" w:rsidRPr="00E31A50">
        <w:rPr>
          <w:iCs/>
          <w:sz w:val="28"/>
          <w:szCs w:val="28"/>
        </w:rPr>
        <w:t>ах</w:t>
      </w:r>
      <w:r w:rsidRPr="00E31A50">
        <w:rPr>
          <w:iCs/>
          <w:sz w:val="28"/>
          <w:szCs w:val="28"/>
        </w:rPr>
        <w:t xml:space="preserve"> в</w:t>
      </w:r>
      <w:r w:rsidRPr="00A86FD6">
        <w:rPr>
          <w:iCs/>
          <w:sz w:val="28"/>
          <w:szCs w:val="28"/>
        </w:rPr>
        <w:t xml:space="preserve"> </w:t>
      </w:r>
      <w:r w:rsidR="00775FF7">
        <w:rPr>
          <w:iCs/>
          <w:sz w:val="28"/>
          <w:szCs w:val="28"/>
        </w:rPr>
        <w:t>10 (десяти</w:t>
      </w:r>
      <w:r w:rsidR="0055642B">
        <w:rPr>
          <w:iCs/>
          <w:sz w:val="28"/>
          <w:szCs w:val="28"/>
        </w:rPr>
        <w:t>)</w:t>
      </w:r>
      <w:r w:rsidRPr="00A86FD6">
        <w:rPr>
          <w:iCs/>
          <w:sz w:val="28"/>
          <w:szCs w:val="28"/>
        </w:rPr>
        <w:t xml:space="preserve"> школах Дзержинского района (в 2021 г. -</w:t>
      </w:r>
      <w:r w:rsidR="00204375">
        <w:rPr>
          <w:iCs/>
          <w:sz w:val="28"/>
          <w:szCs w:val="28"/>
        </w:rPr>
        <w:t xml:space="preserve"> </w:t>
      </w:r>
      <w:r w:rsidRPr="00A86FD6">
        <w:rPr>
          <w:iCs/>
          <w:sz w:val="28"/>
          <w:szCs w:val="28"/>
        </w:rPr>
        <w:t>МБОУ Дзержинская СШ №1, в 2022г. – МБОУ Дзержинская СШ №2, МБОУ Денисовская СШ, МБОУ Усольская СШ, МБОУ Курайская СШ, МБОУ Шеломковская СШ</w:t>
      </w:r>
      <w:r w:rsidR="0055642B">
        <w:rPr>
          <w:iCs/>
          <w:sz w:val="28"/>
          <w:szCs w:val="28"/>
        </w:rPr>
        <w:t>, в 2023 МБОУ Александро-Ершинская</w:t>
      </w:r>
      <w:r w:rsidRPr="00A86FD6">
        <w:rPr>
          <w:iCs/>
          <w:sz w:val="28"/>
          <w:szCs w:val="28"/>
        </w:rPr>
        <w:t>)</w:t>
      </w:r>
      <w:r w:rsidR="00E31A50">
        <w:rPr>
          <w:iCs/>
          <w:sz w:val="28"/>
          <w:szCs w:val="28"/>
        </w:rPr>
        <w:t xml:space="preserve"> </w:t>
      </w:r>
      <w:r w:rsidRPr="00BD40C1">
        <w:rPr>
          <w:iCs/>
          <w:sz w:val="28"/>
          <w:szCs w:val="28"/>
        </w:rPr>
        <w:t>открыты</w:t>
      </w:r>
      <w:r w:rsidRPr="00A86FD6">
        <w:rPr>
          <w:iCs/>
          <w:sz w:val="28"/>
          <w:szCs w:val="28"/>
        </w:rPr>
        <w:t xml:space="preserve"> Центры образования цифрового и гуманитарного профилей, так называемые </w:t>
      </w:r>
      <w:r w:rsidRPr="00843F05">
        <w:rPr>
          <w:iCs/>
          <w:sz w:val="28"/>
          <w:szCs w:val="28"/>
        </w:rPr>
        <w:t>«Точки роста»</w:t>
      </w:r>
      <w:r w:rsidRPr="00A86FD6">
        <w:rPr>
          <w:iCs/>
          <w:sz w:val="28"/>
          <w:szCs w:val="28"/>
        </w:rPr>
        <w:t>,</w:t>
      </w:r>
      <w:r w:rsidRPr="00A86FD6">
        <w:rPr>
          <w:b/>
          <w:iCs/>
          <w:sz w:val="28"/>
          <w:szCs w:val="28"/>
        </w:rPr>
        <w:t xml:space="preserve"> </w:t>
      </w:r>
      <w:r w:rsidRPr="00A86FD6">
        <w:rPr>
          <w:iCs/>
          <w:sz w:val="28"/>
          <w:szCs w:val="28"/>
        </w:rPr>
        <w:t xml:space="preserve">оснащенные самым современным оборудованием. Соответственно детям в разных территориях будут </w:t>
      </w:r>
      <w:r w:rsidRPr="00843F05">
        <w:rPr>
          <w:iCs/>
          <w:sz w:val="28"/>
          <w:szCs w:val="28"/>
        </w:rPr>
        <w:t>созданы равные условия</w:t>
      </w:r>
      <w:r w:rsidRPr="00A86FD6">
        <w:rPr>
          <w:iCs/>
          <w:sz w:val="28"/>
          <w:szCs w:val="28"/>
        </w:rPr>
        <w:t xml:space="preserve"> для получения качественного современного образования. Максимально </w:t>
      </w:r>
      <w:r w:rsidRPr="00843F05">
        <w:rPr>
          <w:iCs/>
          <w:sz w:val="28"/>
          <w:szCs w:val="28"/>
        </w:rPr>
        <w:t>эффективное использование ресурса</w:t>
      </w:r>
      <w:r w:rsidRPr="00A86FD6">
        <w:rPr>
          <w:b/>
          <w:iCs/>
          <w:sz w:val="28"/>
          <w:szCs w:val="28"/>
        </w:rPr>
        <w:t xml:space="preserve"> </w:t>
      </w:r>
      <w:r w:rsidRPr="00A86FD6">
        <w:rPr>
          <w:iCs/>
          <w:sz w:val="28"/>
          <w:szCs w:val="28"/>
        </w:rPr>
        <w:t xml:space="preserve">«Точек роста» означает для муниципального уровня достижение </w:t>
      </w:r>
      <w:r w:rsidRPr="00843F05">
        <w:rPr>
          <w:iCs/>
          <w:sz w:val="28"/>
          <w:szCs w:val="28"/>
        </w:rPr>
        <w:t xml:space="preserve">реального изменения </w:t>
      </w:r>
      <w:r w:rsidR="002B465E">
        <w:rPr>
          <w:iCs/>
          <w:sz w:val="28"/>
          <w:szCs w:val="28"/>
        </w:rPr>
        <w:t>о</w:t>
      </w:r>
      <w:r w:rsidRPr="00843F05">
        <w:rPr>
          <w:iCs/>
          <w:sz w:val="28"/>
          <w:szCs w:val="28"/>
        </w:rPr>
        <w:t xml:space="preserve">бразовательного процесса </w:t>
      </w:r>
      <w:r w:rsidRPr="00A86FD6">
        <w:rPr>
          <w:iCs/>
          <w:sz w:val="28"/>
          <w:szCs w:val="28"/>
        </w:rPr>
        <w:t xml:space="preserve">как общего, так и дополнительного образования. </w:t>
      </w:r>
    </w:p>
    <w:p w14:paraId="308C6600" w14:textId="77777777" w:rsidR="00FB4E98" w:rsidRDefault="00FB4E98" w:rsidP="00D8025E">
      <w:pPr>
        <w:pBdr>
          <w:bottom w:val="single" w:sz="4" w:space="31" w:color="FFFFFF"/>
        </w:pBdr>
        <w:tabs>
          <w:tab w:val="left" w:pos="0"/>
        </w:tabs>
        <w:ind w:firstLine="709"/>
        <w:jc w:val="both"/>
        <w:rPr>
          <w:sz w:val="28"/>
          <w:szCs w:val="28"/>
        </w:rPr>
      </w:pPr>
      <w:r w:rsidRPr="00FB4E98">
        <w:rPr>
          <w:iCs/>
          <w:sz w:val="28"/>
          <w:szCs w:val="28"/>
        </w:rPr>
        <w:t>В 202</w:t>
      </w:r>
      <w:r w:rsidR="0055642B">
        <w:rPr>
          <w:iCs/>
          <w:sz w:val="28"/>
          <w:szCs w:val="28"/>
        </w:rPr>
        <w:t>3</w:t>
      </w:r>
      <w:r w:rsidRPr="00FB4E98">
        <w:rPr>
          <w:iCs/>
          <w:sz w:val="28"/>
          <w:szCs w:val="28"/>
        </w:rPr>
        <w:t xml:space="preserve"> году </w:t>
      </w:r>
      <w:r w:rsidRPr="00FB4E98">
        <w:rPr>
          <w:sz w:val="28"/>
          <w:szCs w:val="28"/>
        </w:rPr>
        <w:t xml:space="preserve">в селе </w:t>
      </w:r>
      <w:r w:rsidR="004B1571">
        <w:rPr>
          <w:sz w:val="28"/>
          <w:szCs w:val="28"/>
        </w:rPr>
        <w:t>Дзержинское на</w:t>
      </w:r>
      <w:r w:rsidR="0055642B">
        <w:rPr>
          <w:sz w:val="28"/>
          <w:szCs w:val="28"/>
        </w:rPr>
        <w:t xml:space="preserve"> территории МБОУ Дзержинская средняя школа №</w:t>
      </w:r>
      <w:r w:rsidR="004B1571">
        <w:rPr>
          <w:sz w:val="28"/>
          <w:szCs w:val="28"/>
        </w:rPr>
        <w:t>2</w:t>
      </w:r>
      <w:r w:rsidR="004B1571" w:rsidRPr="00FB4E98">
        <w:rPr>
          <w:sz w:val="28"/>
          <w:szCs w:val="28"/>
        </w:rPr>
        <w:t xml:space="preserve"> </w:t>
      </w:r>
      <w:r w:rsidR="004B1571">
        <w:rPr>
          <w:sz w:val="28"/>
          <w:szCs w:val="28"/>
        </w:rPr>
        <w:t>открылась</w:t>
      </w:r>
      <w:r>
        <w:rPr>
          <w:sz w:val="28"/>
          <w:szCs w:val="28"/>
        </w:rPr>
        <w:t xml:space="preserve"> с</w:t>
      </w:r>
      <w:r w:rsidRPr="00FB4E98">
        <w:rPr>
          <w:sz w:val="28"/>
          <w:szCs w:val="28"/>
        </w:rPr>
        <w:t>овременная площадка для подготовки и выполнения нормативов ГТО</w:t>
      </w:r>
      <w:r>
        <w:rPr>
          <w:sz w:val="28"/>
          <w:szCs w:val="28"/>
        </w:rPr>
        <w:t>.</w:t>
      </w:r>
      <w:r w:rsidR="0055642B">
        <w:rPr>
          <w:sz w:val="28"/>
          <w:szCs w:val="28"/>
        </w:rPr>
        <w:t xml:space="preserve"> </w:t>
      </w:r>
      <w:r w:rsidRPr="00FB4E98">
        <w:rPr>
          <w:sz w:val="28"/>
          <w:szCs w:val="28"/>
        </w:rPr>
        <w:t xml:space="preserve">Новое спортивное сооружение возвели на территории средней школы в рамках федерального проекта «Спорт норма жизни» нацпроекта </w:t>
      </w:r>
      <w:hyperlink r:id="rId10" w:history="1">
        <w:r w:rsidRPr="00FB4E98">
          <w:rPr>
            <w:rStyle w:val="af0"/>
            <w:color w:val="auto"/>
            <w:sz w:val="28"/>
            <w:szCs w:val="28"/>
            <w:u w:val="none"/>
          </w:rPr>
          <w:t>«Демография»</w:t>
        </w:r>
      </w:hyperlink>
      <w:r>
        <w:rPr>
          <w:sz w:val="28"/>
          <w:szCs w:val="28"/>
        </w:rPr>
        <w:t xml:space="preserve">. </w:t>
      </w:r>
      <w:r w:rsidRPr="00FB4E98">
        <w:rPr>
          <w:sz w:val="28"/>
          <w:szCs w:val="28"/>
        </w:rPr>
        <w:t xml:space="preserve">На средства местного бюджета уложили основание для площадки, а турники, брусья, силовые и кардиовелотренажеры, безопасное покрытие установили за счет </w:t>
      </w:r>
      <w:r w:rsidR="0055642B">
        <w:rPr>
          <w:sz w:val="28"/>
          <w:szCs w:val="28"/>
        </w:rPr>
        <w:t xml:space="preserve">краевых </w:t>
      </w:r>
      <w:r w:rsidRPr="00FB4E98">
        <w:rPr>
          <w:sz w:val="28"/>
          <w:szCs w:val="28"/>
        </w:rPr>
        <w:t>средств. На каждом тренажере</w:t>
      </w:r>
      <w:r>
        <w:rPr>
          <w:sz w:val="28"/>
          <w:szCs w:val="28"/>
        </w:rPr>
        <w:t xml:space="preserve"> </w:t>
      </w:r>
      <w:r w:rsidRPr="00FB4E98">
        <w:rPr>
          <w:sz w:val="28"/>
          <w:szCs w:val="28"/>
        </w:rPr>
        <w:t>– QR-код, по которому можно получить рекомендации по подготовке и выполнению нормативов ГТО.</w:t>
      </w:r>
    </w:p>
    <w:p w14:paraId="1531CA18" w14:textId="77777777" w:rsidR="0055642B" w:rsidRDefault="0055642B" w:rsidP="00D8025E">
      <w:pPr>
        <w:pBdr>
          <w:bottom w:val="single" w:sz="4" w:space="31" w:color="FFFFFF"/>
        </w:pBdr>
        <w:tabs>
          <w:tab w:val="left" w:pos="0"/>
        </w:tabs>
        <w:ind w:firstLine="709"/>
        <w:jc w:val="both"/>
        <w:rPr>
          <w:sz w:val="28"/>
          <w:szCs w:val="28"/>
        </w:rPr>
      </w:pPr>
      <w:r w:rsidRPr="00EA3468">
        <w:rPr>
          <w:sz w:val="28"/>
          <w:szCs w:val="28"/>
        </w:rPr>
        <w:t xml:space="preserve">В 2023 </w:t>
      </w:r>
      <w:r w:rsidR="00EA3468" w:rsidRPr="00EA3468">
        <w:rPr>
          <w:sz w:val="28"/>
          <w:szCs w:val="28"/>
        </w:rPr>
        <w:t>созданы условия для предоставления горячего питания обучающимся общеобразовательных организаций, в МБОУ Дзержинская СШ№1, МБОУ Дзержинская СШ №2 приобретено новое оборудования для пищеблоков</w:t>
      </w:r>
      <w:r w:rsidR="00EA3468">
        <w:rPr>
          <w:sz w:val="28"/>
          <w:szCs w:val="28"/>
        </w:rPr>
        <w:t>.</w:t>
      </w:r>
    </w:p>
    <w:p w14:paraId="3222C81F" w14:textId="77777777" w:rsidR="00775FF7" w:rsidRPr="00EA3468" w:rsidRDefault="00775FF7" w:rsidP="00775FF7">
      <w:pPr>
        <w:pBdr>
          <w:bottom w:val="single" w:sz="4" w:space="31" w:color="FFFFFF"/>
        </w:pBdr>
        <w:tabs>
          <w:tab w:val="left" w:pos="0"/>
        </w:tabs>
        <w:ind w:firstLine="709"/>
        <w:jc w:val="both"/>
        <w:rPr>
          <w:sz w:val="28"/>
          <w:szCs w:val="28"/>
        </w:rPr>
      </w:pPr>
      <w:r>
        <w:rPr>
          <w:sz w:val="28"/>
          <w:szCs w:val="28"/>
        </w:rPr>
        <w:t xml:space="preserve">В 2024 году продолжено создание условий </w:t>
      </w:r>
      <w:r w:rsidRPr="00EA3468">
        <w:rPr>
          <w:sz w:val="28"/>
          <w:szCs w:val="28"/>
        </w:rPr>
        <w:t xml:space="preserve">для предоставления горячего питания обучающимся </w:t>
      </w:r>
      <w:r>
        <w:rPr>
          <w:sz w:val="28"/>
          <w:szCs w:val="28"/>
        </w:rPr>
        <w:t xml:space="preserve">общеобразовательных </w:t>
      </w:r>
      <w:r w:rsidR="000D600B">
        <w:rPr>
          <w:sz w:val="28"/>
          <w:szCs w:val="28"/>
        </w:rPr>
        <w:t xml:space="preserve">организаций </w:t>
      </w:r>
      <w:r w:rsidR="000D600B" w:rsidRPr="00EA3468">
        <w:rPr>
          <w:sz w:val="28"/>
          <w:szCs w:val="28"/>
        </w:rPr>
        <w:t>в</w:t>
      </w:r>
      <w:r w:rsidRPr="00EA3468">
        <w:rPr>
          <w:sz w:val="28"/>
          <w:szCs w:val="28"/>
        </w:rPr>
        <w:t xml:space="preserve"> МБОУ </w:t>
      </w:r>
      <w:r>
        <w:rPr>
          <w:sz w:val="28"/>
          <w:szCs w:val="28"/>
        </w:rPr>
        <w:t>Денисовская СШ</w:t>
      </w:r>
      <w:r w:rsidRPr="00EA3468">
        <w:rPr>
          <w:sz w:val="28"/>
          <w:szCs w:val="28"/>
        </w:rPr>
        <w:t xml:space="preserve">, МБОУ </w:t>
      </w:r>
      <w:r>
        <w:rPr>
          <w:sz w:val="28"/>
          <w:szCs w:val="28"/>
        </w:rPr>
        <w:t>Курайская СШ</w:t>
      </w:r>
      <w:r w:rsidRPr="00EA3468">
        <w:rPr>
          <w:sz w:val="28"/>
          <w:szCs w:val="28"/>
        </w:rPr>
        <w:t xml:space="preserve"> приобретено новое оборудования для пищеблоков</w:t>
      </w:r>
      <w:r>
        <w:rPr>
          <w:sz w:val="28"/>
          <w:szCs w:val="28"/>
        </w:rPr>
        <w:t>. В 2025 году планируется приобретение оборудовани</w:t>
      </w:r>
      <w:r w:rsidR="004B752D">
        <w:rPr>
          <w:sz w:val="28"/>
          <w:szCs w:val="28"/>
        </w:rPr>
        <w:t>я</w:t>
      </w:r>
      <w:r>
        <w:rPr>
          <w:sz w:val="28"/>
          <w:szCs w:val="28"/>
        </w:rPr>
        <w:t xml:space="preserve"> для пищеблоков МБОУ Новинская СШ, МБОУ Шеломковская СШ.</w:t>
      </w:r>
    </w:p>
    <w:p w14:paraId="7B641916" w14:textId="77777777" w:rsidR="00EA3468" w:rsidRPr="00EA3468" w:rsidRDefault="00EA3468" w:rsidP="00D8025E">
      <w:pPr>
        <w:pBdr>
          <w:bottom w:val="single" w:sz="4" w:space="31" w:color="FFFFFF"/>
        </w:pBdr>
        <w:tabs>
          <w:tab w:val="left" w:pos="0"/>
        </w:tabs>
        <w:ind w:firstLine="709"/>
        <w:jc w:val="both"/>
        <w:rPr>
          <w:sz w:val="28"/>
          <w:szCs w:val="28"/>
        </w:rPr>
      </w:pPr>
      <w:r w:rsidRPr="00EA3468">
        <w:rPr>
          <w:sz w:val="28"/>
          <w:szCs w:val="28"/>
        </w:rPr>
        <w:t>С сентября 2023 года в общеобразовательных учреждениях МБОУ Дзержинская средняя школа №1, МБОУ Денисовская СШ организована деятельность работы советников директоров по воспитанию и взаимодействию с детск</w:t>
      </w:r>
      <w:r w:rsidR="00775FF7">
        <w:rPr>
          <w:sz w:val="28"/>
          <w:szCs w:val="28"/>
        </w:rPr>
        <w:t>ими общественными объединениями, с сентября 2024 организована деятельность советников директоров в МБОУ Денисовская СШ, МБОУ Курайская СШ.</w:t>
      </w:r>
    </w:p>
    <w:p w14:paraId="4A235A4D" w14:textId="77777777" w:rsidR="00D8025E" w:rsidRPr="00A86FD6" w:rsidRDefault="00EA3468" w:rsidP="00D8025E">
      <w:pPr>
        <w:pBdr>
          <w:bottom w:val="single" w:sz="4" w:space="31" w:color="FFFFFF"/>
        </w:pBdr>
        <w:tabs>
          <w:tab w:val="left" w:pos="0"/>
        </w:tabs>
        <w:ind w:firstLine="709"/>
        <w:jc w:val="both"/>
        <w:rPr>
          <w:iCs/>
          <w:sz w:val="28"/>
          <w:szCs w:val="28"/>
        </w:rPr>
      </w:pPr>
      <w:r w:rsidRPr="006C4CBE">
        <w:rPr>
          <w:sz w:val="28"/>
          <w:szCs w:val="28"/>
        </w:rPr>
        <w:t xml:space="preserve"> </w:t>
      </w:r>
      <w:r w:rsidR="00D8025E" w:rsidRPr="00A86FD6">
        <w:rPr>
          <w:sz w:val="28"/>
          <w:szCs w:val="28"/>
        </w:rPr>
        <w:t xml:space="preserve">В рамках регионального проекта «Цифровая образовательная среда» оснащены высокоскоростным интернетом две </w:t>
      </w:r>
      <w:r w:rsidR="00BD40C1">
        <w:rPr>
          <w:sz w:val="28"/>
          <w:szCs w:val="28"/>
        </w:rPr>
        <w:t>образовательные организации</w:t>
      </w:r>
      <w:r w:rsidR="00D8025E" w:rsidRPr="00A86FD6">
        <w:rPr>
          <w:sz w:val="28"/>
          <w:szCs w:val="28"/>
        </w:rPr>
        <w:t xml:space="preserve"> – МБОУ Дзержинс</w:t>
      </w:r>
      <w:r w:rsidR="009875D9">
        <w:rPr>
          <w:sz w:val="28"/>
          <w:szCs w:val="28"/>
        </w:rPr>
        <w:t>кая СШ №2 и МБОУ Денисовская СШ, а также в МБОУ Дзержинская СШ №2</w:t>
      </w:r>
      <w:r w:rsidR="004B752D">
        <w:rPr>
          <w:sz w:val="28"/>
          <w:szCs w:val="28"/>
        </w:rPr>
        <w:t>, Дзержинская СШ №1</w:t>
      </w:r>
      <w:r w:rsidR="009875D9">
        <w:rPr>
          <w:sz w:val="28"/>
          <w:szCs w:val="28"/>
        </w:rPr>
        <w:t xml:space="preserve"> поступили ноутбуки, </w:t>
      </w:r>
      <w:r w:rsidR="00843F05">
        <w:rPr>
          <w:sz w:val="28"/>
          <w:szCs w:val="28"/>
        </w:rPr>
        <w:t>принтеры</w:t>
      </w:r>
      <w:r w:rsidR="00203D0F">
        <w:rPr>
          <w:sz w:val="28"/>
          <w:szCs w:val="28"/>
        </w:rPr>
        <w:t>.</w:t>
      </w:r>
    </w:p>
    <w:p w14:paraId="494C18CF" w14:textId="77777777" w:rsidR="00D8025E" w:rsidRPr="00A86FD6" w:rsidRDefault="00D8025E" w:rsidP="00D8025E">
      <w:pPr>
        <w:pBdr>
          <w:bottom w:val="single" w:sz="4" w:space="31" w:color="FFFFFF"/>
        </w:pBdr>
        <w:tabs>
          <w:tab w:val="left" w:pos="0"/>
        </w:tabs>
        <w:ind w:firstLine="709"/>
        <w:jc w:val="both"/>
        <w:rPr>
          <w:iCs/>
          <w:sz w:val="28"/>
          <w:szCs w:val="28"/>
        </w:rPr>
      </w:pPr>
      <w:r w:rsidRPr="00A86FD6">
        <w:rPr>
          <w:sz w:val="28"/>
          <w:szCs w:val="28"/>
        </w:rPr>
        <w:t xml:space="preserve">Ключевой проблемой кадрового обеспечения муниципальных образовательных учреждений является проблема привлечения и удержания молодых специалистов в школах.  Для решения данной проблемы необходимо продолжить реализацию системы мер, направленных на поддержку молодых </w:t>
      </w:r>
      <w:r w:rsidRPr="00A86FD6">
        <w:rPr>
          <w:sz w:val="28"/>
          <w:szCs w:val="28"/>
        </w:rPr>
        <w:lastRenderedPageBreak/>
        <w:t>специалистов, внедрить систему целевой подготовки педагогических кадров, организовать деятельность сетевого педагогического класса.</w:t>
      </w:r>
    </w:p>
    <w:p w14:paraId="07609911" w14:textId="77777777" w:rsidR="00843F05" w:rsidRDefault="00D8025E" w:rsidP="005C35F3">
      <w:pPr>
        <w:pBdr>
          <w:bottom w:val="single" w:sz="4" w:space="31" w:color="FFFFFF"/>
        </w:pBdr>
        <w:tabs>
          <w:tab w:val="left" w:pos="0"/>
        </w:tabs>
        <w:ind w:firstLine="709"/>
        <w:jc w:val="both"/>
        <w:rPr>
          <w:sz w:val="28"/>
          <w:szCs w:val="28"/>
        </w:rPr>
      </w:pPr>
      <w:r w:rsidRPr="000B2AFD">
        <w:rPr>
          <w:sz w:val="28"/>
          <w:szCs w:val="28"/>
        </w:rPr>
        <w:t xml:space="preserve">Так же необходимо продолжить организацию курсовой подготовки для всех педагогов, реализующих федеральные государственные образовательные стандарты, </w:t>
      </w:r>
      <w:r w:rsidR="00843F05" w:rsidRPr="000B2AFD">
        <w:rPr>
          <w:sz w:val="28"/>
          <w:szCs w:val="28"/>
        </w:rPr>
        <w:t>пост курсовое</w:t>
      </w:r>
      <w:r w:rsidRPr="000B2AFD">
        <w:rPr>
          <w:sz w:val="28"/>
          <w:szCs w:val="28"/>
        </w:rPr>
        <w:t xml:space="preserve"> сопровождение методическим центром педагогов с учетом введения Федеральных профессиональных стандартов; обеспечить сопровождение учителей, воспитателей дошкольных образовательных учреждений в процессе прохождения аттестации на квалификационную категорию по новым региональным требованиям.</w:t>
      </w:r>
      <w:r w:rsidR="001715F0" w:rsidRPr="000B2AFD">
        <w:rPr>
          <w:sz w:val="28"/>
          <w:szCs w:val="28"/>
        </w:rPr>
        <w:t xml:space="preserve"> </w:t>
      </w:r>
    </w:p>
    <w:p w14:paraId="1FDCC8D1" w14:textId="77777777" w:rsidR="005C35F3" w:rsidRPr="001F741D" w:rsidRDefault="00D8025E" w:rsidP="00843F05">
      <w:pPr>
        <w:pBdr>
          <w:bottom w:val="single" w:sz="4" w:space="31" w:color="FFFFFF"/>
        </w:pBdr>
        <w:tabs>
          <w:tab w:val="left" w:pos="0"/>
        </w:tabs>
        <w:ind w:firstLine="851"/>
        <w:jc w:val="both"/>
        <w:rPr>
          <w:sz w:val="28"/>
          <w:szCs w:val="28"/>
        </w:rPr>
      </w:pPr>
      <w:r w:rsidRPr="000B2AFD">
        <w:rPr>
          <w:sz w:val="28"/>
          <w:szCs w:val="28"/>
        </w:rPr>
        <w:t xml:space="preserve">Сеть дополнительного образования Дзержинского района представлена 2 муниципальными образовательными учреждениями дополнительного образования, услуги по дополнительному образованию в которых получают </w:t>
      </w:r>
      <w:r w:rsidR="000B2AFD" w:rsidRPr="000B2AFD">
        <w:rPr>
          <w:sz w:val="28"/>
          <w:szCs w:val="28"/>
        </w:rPr>
        <w:t>6</w:t>
      </w:r>
      <w:r w:rsidR="00C434EC">
        <w:rPr>
          <w:sz w:val="28"/>
          <w:szCs w:val="28"/>
        </w:rPr>
        <w:t>2</w:t>
      </w:r>
      <w:r w:rsidR="000B2AFD" w:rsidRPr="000B2AFD">
        <w:rPr>
          <w:sz w:val="28"/>
          <w:szCs w:val="28"/>
        </w:rPr>
        <w:t>% учащихся</w:t>
      </w:r>
      <w:r w:rsidRPr="000B2AFD">
        <w:rPr>
          <w:sz w:val="28"/>
          <w:szCs w:val="28"/>
        </w:rPr>
        <w:t xml:space="preserve">. Вместе с тем не все виды деятельности в организациях дополнительного образования развиваются активно. Отстают техническое направление, детский и юношеский туризм, экологическое образование детей. Обусловлено это прежде всего тем, что эти виды деятельности требуют значительных финансовых, энергетических затрат, современных информационных технологий, оснащенной материальной базы. </w:t>
      </w:r>
      <w:r w:rsidR="00E31A50">
        <w:rPr>
          <w:sz w:val="28"/>
          <w:szCs w:val="28"/>
        </w:rPr>
        <w:t xml:space="preserve">              </w:t>
      </w:r>
      <w:r w:rsidRPr="003A538F">
        <w:rPr>
          <w:sz w:val="28"/>
          <w:szCs w:val="28"/>
        </w:rPr>
        <w:t>Всего дополнительным образованием в районе на 01.03.202</w:t>
      </w:r>
      <w:r w:rsidR="0040289A" w:rsidRPr="003A538F">
        <w:rPr>
          <w:sz w:val="28"/>
          <w:szCs w:val="28"/>
        </w:rPr>
        <w:t>4</w:t>
      </w:r>
      <w:r w:rsidRPr="003A538F">
        <w:rPr>
          <w:sz w:val="28"/>
          <w:szCs w:val="28"/>
        </w:rPr>
        <w:t xml:space="preserve"> г. охвачено </w:t>
      </w:r>
      <w:r w:rsidR="000B2AFD" w:rsidRPr="003A538F">
        <w:rPr>
          <w:sz w:val="28"/>
          <w:szCs w:val="28"/>
        </w:rPr>
        <w:t>1300</w:t>
      </w:r>
      <w:r w:rsidRPr="003A538F">
        <w:rPr>
          <w:sz w:val="28"/>
          <w:szCs w:val="28"/>
        </w:rPr>
        <w:t xml:space="preserve"> учащихся с 1 по 11 классы, что составляет 54,</w:t>
      </w:r>
      <w:r w:rsidR="000B2AFD" w:rsidRPr="003A538F">
        <w:rPr>
          <w:sz w:val="28"/>
          <w:szCs w:val="28"/>
        </w:rPr>
        <w:t>5</w:t>
      </w:r>
      <w:r w:rsidRPr="003A538F">
        <w:rPr>
          <w:sz w:val="28"/>
          <w:szCs w:val="28"/>
        </w:rPr>
        <w:t xml:space="preserve"> % от общего числа </w:t>
      </w:r>
      <w:r w:rsidR="002B465E" w:rsidRPr="003A538F">
        <w:rPr>
          <w:sz w:val="28"/>
          <w:szCs w:val="28"/>
        </w:rPr>
        <w:t>несовершеннолетних с</w:t>
      </w:r>
      <w:r w:rsidR="000B2AFD" w:rsidRPr="003A538F">
        <w:rPr>
          <w:sz w:val="28"/>
          <w:szCs w:val="28"/>
        </w:rPr>
        <w:t xml:space="preserve"> 5 до 18</w:t>
      </w:r>
      <w:r w:rsidR="007C7007" w:rsidRPr="003A538F">
        <w:rPr>
          <w:sz w:val="28"/>
          <w:szCs w:val="28"/>
        </w:rPr>
        <w:t xml:space="preserve"> </w:t>
      </w:r>
      <w:r w:rsidR="000B2AFD" w:rsidRPr="003A538F">
        <w:rPr>
          <w:sz w:val="28"/>
          <w:szCs w:val="28"/>
        </w:rPr>
        <w:t>лет</w:t>
      </w:r>
      <w:r w:rsidRPr="003A538F">
        <w:rPr>
          <w:sz w:val="28"/>
          <w:szCs w:val="28"/>
        </w:rPr>
        <w:t>. Большая часть воспитанников составляют младшие школьники. Из них 20 детей – сирот, оставшихся без попечения родителей. 263 учащихся осваивают программы дополнительного образования физкультурно-спортивной направленности: волейбол, футбол, лыжные гонки, стрельба из пневматической винтовки, шашки, баскетбол</w:t>
      </w:r>
      <w:r w:rsidRPr="001F741D">
        <w:rPr>
          <w:sz w:val="28"/>
          <w:szCs w:val="28"/>
        </w:rPr>
        <w:t xml:space="preserve">. </w:t>
      </w:r>
      <w:r w:rsidR="005F3BFD" w:rsidRPr="001F741D">
        <w:rPr>
          <w:iCs/>
          <w:sz w:val="28"/>
          <w:szCs w:val="28"/>
        </w:rPr>
        <w:t xml:space="preserve"> </w:t>
      </w:r>
      <w:r w:rsidRPr="001F741D">
        <w:rPr>
          <w:sz w:val="28"/>
          <w:szCs w:val="28"/>
        </w:rPr>
        <w:t xml:space="preserve">В утвержденных федеральных государственных образовательных стандартах общего образования дополнительное образование рассматривается как обязательный компонент обучения, таким образом, необходимо обеспечить развитие системы дополнительного образования, как в общеобразовательных учреждениях, так и учреждениях дополнительного образования, в том числе развитие сетевой формы реализации программ. </w:t>
      </w:r>
    </w:p>
    <w:p w14:paraId="7410B0C5" w14:textId="77777777" w:rsidR="005C35F3" w:rsidRPr="00775FF7" w:rsidRDefault="006043E3" w:rsidP="005C35F3">
      <w:pPr>
        <w:pBdr>
          <w:bottom w:val="single" w:sz="4" w:space="31" w:color="FFFFFF"/>
        </w:pBdr>
        <w:tabs>
          <w:tab w:val="left" w:pos="0"/>
        </w:tabs>
        <w:ind w:firstLine="709"/>
        <w:jc w:val="both"/>
        <w:rPr>
          <w:color w:val="FF0000"/>
          <w:sz w:val="28"/>
          <w:szCs w:val="28"/>
        </w:rPr>
      </w:pPr>
      <w:r>
        <w:rPr>
          <w:sz w:val="28"/>
          <w:szCs w:val="28"/>
        </w:rPr>
        <w:t>В</w:t>
      </w:r>
      <w:r w:rsidR="00D8025E" w:rsidRPr="00A86FD6">
        <w:rPr>
          <w:sz w:val="28"/>
          <w:szCs w:val="28"/>
        </w:rPr>
        <w:t xml:space="preserve"> районе продолжается выстраивание разветвленной системы поиска, поддержки и сопровождения талантливых и одаренных детей, которая позволяет </w:t>
      </w:r>
      <w:r w:rsidR="002B465E" w:rsidRPr="00A86FD6">
        <w:rPr>
          <w:sz w:val="28"/>
          <w:szCs w:val="28"/>
        </w:rPr>
        <w:t>само реализоваться</w:t>
      </w:r>
      <w:r w:rsidR="00D8025E" w:rsidRPr="00A86FD6">
        <w:rPr>
          <w:sz w:val="28"/>
          <w:szCs w:val="28"/>
        </w:rPr>
        <w:t xml:space="preserve"> обучающимся с повышенными образовательными потребностями. Растет количество участников, победителей и призеров всероссийских олимпиад школьников, ширится участие одаренных детей в научно-исследовательской деятельности, в очных и заочных этапах всероссийских и международных конкурсов</w:t>
      </w:r>
      <w:r w:rsidR="00D8025E" w:rsidRPr="00A51580">
        <w:rPr>
          <w:sz w:val="28"/>
          <w:szCs w:val="28"/>
        </w:rPr>
        <w:t>. На 01.</w:t>
      </w:r>
      <w:r w:rsidR="003B4D08" w:rsidRPr="00A51580">
        <w:rPr>
          <w:sz w:val="28"/>
          <w:szCs w:val="28"/>
        </w:rPr>
        <w:t>10</w:t>
      </w:r>
      <w:r w:rsidR="00D8025E" w:rsidRPr="00A51580">
        <w:rPr>
          <w:sz w:val="28"/>
          <w:szCs w:val="28"/>
        </w:rPr>
        <w:t>.202</w:t>
      </w:r>
      <w:r w:rsidR="00F0119C" w:rsidRPr="00A51580">
        <w:rPr>
          <w:sz w:val="28"/>
          <w:szCs w:val="28"/>
        </w:rPr>
        <w:t>4</w:t>
      </w:r>
      <w:r w:rsidR="00D8025E" w:rsidRPr="00A51580">
        <w:rPr>
          <w:sz w:val="28"/>
          <w:szCs w:val="28"/>
        </w:rPr>
        <w:t xml:space="preserve"> г. в базе данных «Одаренные дети Красноярья» зарегистрировано </w:t>
      </w:r>
      <w:r w:rsidR="00A51580" w:rsidRPr="00A51580">
        <w:rPr>
          <w:sz w:val="28"/>
          <w:szCs w:val="28"/>
        </w:rPr>
        <w:t>1119</w:t>
      </w:r>
      <w:r w:rsidR="00D8025E" w:rsidRPr="00A51580">
        <w:rPr>
          <w:sz w:val="28"/>
          <w:szCs w:val="28"/>
        </w:rPr>
        <w:t xml:space="preserve"> </w:t>
      </w:r>
      <w:r w:rsidR="00DF25FA" w:rsidRPr="00A51580">
        <w:rPr>
          <w:sz w:val="28"/>
          <w:szCs w:val="28"/>
        </w:rPr>
        <w:t>детей из 1</w:t>
      </w:r>
      <w:r w:rsidR="0010654B" w:rsidRPr="00A51580">
        <w:rPr>
          <w:sz w:val="28"/>
          <w:szCs w:val="28"/>
        </w:rPr>
        <w:t>679</w:t>
      </w:r>
      <w:r w:rsidR="00D8025E" w:rsidRPr="00A51580">
        <w:rPr>
          <w:sz w:val="28"/>
          <w:szCs w:val="28"/>
        </w:rPr>
        <w:t xml:space="preserve"> учащихся школ, что составляет </w:t>
      </w:r>
      <w:r w:rsidR="00A51580" w:rsidRPr="00A51580">
        <w:rPr>
          <w:sz w:val="28"/>
          <w:szCs w:val="28"/>
        </w:rPr>
        <w:t>66,6</w:t>
      </w:r>
      <w:r w:rsidR="00D8025E" w:rsidRPr="00A51580">
        <w:rPr>
          <w:sz w:val="28"/>
          <w:szCs w:val="28"/>
        </w:rPr>
        <w:t xml:space="preserve"> % от общего числа школьников.</w:t>
      </w:r>
    </w:p>
    <w:p w14:paraId="3F5A7445" w14:textId="77777777" w:rsidR="005C35F3" w:rsidRPr="0010654B" w:rsidRDefault="00D8025E" w:rsidP="005C35F3">
      <w:pPr>
        <w:pBdr>
          <w:bottom w:val="single" w:sz="4" w:space="31" w:color="FFFFFF"/>
        </w:pBdr>
        <w:tabs>
          <w:tab w:val="left" w:pos="0"/>
        </w:tabs>
        <w:ind w:firstLine="709"/>
        <w:jc w:val="both"/>
        <w:rPr>
          <w:sz w:val="28"/>
          <w:szCs w:val="28"/>
        </w:rPr>
      </w:pPr>
      <w:r w:rsidRPr="0010654B">
        <w:rPr>
          <w:sz w:val="28"/>
          <w:szCs w:val="28"/>
        </w:rPr>
        <w:t>Ежегодно сохраняется уровень обеспеченности отдыхо</w:t>
      </w:r>
      <w:r w:rsidR="0010654B" w:rsidRPr="0010654B">
        <w:rPr>
          <w:sz w:val="28"/>
          <w:szCs w:val="28"/>
        </w:rPr>
        <w:t>м и оздоровлением обучающихся (70</w:t>
      </w:r>
      <w:r w:rsidRPr="0010654B">
        <w:rPr>
          <w:sz w:val="28"/>
          <w:szCs w:val="28"/>
        </w:rPr>
        <w:t>%).</w:t>
      </w:r>
    </w:p>
    <w:p w14:paraId="0C2B5AE7" w14:textId="77777777" w:rsidR="005C35F3" w:rsidRDefault="00D8025E" w:rsidP="005C35F3">
      <w:pPr>
        <w:pBdr>
          <w:bottom w:val="single" w:sz="4" w:space="31" w:color="FFFFFF"/>
        </w:pBdr>
        <w:tabs>
          <w:tab w:val="left" w:pos="0"/>
        </w:tabs>
        <w:ind w:firstLine="709"/>
        <w:jc w:val="both"/>
        <w:rPr>
          <w:color w:val="FF0000"/>
          <w:sz w:val="28"/>
          <w:szCs w:val="28"/>
        </w:rPr>
      </w:pPr>
      <w:r w:rsidRPr="00A86FD6">
        <w:rPr>
          <w:sz w:val="28"/>
          <w:szCs w:val="28"/>
        </w:rPr>
        <w:t>Основное направление физкультурно-спортивного развития направлено на повышения числа школьников, занимающихся в клубах ФСК, повышения качества участия в соревнованиях «Школьной спортивной лиги» и «Президентских состязаний».</w:t>
      </w:r>
    </w:p>
    <w:p w14:paraId="764B0F9B" w14:textId="77777777" w:rsidR="00813228" w:rsidRPr="00EF2B85" w:rsidRDefault="00D8025E" w:rsidP="00813228">
      <w:pPr>
        <w:pBdr>
          <w:bottom w:val="single" w:sz="4" w:space="31" w:color="FFFFFF"/>
        </w:pBdr>
        <w:tabs>
          <w:tab w:val="left" w:pos="0"/>
        </w:tabs>
        <w:ind w:firstLine="709"/>
        <w:jc w:val="both"/>
        <w:rPr>
          <w:sz w:val="28"/>
          <w:szCs w:val="28"/>
        </w:rPr>
      </w:pPr>
      <w:r w:rsidRPr="00813228">
        <w:rPr>
          <w:sz w:val="28"/>
          <w:szCs w:val="28"/>
        </w:rPr>
        <w:lastRenderedPageBreak/>
        <w:t xml:space="preserve">Ключевыми мероприятиями внеурочной физкультурно-спортивной деятельности школьников являются Всероссийские спортивные соревнования школьников «Президентские состязания» (далее – Президентские состязания») и Всероссийский спортивные игры школьников «Президентские спортивные игры», которые проводятся в соответствии с Указом Президента Российской Федерации от 30 июля 2010 г. № 948 «О проведении всероссийских спортивных соревнований (игр) школьников». </w:t>
      </w:r>
      <w:r w:rsidRPr="00EF2B85">
        <w:rPr>
          <w:sz w:val="28"/>
          <w:szCs w:val="28"/>
        </w:rPr>
        <w:t>В 20</w:t>
      </w:r>
      <w:r w:rsidR="00813228" w:rsidRPr="00EF2B85">
        <w:rPr>
          <w:sz w:val="28"/>
          <w:szCs w:val="28"/>
        </w:rPr>
        <w:t>2</w:t>
      </w:r>
      <w:r w:rsidR="0010654B" w:rsidRPr="00EF2B85">
        <w:rPr>
          <w:sz w:val="28"/>
          <w:szCs w:val="28"/>
        </w:rPr>
        <w:t>3</w:t>
      </w:r>
      <w:r w:rsidRPr="00EF2B85">
        <w:rPr>
          <w:sz w:val="28"/>
          <w:szCs w:val="28"/>
        </w:rPr>
        <w:t>-20</w:t>
      </w:r>
      <w:r w:rsidR="0010654B" w:rsidRPr="00EF2B85">
        <w:rPr>
          <w:sz w:val="28"/>
          <w:szCs w:val="28"/>
        </w:rPr>
        <w:t>24</w:t>
      </w:r>
      <w:r w:rsidRPr="00EF2B85">
        <w:rPr>
          <w:sz w:val="28"/>
          <w:szCs w:val="28"/>
        </w:rPr>
        <w:t xml:space="preserve"> учебном году в соревнованиях «Школьная спортивная</w:t>
      </w:r>
      <w:r w:rsidR="00EF2B85" w:rsidRPr="00EF2B85">
        <w:rPr>
          <w:sz w:val="28"/>
          <w:szCs w:val="28"/>
        </w:rPr>
        <w:t xml:space="preserve"> лига» приняли участие свыше </w:t>
      </w:r>
      <w:r w:rsidR="005911F0">
        <w:rPr>
          <w:sz w:val="28"/>
          <w:szCs w:val="28"/>
        </w:rPr>
        <w:t>102</w:t>
      </w:r>
      <w:r w:rsidR="00DF79D8">
        <w:rPr>
          <w:sz w:val="28"/>
          <w:szCs w:val="28"/>
        </w:rPr>
        <w:t>9</w:t>
      </w:r>
      <w:r w:rsidRPr="00EF2B85">
        <w:rPr>
          <w:sz w:val="28"/>
          <w:szCs w:val="28"/>
        </w:rPr>
        <w:t xml:space="preserve"> школьников 5-11 классов, в соревнованиях «Президентские состязания» –</w:t>
      </w:r>
      <w:r w:rsidR="00DF79D8">
        <w:rPr>
          <w:sz w:val="28"/>
          <w:szCs w:val="28"/>
        </w:rPr>
        <w:t>1606</w:t>
      </w:r>
      <w:r w:rsidRPr="00EF2B85">
        <w:rPr>
          <w:sz w:val="28"/>
          <w:szCs w:val="28"/>
        </w:rPr>
        <w:t xml:space="preserve"> школьников</w:t>
      </w:r>
      <w:r w:rsidR="005911F0">
        <w:rPr>
          <w:sz w:val="28"/>
          <w:szCs w:val="28"/>
        </w:rPr>
        <w:t xml:space="preserve"> (школьный этап)</w:t>
      </w:r>
      <w:r w:rsidRPr="00EF2B85">
        <w:rPr>
          <w:sz w:val="28"/>
          <w:szCs w:val="28"/>
        </w:rPr>
        <w:t xml:space="preserve">. </w:t>
      </w:r>
    </w:p>
    <w:p w14:paraId="38A29649" w14:textId="77777777" w:rsidR="00813228" w:rsidRDefault="00D8025E" w:rsidP="00813228">
      <w:pPr>
        <w:pBdr>
          <w:bottom w:val="single" w:sz="4" w:space="31" w:color="FFFFFF"/>
        </w:pBdr>
        <w:tabs>
          <w:tab w:val="left" w:pos="0"/>
        </w:tabs>
        <w:ind w:firstLine="709"/>
        <w:jc w:val="both"/>
        <w:rPr>
          <w:sz w:val="28"/>
          <w:szCs w:val="28"/>
        </w:rPr>
      </w:pPr>
      <w:r w:rsidRPr="00813228">
        <w:rPr>
          <w:sz w:val="28"/>
          <w:szCs w:val="28"/>
        </w:rPr>
        <w:t>С целью максимального охвата спортивно-состязательной деятельностью учащихся из малочисленных школ на протяжении нескольких лет в районе проводится спартакиада среди малочисленных общеобразовательных учреждений.  В 20</w:t>
      </w:r>
      <w:r w:rsidR="003B4D08" w:rsidRPr="00813228">
        <w:rPr>
          <w:sz w:val="28"/>
          <w:szCs w:val="28"/>
        </w:rPr>
        <w:t>2</w:t>
      </w:r>
      <w:r w:rsidR="007F2439">
        <w:rPr>
          <w:sz w:val="28"/>
          <w:szCs w:val="28"/>
        </w:rPr>
        <w:t>3</w:t>
      </w:r>
      <w:r w:rsidR="00813228" w:rsidRPr="00813228">
        <w:rPr>
          <w:sz w:val="28"/>
          <w:szCs w:val="28"/>
        </w:rPr>
        <w:t>-202</w:t>
      </w:r>
      <w:r w:rsidR="007F2439">
        <w:rPr>
          <w:sz w:val="28"/>
          <w:szCs w:val="28"/>
        </w:rPr>
        <w:t>4</w:t>
      </w:r>
      <w:r w:rsidRPr="00813228">
        <w:rPr>
          <w:sz w:val="28"/>
          <w:szCs w:val="28"/>
        </w:rPr>
        <w:t xml:space="preserve"> учебном году в спартакиаде активное участие приняли </w:t>
      </w:r>
      <w:r w:rsidR="007F2439">
        <w:rPr>
          <w:sz w:val="28"/>
          <w:szCs w:val="28"/>
        </w:rPr>
        <w:t>8</w:t>
      </w:r>
      <w:r w:rsidRPr="001F741D">
        <w:rPr>
          <w:sz w:val="28"/>
          <w:szCs w:val="28"/>
        </w:rPr>
        <w:t xml:space="preserve"> школ Дзержинского района. Данным мероприятием охвачено </w:t>
      </w:r>
      <w:r w:rsidR="007F2439">
        <w:rPr>
          <w:sz w:val="28"/>
          <w:szCs w:val="28"/>
        </w:rPr>
        <w:t>380</w:t>
      </w:r>
      <w:r w:rsidRPr="001F741D">
        <w:rPr>
          <w:sz w:val="28"/>
          <w:szCs w:val="28"/>
        </w:rPr>
        <w:t xml:space="preserve"> учеников 5-11 классов из малочисленных общеобразовательных учреждений.</w:t>
      </w:r>
      <w:r w:rsidRPr="00813228">
        <w:rPr>
          <w:sz w:val="28"/>
          <w:szCs w:val="28"/>
        </w:rPr>
        <w:t xml:space="preserve"> </w:t>
      </w:r>
    </w:p>
    <w:p w14:paraId="506C346D" w14:textId="77777777" w:rsidR="00E31A50" w:rsidRPr="00E31A50" w:rsidRDefault="00D8025E" w:rsidP="00234432">
      <w:pPr>
        <w:pBdr>
          <w:bottom w:val="single" w:sz="4" w:space="31" w:color="FFFFFF"/>
        </w:pBdr>
        <w:tabs>
          <w:tab w:val="left" w:pos="0"/>
        </w:tabs>
        <w:ind w:firstLine="709"/>
        <w:jc w:val="both"/>
        <w:rPr>
          <w:sz w:val="28"/>
          <w:szCs w:val="28"/>
        </w:rPr>
      </w:pPr>
      <w:r w:rsidRPr="00E31A50">
        <w:rPr>
          <w:sz w:val="28"/>
          <w:szCs w:val="28"/>
        </w:rPr>
        <w:t xml:space="preserve">Основные виды спорта, развивающиеся на территории Дзержинского района футбол, волейбол, шахматы, лыжные гонки, баскетбол.  </w:t>
      </w:r>
    </w:p>
    <w:p w14:paraId="6224257E" w14:textId="77777777" w:rsidR="00203D0F" w:rsidRDefault="00D8025E" w:rsidP="00234432">
      <w:pPr>
        <w:pBdr>
          <w:bottom w:val="single" w:sz="4" w:space="31" w:color="FFFFFF"/>
        </w:pBdr>
        <w:tabs>
          <w:tab w:val="left" w:pos="0"/>
        </w:tabs>
        <w:ind w:firstLine="709"/>
        <w:jc w:val="both"/>
        <w:rPr>
          <w:sz w:val="28"/>
          <w:szCs w:val="28"/>
        </w:rPr>
      </w:pPr>
      <w:r w:rsidRPr="00E31A50">
        <w:rPr>
          <w:sz w:val="28"/>
          <w:szCs w:val="28"/>
        </w:rPr>
        <w:t>Одним из направлений работы управления образования является защита прав несовершеннолетних и поддержка детей-сирот, детей, оставшихся без попечения родителей.</w:t>
      </w:r>
      <w:r w:rsidRPr="00A86FD6">
        <w:rPr>
          <w:sz w:val="28"/>
          <w:szCs w:val="28"/>
        </w:rPr>
        <w:t xml:space="preserve"> </w:t>
      </w:r>
      <w:r w:rsidR="00203D0F">
        <w:rPr>
          <w:sz w:val="28"/>
          <w:szCs w:val="28"/>
        </w:rPr>
        <w:t xml:space="preserve"> </w:t>
      </w:r>
    </w:p>
    <w:p w14:paraId="1FBF4232" w14:textId="77777777" w:rsidR="00E31A50" w:rsidRDefault="00D8025E" w:rsidP="00234432">
      <w:pPr>
        <w:pBdr>
          <w:bottom w:val="single" w:sz="4" w:space="31" w:color="FFFFFF"/>
        </w:pBdr>
        <w:tabs>
          <w:tab w:val="left" w:pos="0"/>
        </w:tabs>
        <w:ind w:firstLine="709"/>
        <w:jc w:val="both"/>
        <w:rPr>
          <w:sz w:val="28"/>
          <w:szCs w:val="28"/>
        </w:rPr>
      </w:pPr>
      <w:r w:rsidRPr="00ED09E0">
        <w:rPr>
          <w:sz w:val="28"/>
          <w:szCs w:val="28"/>
        </w:rPr>
        <w:t>По состоянию на 01.</w:t>
      </w:r>
      <w:r w:rsidR="00552BA3" w:rsidRPr="00ED09E0">
        <w:rPr>
          <w:sz w:val="28"/>
          <w:szCs w:val="28"/>
        </w:rPr>
        <w:t>10</w:t>
      </w:r>
      <w:r w:rsidRPr="00ED09E0">
        <w:rPr>
          <w:sz w:val="28"/>
          <w:szCs w:val="28"/>
        </w:rPr>
        <w:t>.202</w:t>
      </w:r>
      <w:r w:rsidR="00AF53EE">
        <w:rPr>
          <w:sz w:val="28"/>
          <w:szCs w:val="28"/>
        </w:rPr>
        <w:t>4</w:t>
      </w:r>
      <w:r w:rsidRPr="00ED09E0">
        <w:rPr>
          <w:sz w:val="28"/>
          <w:szCs w:val="28"/>
        </w:rPr>
        <w:t xml:space="preserve"> на учете в отделе опеки и попечительства управления образования состоит </w:t>
      </w:r>
      <w:r w:rsidR="00AF53EE">
        <w:rPr>
          <w:sz w:val="28"/>
          <w:szCs w:val="28"/>
        </w:rPr>
        <w:t>91</w:t>
      </w:r>
      <w:r w:rsidRPr="00ED09E0">
        <w:rPr>
          <w:sz w:val="28"/>
          <w:szCs w:val="28"/>
        </w:rPr>
        <w:t xml:space="preserve"> </w:t>
      </w:r>
      <w:r w:rsidR="00E31A50">
        <w:rPr>
          <w:sz w:val="28"/>
          <w:szCs w:val="28"/>
        </w:rPr>
        <w:t>ребенок</w:t>
      </w:r>
      <w:r w:rsidRPr="00ED09E0">
        <w:rPr>
          <w:sz w:val="28"/>
          <w:szCs w:val="28"/>
        </w:rPr>
        <w:t xml:space="preserve">, из них </w:t>
      </w:r>
      <w:r w:rsidR="00AF53EE">
        <w:rPr>
          <w:sz w:val="28"/>
          <w:szCs w:val="28"/>
        </w:rPr>
        <w:t>32 воспитываю</w:t>
      </w:r>
      <w:r w:rsidRPr="00ED09E0">
        <w:rPr>
          <w:sz w:val="28"/>
          <w:szCs w:val="28"/>
        </w:rPr>
        <w:t xml:space="preserve">тся опекунами в </w:t>
      </w:r>
      <w:r w:rsidR="003D5A07" w:rsidRPr="00ED09E0">
        <w:rPr>
          <w:sz w:val="28"/>
          <w:szCs w:val="28"/>
        </w:rPr>
        <w:t>2</w:t>
      </w:r>
      <w:r w:rsidR="00AF53EE">
        <w:rPr>
          <w:sz w:val="28"/>
          <w:szCs w:val="28"/>
        </w:rPr>
        <w:t>4</w:t>
      </w:r>
      <w:r w:rsidRPr="00ED09E0">
        <w:rPr>
          <w:sz w:val="28"/>
          <w:szCs w:val="28"/>
        </w:rPr>
        <w:t xml:space="preserve"> </w:t>
      </w:r>
      <w:r w:rsidRPr="00E31A50">
        <w:rPr>
          <w:sz w:val="28"/>
          <w:szCs w:val="28"/>
        </w:rPr>
        <w:t>семь</w:t>
      </w:r>
      <w:r w:rsidR="00E31A50" w:rsidRPr="00E31A50">
        <w:rPr>
          <w:sz w:val="28"/>
          <w:szCs w:val="28"/>
        </w:rPr>
        <w:t>ях</w:t>
      </w:r>
      <w:r w:rsidRPr="00ED09E0">
        <w:rPr>
          <w:sz w:val="28"/>
          <w:szCs w:val="28"/>
        </w:rPr>
        <w:t xml:space="preserve"> на безвозмездной основе, </w:t>
      </w:r>
      <w:r w:rsidR="003D5A07" w:rsidRPr="00ED09E0">
        <w:rPr>
          <w:sz w:val="28"/>
          <w:szCs w:val="28"/>
        </w:rPr>
        <w:t>2</w:t>
      </w:r>
      <w:r w:rsidR="00AF53EE">
        <w:rPr>
          <w:sz w:val="28"/>
          <w:szCs w:val="28"/>
        </w:rPr>
        <w:t>0</w:t>
      </w:r>
      <w:r w:rsidRPr="00ED09E0">
        <w:rPr>
          <w:sz w:val="28"/>
          <w:szCs w:val="28"/>
        </w:rPr>
        <w:t xml:space="preserve"> </w:t>
      </w:r>
      <w:r w:rsidR="003D5A07" w:rsidRPr="00ED09E0">
        <w:rPr>
          <w:sz w:val="28"/>
          <w:szCs w:val="28"/>
        </w:rPr>
        <w:t>детей</w:t>
      </w:r>
      <w:r w:rsidRPr="00ED09E0">
        <w:rPr>
          <w:sz w:val="28"/>
          <w:szCs w:val="28"/>
        </w:rPr>
        <w:t xml:space="preserve"> воспитываются в </w:t>
      </w:r>
      <w:r w:rsidR="003D5A07" w:rsidRPr="00ED09E0">
        <w:rPr>
          <w:sz w:val="28"/>
          <w:szCs w:val="28"/>
        </w:rPr>
        <w:t>1</w:t>
      </w:r>
      <w:r w:rsidR="00ED09E0" w:rsidRPr="00ED09E0">
        <w:rPr>
          <w:sz w:val="28"/>
          <w:szCs w:val="28"/>
        </w:rPr>
        <w:t>1</w:t>
      </w:r>
      <w:r w:rsidRPr="00ED09E0">
        <w:rPr>
          <w:sz w:val="28"/>
          <w:szCs w:val="28"/>
        </w:rPr>
        <w:t xml:space="preserve"> приемных семьях на возмездной основе, </w:t>
      </w:r>
      <w:r w:rsidR="003D5A07" w:rsidRPr="00ED09E0">
        <w:rPr>
          <w:sz w:val="28"/>
          <w:szCs w:val="28"/>
        </w:rPr>
        <w:t>детей</w:t>
      </w:r>
      <w:r w:rsidRPr="00ED09E0">
        <w:rPr>
          <w:sz w:val="28"/>
          <w:szCs w:val="28"/>
        </w:rPr>
        <w:t xml:space="preserve"> под предварительной опекой</w:t>
      </w:r>
      <w:r w:rsidR="00AF53EE">
        <w:rPr>
          <w:sz w:val="28"/>
          <w:szCs w:val="28"/>
        </w:rPr>
        <w:t xml:space="preserve">  2 человека, </w:t>
      </w:r>
      <w:r w:rsidR="002B465E" w:rsidRPr="00ED09E0">
        <w:rPr>
          <w:sz w:val="28"/>
          <w:szCs w:val="28"/>
        </w:rPr>
        <w:t>добровольно</w:t>
      </w:r>
      <w:r w:rsidRPr="00ED09E0">
        <w:rPr>
          <w:sz w:val="28"/>
          <w:szCs w:val="28"/>
        </w:rPr>
        <w:t xml:space="preserve"> </w:t>
      </w:r>
      <w:r w:rsidR="00C712FC" w:rsidRPr="00ED09E0">
        <w:rPr>
          <w:sz w:val="28"/>
          <w:szCs w:val="28"/>
        </w:rPr>
        <w:t>переданных</w:t>
      </w:r>
      <w:r w:rsidRPr="00ED09E0">
        <w:rPr>
          <w:sz w:val="28"/>
          <w:szCs w:val="28"/>
        </w:rPr>
        <w:t xml:space="preserve"> родителями на воспитание родственникам </w:t>
      </w:r>
      <w:r w:rsidR="00ED09E0">
        <w:rPr>
          <w:sz w:val="28"/>
          <w:szCs w:val="28"/>
        </w:rPr>
        <w:t xml:space="preserve">по заявлению </w:t>
      </w:r>
      <w:r w:rsidR="00ED09E0" w:rsidRPr="00E31A50">
        <w:rPr>
          <w:sz w:val="28"/>
          <w:szCs w:val="28"/>
        </w:rPr>
        <w:t>1</w:t>
      </w:r>
      <w:r w:rsidR="00E31A50" w:rsidRPr="00E31A50">
        <w:rPr>
          <w:sz w:val="28"/>
          <w:szCs w:val="28"/>
        </w:rPr>
        <w:t xml:space="preserve"> ребенок</w:t>
      </w:r>
      <w:r w:rsidRPr="00E31A50">
        <w:rPr>
          <w:sz w:val="28"/>
          <w:szCs w:val="28"/>
        </w:rPr>
        <w:t>. Необходимость</w:t>
      </w:r>
      <w:r w:rsidRPr="00ED09E0">
        <w:rPr>
          <w:sz w:val="28"/>
          <w:szCs w:val="28"/>
        </w:rPr>
        <w:t xml:space="preserve"> социализации детей-сирот и детей, оставшихся без попечения родителей, начинающих самостоятельную жизнь, требует решения вопроса обеспечения их жилыми помещениями. В списках на очереди состоит </w:t>
      </w:r>
      <w:r w:rsidR="00AF53EE">
        <w:rPr>
          <w:sz w:val="28"/>
          <w:szCs w:val="28"/>
        </w:rPr>
        <w:t>64</w:t>
      </w:r>
      <w:r w:rsidRPr="00ED09E0">
        <w:rPr>
          <w:sz w:val="28"/>
          <w:szCs w:val="28"/>
        </w:rPr>
        <w:t xml:space="preserve"> человека.</w:t>
      </w:r>
      <w:r w:rsidR="003D5A07" w:rsidRPr="00ED09E0">
        <w:rPr>
          <w:sz w:val="28"/>
          <w:szCs w:val="28"/>
        </w:rPr>
        <w:t xml:space="preserve"> В КГКУ Дзержинский детский дом находятся </w:t>
      </w:r>
      <w:r w:rsidR="00AF53EE">
        <w:rPr>
          <w:sz w:val="28"/>
          <w:szCs w:val="28"/>
        </w:rPr>
        <w:t>40 детей</w:t>
      </w:r>
      <w:r w:rsidR="003D5A07" w:rsidRPr="00ED09E0">
        <w:rPr>
          <w:sz w:val="28"/>
          <w:szCs w:val="28"/>
        </w:rPr>
        <w:t>.</w:t>
      </w:r>
      <w:r w:rsidR="00234432">
        <w:rPr>
          <w:sz w:val="28"/>
          <w:szCs w:val="28"/>
        </w:rPr>
        <w:t xml:space="preserve"> </w:t>
      </w:r>
      <w:r w:rsidR="001715F0" w:rsidRPr="00A86FD6">
        <w:rPr>
          <w:sz w:val="28"/>
          <w:szCs w:val="28"/>
        </w:rPr>
        <w:t xml:space="preserve"> </w:t>
      </w:r>
    </w:p>
    <w:p w14:paraId="075B2F77" w14:textId="77777777" w:rsidR="00234432" w:rsidRDefault="00D8025E" w:rsidP="00234432">
      <w:pPr>
        <w:pBdr>
          <w:bottom w:val="single" w:sz="4" w:space="31" w:color="FFFFFF"/>
        </w:pBdr>
        <w:tabs>
          <w:tab w:val="left" w:pos="0"/>
        </w:tabs>
        <w:ind w:firstLine="709"/>
        <w:jc w:val="both"/>
        <w:rPr>
          <w:sz w:val="28"/>
          <w:szCs w:val="28"/>
        </w:rPr>
      </w:pPr>
      <w:r w:rsidRPr="00E31A50">
        <w:rPr>
          <w:sz w:val="28"/>
          <w:szCs w:val="28"/>
        </w:rPr>
        <w:t>В условиях</w:t>
      </w:r>
      <w:r w:rsidRPr="00A86FD6">
        <w:rPr>
          <w:sz w:val="28"/>
          <w:szCs w:val="28"/>
        </w:rPr>
        <w:t xml:space="preserve"> программного бюджета, необходимости повышения социально-экономической эффективности деятельности образовательных учреждений Дзержинского района одной из первостепенных задач выступает повышение качества управления системой образования. Для повышения эффективности деятельности системы необходимо использование новых или наиболее результативных из отработанных организационно-управленческих схем, обеспечивающих оптимальное использование имеющихся ресурсов для качественного оказания услуги. Предполагается развитие проектного подхода к управлению образовательной системой. Переход от административного (командного) к мотивационному управлению. Для этого на уровне управления образования запущен проектный офис, целью которого является формирование компетентности школьных и муниципальных команд по разработке управленческих и образовательных проектов, направленных на развитие муниципальной системы образования.</w:t>
      </w:r>
      <w:r w:rsidR="00234432">
        <w:rPr>
          <w:sz w:val="28"/>
          <w:szCs w:val="28"/>
        </w:rPr>
        <w:t xml:space="preserve"> </w:t>
      </w:r>
      <w:r w:rsidRPr="00A86FD6">
        <w:rPr>
          <w:sz w:val="28"/>
          <w:szCs w:val="28"/>
        </w:rPr>
        <w:t xml:space="preserve">Одним из условий успешной </w:t>
      </w:r>
      <w:r w:rsidRPr="00A86FD6">
        <w:rPr>
          <w:sz w:val="28"/>
          <w:szCs w:val="28"/>
        </w:rPr>
        <w:lastRenderedPageBreak/>
        <w:t>реализации муниципальной программы является управление рисками с целью минимизации их влияния на достижение целей муниципальной программы.</w:t>
      </w:r>
      <w:r w:rsidR="00234432">
        <w:rPr>
          <w:sz w:val="28"/>
          <w:szCs w:val="28"/>
        </w:rPr>
        <w:t xml:space="preserve"> </w:t>
      </w:r>
    </w:p>
    <w:p w14:paraId="50389DA7" w14:textId="77777777" w:rsidR="00D77C7E" w:rsidRDefault="00D8025E" w:rsidP="00D77C7E">
      <w:pPr>
        <w:pBdr>
          <w:bottom w:val="single" w:sz="4" w:space="31" w:color="FFFFFF"/>
        </w:pBdr>
        <w:tabs>
          <w:tab w:val="left" w:pos="0"/>
        </w:tabs>
        <w:ind w:firstLine="709"/>
        <w:jc w:val="both"/>
        <w:rPr>
          <w:sz w:val="28"/>
          <w:szCs w:val="28"/>
        </w:rPr>
      </w:pPr>
      <w:r w:rsidRPr="00A86FD6">
        <w:rPr>
          <w:sz w:val="28"/>
          <w:szCs w:val="28"/>
        </w:rPr>
        <w:t>К основным рискам реализации муниципальной программы относятся:</w:t>
      </w:r>
    </w:p>
    <w:p w14:paraId="2704FD11" w14:textId="77777777" w:rsidR="00D77C7E" w:rsidRDefault="00D77C7E" w:rsidP="00D77C7E">
      <w:pPr>
        <w:pBdr>
          <w:bottom w:val="single" w:sz="4" w:space="31" w:color="FFFFFF"/>
        </w:pBdr>
        <w:tabs>
          <w:tab w:val="left" w:pos="0"/>
        </w:tabs>
        <w:ind w:firstLine="709"/>
        <w:jc w:val="both"/>
        <w:rPr>
          <w:sz w:val="28"/>
          <w:szCs w:val="28"/>
        </w:rPr>
      </w:pPr>
      <w:r>
        <w:rPr>
          <w:sz w:val="28"/>
          <w:szCs w:val="28"/>
        </w:rPr>
        <w:t xml:space="preserve">- </w:t>
      </w:r>
      <w:r w:rsidR="00D8025E" w:rsidRPr="00A86FD6">
        <w:rPr>
          <w:sz w:val="28"/>
          <w:szCs w:val="28"/>
        </w:rPr>
        <w:t>экономические риски - недофинансирование мероприятий программы за счет бюджетов различных уровней или отсутствием финансирования ряда мероприятий, в которых предполагается софинансирование деятельности по достижению целей программы;</w:t>
      </w:r>
    </w:p>
    <w:p w14:paraId="056D3026" w14:textId="77777777" w:rsidR="00D77C7E" w:rsidRDefault="00D77C7E" w:rsidP="00D77C7E">
      <w:pPr>
        <w:pBdr>
          <w:bottom w:val="single" w:sz="4" w:space="31" w:color="FFFFFF"/>
        </w:pBdr>
        <w:tabs>
          <w:tab w:val="left" w:pos="0"/>
        </w:tabs>
        <w:ind w:firstLine="709"/>
        <w:jc w:val="both"/>
        <w:rPr>
          <w:sz w:val="28"/>
          <w:szCs w:val="28"/>
        </w:rPr>
      </w:pPr>
      <w:r>
        <w:rPr>
          <w:sz w:val="28"/>
          <w:szCs w:val="28"/>
        </w:rPr>
        <w:t xml:space="preserve">- </w:t>
      </w:r>
      <w:r w:rsidR="00D8025E" w:rsidRPr="00A86FD6">
        <w:rPr>
          <w:sz w:val="28"/>
          <w:szCs w:val="28"/>
        </w:rPr>
        <w:t>нормативные правовые риски - непринятие или несвоевременное принятие необходимых нормативных актов, влияющих на мероприятия муниципальной программы;</w:t>
      </w:r>
    </w:p>
    <w:p w14:paraId="48DCD368" w14:textId="77777777" w:rsidR="00D77C7E" w:rsidRDefault="00D77C7E" w:rsidP="00D77C7E">
      <w:pPr>
        <w:pBdr>
          <w:bottom w:val="single" w:sz="4" w:space="31" w:color="FFFFFF"/>
        </w:pBdr>
        <w:tabs>
          <w:tab w:val="left" w:pos="0"/>
        </w:tabs>
        <w:ind w:firstLine="709"/>
        <w:jc w:val="both"/>
        <w:rPr>
          <w:sz w:val="28"/>
          <w:szCs w:val="28"/>
        </w:rPr>
      </w:pPr>
      <w:r>
        <w:rPr>
          <w:sz w:val="28"/>
          <w:szCs w:val="28"/>
        </w:rPr>
        <w:t xml:space="preserve">- </w:t>
      </w:r>
      <w:r w:rsidR="00D8025E" w:rsidRPr="00A86FD6">
        <w:rPr>
          <w:sz w:val="28"/>
          <w:szCs w:val="28"/>
        </w:rPr>
        <w:t>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управленческой команды, неадекватность системы мониторинга реализации программы, отставание от сроков реализации мероприятий.</w:t>
      </w:r>
    </w:p>
    <w:p w14:paraId="5AA7200F" w14:textId="77777777" w:rsidR="00D77C7E" w:rsidRDefault="00D8025E" w:rsidP="00D77C7E">
      <w:pPr>
        <w:pBdr>
          <w:bottom w:val="single" w:sz="4" w:space="31" w:color="FFFFFF"/>
        </w:pBdr>
        <w:tabs>
          <w:tab w:val="left" w:pos="0"/>
        </w:tabs>
        <w:ind w:firstLine="709"/>
        <w:jc w:val="both"/>
        <w:rPr>
          <w:sz w:val="28"/>
          <w:szCs w:val="28"/>
        </w:rPr>
      </w:pPr>
      <w:r w:rsidRPr="00A86FD6">
        <w:rPr>
          <w:sz w:val="28"/>
          <w:szCs w:val="28"/>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14:paraId="5885D323" w14:textId="77777777" w:rsidR="00D77C7E" w:rsidRDefault="00D8025E" w:rsidP="00D77C7E">
      <w:pPr>
        <w:pBdr>
          <w:bottom w:val="single" w:sz="4" w:space="31" w:color="FFFFFF"/>
        </w:pBdr>
        <w:tabs>
          <w:tab w:val="left" w:pos="0"/>
        </w:tabs>
        <w:ind w:firstLine="709"/>
        <w:jc w:val="both"/>
        <w:rPr>
          <w:sz w:val="28"/>
          <w:szCs w:val="28"/>
        </w:rPr>
      </w:pPr>
      <w:r w:rsidRPr="00A86FD6">
        <w:rPr>
          <w:sz w:val="28"/>
          <w:szCs w:val="28"/>
        </w:rPr>
        <w:t>Важным средством обеспечения снижения рисков является проведение аттестации и переподготовка управленческих кадров системы образования.</w:t>
      </w:r>
    </w:p>
    <w:p w14:paraId="2101D0F0" w14:textId="77777777" w:rsidR="00E75427" w:rsidRDefault="00D8025E" w:rsidP="00E75427">
      <w:pPr>
        <w:pBdr>
          <w:bottom w:val="single" w:sz="4" w:space="31" w:color="FFFFFF"/>
        </w:pBdr>
        <w:tabs>
          <w:tab w:val="left" w:pos="0"/>
        </w:tabs>
        <w:ind w:firstLine="709"/>
        <w:jc w:val="both"/>
        <w:rPr>
          <w:sz w:val="28"/>
          <w:szCs w:val="28"/>
        </w:rPr>
      </w:pPr>
      <w:r w:rsidRPr="00A86FD6">
        <w:rPr>
          <w:sz w:val="28"/>
          <w:szCs w:val="28"/>
        </w:rPr>
        <w:t>Снижение риска недостаточного финансирования возможно при обеспечении правильного расчета необходимых объемов средств муниципального бюджета, активного участия в конкурсных мероприятиях, проектах, привлечения грантовых средств и эффективного перераспределения ресурсов.</w:t>
      </w:r>
      <w:bookmarkStart w:id="2" w:name="sub_101"/>
    </w:p>
    <w:p w14:paraId="5DB95E41" w14:textId="77777777" w:rsidR="00E75427" w:rsidRDefault="00E75427" w:rsidP="00E75427">
      <w:pPr>
        <w:pBdr>
          <w:bottom w:val="single" w:sz="4" w:space="31" w:color="FFFFFF"/>
        </w:pBdr>
        <w:tabs>
          <w:tab w:val="left" w:pos="0"/>
        </w:tabs>
        <w:ind w:firstLine="709"/>
        <w:jc w:val="both"/>
        <w:rPr>
          <w:sz w:val="28"/>
          <w:szCs w:val="28"/>
        </w:rPr>
      </w:pPr>
    </w:p>
    <w:p w14:paraId="2B61C000" w14:textId="77777777" w:rsidR="002B465E" w:rsidRPr="002B465E" w:rsidRDefault="00D8025E" w:rsidP="00E75427">
      <w:pPr>
        <w:pBdr>
          <w:bottom w:val="single" w:sz="4" w:space="31" w:color="FFFFFF"/>
        </w:pBdr>
        <w:tabs>
          <w:tab w:val="left" w:pos="0"/>
        </w:tabs>
        <w:ind w:firstLine="709"/>
        <w:jc w:val="center"/>
      </w:pPr>
      <w:r w:rsidRPr="00E75427">
        <w:rPr>
          <w:b/>
          <w:sz w:val="28"/>
          <w:szCs w:val="28"/>
        </w:rPr>
        <w:t>3. Приоритеты и цели социально-экономического развития</w:t>
      </w:r>
      <w:r w:rsidRPr="00E75427">
        <w:rPr>
          <w:b/>
          <w:sz w:val="28"/>
          <w:szCs w:val="28"/>
        </w:rPr>
        <w:br/>
        <w:t>в сфере образования Дзержинского района, основные цели и задачи программы, прогноз развития</w:t>
      </w:r>
      <w:bookmarkEnd w:id="2"/>
    </w:p>
    <w:p w14:paraId="600F986A" w14:textId="77777777" w:rsidR="00D8025E" w:rsidRPr="00A86FD6" w:rsidRDefault="0042517A" w:rsidP="00BD40C1">
      <w:pPr>
        <w:pStyle w:val="afff1"/>
        <w:jc w:val="both"/>
        <w:rPr>
          <w:b w:val="0"/>
          <w:bCs/>
          <w:szCs w:val="28"/>
        </w:rPr>
      </w:pPr>
      <w:r w:rsidRPr="0042517A">
        <w:rPr>
          <w:b w:val="0"/>
          <w:szCs w:val="28"/>
        </w:rPr>
        <w:t xml:space="preserve">            </w:t>
      </w:r>
      <w:r w:rsidR="0048750B" w:rsidRPr="0042517A">
        <w:rPr>
          <w:b w:val="0"/>
          <w:caps w:val="0"/>
          <w:szCs w:val="28"/>
        </w:rPr>
        <w:t>Развитие образования в муниципалитете определено с учётом основных федеральных, региональных приоритетов развития образования, национального проекта «</w:t>
      </w:r>
      <w:r w:rsidR="00E31A50">
        <w:rPr>
          <w:b w:val="0"/>
          <w:caps w:val="0"/>
          <w:szCs w:val="28"/>
        </w:rPr>
        <w:t>О</w:t>
      </w:r>
      <w:r w:rsidR="0048750B" w:rsidRPr="0042517A">
        <w:rPr>
          <w:b w:val="0"/>
          <w:caps w:val="0"/>
          <w:szCs w:val="28"/>
        </w:rPr>
        <w:t xml:space="preserve">бразование», а также на основе анализа </w:t>
      </w:r>
      <w:r w:rsidR="0048750B">
        <w:rPr>
          <w:b w:val="0"/>
          <w:caps w:val="0"/>
          <w:szCs w:val="28"/>
        </w:rPr>
        <w:t>сильных</w:t>
      </w:r>
      <w:r w:rsidR="0048750B" w:rsidRPr="0042517A">
        <w:rPr>
          <w:b w:val="0"/>
          <w:caps w:val="0"/>
          <w:szCs w:val="28"/>
        </w:rPr>
        <w:t xml:space="preserve"> и слабых сторон муниципальной системы образования, проблем и территориальных особенностей:</w:t>
      </w:r>
    </w:p>
    <w:p w14:paraId="5157013C" w14:textId="77777777" w:rsidR="00D8025E" w:rsidRPr="00A86FD6" w:rsidRDefault="002B465E" w:rsidP="00D8025E">
      <w:pPr>
        <w:jc w:val="both"/>
        <w:rPr>
          <w:sz w:val="28"/>
          <w:szCs w:val="28"/>
        </w:rPr>
      </w:pPr>
      <w:r>
        <w:rPr>
          <w:sz w:val="28"/>
          <w:szCs w:val="28"/>
        </w:rPr>
        <w:t xml:space="preserve">     </w:t>
      </w:r>
      <w:r w:rsidR="00D8025E" w:rsidRPr="00A86FD6">
        <w:rPr>
          <w:sz w:val="28"/>
          <w:szCs w:val="28"/>
        </w:rPr>
        <w:t>- созд</w:t>
      </w:r>
      <w:r w:rsidR="00D8025E" w:rsidRPr="00BD40C1">
        <w:rPr>
          <w:sz w:val="28"/>
          <w:szCs w:val="28"/>
        </w:rPr>
        <w:t>а</w:t>
      </w:r>
      <w:r w:rsidR="00BD40C1" w:rsidRPr="00BD40C1">
        <w:rPr>
          <w:sz w:val="28"/>
          <w:szCs w:val="28"/>
        </w:rPr>
        <w:t>ние</w:t>
      </w:r>
      <w:r w:rsidR="00D8025E" w:rsidRPr="00A86FD6">
        <w:rPr>
          <w:sz w:val="28"/>
          <w:szCs w:val="28"/>
        </w:rPr>
        <w:t xml:space="preserve"> услови</w:t>
      </w:r>
      <w:r w:rsidR="00BD40C1">
        <w:rPr>
          <w:sz w:val="28"/>
          <w:szCs w:val="28"/>
        </w:rPr>
        <w:t>й</w:t>
      </w:r>
      <w:r w:rsidR="00D8025E" w:rsidRPr="00A86FD6">
        <w:rPr>
          <w:sz w:val="28"/>
          <w:szCs w:val="28"/>
        </w:rPr>
        <w:t>, обеспечивающие реальное введение ФГОС ДО, в том числе обеспечить повышение квалификации педагогов, укрепить материально-техническую базу детских садов, обогащать образовательное пространство дошкольного образования;</w:t>
      </w:r>
    </w:p>
    <w:p w14:paraId="11D735C3" w14:textId="77777777" w:rsidR="00D8025E" w:rsidRPr="00A86FD6" w:rsidRDefault="00D8025E" w:rsidP="00D8025E">
      <w:pPr>
        <w:pStyle w:val="ConsPlusNormal"/>
        <w:ind w:firstLine="360"/>
        <w:jc w:val="both"/>
        <w:rPr>
          <w:rFonts w:ascii="Times New Roman" w:hAnsi="Times New Roman" w:cs="Times New Roman"/>
          <w:sz w:val="28"/>
          <w:szCs w:val="28"/>
        </w:rPr>
      </w:pPr>
      <w:r w:rsidRPr="00A86FD6">
        <w:rPr>
          <w:rFonts w:ascii="Times New Roman" w:hAnsi="Times New Roman" w:cs="Times New Roman"/>
          <w:sz w:val="28"/>
          <w:szCs w:val="28"/>
        </w:rPr>
        <w:t>- обеспеч</w:t>
      </w:r>
      <w:r w:rsidR="00BD40C1">
        <w:rPr>
          <w:rFonts w:ascii="Times New Roman" w:hAnsi="Times New Roman" w:cs="Times New Roman"/>
          <w:sz w:val="28"/>
          <w:szCs w:val="28"/>
        </w:rPr>
        <w:t>ение</w:t>
      </w:r>
      <w:r w:rsidRPr="00A86FD6">
        <w:rPr>
          <w:rFonts w:ascii="Times New Roman" w:hAnsi="Times New Roman" w:cs="Times New Roman"/>
          <w:sz w:val="28"/>
          <w:szCs w:val="28"/>
        </w:rPr>
        <w:t xml:space="preserve"> формировани</w:t>
      </w:r>
      <w:r w:rsidR="00BD40C1">
        <w:rPr>
          <w:rFonts w:ascii="Times New Roman" w:hAnsi="Times New Roman" w:cs="Times New Roman"/>
          <w:sz w:val="28"/>
          <w:szCs w:val="28"/>
        </w:rPr>
        <w:t>я</w:t>
      </w:r>
      <w:r w:rsidRPr="00A86FD6">
        <w:rPr>
          <w:rFonts w:ascii="Times New Roman" w:hAnsi="Times New Roman" w:cs="Times New Roman"/>
          <w:sz w:val="28"/>
          <w:szCs w:val="28"/>
        </w:rPr>
        <w:t xml:space="preserve"> муниципальной и школьной систем оценки качества образования по показателям процессов, ресурсов и результатов (образовательных и социальных);</w:t>
      </w:r>
    </w:p>
    <w:p w14:paraId="083640F3" w14:textId="77777777" w:rsidR="00D8025E" w:rsidRPr="00A86FD6" w:rsidRDefault="00D8025E" w:rsidP="00D8025E">
      <w:pPr>
        <w:ind w:firstLine="360"/>
        <w:jc w:val="both"/>
        <w:rPr>
          <w:sz w:val="28"/>
          <w:szCs w:val="28"/>
        </w:rPr>
      </w:pPr>
      <w:r w:rsidRPr="00A86FD6">
        <w:rPr>
          <w:sz w:val="28"/>
          <w:szCs w:val="28"/>
        </w:rPr>
        <w:t>- увелич</w:t>
      </w:r>
      <w:r w:rsidR="00BD40C1">
        <w:rPr>
          <w:sz w:val="28"/>
          <w:szCs w:val="28"/>
        </w:rPr>
        <w:t>ение</w:t>
      </w:r>
      <w:r w:rsidRPr="00A86FD6">
        <w:rPr>
          <w:sz w:val="28"/>
          <w:szCs w:val="28"/>
        </w:rPr>
        <w:t xml:space="preserve"> охват</w:t>
      </w:r>
      <w:r w:rsidR="00BD40C1">
        <w:rPr>
          <w:sz w:val="28"/>
          <w:szCs w:val="28"/>
        </w:rPr>
        <w:t>а</w:t>
      </w:r>
      <w:r w:rsidRPr="00A86FD6">
        <w:rPr>
          <w:sz w:val="28"/>
          <w:szCs w:val="28"/>
        </w:rPr>
        <w:t xml:space="preserve"> детей программами дополнительного образования, в том числе за счёт дистанционных программ (например, программ краевого дворца пионеров и школьников и других);</w:t>
      </w:r>
    </w:p>
    <w:p w14:paraId="24666C37" w14:textId="77777777" w:rsidR="00D8025E" w:rsidRPr="00A86FD6" w:rsidRDefault="00D8025E" w:rsidP="00D8025E">
      <w:pPr>
        <w:pStyle w:val="ConsPlusNormal"/>
        <w:ind w:firstLine="360"/>
        <w:jc w:val="both"/>
        <w:rPr>
          <w:rFonts w:ascii="Times New Roman" w:hAnsi="Times New Roman" w:cs="Times New Roman"/>
          <w:sz w:val="28"/>
          <w:szCs w:val="28"/>
        </w:rPr>
      </w:pPr>
      <w:r w:rsidRPr="00A86FD6">
        <w:rPr>
          <w:rFonts w:ascii="Times New Roman" w:hAnsi="Times New Roman" w:cs="Times New Roman"/>
          <w:sz w:val="28"/>
          <w:szCs w:val="28"/>
        </w:rPr>
        <w:t>- созда</w:t>
      </w:r>
      <w:r w:rsidR="00BD40C1">
        <w:rPr>
          <w:rFonts w:ascii="Times New Roman" w:hAnsi="Times New Roman" w:cs="Times New Roman"/>
          <w:sz w:val="28"/>
          <w:szCs w:val="28"/>
        </w:rPr>
        <w:t>ние</w:t>
      </w:r>
      <w:r w:rsidRPr="00A86FD6">
        <w:rPr>
          <w:rFonts w:ascii="Times New Roman" w:hAnsi="Times New Roman" w:cs="Times New Roman"/>
          <w:sz w:val="28"/>
          <w:szCs w:val="28"/>
        </w:rPr>
        <w:t xml:space="preserve"> в общеобразовательных учреждениях услови</w:t>
      </w:r>
      <w:r w:rsidR="00BD40C1">
        <w:rPr>
          <w:rFonts w:ascii="Times New Roman" w:hAnsi="Times New Roman" w:cs="Times New Roman"/>
          <w:sz w:val="28"/>
          <w:szCs w:val="28"/>
        </w:rPr>
        <w:t>й</w:t>
      </w:r>
      <w:r w:rsidRPr="00A86FD6">
        <w:rPr>
          <w:rFonts w:ascii="Times New Roman" w:hAnsi="Times New Roman" w:cs="Times New Roman"/>
          <w:sz w:val="28"/>
          <w:szCs w:val="28"/>
        </w:rPr>
        <w:t xml:space="preserve"> для введения </w:t>
      </w:r>
      <w:r w:rsidRPr="00A86FD6">
        <w:rPr>
          <w:rFonts w:ascii="Times New Roman" w:hAnsi="Times New Roman" w:cs="Times New Roman"/>
          <w:sz w:val="28"/>
          <w:szCs w:val="28"/>
        </w:rPr>
        <w:lastRenderedPageBreak/>
        <w:t>федерального образовательного стандарта обучения детей с ограниченными возможностями здоровья;</w:t>
      </w:r>
    </w:p>
    <w:p w14:paraId="08524DD4" w14:textId="77777777" w:rsidR="00D8025E" w:rsidRPr="00A86FD6" w:rsidRDefault="00D8025E" w:rsidP="00D8025E">
      <w:pPr>
        <w:ind w:firstLine="360"/>
        <w:jc w:val="both"/>
        <w:rPr>
          <w:sz w:val="28"/>
          <w:szCs w:val="28"/>
        </w:rPr>
      </w:pPr>
      <w:r w:rsidRPr="00A86FD6">
        <w:rPr>
          <w:sz w:val="28"/>
          <w:szCs w:val="28"/>
        </w:rPr>
        <w:t>- нач</w:t>
      </w:r>
      <w:r w:rsidR="00BD40C1">
        <w:rPr>
          <w:sz w:val="28"/>
          <w:szCs w:val="28"/>
        </w:rPr>
        <w:t>инание</w:t>
      </w:r>
      <w:r w:rsidRPr="00A86FD6">
        <w:rPr>
          <w:sz w:val="28"/>
          <w:szCs w:val="28"/>
        </w:rPr>
        <w:t xml:space="preserve"> реализаци</w:t>
      </w:r>
      <w:r w:rsidR="00BD40C1">
        <w:rPr>
          <w:sz w:val="28"/>
          <w:szCs w:val="28"/>
        </w:rPr>
        <w:t>и</w:t>
      </w:r>
      <w:r w:rsidRPr="00A86FD6">
        <w:rPr>
          <w:sz w:val="28"/>
          <w:szCs w:val="28"/>
        </w:rPr>
        <w:t xml:space="preserve"> в каждом учебном заведении профилактических программ, обеспечивающих внедрение во все предметные области здоровье</w:t>
      </w:r>
      <w:r w:rsidR="002B465E">
        <w:rPr>
          <w:sz w:val="28"/>
          <w:szCs w:val="28"/>
        </w:rPr>
        <w:t xml:space="preserve"> </w:t>
      </w:r>
      <w:r w:rsidRPr="00A86FD6">
        <w:rPr>
          <w:sz w:val="28"/>
          <w:szCs w:val="28"/>
        </w:rPr>
        <w:t>созидающих образовательных технологий;</w:t>
      </w:r>
    </w:p>
    <w:p w14:paraId="58807B4E" w14:textId="77777777" w:rsidR="00D8025E" w:rsidRPr="00A86FD6" w:rsidRDefault="00D8025E" w:rsidP="00D8025E">
      <w:pPr>
        <w:pStyle w:val="212"/>
        <w:spacing w:line="240" w:lineRule="auto"/>
        <w:ind w:firstLine="360"/>
        <w:rPr>
          <w:rFonts w:ascii="Times New Roman" w:hAnsi="Times New Roman" w:cs="Times New Roman"/>
        </w:rPr>
      </w:pPr>
      <w:r w:rsidRPr="00A86FD6">
        <w:rPr>
          <w:rFonts w:ascii="Times New Roman" w:hAnsi="Times New Roman" w:cs="Times New Roman"/>
        </w:rPr>
        <w:t>- разработ</w:t>
      </w:r>
      <w:r w:rsidR="00BD40C1">
        <w:rPr>
          <w:rFonts w:ascii="Times New Roman" w:hAnsi="Times New Roman" w:cs="Times New Roman"/>
        </w:rPr>
        <w:t>ка</w:t>
      </w:r>
      <w:r w:rsidRPr="00A86FD6">
        <w:rPr>
          <w:rFonts w:ascii="Times New Roman" w:hAnsi="Times New Roman" w:cs="Times New Roman"/>
        </w:rPr>
        <w:t xml:space="preserve"> и апробиро</w:t>
      </w:r>
      <w:r w:rsidR="00BD40C1">
        <w:rPr>
          <w:rFonts w:ascii="Times New Roman" w:hAnsi="Times New Roman" w:cs="Times New Roman"/>
        </w:rPr>
        <w:t>вание</w:t>
      </w:r>
      <w:r w:rsidRPr="00A86FD6">
        <w:rPr>
          <w:rFonts w:ascii="Times New Roman" w:hAnsi="Times New Roman" w:cs="Times New Roman"/>
        </w:rPr>
        <w:t xml:space="preserve"> модел</w:t>
      </w:r>
      <w:r w:rsidR="00BD40C1">
        <w:rPr>
          <w:rFonts w:ascii="Times New Roman" w:hAnsi="Times New Roman" w:cs="Times New Roman"/>
        </w:rPr>
        <w:t>ей</w:t>
      </w:r>
      <w:r w:rsidRPr="00A86FD6">
        <w:rPr>
          <w:rFonts w:ascii="Times New Roman" w:hAnsi="Times New Roman" w:cs="Times New Roman"/>
        </w:rPr>
        <w:t xml:space="preserve"> внедрения профессионального стандарта педагога как ресурс для выстраивания индивидуальной образовательной траектории профессионального развития педагога;</w:t>
      </w:r>
    </w:p>
    <w:p w14:paraId="54074F81" w14:textId="77777777" w:rsidR="00D8025E" w:rsidRPr="00A86FD6" w:rsidRDefault="00D8025E" w:rsidP="00D8025E">
      <w:pPr>
        <w:ind w:firstLine="360"/>
        <w:jc w:val="both"/>
        <w:rPr>
          <w:sz w:val="28"/>
          <w:szCs w:val="28"/>
        </w:rPr>
      </w:pPr>
      <w:r w:rsidRPr="00A86FD6">
        <w:rPr>
          <w:sz w:val="28"/>
          <w:szCs w:val="28"/>
        </w:rPr>
        <w:t>- обеспеч</w:t>
      </w:r>
      <w:r w:rsidR="00BD40C1">
        <w:rPr>
          <w:sz w:val="28"/>
          <w:szCs w:val="28"/>
        </w:rPr>
        <w:t xml:space="preserve">ение и </w:t>
      </w:r>
      <w:r w:rsidRPr="00A86FD6">
        <w:rPr>
          <w:sz w:val="28"/>
          <w:szCs w:val="28"/>
        </w:rPr>
        <w:t xml:space="preserve"> создание нормативно-правовых и организационных условий для реализации приоритетов развития системы образования района.</w:t>
      </w:r>
    </w:p>
    <w:p w14:paraId="3781DE7B" w14:textId="77777777" w:rsidR="00D8025E" w:rsidRPr="00A86FD6" w:rsidRDefault="00BD40C1" w:rsidP="00D8025E">
      <w:pPr>
        <w:ind w:firstLine="360"/>
        <w:jc w:val="both"/>
        <w:rPr>
          <w:sz w:val="28"/>
          <w:szCs w:val="28"/>
        </w:rPr>
      </w:pPr>
      <w:r>
        <w:rPr>
          <w:sz w:val="28"/>
          <w:szCs w:val="28"/>
        </w:rPr>
        <w:t xml:space="preserve">     </w:t>
      </w:r>
      <w:r w:rsidR="00D8025E" w:rsidRPr="00A86FD6">
        <w:rPr>
          <w:sz w:val="28"/>
          <w:szCs w:val="28"/>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Дзержинском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администрация Дзержинского района Красноярского края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Дзержинском районе.</w:t>
      </w:r>
    </w:p>
    <w:p w14:paraId="0C40EDA1" w14:textId="77777777" w:rsidR="00D8025E" w:rsidRPr="00A86FD6" w:rsidRDefault="00D8025E" w:rsidP="00D8025E">
      <w:pPr>
        <w:jc w:val="both"/>
        <w:rPr>
          <w:sz w:val="28"/>
          <w:szCs w:val="28"/>
        </w:rPr>
      </w:pPr>
      <w:r w:rsidRPr="00A86FD6">
        <w:rPr>
          <w:sz w:val="28"/>
          <w:szCs w:val="28"/>
        </w:rPr>
        <w:t>Мероприятия по данным направлениям объедены и представлены в подпрограммах:</w:t>
      </w:r>
    </w:p>
    <w:p w14:paraId="31E8DDE8" w14:textId="77777777" w:rsidR="00D8025E" w:rsidRPr="00A86FD6" w:rsidRDefault="00D8025E" w:rsidP="00D8025E">
      <w:pPr>
        <w:shd w:val="clear" w:color="auto" w:fill="FFFFFF"/>
        <w:ind w:right="-2"/>
        <w:jc w:val="both"/>
        <w:rPr>
          <w:sz w:val="28"/>
          <w:szCs w:val="28"/>
        </w:rPr>
      </w:pPr>
      <w:r w:rsidRPr="00A86FD6">
        <w:rPr>
          <w:i/>
          <w:iCs/>
          <w:sz w:val="28"/>
          <w:szCs w:val="28"/>
        </w:rPr>
        <w:t>Подпрограмма 1. «</w:t>
      </w:r>
      <w:r w:rsidRPr="00A86FD6">
        <w:rPr>
          <w:sz w:val="28"/>
          <w:szCs w:val="28"/>
        </w:rPr>
        <w:t xml:space="preserve">Развитие дошкольного, общего и дополнительного образования»;   </w:t>
      </w:r>
    </w:p>
    <w:p w14:paraId="4D95CB65" w14:textId="77777777" w:rsidR="00D8025E" w:rsidRPr="00A86FD6" w:rsidRDefault="00D8025E" w:rsidP="00D8025E">
      <w:pPr>
        <w:jc w:val="both"/>
        <w:rPr>
          <w:sz w:val="28"/>
          <w:szCs w:val="28"/>
        </w:rPr>
      </w:pPr>
      <w:r w:rsidRPr="00A86FD6">
        <w:rPr>
          <w:i/>
          <w:iCs/>
          <w:sz w:val="28"/>
          <w:szCs w:val="28"/>
        </w:rPr>
        <w:t>Подпрограмма 2.</w:t>
      </w:r>
      <w:r w:rsidRPr="00A86FD6">
        <w:rPr>
          <w:sz w:val="28"/>
          <w:szCs w:val="28"/>
        </w:rPr>
        <w:t xml:space="preserve">  «Развитие кадрового потенциала отрасли»; </w:t>
      </w:r>
    </w:p>
    <w:p w14:paraId="06A8D1CA" w14:textId="77777777" w:rsidR="00D8025E" w:rsidRPr="00A86FD6" w:rsidRDefault="00D8025E" w:rsidP="00D8025E">
      <w:pPr>
        <w:jc w:val="both"/>
        <w:rPr>
          <w:sz w:val="28"/>
          <w:szCs w:val="28"/>
        </w:rPr>
      </w:pPr>
      <w:r w:rsidRPr="00B87510">
        <w:rPr>
          <w:i/>
          <w:sz w:val="28"/>
          <w:szCs w:val="28"/>
        </w:rPr>
        <w:t>Подпрограмм</w:t>
      </w:r>
      <w:r w:rsidR="00B87510" w:rsidRPr="00B87510">
        <w:rPr>
          <w:i/>
          <w:sz w:val="28"/>
          <w:szCs w:val="28"/>
        </w:rPr>
        <w:t>а</w:t>
      </w:r>
      <w:r w:rsidRPr="00B87510">
        <w:rPr>
          <w:i/>
          <w:sz w:val="28"/>
          <w:szCs w:val="28"/>
        </w:rPr>
        <w:t xml:space="preserve"> 3</w:t>
      </w:r>
      <w:r w:rsidRPr="00A86FD6">
        <w:rPr>
          <w:i/>
          <w:sz w:val="28"/>
          <w:szCs w:val="28"/>
        </w:rPr>
        <w:t xml:space="preserve">. </w:t>
      </w:r>
      <w:r w:rsidRPr="00A86FD6">
        <w:rPr>
          <w:sz w:val="28"/>
          <w:szCs w:val="28"/>
        </w:rPr>
        <w:t>«Поддержка детей-сирот, расширение практики применения семейных форм воспитания»;</w:t>
      </w:r>
    </w:p>
    <w:p w14:paraId="1584DBAC" w14:textId="77777777" w:rsidR="00D8025E" w:rsidRPr="00A86FD6" w:rsidRDefault="00D8025E" w:rsidP="00D8025E">
      <w:pPr>
        <w:jc w:val="both"/>
        <w:rPr>
          <w:sz w:val="28"/>
          <w:szCs w:val="28"/>
        </w:rPr>
      </w:pPr>
      <w:r w:rsidRPr="00A86FD6">
        <w:rPr>
          <w:i/>
          <w:iCs/>
          <w:sz w:val="28"/>
          <w:szCs w:val="28"/>
        </w:rPr>
        <w:t xml:space="preserve">Подпрограмма 4. </w:t>
      </w:r>
      <w:r w:rsidRPr="00A86FD6">
        <w:rPr>
          <w:sz w:val="28"/>
          <w:szCs w:val="28"/>
        </w:rPr>
        <w:t>«</w:t>
      </w:r>
      <w:r w:rsidRPr="00A86FD6">
        <w:rPr>
          <w:kern w:val="32"/>
          <w:sz w:val="28"/>
          <w:szCs w:val="28"/>
        </w:rPr>
        <w:t>Обеспечение реализации муниципальной программы и прочие мероприятия</w:t>
      </w:r>
      <w:r w:rsidRPr="00A86FD6">
        <w:rPr>
          <w:sz w:val="28"/>
          <w:szCs w:val="28"/>
        </w:rPr>
        <w:t xml:space="preserve">».  </w:t>
      </w:r>
    </w:p>
    <w:p w14:paraId="24EC0C2F" w14:textId="77777777" w:rsidR="00D8025E" w:rsidRDefault="00D8025E" w:rsidP="002B465E">
      <w:pPr>
        <w:pStyle w:val="1"/>
        <w:jc w:val="center"/>
        <w:rPr>
          <w:rFonts w:ascii="Times New Roman" w:hAnsi="Times New Roman" w:cs="Times New Roman"/>
          <w:sz w:val="28"/>
          <w:szCs w:val="28"/>
        </w:rPr>
      </w:pPr>
      <w:bookmarkStart w:id="3" w:name="sub_6"/>
      <w:r w:rsidRPr="00A86FD6">
        <w:rPr>
          <w:rFonts w:ascii="Times New Roman" w:hAnsi="Times New Roman" w:cs="Times New Roman"/>
          <w:sz w:val="28"/>
          <w:szCs w:val="28"/>
        </w:rPr>
        <w:t>4. Механизм реализации мероприятий программы</w:t>
      </w:r>
    </w:p>
    <w:p w14:paraId="0E9C317B" w14:textId="77777777" w:rsidR="002B465E" w:rsidRPr="002B465E" w:rsidRDefault="002B465E" w:rsidP="002B465E"/>
    <w:bookmarkEnd w:id="3"/>
    <w:p w14:paraId="1922FD53" w14:textId="77777777" w:rsidR="00D8025E" w:rsidRPr="00A86FD6" w:rsidRDefault="00D8025E" w:rsidP="002B465E">
      <w:pPr>
        <w:ind w:firstLine="709"/>
        <w:jc w:val="both"/>
        <w:rPr>
          <w:sz w:val="28"/>
          <w:szCs w:val="28"/>
        </w:rPr>
      </w:pPr>
      <w:r w:rsidRPr="00A86FD6">
        <w:rPr>
          <w:sz w:val="28"/>
          <w:szCs w:val="28"/>
        </w:rPr>
        <w:t xml:space="preserve">Муниципальная программа состоит из подпрограмм. Механизмы реализации мероприятий подпрограмм Муниципальной программы приведены в </w:t>
      </w:r>
      <w:r w:rsidRPr="00B87510">
        <w:rPr>
          <w:sz w:val="28"/>
          <w:szCs w:val="28"/>
        </w:rPr>
        <w:t>паспортах</w:t>
      </w:r>
      <w:r w:rsidRPr="00A86FD6">
        <w:rPr>
          <w:sz w:val="28"/>
          <w:szCs w:val="28"/>
        </w:rPr>
        <w:t xml:space="preserve"> подпрограмм, включенных в Муниципальную программу.</w:t>
      </w:r>
    </w:p>
    <w:p w14:paraId="6E5D111F" w14:textId="77777777" w:rsidR="00D8025E" w:rsidRDefault="00D8025E" w:rsidP="002B465E">
      <w:pPr>
        <w:pStyle w:val="1"/>
        <w:jc w:val="center"/>
        <w:rPr>
          <w:rFonts w:ascii="Times New Roman" w:hAnsi="Times New Roman" w:cs="Times New Roman"/>
          <w:sz w:val="28"/>
          <w:szCs w:val="28"/>
        </w:rPr>
      </w:pPr>
      <w:bookmarkStart w:id="4" w:name="sub_7"/>
      <w:r w:rsidRPr="00A86FD6">
        <w:rPr>
          <w:rFonts w:ascii="Times New Roman" w:hAnsi="Times New Roman" w:cs="Times New Roman"/>
          <w:sz w:val="28"/>
          <w:szCs w:val="28"/>
        </w:rPr>
        <w:t>5. Прогноз конечных результатов программы</w:t>
      </w:r>
    </w:p>
    <w:p w14:paraId="0366C668" w14:textId="77777777" w:rsidR="002B465E" w:rsidRPr="002B465E" w:rsidRDefault="002B465E" w:rsidP="002B465E"/>
    <w:p w14:paraId="18D625E0" w14:textId="77777777" w:rsidR="00D8025E" w:rsidRPr="00A86FD6" w:rsidRDefault="00D8025E" w:rsidP="00D8025E">
      <w:pPr>
        <w:pStyle w:val="1"/>
        <w:spacing w:before="0" w:after="0"/>
        <w:ind w:firstLine="709"/>
        <w:jc w:val="both"/>
        <w:rPr>
          <w:rFonts w:ascii="Times New Roman" w:hAnsi="Times New Roman" w:cs="Times New Roman"/>
          <w:b w:val="0"/>
          <w:bCs w:val="0"/>
          <w:sz w:val="28"/>
          <w:szCs w:val="28"/>
        </w:rPr>
      </w:pPr>
      <w:bookmarkStart w:id="5" w:name="sub_102"/>
      <w:bookmarkEnd w:id="4"/>
      <w:r w:rsidRPr="00A86FD6">
        <w:rPr>
          <w:rFonts w:ascii="Times New Roman" w:hAnsi="Times New Roman" w:cs="Times New Roman"/>
          <w:b w:val="0"/>
          <w:bCs w:val="0"/>
          <w:sz w:val="28"/>
          <w:szCs w:val="28"/>
        </w:rPr>
        <w:lastRenderedPageBreak/>
        <w:t>Своевременная и в полном объеме реализация муниципальной программы позволит:</w:t>
      </w:r>
    </w:p>
    <w:p w14:paraId="6A77CEA6" w14:textId="77777777" w:rsidR="00D8025E" w:rsidRPr="008274DF" w:rsidRDefault="00D8025E" w:rsidP="00D8025E">
      <w:pPr>
        <w:pStyle w:val="1"/>
        <w:spacing w:before="0" w:after="0"/>
        <w:ind w:firstLine="720"/>
        <w:jc w:val="both"/>
        <w:rPr>
          <w:rFonts w:ascii="Times New Roman" w:hAnsi="Times New Roman" w:cs="Times New Roman"/>
          <w:b w:val="0"/>
          <w:bCs w:val="0"/>
          <w:sz w:val="28"/>
          <w:szCs w:val="28"/>
        </w:rPr>
      </w:pPr>
      <w:r w:rsidRPr="008274DF">
        <w:rPr>
          <w:rFonts w:ascii="Times New Roman" w:hAnsi="Times New Roman" w:cs="Times New Roman"/>
          <w:b w:val="0"/>
          <w:bCs w:val="0"/>
          <w:sz w:val="28"/>
          <w:szCs w:val="28"/>
        </w:rPr>
        <w:t>повысить показатель "</w:t>
      </w:r>
      <w:r w:rsidRPr="008274DF">
        <w:rPr>
          <w:rFonts w:ascii="Times New Roman" w:hAnsi="Times New Roman" w:cs="Times New Roman"/>
          <w:sz w:val="28"/>
          <w:szCs w:val="28"/>
        </w:rPr>
        <w:t xml:space="preserve"> </w:t>
      </w:r>
      <w:r w:rsidRPr="008274DF">
        <w:rPr>
          <w:rFonts w:ascii="Times New Roman" w:hAnsi="Times New Roman" w:cs="Times New Roman"/>
          <w:b w:val="0"/>
          <w:bCs w:val="0"/>
          <w:sz w:val="28"/>
          <w:szCs w:val="28"/>
        </w:rPr>
        <w:t xml:space="preserve">Удельный вес численности населения в возрасте 5-18 лет, охваченного общим образованием, в общей численности населения в возрасте 5-18 лет" </w:t>
      </w:r>
      <w:r w:rsidR="007B4679" w:rsidRPr="008274DF">
        <w:rPr>
          <w:rFonts w:ascii="Times New Roman" w:hAnsi="Times New Roman" w:cs="Times New Roman"/>
          <w:b w:val="0"/>
          <w:bCs w:val="0"/>
          <w:sz w:val="28"/>
          <w:szCs w:val="28"/>
        </w:rPr>
        <w:t>с 92,5% до 92,6</w:t>
      </w:r>
      <w:r w:rsidRPr="008274DF">
        <w:rPr>
          <w:rFonts w:ascii="Times New Roman" w:hAnsi="Times New Roman" w:cs="Times New Roman"/>
          <w:b w:val="0"/>
          <w:bCs w:val="0"/>
          <w:sz w:val="28"/>
          <w:szCs w:val="28"/>
        </w:rPr>
        <w:t>% и удерживать данный показатель в последующие годы. Данный показатель является одним из ключевых показателей, используемых в сравнительных исследованиях для характеристики системы образования;</w:t>
      </w:r>
    </w:p>
    <w:p w14:paraId="113FB310" w14:textId="77777777" w:rsidR="00D8025E" w:rsidRPr="008274DF" w:rsidRDefault="00D8025E" w:rsidP="00D8025E">
      <w:pPr>
        <w:pStyle w:val="1"/>
        <w:spacing w:before="0" w:after="0"/>
        <w:ind w:firstLine="720"/>
        <w:jc w:val="both"/>
        <w:rPr>
          <w:rFonts w:ascii="Times New Roman" w:hAnsi="Times New Roman" w:cs="Times New Roman"/>
          <w:b w:val="0"/>
          <w:bCs w:val="0"/>
          <w:sz w:val="28"/>
          <w:szCs w:val="28"/>
        </w:rPr>
      </w:pPr>
      <w:r w:rsidRPr="008274DF">
        <w:rPr>
          <w:rFonts w:ascii="Times New Roman" w:hAnsi="Times New Roman" w:cs="Times New Roman"/>
          <w:b w:val="0"/>
          <w:bCs w:val="0"/>
          <w:sz w:val="28"/>
          <w:szCs w:val="28"/>
        </w:rPr>
        <w:t>повысить показатель "</w:t>
      </w:r>
      <w:r w:rsidRPr="008274DF">
        <w:rPr>
          <w:rFonts w:ascii="Times New Roman" w:hAnsi="Times New Roman" w:cs="Times New Roman"/>
          <w:sz w:val="28"/>
          <w:szCs w:val="28"/>
        </w:rPr>
        <w:t xml:space="preserve"> </w:t>
      </w:r>
      <w:r w:rsidRPr="008274DF">
        <w:rPr>
          <w:rFonts w:ascii="Times New Roman" w:hAnsi="Times New Roman" w:cs="Times New Roman"/>
          <w:b w:val="0"/>
          <w:bCs w:val="0"/>
          <w:sz w:val="28"/>
          <w:szCs w:val="28"/>
        </w:rPr>
        <w:t xml:space="preserve">Охват детей в возрасте от 2 месяцев до 7 лет услугой дошкольного образования (отношение численности детей в возрасте от 2 месяцев до 7 лет, получающих услугу дошкольного образования, к общей численности детей в возрасте от 2 месяцев до 7 лет, проживающих на территории Дзержинского района)" </w:t>
      </w:r>
      <w:r w:rsidR="00E64503" w:rsidRPr="008274DF">
        <w:rPr>
          <w:rFonts w:ascii="Times New Roman" w:hAnsi="Times New Roman" w:cs="Times New Roman"/>
          <w:b w:val="0"/>
          <w:bCs w:val="0"/>
          <w:sz w:val="28"/>
          <w:szCs w:val="28"/>
        </w:rPr>
        <w:t>с 47,7</w:t>
      </w:r>
      <w:r w:rsidRPr="008274DF">
        <w:rPr>
          <w:rFonts w:ascii="Times New Roman" w:hAnsi="Times New Roman" w:cs="Times New Roman"/>
          <w:b w:val="0"/>
          <w:bCs w:val="0"/>
          <w:sz w:val="28"/>
          <w:szCs w:val="28"/>
        </w:rPr>
        <w:t xml:space="preserve"> % до 47,</w:t>
      </w:r>
      <w:r w:rsidR="00E64503" w:rsidRPr="008274DF">
        <w:rPr>
          <w:rFonts w:ascii="Times New Roman" w:hAnsi="Times New Roman" w:cs="Times New Roman"/>
          <w:b w:val="0"/>
          <w:bCs w:val="0"/>
          <w:sz w:val="28"/>
          <w:szCs w:val="28"/>
        </w:rPr>
        <w:t>8</w:t>
      </w:r>
      <w:r w:rsidRPr="008274DF">
        <w:rPr>
          <w:rFonts w:ascii="Times New Roman" w:hAnsi="Times New Roman" w:cs="Times New Roman"/>
          <w:b w:val="0"/>
          <w:bCs w:val="0"/>
          <w:sz w:val="28"/>
          <w:szCs w:val="28"/>
        </w:rPr>
        <w:t xml:space="preserve"> %. Данный показатель характеризует обеспечение законодательно закрепленных гарантий доступности дошкольного образования. Увеличение охвата дошкольным образованием является одним из главных приоритетов развития образования в последние годы; </w:t>
      </w:r>
    </w:p>
    <w:p w14:paraId="53C530D9" w14:textId="77777777" w:rsidR="00D8025E" w:rsidRPr="008274DF" w:rsidRDefault="00D8025E" w:rsidP="00D8025E">
      <w:pPr>
        <w:pStyle w:val="1"/>
        <w:spacing w:before="0" w:after="0"/>
        <w:ind w:firstLine="720"/>
        <w:jc w:val="both"/>
        <w:rPr>
          <w:rFonts w:ascii="Times New Roman" w:hAnsi="Times New Roman" w:cs="Times New Roman"/>
          <w:b w:val="0"/>
          <w:bCs w:val="0"/>
          <w:sz w:val="28"/>
          <w:szCs w:val="28"/>
        </w:rPr>
      </w:pPr>
      <w:r w:rsidRPr="00E31A50">
        <w:rPr>
          <w:rFonts w:ascii="Times New Roman" w:hAnsi="Times New Roman" w:cs="Times New Roman"/>
          <w:b w:val="0"/>
          <w:bCs w:val="0"/>
          <w:sz w:val="28"/>
          <w:szCs w:val="28"/>
        </w:rPr>
        <w:t>снизить показатель "Доля выпускников муниципальных общеобразовательных организаций, не получивших аттестат о среднем общем образовании, в общей численности выпускников муниципальных общеобра</w:t>
      </w:r>
      <w:r w:rsidR="00567ACD" w:rsidRPr="00E31A50">
        <w:rPr>
          <w:rFonts w:ascii="Times New Roman" w:hAnsi="Times New Roman" w:cs="Times New Roman"/>
          <w:b w:val="0"/>
          <w:bCs w:val="0"/>
          <w:sz w:val="28"/>
          <w:szCs w:val="28"/>
        </w:rPr>
        <w:t xml:space="preserve">зовательных организаций " </w:t>
      </w:r>
      <w:r w:rsidR="00E31A50" w:rsidRPr="00E31A50">
        <w:rPr>
          <w:rFonts w:ascii="Times New Roman" w:hAnsi="Times New Roman" w:cs="Times New Roman"/>
          <w:b w:val="0"/>
          <w:bCs w:val="0"/>
          <w:sz w:val="28"/>
          <w:szCs w:val="28"/>
        </w:rPr>
        <w:t>с 1,37% до 1,36</w:t>
      </w:r>
      <w:r w:rsidRPr="00E31A50">
        <w:rPr>
          <w:rFonts w:ascii="Times New Roman" w:hAnsi="Times New Roman" w:cs="Times New Roman"/>
          <w:b w:val="0"/>
          <w:bCs w:val="0"/>
          <w:sz w:val="28"/>
          <w:szCs w:val="28"/>
        </w:rPr>
        <w:t>% и удерживать</w:t>
      </w:r>
      <w:r w:rsidRPr="008274DF">
        <w:rPr>
          <w:rFonts w:ascii="Times New Roman" w:hAnsi="Times New Roman" w:cs="Times New Roman"/>
          <w:b w:val="0"/>
          <w:bCs w:val="0"/>
          <w:sz w:val="28"/>
          <w:szCs w:val="28"/>
        </w:rPr>
        <w:t xml:space="preserve"> данный показатель в последующие годы;</w:t>
      </w:r>
    </w:p>
    <w:p w14:paraId="4EEFCBF9" w14:textId="77777777" w:rsidR="00D8025E" w:rsidRPr="008274DF" w:rsidRDefault="00D8025E" w:rsidP="00D8025E">
      <w:pPr>
        <w:pStyle w:val="1"/>
        <w:spacing w:before="0" w:after="0"/>
        <w:ind w:firstLine="720"/>
        <w:jc w:val="both"/>
        <w:rPr>
          <w:rFonts w:ascii="Times New Roman" w:hAnsi="Times New Roman" w:cs="Times New Roman"/>
          <w:b w:val="0"/>
          <w:bCs w:val="0"/>
          <w:sz w:val="28"/>
          <w:szCs w:val="28"/>
        </w:rPr>
      </w:pPr>
      <w:r w:rsidRPr="008274DF">
        <w:rPr>
          <w:rFonts w:ascii="Times New Roman" w:hAnsi="Times New Roman" w:cs="Times New Roman"/>
          <w:b w:val="0"/>
          <w:bCs w:val="0"/>
          <w:sz w:val="28"/>
          <w:szCs w:val="28"/>
        </w:rPr>
        <w:t>удерживать показатель "</w:t>
      </w:r>
      <w:r w:rsidRPr="008274DF">
        <w:rPr>
          <w:rFonts w:ascii="Times New Roman" w:hAnsi="Times New Roman" w:cs="Times New Roman"/>
          <w:sz w:val="28"/>
          <w:szCs w:val="28"/>
        </w:rPr>
        <w:t xml:space="preserve"> </w:t>
      </w:r>
      <w:r w:rsidRPr="008274DF">
        <w:rPr>
          <w:rFonts w:ascii="Times New Roman" w:hAnsi="Times New Roman" w:cs="Times New Roman"/>
          <w:b w:val="0"/>
          <w:bCs w:val="0"/>
          <w:sz w:val="28"/>
          <w:szCs w:val="28"/>
        </w:rPr>
        <w:t>Удельный вес детей в возрасте от 5 до 18 лет, которым созданы условия для занятий дополнительным образованием, в общей численности населения</w:t>
      </w:r>
      <w:r w:rsidR="00C434EC">
        <w:rPr>
          <w:rFonts w:ascii="Times New Roman" w:hAnsi="Times New Roman" w:cs="Times New Roman"/>
          <w:b w:val="0"/>
          <w:bCs w:val="0"/>
          <w:sz w:val="28"/>
          <w:szCs w:val="28"/>
        </w:rPr>
        <w:t xml:space="preserve"> в возрасте от 5 до 18 лет" 64,9</w:t>
      </w:r>
      <w:r w:rsidRPr="008274DF">
        <w:rPr>
          <w:rFonts w:ascii="Times New Roman" w:hAnsi="Times New Roman" w:cs="Times New Roman"/>
          <w:b w:val="0"/>
          <w:bCs w:val="0"/>
          <w:sz w:val="28"/>
          <w:szCs w:val="28"/>
        </w:rPr>
        <w:t xml:space="preserve"> %. Данный показатель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 В рамках приоритетного национального проекта "Образование", национальной образовательной инициативы "Наша новая школа", проекта модернизации региональной системы общего образования осуществлены значительные инвестиции в сферу общего образования. Показатель позволяет оценить эффективность вложений и дополнительную потребность в них.</w:t>
      </w:r>
    </w:p>
    <w:p w14:paraId="6070F2CF" w14:textId="77777777" w:rsidR="00D8025E" w:rsidRPr="00A86FD6" w:rsidRDefault="001715F0" w:rsidP="00D8025E">
      <w:pPr>
        <w:jc w:val="both"/>
        <w:rPr>
          <w:sz w:val="28"/>
          <w:szCs w:val="28"/>
        </w:rPr>
      </w:pPr>
      <w:r w:rsidRPr="00A86FD6">
        <w:rPr>
          <w:sz w:val="28"/>
          <w:szCs w:val="28"/>
        </w:rPr>
        <w:t xml:space="preserve">           </w:t>
      </w:r>
      <w:r w:rsidR="00D8025E" w:rsidRPr="00A86FD6">
        <w:rPr>
          <w:sz w:val="28"/>
          <w:szCs w:val="28"/>
        </w:rPr>
        <w:t>Показатель Программы «доля детей в возрасте от 5 до 18 лет, использующих сертификаты дополнительного образования»:</w:t>
      </w:r>
    </w:p>
    <w:p w14:paraId="681FE9DB" w14:textId="77777777" w:rsidR="00D8025E" w:rsidRPr="00A86FD6" w:rsidRDefault="00D8025E" w:rsidP="00D8025E">
      <w:pPr>
        <w:jc w:val="both"/>
        <w:rPr>
          <w:sz w:val="28"/>
          <w:szCs w:val="28"/>
        </w:rPr>
      </w:pPr>
      <w:r w:rsidRPr="00A86FD6">
        <w:rPr>
          <w:sz w:val="28"/>
          <w:szCs w:val="28"/>
        </w:rPr>
        <w:t>«Характеризует степень внедрения механизма персонифицированного финансирования и доступность дополнительного образования.</w:t>
      </w:r>
      <w:r w:rsidR="001F6EC1">
        <w:rPr>
          <w:sz w:val="28"/>
          <w:szCs w:val="28"/>
        </w:rPr>
        <w:t xml:space="preserve"> </w:t>
      </w:r>
      <w:r w:rsidRPr="00A86FD6">
        <w:rPr>
          <w:sz w:val="28"/>
          <w:szCs w:val="28"/>
        </w:rPr>
        <w:t>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муниципалитета.</w:t>
      </w:r>
    </w:p>
    <w:p w14:paraId="2B5B5DA9" w14:textId="77777777" w:rsidR="00D8025E" w:rsidRPr="00A86FD6" w:rsidRDefault="00D8025E" w:rsidP="00D8025E">
      <w:pPr>
        <w:jc w:val="both"/>
        <w:rPr>
          <w:sz w:val="28"/>
          <w:szCs w:val="28"/>
        </w:rPr>
      </w:pPr>
      <w:r w:rsidRPr="00A86FD6">
        <w:rPr>
          <w:sz w:val="28"/>
          <w:szCs w:val="28"/>
        </w:rPr>
        <w:t>Рассчитывается по формуле:</w:t>
      </w:r>
    </w:p>
    <w:p w14:paraId="6B24F3D5" w14:textId="77777777" w:rsidR="00D8025E" w:rsidRPr="00A86FD6" w:rsidRDefault="00D8025E" w:rsidP="00D8025E">
      <w:pPr>
        <w:jc w:val="both"/>
        <w:rPr>
          <w:sz w:val="28"/>
          <w:szCs w:val="28"/>
        </w:rPr>
      </w:pPr>
      <w:r w:rsidRPr="00A86FD6">
        <w:rPr>
          <w:sz w:val="28"/>
          <w:szCs w:val="28"/>
        </w:rPr>
        <w:t>С=Ч_серт/Ч_всего , где:</w:t>
      </w:r>
    </w:p>
    <w:p w14:paraId="03AB319C" w14:textId="77777777" w:rsidR="00D8025E" w:rsidRPr="00A86FD6" w:rsidRDefault="00D8025E" w:rsidP="00D8025E">
      <w:pPr>
        <w:jc w:val="both"/>
        <w:rPr>
          <w:sz w:val="28"/>
          <w:szCs w:val="28"/>
        </w:rPr>
      </w:pPr>
      <w:r w:rsidRPr="00A86FD6">
        <w:rPr>
          <w:sz w:val="28"/>
          <w:szCs w:val="28"/>
        </w:rPr>
        <w:t>С – доля детей в возрасте от 5 до 18 лет, использующих сертификаты дополнительного образования;</w:t>
      </w:r>
    </w:p>
    <w:p w14:paraId="599AF1A1" w14:textId="77777777" w:rsidR="00D8025E" w:rsidRPr="00A86FD6" w:rsidRDefault="00D8025E" w:rsidP="00D8025E">
      <w:pPr>
        <w:jc w:val="both"/>
        <w:rPr>
          <w:sz w:val="28"/>
          <w:szCs w:val="28"/>
        </w:rPr>
      </w:pPr>
      <w:r w:rsidRPr="00A86FD6">
        <w:rPr>
          <w:sz w:val="28"/>
          <w:szCs w:val="28"/>
        </w:rPr>
        <w:t>Ч_серт – общая численность детей, использующих сертификаты дополнительного образования.</w:t>
      </w:r>
    </w:p>
    <w:p w14:paraId="2834A407" w14:textId="77777777" w:rsidR="00D8025E" w:rsidRPr="00A86FD6" w:rsidRDefault="00D8025E" w:rsidP="00D8025E">
      <w:pPr>
        <w:jc w:val="both"/>
        <w:rPr>
          <w:sz w:val="28"/>
          <w:szCs w:val="28"/>
        </w:rPr>
      </w:pPr>
      <w:r w:rsidRPr="00A86FD6">
        <w:rPr>
          <w:sz w:val="28"/>
          <w:szCs w:val="28"/>
        </w:rPr>
        <w:lastRenderedPageBreak/>
        <w:t>Ч_всего – численность детей в возрасте от 5 до 18 лет, проживающих на территории муниципалитета.</w:t>
      </w:r>
    </w:p>
    <w:p w14:paraId="068561A9" w14:textId="77777777" w:rsidR="00D8025E" w:rsidRDefault="00D8025E" w:rsidP="001F6EC1">
      <w:pPr>
        <w:pStyle w:val="1"/>
        <w:jc w:val="center"/>
        <w:rPr>
          <w:rFonts w:ascii="Times New Roman" w:hAnsi="Times New Roman" w:cs="Times New Roman"/>
          <w:sz w:val="28"/>
          <w:szCs w:val="28"/>
        </w:rPr>
      </w:pPr>
      <w:r w:rsidRPr="00A86FD6">
        <w:rPr>
          <w:rFonts w:ascii="Times New Roman" w:hAnsi="Times New Roman" w:cs="Times New Roman"/>
          <w:sz w:val="28"/>
          <w:szCs w:val="28"/>
        </w:rPr>
        <w:t>6. Перечень подпрограмм с указанием сроков их реализации и ожидаемых результатов</w:t>
      </w:r>
    </w:p>
    <w:p w14:paraId="46003DF3" w14:textId="77777777" w:rsidR="001F6EC1" w:rsidRPr="001F6EC1" w:rsidRDefault="001F6EC1" w:rsidP="001F6EC1"/>
    <w:bookmarkEnd w:id="5"/>
    <w:p w14:paraId="12557DE7" w14:textId="77777777" w:rsidR="00D8025E" w:rsidRPr="00A86FD6" w:rsidRDefault="00505F5B" w:rsidP="001B642D">
      <w:pPr>
        <w:jc w:val="both"/>
        <w:rPr>
          <w:sz w:val="28"/>
          <w:szCs w:val="28"/>
        </w:rPr>
      </w:pPr>
      <w:r>
        <w:rPr>
          <w:sz w:val="28"/>
          <w:szCs w:val="28"/>
        </w:rPr>
        <w:t xml:space="preserve">          </w:t>
      </w:r>
      <w:r w:rsidR="00D8025E" w:rsidRPr="00A86FD6">
        <w:rPr>
          <w:sz w:val="28"/>
          <w:szCs w:val="28"/>
        </w:rPr>
        <w:t xml:space="preserve">В рамках программы в период </w:t>
      </w:r>
      <w:r w:rsidR="001B642D" w:rsidRPr="001B642D">
        <w:rPr>
          <w:sz w:val="28"/>
          <w:szCs w:val="28"/>
        </w:rPr>
        <w:t>с 2014</w:t>
      </w:r>
      <w:r w:rsidR="00D8025E" w:rsidRPr="00A86FD6">
        <w:rPr>
          <w:sz w:val="28"/>
          <w:szCs w:val="28"/>
        </w:rPr>
        <w:t xml:space="preserve"> по 202</w:t>
      </w:r>
      <w:r w:rsidR="007F2439">
        <w:rPr>
          <w:sz w:val="28"/>
          <w:szCs w:val="28"/>
        </w:rPr>
        <w:t>7</w:t>
      </w:r>
      <w:r w:rsidR="00B81110">
        <w:rPr>
          <w:sz w:val="28"/>
          <w:szCs w:val="28"/>
        </w:rPr>
        <w:t xml:space="preserve"> </w:t>
      </w:r>
      <w:r w:rsidR="00D8025E" w:rsidRPr="00A86FD6">
        <w:rPr>
          <w:sz w:val="28"/>
          <w:szCs w:val="28"/>
        </w:rPr>
        <w:t>годы будут реализованы 4 подпрограммы:</w:t>
      </w:r>
    </w:p>
    <w:p w14:paraId="74CBCC99" w14:textId="77777777" w:rsidR="00D8025E" w:rsidRPr="00A86FD6" w:rsidRDefault="00D8025E" w:rsidP="001B642D">
      <w:pPr>
        <w:shd w:val="clear" w:color="auto" w:fill="FFFFFF"/>
        <w:tabs>
          <w:tab w:val="left" w:pos="9356"/>
        </w:tabs>
        <w:ind w:right="-144"/>
        <w:jc w:val="both"/>
        <w:rPr>
          <w:sz w:val="28"/>
          <w:szCs w:val="28"/>
        </w:rPr>
      </w:pPr>
      <w:r w:rsidRPr="00A86FD6">
        <w:rPr>
          <w:sz w:val="28"/>
          <w:szCs w:val="28"/>
        </w:rPr>
        <w:t>Подпрограмма 1.</w:t>
      </w:r>
      <w:r w:rsidRPr="00A86FD6">
        <w:rPr>
          <w:i/>
          <w:iCs/>
          <w:sz w:val="28"/>
          <w:szCs w:val="28"/>
        </w:rPr>
        <w:t xml:space="preserve"> «</w:t>
      </w:r>
      <w:r w:rsidRPr="00A86FD6">
        <w:rPr>
          <w:sz w:val="28"/>
          <w:szCs w:val="28"/>
        </w:rPr>
        <w:t>Развитие дошкольного, общего и дополнительного образования»;</w:t>
      </w:r>
    </w:p>
    <w:p w14:paraId="497506F0" w14:textId="77777777" w:rsidR="00D8025E" w:rsidRPr="00A86FD6" w:rsidRDefault="00D8025E" w:rsidP="001B642D">
      <w:pPr>
        <w:jc w:val="both"/>
        <w:rPr>
          <w:sz w:val="28"/>
          <w:szCs w:val="28"/>
        </w:rPr>
      </w:pPr>
      <w:r w:rsidRPr="00A86FD6">
        <w:rPr>
          <w:sz w:val="28"/>
          <w:szCs w:val="28"/>
        </w:rPr>
        <w:t>Подпрограмма 2.  «Развитие кадрового потенциала отрасли»;</w:t>
      </w:r>
    </w:p>
    <w:p w14:paraId="2997FAAF" w14:textId="77777777" w:rsidR="00D8025E" w:rsidRPr="00A86FD6" w:rsidRDefault="00600B11" w:rsidP="001B642D">
      <w:pPr>
        <w:jc w:val="both"/>
        <w:rPr>
          <w:sz w:val="28"/>
          <w:szCs w:val="28"/>
        </w:rPr>
      </w:pPr>
      <w:r>
        <w:rPr>
          <w:sz w:val="28"/>
          <w:szCs w:val="28"/>
        </w:rPr>
        <w:t xml:space="preserve">Подпрограмма 3. </w:t>
      </w:r>
      <w:r w:rsidR="00D8025E" w:rsidRPr="00A86FD6">
        <w:rPr>
          <w:sz w:val="28"/>
          <w:szCs w:val="28"/>
        </w:rPr>
        <w:t>«П</w:t>
      </w:r>
      <w:r w:rsidR="00D8025E" w:rsidRPr="00A86FD6">
        <w:rPr>
          <w:kern w:val="32"/>
          <w:sz w:val="28"/>
          <w:szCs w:val="28"/>
        </w:rPr>
        <w:t>оддержка детей сирот, расширение практики применения семейных форм воспитания</w:t>
      </w:r>
      <w:r w:rsidR="00D8025E" w:rsidRPr="00A86FD6">
        <w:rPr>
          <w:sz w:val="28"/>
          <w:szCs w:val="28"/>
        </w:rPr>
        <w:t>»;</w:t>
      </w:r>
    </w:p>
    <w:p w14:paraId="4678C8B7" w14:textId="77777777" w:rsidR="00D8025E" w:rsidRPr="00A86FD6" w:rsidRDefault="00D8025E" w:rsidP="001B642D">
      <w:pPr>
        <w:jc w:val="both"/>
        <w:rPr>
          <w:sz w:val="28"/>
          <w:szCs w:val="28"/>
        </w:rPr>
      </w:pPr>
      <w:r w:rsidRPr="00A86FD6">
        <w:rPr>
          <w:sz w:val="28"/>
          <w:szCs w:val="28"/>
        </w:rPr>
        <w:t>Подпрограмма 4.</w:t>
      </w:r>
      <w:r w:rsidRPr="00A86FD6">
        <w:rPr>
          <w:i/>
          <w:iCs/>
          <w:sz w:val="28"/>
          <w:szCs w:val="28"/>
        </w:rPr>
        <w:t xml:space="preserve"> </w:t>
      </w:r>
      <w:r w:rsidRPr="00A86FD6">
        <w:rPr>
          <w:sz w:val="28"/>
          <w:szCs w:val="28"/>
        </w:rPr>
        <w:t>«</w:t>
      </w:r>
      <w:r w:rsidRPr="00A86FD6">
        <w:rPr>
          <w:kern w:val="32"/>
          <w:sz w:val="28"/>
          <w:szCs w:val="28"/>
        </w:rPr>
        <w:t>Обеспечение реализации муниципальной программы и прочие мероприятия</w:t>
      </w:r>
      <w:r w:rsidRPr="00A86FD6">
        <w:rPr>
          <w:sz w:val="28"/>
          <w:szCs w:val="28"/>
        </w:rPr>
        <w:t>».</w:t>
      </w:r>
    </w:p>
    <w:p w14:paraId="22B8F6B7" w14:textId="77777777" w:rsidR="00D8025E" w:rsidRPr="00A86FD6" w:rsidRDefault="00D8025E" w:rsidP="001B642D">
      <w:pPr>
        <w:ind w:firstLine="851"/>
        <w:jc w:val="both"/>
        <w:rPr>
          <w:sz w:val="28"/>
          <w:szCs w:val="28"/>
        </w:rPr>
      </w:pPr>
      <w:r w:rsidRPr="00A86FD6">
        <w:rPr>
          <w:sz w:val="28"/>
          <w:szCs w:val="28"/>
        </w:rPr>
        <w:t>Для каждой подпрограммы сформулированы цели, задачи, целевые индикаторы, определены их значения и механизмы реализации (приложения №№ 4 - 7 к Муниципальной программе).</w:t>
      </w:r>
    </w:p>
    <w:p w14:paraId="2CDD82FA" w14:textId="77777777" w:rsidR="00D8025E" w:rsidRPr="00A86FD6" w:rsidRDefault="00D8025E" w:rsidP="001F6EC1">
      <w:pPr>
        <w:spacing w:before="240" w:after="240"/>
        <w:ind w:left="360"/>
        <w:jc w:val="center"/>
        <w:rPr>
          <w:b/>
          <w:bCs/>
          <w:sz w:val="28"/>
          <w:szCs w:val="28"/>
        </w:rPr>
      </w:pPr>
      <w:r w:rsidRPr="00A86FD6">
        <w:rPr>
          <w:b/>
          <w:bCs/>
          <w:sz w:val="28"/>
          <w:szCs w:val="28"/>
        </w:rPr>
        <w:t xml:space="preserve">7. Информация о распределении планируемых расходов </w:t>
      </w:r>
      <w:r w:rsidRPr="00A86FD6">
        <w:rPr>
          <w:b/>
          <w:bCs/>
          <w:sz w:val="28"/>
          <w:szCs w:val="28"/>
        </w:rPr>
        <w:br/>
        <w:t>по отдельным мероприятиям программы</w:t>
      </w:r>
    </w:p>
    <w:p w14:paraId="48F68903" w14:textId="77777777" w:rsidR="00D8025E" w:rsidRPr="00A86FD6" w:rsidRDefault="00D8025E" w:rsidP="00D8025E">
      <w:pPr>
        <w:ind w:firstLine="851"/>
        <w:jc w:val="both"/>
        <w:rPr>
          <w:sz w:val="28"/>
          <w:szCs w:val="28"/>
        </w:rPr>
      </w:pPr>
      <w:r w:rsidRPr="00A86FD6">
        <w:rPr>
          <w:sz w:val="28"/>
          <w:szCs w:val="28"/>
        </w:rPr>
        <w:t>Муниципальная программа состоит из подпрограмм, информация о распределении планируемых расходов по подпрограммам с указанием главных распорядителей средств районного бюджета, а также по годам реализации Программы приведены в приложении № 1 к настоящей Программе.</w:t>
      </w:r>
    </w:p>
    <w:p w14:paraId="34F309EA" w14:textId="77777777" w:rsidR="00D8025E" w:rsidRPr="00A86FD6" w:rsidRDefault="00D8025E" w:rsidP="001F6EC1">
      <w:pPr>
        <w:spacing w:before="240"/>
        <w:jc w:val="center"/>
        <w:rPr>
          <w:b/>
          <w:bCs/>
          <w:sz w:val="28"/>
          <w:szCs w:val="28"/>
        </w:rPr>
      </w:pPr>
      <w:r w:rsidRPr="00A86FD6">
        <w:rPr>
          <w:b/>
          <w:bCs/>
          <w:sz w:val="28"/>
          <w:szCs w:val="28"/>
        </w:rPr>
        <w:t>8. Информация о планируемых объемах бюджетных ассигнований,</w:t>
      </w:r>
    </w:p>
    <w:p w14:paraId="6AD016F8" w14:textId="77777777" w:rsidR="00D8025E" w:rsidRPr="00A86FD6" w:rsidRDefault="00D8025E" w:rsidP="001F6EC1">
      <w:pPr>
        <w:spacing w:after="240"/>
        <w:jc w:val="center"/>
        <w:rPr>
          <w:b/>
          <w:bCs/>
          <w:sz w:val="28"/>
          <w:szCs w:val="28"/>
        </w:rPr>
      </w:pPr>
      <w:r w:rsidRPr="00A86FD6">
        <w:rPr>
          <w:b/>
          <w:bCs/>
          <w:sz w:val="28"/>
          <w:szCs w:val="28"/>
        </w:rPr>
        <w:t>направленных на реализацию научной, научно-технической и инновационной деятельности</w:t>
      </w:r>
    </w:p>
    <w:p w14:paraId="4C0E1471" w14:textId="77777777" w:rsidR="00D8025E" w:rsidRPr="00A86FD6" w:rsidRDefault="001F6EC1" w:rsidP="00D8025E">
      <w:pPr>
        <w:jc w:val="both"/>
        <w:rPr>
          <w:sz w:val="28"/>
          <w:szCs w:val="28"/>
        </w:rPr>
      </w:pPr>
      <w:r>
        <w:rPr>
          <w:sz w:val="28"/>
          <w:szCs w:val="28"/>
        </w:rPr>
        <w:t xml:space="preserve">          </w:t>
      </w:r>
      <w:r w:rsidR="00D8025E" w:rsidRPr="00A86FD6">
        <w:rPr>
          <w:sz w:val="28"/>
          <w:szCs w:val="28"/>
        </w:rPr>
        <w:t>Программа не содержит мероприятий, направленных на реализацию научной, научно-технической и инновационной деятельности.</w:t>
      </w:r>
    </w:p>
    <w:p w14:paraId="5332FFB4" w14:textId="77777777" w:rsidR="00D8025E" w:rsidRPr="00A86FD6" w:rsidRDefault="00D8025E" w:rsidP="00D8025E">
      <w:pPr>
        <w:jc w:val="both"/>
        <w:rPr>
          <w:b/>
          <w:bCs/>
          <w:sz w:val="28"/>
          <w:szCs w:val="28"/>
        </w:rPr>
      </w:pPr>
    </w:p>
    <w:p w14:paraId="66886F42" w14:textId="77777777" w:rsidR="00D8025E" w:rsidRPr="00A86FD6" w:rsidRDefault="00D8025E" w:rsidP="001F6EC1">
      <w:pPr>
        <w:spacing w:after="240"/>
        <w:jc w:val="center"/>
        <w:rPr>
          <w:b/>
          <w:bCs/>
          <w:sz w:val="28"/>
          <w:szCs w:val="28"/>
        </w:rPr>
      </w:pPr>
      <w:r w:rsidRPr="00A86FD6">
        <w:rPr>
          <w:b/>
          <w:bCs/>
          <w:sz w:val="28"/>
          <w:szCs w:val="28"/>
        </w:rPr>
        <w:t>9. 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бюджета, а также перечень реализуемых ими мероприятий.</w:t>
      </w:r>
    </w:p>
    <w:p w14:paraId="1B213323" w14:textId="77777777" w:rsidR="00D8025E" w:rsidRPr="00A86FD6" w:rsidRDefault="00D8025E" w:rsidP="00D8025E">
      <w:pPr>
        <w:ind w:firstLine="851"/>
        <w:jc w:val="both"/>
        <w:rPr>
          <w:sz w:val="28"/>
          <w:szCs w:val="28"/>
        </w:rPr>
      </w:pPr>
      <w:r w:rsidRPr="00A86FD6">
        <w:rPr>
          <w:sz w:val="28"/>
          <w:szCs w:val="28"/>
        </w:rPr>
        <w:t>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бюджета приведена в приложении № 2 к настоящей Программе.</w:t>
      </w:r>
    </w:p>
    <w:p w14:paraId="63B3785D" w14:textId="77777777" w:rsidR="00D8025E" w:rsidRPr="00A86FD6" w:rsidRDefault="00D8025E" w:rsidP="001F6EC1">
      <w:pPr>
        <w:spacing w:before="240" w:after="240"/>
        <w:jc w:val="center"/>
        <w:rPr>
          <w:b/>
          <w:bCs/>
          <w:sz w:val="28"/>
          <w:szCs w:val="28"/>
        </w:rPr>
      </w:pPr>
      <w:r w:rsidRPr="00A86FD6">
        <w:rPr>
          <w:b/>
          <w:bCs/>
          <w:sz w:val="28"/>
          <w:szCs w:val="28"/>
        </w:rPr>
        <w:t>10. Прогноз сводных показателей муниципальных заданий.</w:t>
      </w:r>
    </w:p>
    <w:p w14:paraId="771D7FE4" w14:textId="77777777" w:rsidR="00D8025E" w:rsidRDefault="001F6EC1" w:rsidP="00D8025E">
      <w:pPr>
        <w:jc w:val="both"/>
        <w:rPr>
          <w:sz w:val="28"/>
          <w:szCs w:val="28"/>
        </w:rPr>
      </w:pPr>
      <w:r>
        <w:rPr>
          <w:sz w:val="28"/>
          <w:szCs w:val="28"/>
        </w:rPr>
        <w:lastRenderedPageBreak/>
        <w:t xml:space="preserve">           </w:t>
      </w:r>
      <w:r w:rsidR="00D8025E" w:rsidRPr="00A86FD6">
        <w:rPr>
          <w:sz w:val="28"/>
          <w:szCs w:val="28"/>
        </w:rPr>
        <w:t>Прогноз сводных показателей муниципальных заданий приведен в приложении № 3 к данной программе.</w:t>
      </w:r>
    </w:p>
    <w:p w14:paraId="41C0548D" w14:textId="77777777" w:rsidR="001F6EC1" w:rsidRPr="00A86FD6" w:rsidRDefault="001F6EC1" w:rsidP="00D8025E">
      <w:pPr>
        <w:jc w:val="both"/>
        <w:rPr>
          <w:sz w:val="28"/>
          <w:szCs w:val="28"/>
        </w:rPr>
      </w:pPr>
    </w:p>
    <w:p w14:paraId="0A786F7B" w14:textId="77777777" w:rsidR="00D8025E" w:rsidRDefault="00D8025E" w:rsidP="001F6EC1">
      <w:pPr>
        <w:ind w:firstLine="851"/>
        <w:jc w:val="center"/>
        <w:rPr>
          <w:b/>
          <w:bCs/>
          <w:sz w:val="28"/>
          <w:szCs w:val="28"/>
        </w:rPr>
      </w:pPr>
      <w:r w:rsidRPr="00A86FD6">
        <w:rPr>
          <w:b/>
          <w:bCs/>
          <w:sz w:val="28"/>
          <w:szCs w:val="28"/>
        </w:rPr>
        <w:t>11. Целевые показатели (индикаторы) Программы</w:t>
      </w:r>
    </w:p>
    <w:p w14:paraId="49597562" w14:textId="77777777" w:rsidR="001F6EC1" w:rsidRPr="00A86FD6" w:rsidRDefault="001F6EC1" w:rsidP="001F6EC1">
      <w:pPr>
        <w:ind w:firstLine="851"/>
        <w:jc w:val="center"/>
        <w:rPr>
          <w:b/>
          <w:bCs/>
          <w:sz w:val="28"/>
          <w:szCs w:val="28"/>
        </w:rPr>
      </w:pPr>
    </w:p>
    <w:p w14:paraId="07F9172F" w14:textId="77777777" w:rsidR="00D8025E" w:rsidRPr="00A86FD6" w:rsidRDefault="00D8025E" w:rsidP="00D8025E">
      <w:pPr>
        <w:ind w:firstLine="851"/>
        <w:jc w:val="both"/>
        <w:rPr>
          <w:bCs/>
          <w:sz w:val="28"/>
          <w:szCs w:val="28"/>
        </w:rPr>
      </w:pPr>
      <w:r w:rsidRPr="00A86FD6">
        <w:rPr>
          <w:bCs/>
          <w:sz w:val="28"/>
          <w:szCs w:val="28"/>
        </w:rPr>
        <w:t xml:space="preserve">Целевые показатели (индикаторы) Программы приведены в </w:t>
      </w:r>
      <w:r w:rsidRPr="00BD40C1">
        <w:rPr>
          <w:bCs/>
          <w:sz w:val="28"/>
          <w:szCs w:val="28"/>
        </w:rPr>
        <w:t>приложении</w:t>
      </w:r>
      <w:r w:rsidR="001F6EC1">
        <w:rPr>
          <w:bCs/>
          <w:sz w:val="28"/>
          <w:szCs w:val="28"/>
        </w:rPr>
        <w:t xml:space="preserve"> </w:t>
      </w:r>
      <w:r w:rsidRPr="00A86FD6">
        <w:rPr>
          <w:bCs/>
          <w:sz w:val="28"/>
          <w:szCs w:val="28"/>
        </w:rPr>
        <w:t>к Паспорту муниципальной программы.</w:t>
      </w:r>
    </w:p>
    <w:p w14:paraId="79FB0CBC" w14:textId="77777777" w:rsidR="00D8025E" w:rsidRPr="00A86FD6" w:rsidRDefault="00E75427" w:rsidP="001F6EC1">
      <w:pPr>
        <w:spacing w:before="240" w:after="240"/>
        <w:jc w:val="center"/>
        <w:rPr>
          <w:b/>
          <w:bCs/>
          <w:sz w:val="28"/>
          <w:szCs w:val="28"/>
        </w:rPr>
      </w:pPr>
      <w:r>
        <w:rPr>
          <w:b/>
          <w:bCs/>
          <w:sz w:val="28"/>
          <w:szCs w:val="28"/>
        </w:rPr>
        <w:t>12.</w:t>
      </w:r>
      <w:r w:rsidR="00D8025E" w:rsidRPr="00A86FD6">
        <w:rPr>
          <w:b/>
          <w:bCs/>
          <w:sz w:val="28"/>
          <w:szCs w:val="28"/>
        </w:rPr>
        <w:t xml:space="preserve"> Организация управления муниципальной программой</w:t>
      </w:r>
      <w:r w:rsidR="00D8025E" w:rsidRPr="00A86FD6">
        <w:rPr>
          <w:b/>
          <w:bCs/>
          <w:sz w:val="28"/>
          <w:szCs w:val="28"/>
        </w:rPr>
        <w:br/>
        <w:t>и контроль за ходом ее выполнения</w:t>
      </w:r>
    </w:p>
    <w:p w14:paraId="2F247E03" w14:textId="77777777" w:rsidR="00D8025E" w:rsidRPr="00A86FD6" w:rsidRDefault="00D8025E" w:rsidP="00D8025E">
      <w:pPr>
        <w:ind w:firstLine="708"/>
        <w:jc w:val="both"/>
        <w:rPr>
          <w:sz w:val="28"/>
          <w:szCs w:val="28"/>
        </w:rPr>
      </w:pPr>
      <w:r w:rsidRPr="00A86FD6">
        <w:rPr>
          <w:sz w:val="28"/>
          <w:szCs w:val="28"/>
        </w:rPr>
        <w:t>Организация управления, реализация, достижение конечного результата, целевое и эффективное использование финансовых средств, выделяемых на выполнение муниципальной программы, осуществляется управлением образования, которое производит оценку реализации муниципальной программы по окончании календарного года.</w:t>
      </w:r>
    </w:p>
    <w:p w14:paraId="2602FA5B" w14:textId="77777777" w:rsidR="00D8025E" w:rsidRPr="00A86FD6" w:rsidRDefault="00D8025E" w:rsidP="00D8025E">
      <w:pPr>
        <w:ind w:firstLine="708"/>
        <w:jc w:val="both"/>
        <w:rPr>
          <w:sz w:val="28"/>
          <w:szCs w:val="28"/>
        </w:rPr>
      </w:pPr>
      <w:r w:rsidRPr="00A86FD6">
        <w:rPr>
          <w:sz w:val="28"/>
          <w:szCs w:val="28"/>
        </w:rPr>
        <w:t>Управление образования организует ведение и представление ежеквартальной отчетности (за первый, второй и третий кварталы) для обеспечения мониторинга и анализа хода реализации программы.</w:t>
      </w:r>
    </w:p>
    <w:p w14:paraId="5B4B308D" w14:textId="77777777" w:rsidR="00D8025E" w:rsidRPr="00A86FD6" w:rsidRDefault="00D8025E" w:rsidP="00D8025E">
      <w:pPr>
        <w:ind w:firstLine="708"/>
        <w:jc w:val="both"/>
        <w:rPr>
          <w:sz w:val="28"/>
          <w:szCs w:val="28"/>
        </w:rPr>
      </w:pPr>
      <w:r w:rsidRPr="00A86FD6">
        <w:rPr>
          <w:sz w:val="28"/>
          <w:szCs w:val="28"/>
        </w:rPr>
        <w:t>Отчеты о реализации программы, представляются управлением образования одновременно в финансовое управление и отдел экономики и труда администрации Дзержинского района ежеквартально не позднее 10 числа второго месяца, следующего за отчетным.</w:t>
      </w:r>
    </w:p>
    <w:p w14:paraId="6E92739A" w14:textId="77777777" w:rsidR="00D8025E" w:rsidRPr="00A86FD6" w:rsidRDefault="00D8025E" w:rsidP="00D8025E">
      <w:pPr>
        <w:ind w:firstLine="708"/>
        <w:jc w:val="both"/>
        <w:rPr>
          <w:sz w:val="28"/>
          <w:szCs w:val="28"/>
        </w:rPr>
      </w:pPr>
      <w:r w:rsidRPr="00A86FD6">
        <w:rPr>
          <w:sz w:val="28"/>
          <w:szCs w:val="28"/>
        </w:rPr>
        <w:t>Годовой отчет представляется управлением образования в отдел экономики и труда администрации Дзержинского района до 1 марта года, следующего за отчетным.</w:t>
      </w:r>
    </w:p>
    <w:p w14:paraId="0369C7BF" w14:textId="77777777" w:rsidR="00D8025E" w:rsidRPr="00A86FD6" w:rsidRDefault="00D8025E" w:rsidP="00D8025E">
      <w:pPr>
        <w:ind w:firstLine="708"/>
        <w:jc w:val="both"/>
        <w:rPr>
          <w:sz w:val="28"/>
          <w:szCs w:val="28"/>
        </w:rPr>
      </w:pPr>
      <w:r w:rsidRPr="00A86FD6">
        <w:rPr>
          <w:sz w:val="28"/>
          <w:szCs w:val="28"/>
        </w:rPr>
        <w:t xml:space="preserve">Контроль за выполнением муниципальной программы осуществляет Управление образования администрации Дзержинского района, контроль за целевым и эффективным использованием средств бюджета финансовое управление администрации Дзержинского района. </w:t>
      </w:r>
    </w:p>
    <w:p w14:paraId="0C2093FA" w14:textId="77777777" w:rsidR="00D8025E" w:rsidRPr="00A86FD6" w:rsidRDefault="00D8025E" w:rsidP="00D8025E">
      <w:pPr>
        <w:ind w:firstLine="708"/>
        <w:jc w:val="both"/>
        <w:rPr>
          <w:sz w:val="28"/>
          <w:szCs w:val="28"/>
        </w:rPr>
      </w:pPr>
      <w:r w:rsidRPr="00A86FD6">
        <w:rPr>
          <w:sz w:val="28"/>
          <w:szCs w:val="28"/>
        </w:rPr>
        <w:t>Ответственность за предоставление информации по реализации Программы возлагается на руководителя Управления образования администрации Дзержинского района.</w:t>
      </w:r>
    </w:p>
    <w:p w14:paraId="58D98A07" w14:textId="77777777" w:rsidR="00D8025E" w:rsidRPr="00A86FD6" w:rsidRDefault="00D8025E" w:rsidP="00D8025E">
      <w:pPr>
        <w:ind w:firstLine="851"/>
        <w:jc w:val="both"/>
        <w:rPr>
          <w:sz w:val="28"/>
          <w:szCs w:val="28"/>
        </w:rPr>
      </w:pPr>
      <w:r w:rsidRPr="00A86FD6">
        <w:rPr>
          <w:sz w:val="28"/>
          <w:szCs w:val="28"/>
        </w:rPr>
        <w:t xml:space="preserve">Управление образования размещает годовой отчет в срок до 1 мая года, следующего за отчетным, на официальном сайте </w:t>
      </w:r>
      <w:r w:rsidR="00B87510">
        <w:rPr>
          <w:sz w:val="28"/>
          <w:szCs w:val="28"/>
        </w:rPr>
        <w:t>У</w:t>
      </w:r>
      <w:r w:rsidRPr="00A86FD6">
        <w:rPr>
          <w:sz w:val="28"/>
          <w:szCs w:val="28"/>
        </w:rPr>
        <w:t>правления образования в сети Интернет, а также сайте администрации Дзержинского района.</w:t>
      </w:r>
    </w:p>
    <w:p w14:paraId="2C910ED4" w14:textId="77777777" w:rsidR="00D8025E" w:rsidRPr="00A86FD6" w:rsidRDefault="00D8025E" w:rsidP="00D8025E">
      <w:pPr>
        <w:ind w:firstLine="698"/>
        <w:jc w:val="both"/>
        <w:rPr>
          <w:rStyle w:val="afffe"/>
          <w:b w:val="0"/>
          <w:color w:val="auto"/>
          <w:sz w:val="28"/>
          <w:szCs w:val="28"/>
        </w:rPr>
        <w:sectPr w:rsidR="00D8025E" w:rsidRPr="00A86FD6" w:rsidSect="00CD7B3E">
          <w:pgSz w:w="11905" w:h="16837"/>
          <w:pgMar w:top="851" w:right="850" w:bottom="1134" w:left="1701" w:header="720" w:footer="720" w:gutter="0"/>
          <w:cols w:space="720"/>
          <w:noEndnote/>
          <w:docGrid w:linePitch="326"/>
        </w:sectPr>
      </w:pPr>
      <w:bookmarkStart w:id="6" w:name="sub_1001"/>
    </w:p>
    <w:p w14:paraId="53F29E27" w14:textId="77777777" w:rsidR="00D8025E" w:rsidRPr="00E75427" w:rsidRDefault="00D8025E" w:rsidP="00D8025E">
      <w:pPr>
        <w:ind w:firstLine="698"/>
        <w:jc w:val="right"/>
        <w:rPr>
          <w:rStyle w:val="afffe"/>
          <w:b w:val="0"/>
          <w:color w:val="auto"/>
          <w:sz w:val="20"/>
        </w:rPr>
      </w:pPr>
      <w:r w:rsidRPr="00E75427">
        <w:rPr>
          <w:rStyle w:val="afffe"/>
          <w:b w:val="0"/>
          <w:color w:val="auto"/>
          <w:sz w:val="20"/>
        </w:rPr>
        <w:lastRenderedPageBreak/>
        <w:t>Приложение</w:t>
      </w:r>
      <w:r w:rsidRPr="00E75427">
        <w:rPr>
          <w:rStyle w:val="afffe"/>
          <w:b w:val="0"/>
          <w:color w:val="auto"/>
          <w:sz w:val="20"/>
        </w:rPr>
        <w:br/>
        <w:t xml:space="preserve">к </w:t>
      </w:r>
      <w:r w:rsidRPr="00E75427">
        <w:rPr>
          <w:rStyle w:val="affff"/>
          <w:b w:val="0"/>
          <w:sz w:val="20"/>
        </w:rPr>
        <w:t>паспорту</w:t>
      </w:r>
      <w:r w:rsidRPr="00E75427">
        <w:rPr>
          <w:rStyle w:val="afffe"/>
          <w:b w:val="0"/>
          <w:color w:val="auto"/>
          <w:sz w:val="20"/>
        </w:rPr>
        <w:t xml:space="preserve"> муниципальной программы</w:t>
      </w:r>
    </w:p>
    <w:p w14:paraId="1DAA0E6B" w14:textId="77777777" w:rsidR="00D8025E" w:rsidRPr="00E75427" w:rsidRDefault="00D8025E" w:rsidP="00D8025E">
      <w:pPr>
        <w:ind w:firstLine="698"/>
        <w:jc w:val="right"/>
        <w:rPr>
          <w:b/>
          <w:sz w:val="20"/>
        </w:rPr>
      </w:pPr>
      <w:r w:rsidRPr="00E75427">
        <w:rPr>
          <w:rStyle w:val="afffe"/>
          <w:b w:val="0"/>
          <w:color w:val="auto"/>
          <w:sz w:val="20"/>
        </w:rPr>
        <w:t xml:space="preserve">Дзержинского </w:t>
      </w:r>
      <w:bookmarkEnd w:id="6"/>
      <w:r w:rsidRPr="00E75427">
        <w:rPr>
          <w:rStyle w:val="afffe"/>
          <w:b w:val="0"/>
          <w:color w:val="auto"/>
          <w:sz w:val="20"/>
        </w:rPr>
        <w:t>района</w:t>
      </w:r>
      <w:r w:rsidRPr="00E75427">
        <w:rPr>
          <w:b/>
          <w:sz w:val="20"/>
        </w:rPr>
        <w:t xml:space="preserve"> «</w:t>
      </w:r>
      <w:r w:rsidRPr="00E75427">
        <w:rPr>
          <w:rStyle w:val="afffe"/>
          <w:b w:val="0"/>
          <w:color w:val="auto"/>
          <w:sz w:val="20"/>
        </w:rPr>
        <w:t>Развитие образования»</w:t>
      </w:r>
    </w:p>
    <w:p w14:paraId="1FF7E6F4" w14:textId="77777777" w:rsidR="00D8025E" w:rsidRPr="00A86FD6" w:rsidRDefault="00D8025E" w:rsidP="00E75427">
      <w:pPr>
        <w:pStyle w:val="1"/>
        <w:jc w:val="center"/>
        <w:rPr>
          <w:sz w:val="20"/>
          <w:szCs w:val="20"/>
        </w:rPr>
      </w:pPr>
      <w:r w:rsidRPr="00A86FD6">
        <w:rPr>
          <w:sz w:val="20"/>
          <w:szCs w:val="20"/>
        </w:rPr>
        <w:t>Перечень целевых показателей и показателей результативности программы</w:t>
      </w:r>
      <w:r w:rsidRPr="00A86FD6">
        <w:rPr>
          <w:sz w:val="20"/>
          <w:szCs w:val="20"/>
        </w:rPr>
        <w:br/>
        <w:t>с расшифровкой плановых значений по годам ее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2"/>
        <w:gridCol w:w="2352"/>
        <w:gridCol w:w="666"/>
        <w:gridCol w:w="1475"/>
        <w:gridCol w:w="1228"/>
        <w:gridCol w:w="615"/>
        <w:gridCol w:w="615"/>
        <w:gridCol w:w="489"/>
        <w:gridCol w:w="492"/>
        <w:gridCol w:w="615"/>
        <w:gridCol w:w="615"/>
        <w:gridCol w:w="615"/>
        <w:gridCol w:w="612"/>
        <w:gridCol w:w="615"/>
        <w:gridCol w:w="606"/>
        <w:gridCol w:w="665"/>
        <w:gridCol w:w="729"/>
        <w:gridCol w:w="840"/>
        <w:gridCol w:w="1031"/>
      </w:tblGrid>
      <w:tr w:rsidR="007F2439" w:rsidRPr="00A86FD6" w14:paraId="727E59CB" w14:textId="77777777" w:rsidTr="00600B11">
        <w:trPr>
          <w:trHeight w:val="1119"/>
        </w:trPr>
        <w:tc>
          <w:tcPr>
            <w:tcW w:w="166" w:type="pct"/>
            <w:shd w:val="clear" w:color="auto" w:fill="auto"/>
            <w:vAlign w:val="center"/>
          </w:tcPr>
          <w:p w14:paraId="0463EE71" w14:textId="77777777" w:rsidR="007F2439" w:rsidRPr="00A86FD6" w:rsidRDefault="007F2439" w:rsidP="001715F0">
            <w:pPr>
              <w:ind w:left="-714"/>
              <w:jc w:val="center"/>
              <w:rPr>
                <w:sz w:val="20"/>
              </w:rPr>
            </w:pPr>
            <w:r w:rsidRPr="00A86FD6">
              <w:rPr>
                <w:sz w:val="20"/>
              </w:rPr>
              <w:t>№ п/п</w:t>
            </w:r>
          </w:p>
        </w:tc>
        <w:tc>
          <w:tcPr>
            <w:tcW w:w="764" w:type="pct"/>
            <w:shd w:val="clear" w:color="auto" w:fill="auto"/>
          </w:tcPr>
          <w:p w14:paraId="08BF29B0" w14:textId="77777777" w:rsidR="007F2439" w:rsidRPr="00A86FD6" w:rsidRDefault="007F2439" w:rsidP="001715F0">
            <w:pPr>
              <w:jc w:val="center"/>
              <w:rPr>
                <w:sz w:val="20"/>
              </w:rPr>
            </w:pPr>
            <w:r w:rsidRPr="00A86FD6">
              <w:rPr>
                <w:sz w:val="20"/>
              </w:rPr>
              <w:t xml:space="preserve">Цели, задачи, показатели результатов </w:t>
            </w:r>
          </w:p>
        </w:tc>
        <w:tc>
          <w:tcPr>
            <w:tcW w:w="216" w:type="pct"/>
            <w:shd w:val="clear" w:color="auto" w:fill="auto"/>
            <w:vAlign w:val="center"/>
          </w:tcPr>
          <w:p w14:paraId="28AF071A" w14:textId="77777777" w:rsidR="007F2439" w:rsidRPr="00A86FD6" w:rsidRDefault="007F2439" w:rsidP="001715F0">
            <w:pPr>
              <w:ind w:firstLine="13"/>
              <w:jc w:val="center"/>
              <w:rPr>
                <w:sz w:val="20"/>
              </w:rPr>
            </w:pPr>
            <w:r w:rsidRPr="00A86FD6">
              <w:rPr>
                <w:sz w:val="20"/>
              </w:rPr>
              <w:t>Единица измерения</w:t>
            </w:r>
          </w:p>
        </w:tc>
        <w:tc>
          <w:tcPr>
            <w:tcW w:w="479" w:type="pct"/>
            <w:shd w:val="clear" w:color="auto" w:fill="auto"/>
            <w:vAlign w:val="center"/>
          </w:tcPr>
          <w:p w14:paraId="5DB032D5" w14:textId="77777777" w:rsidR="007F2439" w:rsidRPr="00A86FD6" w:rsidRDefault="007F2439" w:rsidP="001715F0">
            <w:pPr>
              <w:jc w:val="center"/>
              <w:rPr>
                <w:sz w:val="20"/>
              </w:rPr>
            </w:pPr>
            <w:r w:rsidRPr="00A86FD6">
              <w:rPr>
                <w:sz w:val="20"/>
              </w:rPr>
              <w:t>Вес показателя результативности</w:t>
            </w:r>
          </w:p>
        </w:tc>
        <w:tc>
          <w:tcPr>
            <w:tcW w:w="399" w:type="pct"/>
            <w:shd w:val="clear" w:color="auto" w:fill="auto"/>
            <w:vAlign w:val="center"/>
          </w:tcPr>
          <w:p w14:paraId="4B9AECAC" w14:textId="77777777" w:rsidR="007F2439" w:rsidRPr="00A86FD6" w:rsidRDefault="007F2439" w:rsidP="001715F0">
            <w:pPr>
              <w:ind w:firstLine="26"/>
              <w:rPr>
                <w:sz w:val="20"/>
              </w:rPr>
            </w:pPr>
            <w:r w:rsidRPr="00A86FD6">
              <w:rPr>
                <w:sz w:val="20"/>
              </w:rPr>
              <w:t>Источник информации</w:t>
            </w:r>
          </w:p>
        </w:tc>
        <w:tc>
          <w:tcPr>
            <w:tcW w:w="200" w:type="pct"/>
            <w:shd w:val="clear" w:color="auto" w:fill="auto"/>
            <w:vAlign w:val="center"/>
          </w:tcPr>
          <w:p w14:paraId="11764D6A" w14:textId="77777777" w:rsidR="007F2439" w:rsidRPr="00A86FD6" w:rsidRDefault="007F2439" w:rsidP="001715F0">
            <w:pPr>
              <w:ind w:firstLine="26"/>
              <w:rPr>
                <w:sz w:val="20"/>
              </w:rPr>
            </w:pPr>
            <w:r w:rsidRPr="00A86FD6">
              <w:rPr>
                <w:sz w:val="20"/>
              </w:rPr>
              <w:t>2014 год</w:t>
            </w:r>
          </w:p>
        </w:tc>
        <w:tc>
          <w:tcPr>
            <w:tcW w:w="200" w:type="pct"/>
            <w:shd w:val="clear" w:color="auto" w:fill="auto"/>
            <w:vAlign w:val="center"/>
          </w:tcPr>
          <w:p w14:paraId="0284A790" w14:textId="77777777" w:rsidR="007F2439" w:rsidRPr="00A86FD6" w:rsidRDefault="007F2439" w:rsidP="001715F0">
            <w:pPr>
              <w:ind w:firstLine="26"/>
              <w:rPr>
                <w:sz w:val="20"/>
              </w:rPr>
            </w:pPr>
            <w:r w:rsidRPr="00A86FD6">
              <w:rPr>
                <w:sz w:val="20"/>
              </w:rPr>
              <w:t>2015 год</w:t>
            </w:r>
          </w:p>
        </w:tc>
        <w:tc>
          <w:tcPr>
            <w:tcW w:w="159" w:type="pct"/>
            <w:shd w:val="clear" w:color="auto" w:fill="auto"/>
            <w:vAlign w:val="center"/>
          </w:tcPr>
          <w:p w14:paraId="361D00CD" w14:textId="77777777" w:rsidR="007F2439" w:rsidRPr="00A86FD6" w:rsidRDefault="007F2439" w:rsidP="001715F0">
            <w:pPr>
              <w:ind w:firstLine="26"/>
              <w:rPr>
                <w:sz w:val="20"/>
              </w:rPr>
            </w:pPr>
            <w:r w:rsidRPr="00A86FD6">
              <w:rPr>
                <w:sz w:val="20"/>
              </w:rPr>
              <w:t>2016 год</w:t>
            </w:r>
          </w:p>
        </w:tc>
        <w:tc>
          <w:tcPr>
            <w:tcW w:w="160" w:type="pct"/>
            <w:shd w:val="clear" w:color="auto" w:fill="auto"/>
            <w:vAlign w:val="center"/>
          </w:tcPr>
          <w:p w14:paraId="11B488E0" w14:textId="77777777" w:rsidR="007F2439" w:rsidRPr="00A86FD6" w:rsidRDefault="007F2439" w:rsidP="001715F0">
            <w:pPr>
              <w:ind w:firstLine="26"/>
              <w:rPr>
                <w:sz w:val="20"/>
              </w:rPr>
            </w:pPr>
            <w:r w:rsidRPr="00A86FD6">
              <w:rPr>
                <w:sz w:val="20"/>
              </w:rPr>
              <w:t>2017 год</w:t>
            </w:r>
          </w:p>
        </w:tc>
        <w:tc>
          <w:tcPr>
            <w:tcW w:w="200" w:type="pct"/>
            <w:shd w:val="clear" w:color="auto" w:fill="auto"/>
            <w:vAlign w:val="center"/>
          </w:tcPr>
          <w:p w14:paraId="55F3C008" w14:textId="77777777" w:rsidR="007F2439" w:rsidRPr="00A86FD6" w:rsidRDefault="007F2439" w:rsidP="001715F0">
            <w:pPr>
              <w:ind w:firstLine="26"/>
              <w:rPr>
                <w:sz w:val="20"/>
              </w:rPr>
            </w:pPr>
            <w:r w:rsidRPr="00A86FD6">
              <w:rPr>
                <w:sz w:val="20"/>
              </w:rPr>
              <w:t>2018 год</w:t>
            </w:r>
          </w:p>
        </w:tc>
        <w:tc>
          <w:tcPr>
            <w:tcW w:w="200" w:type="pct"/>
            <w:shd w:val="clear" w:color="auto" w:fill="auto"/>
            <w:vAlign w:val="center"/>
          </w:tcPr>
          <w:p w14:paraId="031AD7C4" w14:textId="77777777" w:rsidR="007F2439" w:rsidRPr="00A86FD6" w:rsidRDefault="007F2439" w:rsidP="001715F0">
            <w:pPr>
              <w:ind w:firstLine="26"/>
              <w:rPr>
                <w:sz w:val="20"/>
              </w:rPr>
            </w:pPr>
            <w:r w:rsidRPr="00A86FD6">
              <w:rPr>
                <w:sz w:val="20"/>
              </w:rPr>
              <w:t>2019 год</w:t>
            </w:r>
          </w:p>
        </w:tc>
        <w:tc>
          <w:tcPr>
            <w:tcW w:w="200" w:type="pct"/>
            <w:shd w:val="clear" w:color="auto" w:fill="auto"/>
            <w:vAlign w:val="center"/>
          </w:tcPr>
          <w:p w14:paraId="37D41A0C" w14:textId="77777777" w:rsidR="007F2439" w:rsidRPr="00A86FD6" w:rsidRDefault="007F2439" w:rsidP="001715F0">
            <w:pPr>
              <w:ind w:firstLine="26"/>
              <w:rPr>
                <w:sz w:val="20"/>
              </w:rPr>
            </w:pPr>
            <w:r w:rsidRPr="00A86FD6">
              <w:rPr>
                <w:sz w:val="20"/>
              </w:rPr>
              <w:t>2020 год</w:t>
            </w:r>
          </w:p>
        </w:tc>
        <w:tc>
          <w:tcPr>
            <w:tcW w:w="199" w:type="pct"/>
            <w:shd w:val="clear" w:color="auto" w:fill="auto"/>
          </w:tcPr>
          <w:p w14:paraId="5EF81FC4" w14:textId="77777777" w:rsidR="007F2439" w:rsidRPr="00A86FD6" w:rsidRDefault="007F2439" w:rsidP="001715F0">
            <w:pPr>
              <w:ind w:firstLine="26"/>
              <w:rPr>
                <w:sz w:val="20"/>
              </w:rPr>
            </w:pPr>
          </w:p>
          <w:p w14:paraId="6FE79823" w14:textId="77777777" w:rsidR="007F2439" w:rsidRPr="00A86FD6" w:rsidRDefault="007F2439" w:rsidP="001715F0">
            <w:pPr>
              <w:rPr>
                <w:sz w:val="20"/>
              </w:rPr>
            </w:pPr>
          </w:p>
          <w:p w14:paraId="22C4732C" w14:textId="77777777" w:rsidR="007F2439" w:rsidRPr="00A86FD6" w:rsidRDefault="007F2439" w:rsidP="001715F0">
            <w:pPr>
              <w:rPr>
                <w:sz w:val="20"/>
              </w:rPr>
            </w:pPr>
            <w:r w:rsidRPr="00A86FD6">
              <w:rPr>
                <w:sz w:val="20"/>
              </w:rPr>
              <w:t>2021 год</w:t>
            </w:r>
          </w:p>
        </w:tc>
        <w:tc>
          <w:tcPr>
            <w:tcW w:w="200" w:type="pct"/>
            <w:shd w:val="clear" w:color="auto" w:fill="auto"/>
          </w:tcPr>
          <w:p w14:paraId="65832D95" w14:textId="77777777" w:rsidR="007F2439" w:rsidRPr="00A86FD6" w:rsidRDefault="007F2439" w:rsidP="001715F0">
            <w:pPr>
              <w:ind w:firstLine="26"/>
              <w:rPr>
                <w:sz w:val="20"/>
              </w:rPr>
            </w:pPr>
          </w:p>
          <w:p w14:paraId="74789BB8" w14:textId="77777777" w:rsidR="007F2439" w:rsidRPr="00A86FD6" w:rsidRDefault="007F2439" w:rsidP="001715F0">
            <w:pPr>
              <w:rPr>
                <w:sz w:val="20"/>
              </w:rPr>
            </w:pPr>
          </w:p>
          <w:p w14:paraId="51FAE5F1" w14:textId="77777777" w:rsidR="007F2439" w:rsidRPr="00A86FD6" w:rsidRDefault="007F2439" w:rsidP="001715F0">
            <w:pPr>
              <w:rPr>
                <w:sz w:val="20"/>
              </w:rPr>
            </w:pPr>
            <w:r w:rsidRPr="00A86FD6">
              <w:rPr>
                <w:sz w:val="20"/>
              </w:rPr>
              <w:t>2022 год</w:t>
            </w:r>
          </w:p>
        </w:tc>
        <w:tc>
          <w:tcPr>
            <w:tcW w:w="197" w:type="pct"/>
            <w:vAlign w:val="center"/>
          </w:tcPr>
          <w:p w14:paraId="21543162" w14:textId="77777777" w:rsidR="007F2439" w:rsidRPr="00A86FD6" w:rsidRDefault="007F2439" w:rsidP="001715F0">
            <w:pPr>
              <w:ind w:firstLine="26"/>
              <w:jc w:val="center"/>
              <w:rPr>
                <w:sz w:val="18"/>
                <w:szCs w:val="18"/>
              </w:rPr>
            </w:pPr>
          </w:p>
          <w:p w14:paraId="35F7467B" w14:textId="77777777" w:rsidR="007F2439" w:rsidRPr="00A86FD6" w:rsidRDefault="007F2439" w:rsidP="001715F0">
            <w:pPr>
              <w:ind w:firstLine="26"/>
              <w:jc w:val="center"/>
              <w:rPr>
                <w:sz w:val="20"/>
              </w:rPr>
            </w:pPr>
            <w:r w:rsidRPr="00A86FD6">
              <w:rPr>
                <w:sz w:val="18"/>
                <w:szCs w:val="18"/>
              </w:rPr>
              <w:t xml:space="preserve">2023 </w:t>
            </w:r>
            <w:r w:rsidRPr="00A86FD6">
              <w:rPr>
                <w:sz w:val="20"/>
              </w:rPr>
              <w:t>год</w:t>
            </w:r>
          </w:p>
        </w:tc>
        <w:tc>
          <w:tcPr>
            <w:tcW w:w="216" w:type="pct"/>
          </w:tcPr>
          <w:p w14:paraId="6A57BA44" w14:textId="77777777" w:rsidR="007F2439" w:rsidRPr="00A86FD6" w:rsidRDefault="007F2439" w:rsidP="001715F0">
            <w:pPr>
              <w:ind w:firstLine="26"/>
              <w:jc w:val="center"/>
              <w:rPr>
                <w:sz w:val="18"/>
                <w:szCs w:val="18"/>
              </w:rPr>
            </w:pPr>
          </w:p>
          <w:p w14:paraId="4291BDE3" w14:textId="77777777" w:rsidR="007F2439" w:rsidRPr="00A86FD6" w:rsidRDefault="007F2439" w:rsidP="001715F0">
            <w:pPr>
              <w:ind w:firstLine="26"/>
              <w:jc w:val="center"/>
              <w:rPr>
                <w:sz w:val="18"/>
                <w:szCs w:val="18"/>
              </w:rPr>
            </w:pPr>
          </w:p>
          <w:p w14:paraId="6C2E789E" w14:textId="77777777" w:rsidR="007F2439" w:rsidRPr="00A86FD6" w:rsidRDefault="007F2439" w:rsidP="001715F0">
            <w:pPr>
              <w:ind w:firstLine="26"/>
              <w:jc w:val="center"/>
              <w:rPr>
                <w:sz w:val="18"/>
                <w:szCs w:val="18"/>
              </w:rPr>
            </w:pPr>
            <w:r w:rsidRPr="00A86FD6">
              <w:rPr>
                <w:sz w:val="18"/>
                <w:szCs w:val="18"/>
              </w:rPr>
              <w:t>2024 год</w:t>
            </w:r>
          </w:p>
        </w:tc>
        <w:tc>
          <w:tcPr>
            <w:tcW w:w="237" w:type="pct"/>
          </w:tcPr>
          <w:p w14:paraId="4DD6265B" w14:textId="77777777" w:rsidR="007F2439" w:rsidRDefault="007F2439" w:rsidP="001715F0">
            <w:pPr>
              <w:ind w:firstLine="26"/>
              <w:jc w:val="center"/>
              <w:rPr>
                <w:sz w:val="18"/>
                <w:szCs w:val="18"/>
              </w:rPr>
            </w:pPr>
          </w:p>
          <w:p w14:paraId="2B8A4CB3" w14:textId="77777777" w:rsidR="007F2439" w:rsidRDefault="007F2439" w:rsidP="001715F0">
            <w:pPr>
              <w:ind w:firstLine="26"/>
              <w:jc w:val="center"/>
              <w:rPr>
                <w:sz w:val="18"/>
                <w:szCs w:val="18"/>
              </w:rPr>
            </w:pPr>
          </w:p>
          <w:p w14:paraId="73AD281F" w14:textId="77777777" w:rsidR="007F2439" w:rsidRPr="00A86FD6" w:rsidRDefault="007F2439" w:rsidP="00376BEB">
            <w:pPr>
              <w:ind w:firstLine="26"/>
              <w:jc w:val="center"/>
              <w:rPr>
                <w:sz w:val="18"/>
                <w:szCs w:val="18"/>
              </w:rPr>
            </w:pPr>
            <w:r w:rsidRPr="00A86FD6">
              <w:rPr>
                <w:sz w:val="18"/>
                <w:szCs w:val="18"/>
              </w:rPr>
              <w:t>202</w:t>
            </w:r>
            <w:r>
              <w:rPr>
                <w:sz w:val="18"/>
                <w:szCs w:val="18"/>
              </w:rPr>
              <w:t>5</w:t>
            </w:r>
            <w:r w:rsidRPr="00A86FD6">
              <w:rPr>
                <w:sz w:val="18"/>
                <w:szCs w:val="18"/>
              </w:rPr>
              <w:t xml:space="preserve"> год</w:t>
            </w:r>
          </w:p>
        </w:tc>
        <w:tc>
          <w:tcPr>
            <w:tcW w:w="273" w:type="pct"/>
          </w:tcPr>
          <w:p w14:paraId="54E916D6" w14:textId="77777777" w:rsidR="007F2439" w:rsidRDefault="007F2439" w:rsidP="001715F0">
            <w:pPr>
              <w:ind w:firstLine="26"/>
              <w:jc w:val="center"/>
              <w:rPr>
                <w:sz w:val="18"/>
                <w:szCs w:val="18"/>
              </w:rPr>
            </w:pPr>
          </w:p>
          <w:p w14:paraId="0D1DE709" w14:textId="77777777" w:rsidR="007F2439" w:rsidRDefault="007F2439" w:rsidP="001715F0">
            <w:pPr>
              <w:ind w:firstLine="26"/>
              <w:jc w:val="center"/>
              <w:rPr>
                <w:sz w:val="18"/>
                <w:szCs w:val="18"/>
              </w:rPr>
            </w:pPr>
          </w:p>
          <w:p w14:paraId="4F350F32" w14:textId="77777777" w:rsidR="007F2439" w:rsidRDefault="007F2439" w:rsidP="001715F0">
            <w:pPr>
              <w:ind w:firstLine="26"/>
              <w:jc w:val="center"/>
              <w:rPr>
                <w:sz w:val="18"/>
                <w:szCs w:val="18"/>
              </w:rPr>
            </w:pPr>
            <w:r>
              <w:rPr>
                <w:sz w:val="18"/>
                <w:szCs w:val="18"/>
              </w:rPr>
              <w:t>2026</w:t>
            </w:r>
          </w:p>
          <w:p w14:paraId="4194E394" w14:textId="77777777" w:rsidR="007F2439" w:rsidRDefault="007F2439" w:rsidP="001715F0">
            <w:pPr>
              <w:ind w:firstLine="26"/>
              <w:jc w:val="center"/>
              <w:rPr>
                <w:sz w:val="18"/>
                <w:szCs w:val="18"/>
              </w:rPr>
            </w:pPr>
            <w:r>
              <w:rPr>
                <w:sz w:val="18"/>
                <w:szCs w:val="18"/>
              </w:rPr>
              <w:t>год</w:t>
            </w:r>
          </w:p>
        </w:tc>
        <w:tc>
          <w:tcPr>
            <w:tcW w:w="335" w:type="pct"/>
            <w:vAlign w:val="center"/>
          </w:tcPr>
          <w:p w14:paraId="07EB8C9F" w14:textId="77777777" w:rsidR="007F2439" w:rsidRDefault="007F2439" w:rsidP="00600B11">
            <w:pPr>
              <w:ind w:firstLine="26"/>
              <w:jc w:val="center"/>
              <w:rPr>
                <w:sz w:val="18"/>
                <w:szCs w:val="18"/>
              </w:rPr>
            </w:pPr>
            <w:r>
              <w:rPr>
                <w:sz w:val="18"/>
                <w:szCs w:val="18"/>
              </w:rPr>
              <w:t>2027 год</w:t>
            </w:r>
          </w:p>
        </w:tc>
      </w:tr>
      <w:tr w:rsidR="007F2439" w:rsidRPr="00A86FD6" w14:paraId="57E45A51" w14:textId="77777777" w:rsidTr="00600B11">
        <w:trPr>
          <w:trHeight w:val="646"/>
        </w:trPr>
        <w:tc>
          <w:tcPr>
            <w:tcW w:w="4665" w:type="pct"/>
            <w:gridSpan w:val="18"/>
            <w:shd w:val="clear" w:color="auto" w:fill="auto"/>
            <w:vAlign w:val="center"/>
          </w:tcPr>
          <w:p w14:paraId="7447BD20" w14:textId="77777777" w:rsidR="007F2439" w:rsidRPr="00A86FD6" w:rsidRDefault="007F2439" w:rsidP="001715F0">
            <w:pPr>
              <w:ind w:left="-5" w:firstLine="5"/>
              <w:rPr>
                <w:sz w:val="20"/>
              </w:rPr>
            </w:pPr>
            <w:r w:rsidRPr="00A86FD6">
              <w:rPr>
                <w:sz w:val="20"/>
              </w:rPr>
              <w:t>Цель: обеспечение высокого качества образования, соответствующего потребностям граждан и перспективным задачам развития экономики Дзержинского района, поддержка детей-сирот, детей, оставшихся без попечения родителей, отдых и оздоровление детей в летний период</w:t>
            </w:r>
          </w:p>
        </w:tc>
        <w:tc>
          <w:tcPr>
            <w:tcW w:w="335" w:type="pct"/>
          </w:tcPr>
          <w:p w14:paraId="7F2F628B" w14:textId="77777777" w:rsidR="007F2439" w:rsidRPr="00A86FD6" w:rsidRDefault="007F2439" w:rsidP="001715F0">
            <w:pPr>
              <w:ind w:left="-5" w:firstLine="5"/>
              <w:rPr>
                <w:sz w:val="20"/>
              </w:rPr>
            </w:pPr>
          </w:p>
        </w:tc>
      </w:tr>
      <w:tr w:rsidR="007F2439" w:rsidRPr="00A86FD6" w14:paraId="1D3B4837" w14:textId="77777777" w:rsidTr="00600B11">
        <w:trPr>
          <w:trHeight w:val="475"/>
        </w:trPr>
        <w:tc>
          <w:tcPr>
            <w:tcW w:w="166" w:type="pct"/>
            <w:shd w:val="clear" w:color="auto" w:fill="auto"/>
            <w:noWrap/>
            <w:vAlign w:val="center"/>
          </w:tcPr>
          <w:p w14:paraId="6E69BDF3" w14:textId="77777777" w:rsidR="007F2439" w:rsidRPr="00A86FD6" w:rsidRDefault="007F2439" w:rsidP="001715F0">
            <w:pPr>
              <w:ind w:left="-714"/>
              <w:jc w:val="center"/>
              <w:rPr>
                <w:sz w:val="20"/>
              </w:rPr>
            </w:pPr>
            <w:r w:rsidRPr="00A86FD6">
              <w:rPr>
                <w:sz w:val="20"/>
              </w:rPr>
              <w:t>1</w:t>
            </w:r>
          </w:p>
        </w:tc>
        <w:tc>
          <w:tcPr>
            <w:tcW w:w="764" w:type="pct"/>
            <w:shd w:val="clear" w:color="auto" w:fill="auto"/>
          </w:tcPr>
          <w:p w14:paraId="69A8FC06" w14:textId="77777777" w:rsidR="007F2439" w:rsidRPr="002E42EE" w:rsidRDefault="007F2439" w:rsidP="001715F0">
            <w:pPr>
              <w:pStyle w:val="affffff4"/>
              <w:rPr>
                <w:sz w:val="16"/>
                <w:szCs w:val="16"/>
              </w:rPr>
            </w:pPr>
            <w:r w:rsidRPr="002E42EE">
              <w:rPr>
                <w:sz w:val="16"/>
                <w:szCs w:val="16"/>
              </w:rPr>
              <w:t>Удельный вес численности населения в возрасте 5-18 лет, охваченного общим образованием, в общей численности населения в возрасте 5-18 лет</w:t>
            </w:r>
          </w:p>
        </w:tc>
        <w:tc>
          <w:tcPr>
            <w:tcW w:w="216" w:type="pct"/>
            <w:shd w:val="clear" w:color="auto" w:fill="auto"/>
            <w:noWrap/>
            <w:vAlign w:val="center"/>
          </w:tcPr>
          <w:p w14:paraId="12D96FFD" w14:textId="77777777" w:rsidR="007F2439" w:rsidRPr="00A86FD6" w:rsidRDefault="007F2439" w:rsidP="001715F0">
            <w:pPr>
              <w:ind w:firstLine="13"/>
              <w:jc w:val="center"/>
              <w:rPr>
                <w:sz w:val="20"/>
              </w:rPr>
            </w:pPr>
            <w:r w:rsidRPr="00A86FD6">
              <w:rPr>
                <w:sz w:val="20"/>
              </w:rPr>
              <w:t>%</w:t>
            </w:r>
          </w:p>
        </w:tc>
        <w:tc>
          <w:tcPr>
            <w:tcW w:w="479" w:type="pct"/>
            <w:shd w:val="clear" w:color="auto" w:fill="auto"/>
            <w:vAlign w:val="center"/>
          </w:tcPr>
          <w:p w14:paraId="3AA9EF6A" w14:textId="77777777" w:rsidR="007F2439" w:rsidRPr="00A86FD6" w:rsidRDefault="007F2439" w:rsidP="001715F0">
            <w:pPr>
              <w:jc w:val="center"/>
              <w:rPr>
                <w:sz w:val="20"/>
              </w:rPr>
            </w:pPr>
            <w:r w:rsidRPr="00A86FD6">
              <w:rPr>
                <w:sz w:val="20"/>
              </w:rPr>
              <w:t>Х</w:t>
            </w:r>
          </w:p>
        </w:tc>
        <w:tc>
          <w:tcPr>
            <w:tcW w:w="399" w:type="pct"/>
            <w:shd w:val="clear" w:color="auto" w:fill="auto"/>
            <w:vAlign w:val="center"/>
          </w:tcPr>
          <w:p w14:paraId="24527952" w14:textId="77777777" w:rsidR="007F2439" w:rsidRPr="00A86FD6" w:rsidRDefault="007F2439" w:rsidP="001715F0">
            <w:pPr>
              <w:ind w:firstLine="26"/>
              <w:rPr>
                <w:sz w:val="20"/>
              </w:rPr>
            </w:pPr>
            <w:r w:rsidRPr="00A86FD6">
              <w:rPr>
                <w:sz w:val="20"/>
              </w:rPr>
              <w:t>Гос. стат. отчетность</w:t>
            </w:r>
          </w:p>
        </w:tc>
        <w:tc>
          <w:tcPr>
            <w:tcW w:w="200" w:type="pct"/>
            <w:shd w:val="clear" w:color="auto" w:fill="auto"/>
          </w:tcPr>
          <w:p w14:paraId="0B050107" w14:textId="77777777" w:rsidR="007F2439" w:rsidRPr="00A86FD6" w:rsidRDefault="007F2439" w:rsidP="001715F0">
            <w:pPr>
              <w:pStyle w:val="affffff4"/>
              <w:jc w:val="center"/>
              <w:rPr>
                <w:sz w:val="20"/>
                <w:szCs w:val="20"/>
              </w:rPr>
            </w:pPr>
            <w:r w:rsidRPr="00A86FD6">
              <w:rPr>
                <w:sz w:val="20"/>
                <w:szCs w:val="20"/>
              </w:rPr>
              <w:t>92,0</w:t>
            </w:r>
          </w:p>
        </w:tc>
        <w:tc>
          <w:tcPr>
            <w:tcW w:w="200" w:type="pct"/>
            <w:shd w:val="clear" w:color="auto" w:fill="auto"/>
          </w:tcPr>
          <w:p w14:paraId="5A0532E6" w14:textId="77777777" w:rsidR="007F2439" w:rsidRPr="00A86FD6" w:rsidRDefault="007F2439" w:rsidP="001715F0">
            <w:pPr>
              <w:pStyle w:val="affffff4"/>
              <w:jc w:val="center"/>
              <w:rPr>
                <w:sz w:val="20"/>
                <w:szCs w:val="20"/>
              </w:rPr>
            </w:pPr>
            <w:r w:rsidRPr="00A86FD6">
              <w:rPr>
                <w:sz w:val="20"/>
                <w:szCs w:val="20"/>
              </w:rPr>
              <w:t>92,1</w:t>
            </w:r>
          </w:p>
        </w:tc>
        <w:tc>
          <w:tcPr>
            <w:tcW w:w="159" w:type="pct"/>
            <w:shd w:val="clear" w:color="auto" w:fill="auto"/>
          </w:tcPr>
          <w:p w14:paraId="147E74BA" w14:textId="77777777" w:rsidR="007F2439" w:rsidRPr="00A86FD6" w:rsidRDefault="007F2439" w:rsidP="001715F0">
            <w:pPr>
              <w:pStyle w:val="affffff4"/>
              <w:jc w:val="center"/>
              <w:rPr>
                <w:sz w:val="20"/>
                <w:szCs w:val="20"/>
              </w:rPr>
            </w:pPr>
            <w:r w:rsidRPr="00A86FD6">
              <w:rPr>
                <w:sz w:val="20"/>
                <w:szCs w:val="20"/>
              </w:rPr>
              <w:t>92,2</w:t>
            </w:r>
          </w:p>
        </w:tc>
        <w:tc>
          <w:tcPr>
            <w:tcW w:w="160" w:type="pct"/>
            <w:shd w:val="clear" w:color="auto" w:fill="auto"/>
          </w:tcPr>
          <w:p w14:paraId="5250CEDF" w14:textId="77777777" w:rsidR="007F2439" w:rsidRPr="00A86FD6" w:rsidRDefault="007F2439" w:rsidP="001715F0">
            <w:pPr>
              <w:pStyle w:val="affffff4"/>
              <w:jc w:val="center"/>
              <w:rPr>
                <w:sz w:val="20"/>
                <w:szCs w:val="20"/>
              </w:rPr>
            </w:pPr>
            <w:r w:rsidRPr="00A86FD6">
              <w:rPr>
                <w:sz w:val="20"/>
                <w:szCs w:val="20"/>
              </w:rPr>
              <w:t>92,2</w:t>
            </w:r>
          </w:p>
        </w:tc>
        <w:tc>
          <w:tcPr>
            <w:tcW w:w="200" w:type="pct"/>
            <w:shd w:val="clear" w:color="auto" w:fill="auto"/>
          </w:tcPr>
          <w:p w14:paraId="011D2FE9" w14:textId="77777777" w:rsidR="007F2439" w:rsidRPr="00A86FD6" w:rsidRDefault="007F2439" w:rsidP="001715F0">
            <w:pPr>
              <w:pStyle w:val="affffff4"/>
              <w:jc w:val="center"/>
              <w:rPr>
                <w:sz w:val="20"/>
                <w:szCs w:val="20"/>
              </w:rPr>
            </w:pPr>
            <w:r w:rsidRPr="00A86FD6">
              <w:rPr>
                <w:sz w:val="20"/>
                <w:szCs w:val="20"/>
              </w:rPr>
              <w:t>92,3</w:t>
            </w:r>
          </w:p>
        </w:tc>
        <w:tc>
          <w:tcPr>
            <w:tcW w:w="200" w:type="pct"/>
            <w:shd w:val="clear" w:color="auto" w:fill="auto"/>
          </w:tcPr>
          <w:p w14:paraId="57C3AA87" w14:textId="77777777" w:rsidR="007F2439" w:rsidRPr="00B87510" w:rsidRDefault="007F2439" w:rsidP="001715F0">
            <w:pPr>
              <w:pStyle w:val="affffff4"/>
              <w:jc w:val="center"/>
              <w:rPr>
                <w:sz w:val="20"/>
                <w:szCs w:val="20"/>
              </w:rPr>
            </w:pPr>
            <w:r w:rsidRPr="00B87510">
              <w:rPr>
                <w:sz w:val="20"/>
                <w:szCs w:val="20"/>
              </w:rPr>
              <w:t>92,5</w:t>
            </w:r>
          </w:p>
        </w:tc>
        <w:tc>
          <w:tcPr>
            <w:tcW w:w="200" w:type="pct"/>
            <w:shd w:val="clear" w:color="auto" w:fill="auto"/>
          </w:tcPr>
          <w:p w14:paraId="0871CF52" w14:textId="77777777" w:rsidR="007F2439" w:rsidRPr="00A86FD6" w:rsidRDefault="007F2439" w:rsidP="00BD40C1">
            <w:pPr>
              <w:pStyle w:val="affffff4"/>
              <w:jc w:val="center"/>
              <w:rPr>
                <w:sz w:val="20"/>
                <w:szCs w:val="20"/>
              </w:rPr>
            </w:pPr>
            <w:r w:rsidRPr="00A86FD6">
              <w:rPr>
                <w:sz w:val="20"/>
                <w:szCs w:val="20"/>
              </w:rPr>
              <w:t>92,</w:t>
            </w:r>
            <w:r>
              <w:rPr>
                <w:sz w:val="20"/>
                <w:szCs w:val="20"/>
              </w:rPr>
              <w:t>4</w:t>
            </w:r>
          </w:p>
        </w:tc>
        <w:tc>
          <w:tcPr>
            <w:tcW w:w="199" w:type="pct"/>
            <w:shd w:val="clear" w:color="auto" w:fill="auto"/>
          </w:tcPr>
          <w:p w14:paraId="112B264D" w14:textId="77777777" w:rsidR="007F2439" w:rsidRPr="00A86FD6" w:rsidRDefault="007F2439" w:rsidP="001715F0">
            <w:pPr>
              <w:pStyle w:val="affffff4"/>
              <w:jc w:val="center"/>
              <w:rPr>
                <w:sz w:val="20"/>
                <w:szCs w:val="20"/>
              </w:rPr>
            </w:pPr>
            <w:r w:rsidRPr="00A86FD6">
              <w:rPr>
                <w:sz w:val="20"/>
                <w:szCs w:val="20"/>
              </w:rPr>
              <w:t>92,5</w:t>
            </w:r>
          </w:p>
        </w:tc>
        <w:tc>
          <w:tcPr>
            <w:tcW w:w="200" w:type="pct"/>
            <w:shd w:val="clear" w:color="auto" w:fill="auto"/>
          </w:tcPr>
          <w:p w14:paraId="3F692393" w14:textId="77777777" w:rsidR="007F2439" w:rsidRPr="00A86FD6" w:rsidRDefault="007F2439" w:rsidP="001715F0">
            <w:pPr>
              <w:pStyle w:val="affffff4"/>
              <w:jc w:val="center"/>
              <w:rPr>
                <w:sz w:val="20"/>
                <w:szCs w:val="20"/>
              </w:rPr>
            </w:pPr>
            <w:r w:rsidRPr="00A86FD6">
              <w:rPr>
                <w:sz w:val="20"/>
                <w:szCs w:val="20"/>
              </w:rPr>
              <w:t>92,5</w:t>
            </w:r>
          </w:p>
        </w:tc>
        <w:tc>
          <w:tcPr>
            <w:tcW w:w="197" w:type="pct"/>
          </w:tcPr>
          <w:p w14:paraId="3F86A2CE" w14:textId="77777777" w:rsidR="007F2439" w:rsidRPr="00A86FD6" w:rsidRDefault="007F2439" w:rsidP="001715F0">
            <w:pPr>
              <w:pStyle w:val="affffff4"/>
              <w:jc w:val="center"/>
              <w:rPr>
                <w:sz w:val="20"/>
                <w:szCs w:val="20"/>
              </w:rPr>
            </w:pPr>
            <w:r w:rsidRPr="00A86FD6">
              <w:rPr>
                <w:sz w:val="20"/>
                <w:szCs w:val="20"/>
              </w:rPr>
              <w:t>92,5</w:t>
            </w:r>
          </w:p>
        </w:tc>
        <w:tc>
          <w:tcPr>
            <w:tcW w:w="216" w:type="pct"/>
          </w:tcPr>
          <w:p w14:paraId="2B20A1F6" w14:textId="77777777" w:rsidR="007F2439" w:rsidRPr="00A86FD6" w:rsidRDefault="007F2439" w:rsidP="001715F0">
            <w:pPr>
              <w:pStyle w:val="affffff4"/>
              <w:jc w:val="center"/>
              <w:rPr>
                <w:sz w:val="20"/>
                <w:szCs w:val="20"/>
              </w:rPr>
            </w:pPr>
            <w:r w:rsidRPr="00A86FD6">
              <w:rPr>
                <w:sz w:val="20"/>
                <w:szCs w:val="20"/>
              </w:rPr>
              <w:t>92,5</w:t>
            </w:r>
          </w:p>
        </w:tc>
        <w:tc>
          <w:tcPr>
            <w:tcW w:w="237" w:type="pct"/>
          </w:tcPr>
          <w:p w14:paraId="1DF22E24" w14:textId="77777777" w:rsidR="007F2439" w:rsidRPr="00A86FD6" w:rsidRDefault="007F2439" w:rsidP="001715F0">
            <w:pPr>
              <w:pStyle w:val="affffff4"/>
              <w:jc w:val="center"/>
              <w:rPr>
                <w:sz w:val="20"/>
                <w:szCs w:val="20"/>
              </w:rPr>
            </w:pPr>
            <w:r>
              <w:rPr>
                <w:sz w:val="20"/>
                <w:szCs w:val="20"/>
              </w:rPr>
              <w:t>92,</w:t>
            </w:r>
            <w:r w:rsidR="009222B9">
              <w:rPr>
                <w:sz w:val="20"/>
                <w:szCs w:val="20"/>
              </w:rPr>
              <w:t>6</w:t>
            </w:r>
          </w:p>
        </w:tc>
        <w:tc>
          <w:tcPr>
            <w:tcW w:w="273" w:type="pct"/>
          </w:tcPr>
          <w:p w14:paraId="6EE0D166" w14:textId="77777777" w:rsidR="007F2439" w:rsidRDefault="007F2439" w:rsidP="001715F0">
            <w:pPr>
              <w:pStyle w:val="affffff4"/>
              <w:jc w:val="center"/>
              <w:rPr>
                <w:sz w:val="20"/>
                <w:szCs w:val="20"/>
              </w:rPr>
            </w:pPr>
            <w:r>
              <w:rPr>
                <w:sz w:val="20"/>
                <w:szCs w:val="20"/>
              </w:rPr>
              <w:t>92,</w:t>
            </w:r>
            <w:r w:rsidR="009222B9">
              <w:rPr>
                <w:sz w:val="20"/>
                <w:szCs w:val="20"/>
              </w:rPr>
              <w:t>6</w:t>
            </w:r>
          </w:p>
        </w:tc>
        <w:tc>
          <w:tcPr>
            <w:tcW w:w="335" w:type="pct"/>
          </w:tcPr>
          <w:p w14:paraId="41CE2A58" w14:textId="77777777" w:rsidR="007F2439" w:rsidRDefault="007B4679" w:rsidP="001715F0">
            <w:pPr>
              <w:pStyle w:val="affffff4"/>
              <w:jc w:val="center"/>
              <w:rPr>
                <w:sz w:val="20"/>
                <w:szCs w:val="20"/>
              </w:rPr>
            </w:pPr>
            <w:r>
              <w:rPr>
                <w:sz w:val="20"/>
                <w:szCs w:val="20"/>
              </w:rPr>
              <w:t>92,6</w:t>
            </w:r>
          </w:p>
        </w:tc>
      </w:tr>
      <w:tr w:rsidR="007F2439" w:rsidRPr="00A86FD6" w14:paraId="1DE4B501" w14:textId="77777777" w:rsidTr="00600B11">
        <w:trPr>
          <w:trHeight w:val="395"/>
        </w:trPr>
        <w:tc>
          <w:tcPr>
            <w:tcW w:w="166" w:type="pct"/>
            <w:shd w:val="clear" w:color="auto" w:fill="auto"/>
            <w:noWrap/>
            <w:vAlign w:val="center"/>
          </w:tcPr>
          <w:p w14:paraId="064E1C15" w14:textId="77777777" w:rsidR="007F2439" w:rsidRPr="00A86FD6" w:rsidRDefault="007F2439" w:rsidP="001715F0">
            <w:pPr>
              <w:ind w:left="-714"/>
              <w:jc w:val="center"/>
              <w:rPr>
                <w:sz w:val="20"/>
              </w:rPr>
            </w:pPr>
            <w:r w:rsidRPr="00A86FD6">
              <w:rPr>
                <w:sz w:val="20"/>
              </w:rPr>
              <w:t>2</w:t>
            </w:r>
          </w:p>
        </w:tc>
        <w:tc>
          <w:tcPr>
            <w:tcW w:w="764" w:type="pct"/>
            <w:shd w:val="clear" w:color="auto" w:fill="auto"/>
          </w:tcPr>
          <w:p w14:paraId="7D980AA5" w14:textId="77777777" w:rsidR="007F2439" w:rsidRPr="002E42EE" w:rsidRDefault="007F2439" w:rsidP="001715F0">
            <w:pPr>
              <w:pStyle w:val="affffff4"/>
              <w:rPr>
                <w:sz w:val="16"/>
                <w:szCs w:val="16"/>
              </w:rPr>
            </w:pPr>
            <w:r w:rsidRPr="002E42EE">
              <w:rPr>
                <w:sz w:val="16"/>
                <w:szCs w:val="16"/>
              </w:rPr>
              <w:t>Охват детей в возрасте от 2 месяцев до 7 лет услугой дошкольного образования (отношение численности детей в возрасте от 2 месяцев до 7 лет, получающих услугу дошкольного образования, к общей численности детей в возрасте от 2 месяцев до 7 лет, проживающих на территории Дзержинского района)</w:t>
            </w:r>
          </w:p>
        </w:tc>
        <w:tc>
          <w:tcPr>
            <w:tcW w:w="216" w:type="pct"/>
            <w:shd w:val="clear" w:color="auto" w:fill="auto"/>
            <w:noWrap/>
            <w:vAlign w:val="center"/>
          </w:tcPr>
          <w:p w14:paraId="4CDD64E9" w14:textId="77777777" w:rsidR="007F2439" w:rsidRPr="00A86FD6" w:rsidRDefault="007F2439" w:rsidP="001715F0">
            <w:pPr>
              <w:ind w:firstLine="13"/>
              <w:jc w:val="center"/>
              <w:rPr>
                <w:sz w:val="20"/>
              </w:rPr>
            </w:pPr>
            <w:r w:rsidRPr="00A86FD6">
              <w:rPr>
                <w:sz w:val="20"/>
              </w:rPr>
              <w:t>%</w:t>
            </w:r>
          </w:p>
        </w:tc>
        <w:tc>
          <w:tcPr>
            <w:tcW w:w="479" w:type="pct"/>
            <w:shd w:val="clear" w:color="auto" w:fill="auto"/>
            <w:vAlign w:val="center"/>
          </w:tcPr>
          <w:p w14:paraId="647519FB" w14:textId="77777777" w:rsidR="007F2439" w:rsidRPr="00A86FD6" w:rsidRDefault="007F2439" w:rsidP="001715F0">
            <w:pPr>
              <w:jc w:val="center"/>
              <w:rPr>
                <w:sz w:val="20"/>
              </w:rPr>
            </w:pPr>
            <w:r w:rsidRPr="00A86FD6">
              <w:rPr>
                <w:sz w:val="20"/>
              </w:rPr>
              <w:t>Х</w:t>
            </w:r>
          </w:p>
        </w:tc>
        <w:tc>
          <w:tcPr>
            <w:tcW w:w="399" w:type="pct"/>
            <w:shd w:val="clear" w:color="auto" w:fill="auto"/>
            <w:vAlign w:val="center"/>
          </w:tcPr>
          <w:p w14:paraId="7B729C21" w14:textId="77777777" w:rsidR="007F2439" w:rsidRPr="00A86FD6" w:rsidRDefault="007F2439" w:rsidP="001715F0">
            <w:pPr>
              <w:ind w:firstLine="26"/>
              <w:rPr>
                <w:sz w:val="20"/>
              </w:rPr>
            </w:pPr>
            <w:r w:rsidRPr="00A86FD6">
              <w:rPr>
                <w:sz w:val="20"/>
              </w:rPr>
              <w:t>Ведомственная отчетность</w:t>
            </w:r>
          </w:p>
        </w:tc>
        <w:tc>
          <w:tcPr>
            <w:tcW w:w="200" w:type="pct"/>
            <w:shd w:val="clear" w:color="auto" w:fill="auto"/>
          </w:tcPr>
          <w:p w14:paraId="76DC980B" w14:textId="77777777" w:rsidR="007F2439" w:rsidRPr="00A86FD6" w:rsidRDefault="007F2439" w:rsidP="001715F0">
            <w:pPr>
              <w:pStyle w:val="affffff4"/>
              <w:jc w:val="center"/>
              <w:rPr>
                <w:sz w:val="20"/>
                <w:szCs w:val="20"/>
              </w:rPr>
            </w:pPr>
            <w:r w:rsidRPr="00A86FD6">
              <w:rPr>
                <w:sz w:val="20"/>
                <w:szCs w:val="20"/>
              </w:rPr>
              <w:t>45,9</w:t>
            </w:r>
          </w:p>
        </w:tc>
        <w:tc>
          <w:tcPr>
            <w:tcW w:w="200" w:type="pct"/>
            <w:shd w:val="clear" w:color="auto" w:fill="auto"/>
          </w:tcPr>
          <w:p w14:paraId="07C1DA28" w14:textId="77777777" w:rsidR="007F2439" w:rsidRPr="00A86FD6" w:rsidRDefault="007F2439" w:rsidP="001715F0">
            <w:pPr>
              <w:pStyle w:val="affffff4"/>
              <w:jc w:val="center"/>
              <w:rPr>
                <w:sz w:val="20"/>
                <w:szCs w:val="20"/>
              </w:rPr>
            </w:pPr>
            <w:r w:rsidRPr="00A86FD6">
              <w:rPr>
                <w:sz w:val="20"/>
                <w:szCs w:val="20"/>
              </w:rPr>
              <w:t>45,9</w:t>
            </w:r>
          </w:p>
        </w:tc>
        <w:tc>
          <w:tcPr>
            <w:tcW w:w="159" w:type="pct"/>
            <w:shd w:val="clear" w:color="auto" w:fill="auto"/>
          </w:tcPr>
          <w:p w14:paraId="32DAE342" w14:textId="77777777" w:rsidR="007F2439" w:rsidRPr="00A86FD6" w:rsidRDefault="007F2439" w:rsidP="001715F0">
            <w:pPr>
              <w:pStyle w:val="affffff4"/>
              <w:jc w:val="center"/>
              <w:rPr>
                <w:sz w:val="20"/>
                <w:szCs w:val="20"/>
              </w:rPr>
            </w:pPr>
            <w:r w:rsidRPr="00A86FD6">
              <w:rPr>
                <w:sz w:val="20"/>
                <w:szCs w:val="20"/>
              </w:rPr>
              <w:t>47,5</w:t>
            </w:r>
          </w:p>
        </w:tc>
        <w:tc>
          <w:tcPr>
            <w:tcW w:w="160" w:type="pct"/>
            <w:shd w:val="clear" w:color="auto" w:fill="auto"/>
          </w:tcPr>
          <w:p w14:paraId="124D33B2" w14:textId="77777777" w:rsidR="007F2439" w:rsidRPr="00A86FD6" w:rsidRDefault="007F2439" w:rsidP="001715F0">
            <w:pPr>
              <w:pStyle w:val="affffff4"/>
              <w:jc w:val="center"/>
              <w:rPr>
                <w:sz w:val="20"/>
                <w:szCs w:val="20"/>
              </w:rPr>
            </w:pPr>
            <w:r w:rsidRPr="00A86FD6">
              <w:rPr>
                <w:sz w:val="20"/>
                <w:szCs w:val="20"/>
              </w:rPr>
              <w:t>47,5</w:t>
            </w:r>
          </w:p>
        </w:tc>
        <w:tc>
          <w:tcPr>
            <w:tcW w:w="200" w:type="pct"/>
            <w:shd w:val="clear" w:color="auto" w:fill="auto"/>
          </w:tcPr>
          <w:p w14:paraId="36C4E98A" w14:textId="77777777" w:rsidR="007F2439" w:rsidRPr="00A86FD6" w:rsidRDefault="007F2439" w:rsidP="001715F0">
            <w:pPr>
              <w:pStyle w:val="affffff4"/>
              <w:jc w:val="center"/>
              <w:rPr>
                <w:sz w:val="20"/>
                <w:szCs w:val="20"/>
              </w:rPr>
            </w:pPr>
            <w:r w:rsidRPr="00A86FD6">
              <w:rPr>
                <w:sz w:val="20"/>
                <w:szCs w:val="20"/>
              </w:rPr>
              <w:t>47,5</w:t>
            </w:r>
          </w:p>
        </w:tc>
        <w:tc>
          <w:tcPr>
            <w:tcW w:w="200" w:type="pct"/>
            <w:shd w:val="clear" w:color="auto" w:fill="auto"/>
          </w:tcPr>
          <w:p w14:paraId="3B401D9D" w14:textId="77777777" w:rsidR="007F2439" w:rsidRPr="00B87510" w:rsidRDefault="007F2439" w:rsidP="00505F5B">
            <w:pPr>
              <w:pStyle w:val="affffff4"/>
              <w:jc w:val="center"/>
              <w:rPr>
                <w:sz w:val="20"/>
                <w:szCs w:val="20"/>
              </w:rPr>
            </w:pPr>
            <w:r w:rsidRPr="00B87510">
              <w:rPr>
                <w:sz w:val="20"/>
                <w:szCs w:val="20"/>
              </w:rPr>
              <w:t>47,</w:t>
            </w:r>
            <w:r>
              <w:rPr>
                <w:sz w:val="20"/>
                <w:szCs w:val="20"/>
              </w:rPr>
              <w:t>7</w:t>
            </w:r>
          </w:p>
        </w:tc>
        <w:tc>
          <w:tcPr>
            <w:tcW w:w="200" w:type="pct"/>
            <w:shd w:val="clear" w:color="auto" w:fill="auto"/>
          </w:tcPr>
          <w:p w14:paraId="25BCD8A5" w14:textId="77777777" w:rsidR="007F2439" w:rsidRPr="00A86FD6" w:rsidRDefault="007F2439" w:rsidP="00BD40C1">
            <w:pPr>
              <w:pStyle w:val="affffff4"/>
              <w:jc w:val="center"/>
              <w:rPr>
                <w:sz w:val="20"/>
                <w:szCs w:val="20"/>
              </w:rPr>
            </w:pPr>
            <w:r w:rsidRPr="00A86FD6">
              <w:rPr>
                <w:sz w:val="20"/>
                <w:szCs w:val="20"/>
              </w:rPr>
              <w:t>47,</w:t>
            </w:r>
            <w:r>
              <w:rPr>
                <w:sz w:val="20"/>
                <w:szCs w:val="20"/>
              </w:rPr>
              <w:t>6</w:t>
            </w:r>
          </w:p>
        </w:tc>
        <w:tc>
          <w:tcPr>
            <w:tcW w:w="199" w:type="pct"/>
            <w:shd w:val="clear" w:color="auto" w:fill="auto"/>
          </w:tcPr>
          <w:p w14:paraId="58CFE5CA" w14:textId="77777777" w:rsidR="007F2439" w:rsidRPr="00A86FD6" w:rsidRDefault="007F2439" w:rsidP="001715F0">
            <w:pPr>
              <w:pStyle w:val="affffff4"/>
              <w:jc w:val="center"/>
              <w:rPr>
                <w:sz w:val="20"/>
                <w:szCs w:val="20"/>
              </w:rPr>
            </w:pPr>
            <w:r w:rsidRPr="00A86FD6">
              <w:rPr>
                <w:sz w:val="20"/>
                <w:szCs w:val="20"/>
              </w:rPr>
              <w:t>47,7</w:t>
            </w:r>
          </w:p>
        </w:tc>
        <w:tc>
          <w:tcPr>
            <w:tcW w:w="200" w:type="pct"/>
            <w:shd w:val="clear" w:color="auto" w:fill="auto"/>
          </w:tcPr>
          <w:p w14:paraId="3AAF6AE6" w14:textId="77777777" w:rsidR="007F2439" w:rsidRPr="00A86FD6" w:rsidRDefault="007F2439" w:rsidP="001715F0">
            <w:pPr>
              <w:pStyle w:val="affffff4"/>
              <w:jc w:val="center"/>
              <w:rPr>
                <w:sz w:val="20"/>
                <w:szCs w:val="20"/>
              </w:rPr>
            </w:pPr>
            <w:r w:rsidRPr="00A86FD6">
              <w:rPr>
                <w:sz w:val="20"/>
                <w:szCs w:val="20"/>
              </w:rPr>
              <w:t>47,7</w:t>
            </w:r>
          </w:p>
        </w:tc>
        <w:tc>
          <w:tcPr>
            <w:tcW w:w="197" w:type="pct"/>
          </w:tcPr>
          <w:p w14:paraId="76A4BE56" w14:textId="77777777" w:rsidR="007F2439" w:rsidRPr="00A86FD6" w:rsidRDefault="007F2439" w:rsidP="001715F0">
            <w:pPr>
              <w:pStyle w:val="affffff4"/>
              <w:jc w:val="center"/>
              <w:rPr>
                <w:sz w:val="20"/>
                <w:szCs w:val="20"/>
              </w:rPr>
            </w:pPr>
            <w:r w:rsidRPr="00A86FD6">
              <w:rPr>
                <w:sz w:val="20"/>
                <w:szCs w:val="20"/>
              </w:rPr>
              <w:t>47,7</w:t>
            </w:r>
          </w:p>
        </w:tc>
        <w:tc>
          <w:tcPr>
            <w:tcW w:w="216" w:type="pct"/>
          </w:tcPr>
          <w:p w14:paraId="2926DFB5" w14:textId="77777777" w:rsidR="007F2439" w:rsidRPr="00A86FD6" w:rsidRDefault="007F2439" w:rsidP="001715F0">
            <w:pPr>
              <w:pStyle w:val="affffff4"/>
              <w:jc w:val="center"/>
              <w:rPr>
                <w:sz w:val="20"/>
                <w:szCs w:val="20"/>
              </w:rPr>
            </w:pPr>
            <w:r w:rsidRPr="00A86FD6">
              <w:rPr>
                <w:sz w:val="20"/>
                <w:szCs w:val="20"/>
              </w:rPr>
              <w:t>47,7</w:t>
            </w:r>
          </w:p>
        </w:tc>
        <w:tc>
          <w:tcPr>
            <w:tcW w:w="237" w:type="pct"/>
          </w:tcPr>
          <w:p w14:paraId="5360DCF9" w14:textId="77777777" w:rsidR="007F2439" w:rsidRPr="00A86FD6" w:rsidRDefault="007F2439" w:rsidP="001715F0">
            <w:pPr>
              <w:pStyle w:val="affffff4"/>
              <w:jc w:val="center"/>
              <w:rPr>
                <w:sz w:val="20"/>
                <w:szCs w:val="20"/>
              </w:rPr>
            </w:pPr>
            <w:r>
              <w:rPr>
                <w:sz w:val="20"/>
                <w:szCs w:val="20"/>
              </w:rPr>
              <w:t>47,</w:t>
            </w:r>
            <w:r w:rsidR="009222B9">
              <w:rPr>
                <w:sz w:val="20"/>
                <w:szCs w:val="20"/>
              </w:rPr>
              <w:t>8</w:t>
            </w:r>
          </w:p>
        </w:tc>
        <w:tc>
          <w:tcPr>
            <w:tcW w:w="273" w:type="pct"/>
          </w:tcPr>
          <w:p w14:paraId="460A1B77" w14:textId="77777777" w:rsidR="007F2439" w:rsidRDefault="007F2439" w:rsidP="001715F0">
            <w:pPr>
              <w:pStyle w:val="affffff4"/>
              <w:jc w:val="center"/>
              <w:rPr>
                <w:sz w:val="20"/>
                <w:szCs w:val="20"/>
              </w:rPr>
            </w:pPr>
            <w:r>
              <w:rPr>
                <w:sz w:val="20"/>
                <w:szCs w:val="20"/>
              </w:rPr>
              <w:t>47,</w:t>
            </w:r>
            <w:r w:rsidR="009222B9">
              <w:rPr>
                <w:sz w:val="20"/>
                <w:szCs w:val="20"/>
              </w:rPr>
              <w:t>8</w:t>
            </w:r>
          </w:p>
        </w:tc>
        <w:tc>
          <w:tcPr>
            <w:tcW w:w="335" w:type="pct"/>
          </w:tcPr>
          <w:p w14:paraId="0CCC8A5C" w14:textId="77777777" w:rsidR="007F2439" w:rsidRDefault="00E64503" w:rsidP="001715F0">
            <w:pPr>
              <w:pStyle w:val="affffff4"/>
              <w:jc w:val="center"/>
              <w:rPr>
                <w:sz w:val="20"/>
                <w:szCs w:val="20"/>
              </w:rPr>
            </w:pPr>
            <w:r>
              <w:rPr>
                <w:sz w:val="20"/>
                <w:szCs w:val="20"/>
              </w:rPr>
              <w:t>47,8</w:t>
            </w:r>
          </w:p>
        </w:tc>
      </w:tr>
      <w:tr w:rsidR="007F2439" w:rsidRPr="00A86FD6" w14:paraId="0618F3D0" w14:textId="77777777" w:rsidTr="00600B11">
        <w:trPr>
          <w:trHeight w:val="901"/>
        </w:trPr>
        <w:tc>
          <w:tcPr>
            <w:tcW w:w="166" w:type="pct"/>
            <w:shd w:val="clear" w:color="auto" w:fill="auto"/>
            <w:noWrap/>
            <w:vAlign w:val="center"/>
          </w:tcPr>
          <w:p w14:paraId="6A00A913" w14:textId="77777777" w:rsidR="007F2439" w:rsidRPr="00A86FD6" w:rsidRDefault="007F2439" w:rsidP="001715F0">
            <w:pPr>
              <w:ind w:left="-714"/>
              <w:jc w:val="center"/>
              <w:rPr>
                <w:sz w:val="20"/>
              </w:rPr>
            </w:pPr>
            <w:r w:rsidRPr="00A86FD6">
              <w:rPr>
                <w:sz w:val="20"/>
              </w:rPr>
              <w:t>3</w:t>
            </w:r>
          </w:p>
        </w:tc>
        <w:tc>
          <w:tcPr>
            <w:tcW w:w="764" w:type="pct"/>
            <w:shd w:val="clear" w:color="auto" w:fill="auto"/>
          </w:tcPr>
          <w:p w14:paraId="36632335" w14:textId="77777777" w:rsidR="007F2439" w:rsidRPr="002E42EE" w:rsidRDefault="007F2439" w:rsidP="001715F0">
            <w:pPr>
              <w:pStyle w:val="affffff4"/>
              <w:rPr>
                <w:sz w:val="16"/>
                <w:szCs w:val="16"/>
              </w:rPr>
            </w:pPr>
            <w:r w:rsidRPr="002E42EE">
              <w:rPr>
                <w:sz w:val="16"/>
                <w:szCs w:val="16"/>
              </w:rPr>
              <w:t>Доля выпускников муниципальных общеобразовательных организаций, не получивших аттестат о среднем общем образовании, в общей численности выпускников муниципальных общеобразовательных организаций</w:t>
            </w:r>
          </w:p>
        </w:tc>
        <w:tc>
          <w:tcPr>
            <w:tcW w:w="216" w:type="pct"/>
            <w:shd w:val="clear" w:color="auto" w:fill="auto"/>
            <w:vAlign w:val="center"/>
          </w:tcPr>
          <w:p w14:paraId="144A71E9" w14:textId="77777777" w:rsidR="007F2439" w:rsidRPr="00A86FD6" w:rsidRDefault="007F2439" w:rsidP="001715F0">
            <w:pPr>
              <w:ind w:firstLine="13"/>
              <w:jc w:val="center"/>
              <w:rPr>
                <w:sz w:val="20"/>
              </w:rPr>
            </w:pPr>
            <w:r w:rsidRPr="00A86FD6">
              <w:rPr>
                <w:sz w:val="20"/>
              </w:rPr>
              <w:t>%</w:t>
            </w:r>
          </w:p>
        </w:tc>
        <w:tc>
          <w:tcPr>
            <w:tcW w:w="479" w:type="pct"/>
            <w:shd w:val="clear" w:color="auto" w:fill="auto"/>
            <w:vAlign w:val="center"/>
          </w:tcPr>
          <w:p w14:paraId="0700C054" w14:textId="77777777" w:rsidR="007F2439" w:rsidRPr="00A86FD6" w:rsidRDefault="007F2439" w:rsidP="001715F0">
            <w:pPr>
              <w:jc w:val="center"/>
              <w:rPr>
                <w:sz w:val="20"/>
              </w:rPr>
            </w:pPr>
            <w:r w:rsidRPr="00A86FD6">
              <w:rPr>
                <w:sz w:val="20"/>
              </w:rPr>
              <w:t>Х</w:t>
            </w:r>
          </w:p>
        </w:tc>
        <w:tc>
          <w:tcPr>
            <w:tcW w:w="399" w:type="pct"/>
            <w:shd w:val="clear" w:color="auto" w:fill="auto"/>
            <w:vAlign w:val="center"/>
          </w:tcPr>
          <w:p w14:paraId="42DF1156" w14:textId="77777777" w:rsidR="007F2439" w:rsidRPr="00A86FD6" w:rsidRDefault="007F2439" w:rsidP="001715F0">
            <w:pPr>
              <w:ind w:firstLine="26"/>
              <w:rPr>
                <w:sz w:val="20"/>
              </w:rPr>
            </w:pPr>
            <w:r w:rsidRPr="00A86FD6">
              <w:rPr>
                <w:sz w:val="20"/>
              </w:rPr>
              <w:t>Ведомственная отчетность</w:t>
            </w:r>
          </w:p>
        </w:tc>
        <w:tc>
          <w:tcPr>
            <w:tcW w:w="200" w:type="pct"/>
            <w:shd w:val="clear" w:color="auto" w:fill="auto"/>
          </w:tcPr>
          <w:p w14:paraId="02A8DA47" w14:textId="77777777" w:rsidR="007F2439" w:rsidRPr="00A86FD6" w:rsidRDefault="007F2439" w:rsidP="001715F0">
            <w:pPr>
              <w:pStyle w:val="affffff4"/>
              <w:jc w:val="center"/>
              <w:rPr>
                <w:sz w:val="20"/>
                <w:szCs w:val="20"/>
              </w:rPr>
            </w:pPr>
            <w:r w:rsidRPr="00A86FD6">
              <w:rPr>
                <w:sz w:val="20"/>
                <w:szCs w:val="20"/>
              </w:rPr>
              <w:t>0,89</w:t>
            </w:r>
          </w:p>
        </w:tc>
        <w:tc>
          <w:tcPr>
            <w:tcW w:w="200" w:type="pct"/>
            <w:shd w:val="clear" w:color="auto" w:fill="auto"/>
          </w:tcPr>
          <w:p w14:paraId="22CA7497" w14:textId="77777777" w:rsidR="007F2439" w:rsidRPr="00A86FD6" w:rsidRDefault="007F2439" w:rsidP="001715F0">
            <w:pPr>
              <w:pStyle w:val="affffff4"/>
              <w:jc w:val="center"/>
              <w:rPr>
                <w:sz w:val="20"/>
                <w:szCs w:val="20"/>
              </w:rPr>
            </w:pPr>
            <w:r w:rsidRPr="00A86FD6">
              <w:rPr>
                <w:sz w:val="20"/>
                <w:szCs w:val="20"/>
              </w:rPr>
              <w:t>2,18</w:t>
            </w:r>
          </w:p>
        </w:tc>
        <w:tc>
          <w:tcPr>
            <w:tcW w:w="159" w:type="pct"/>
            <w:shd w:val="clear" w:color="auto" w:fill="auto"/>
          </w:tcPr>
          <w:p w14:paraId="4BE7916F" w14:textId="77777777" w:rsidR="007F2439" w:rsidRPr="00A86FD6" w:rsidRDefault="007F2439" w:rsidP="001715F0">
            <w:pPr>
              <w:pStyle w:val="affffff4"/>
              <w:jc w:val="center"/>
              <w:rPr>
                <w:sz w:val="20"/>
                <w:szCs w:val="20"/>
              </w:rPr>
            </w:pPr>
            <w:r w:rsidRPr="00A86FD6">
              <w:rPr>
                <w:sz w:val="20"/>
                <w:szCs w:val="20"/>
              </w:rPr>
              <w:t>2,18</w:t>
            </w:r>
          </w:p>
        </w:tc>
        <w:tc>
          <w:tcPr>
            <w:tcW w:w="160" w:type="pct"/>
            <w:shd w:val="clear" w:color="auto" w:fill="auto"/>
          </w:tcPr>
          <w:p w14:paraId="0DC3323C" w14:textId="77777777" w:rsidR="007F2439" w:rsidRPr="00A86FD6" w:rsidRDefault="007F2439" w:rsidP="001715F0">
            <w:pPr>
              <w:pStyle w:val="affffff4"/>
              <w:jc w:val="center"/>
              <w:rPr>
                <w:sz w:val="20"/>
                <w:szCs w:val="20"/>
              </w:rPr>
            </w:pPr>
            <w:r w:rsidRPr="00A86FD6">
              <w:rPr>
                <w:sz w:val="20"/>
                <w:szCs w:val="20"/>
              </w:rPr>
              <w:t>1,4</w:t>
            </w:r>
          </w:p>
        </w:tc>
        <w:tc>
          <w:tcPr>
            <w:tcW w:w="200" w:type="pct"/>
            <w:shd w:val="clear" w:color="auto" w:fill="auto"/>
          </w:tcPr>
          <w:p w14:paraId="146AD249" w14:textId="77777777" w:rsidR="007F2439" w:rsidRPr="00A86FD6" w:rsidRDefault="007F2439" w:rsidP="001715F0">
            <w:pPr>
              <w:pStyle w:val="affffff4"/>
              <w:jc w:val="center"/>
              <w:rPr>
                <w:sz w:val="20"/>
                <w:szCs w:val="20"/>
              </w:rPr>
            </w:pPr>
            <w:r w:rsidRPr="00A86FD6">
              <w:rPr>
                <w:sz w:val="20"/>
                <w:szCs w:val="20"/>
              </w:rPr>
              <w:t>2,3</w:t>
            </w:r>
          </w:p>
        </w:tc>
        <w:tc>
          <w:tcPr>
            <w:tcW w:w="200" w:type="pct"/>
            <w:shd w:val="clear" w:color="auto" w:fill="auto"/>
          </w:tcPr>
          <w:p w14:paraId="6111ED9E" w14:textId="77777777" w:rsidR="007F2439" w:rsidRPr="00B87510" w:rsidRDefault="007F2439" w:rsidP="00B87510">
            <w:pPr>
              <w:pStyle w:val="affffff4"/>
              <w:jc w:val="center"/>
              <w:rPr>
                <w:sz w:val="20"/>
                <w:szCs w:val="20"/>
              </w:rPr>
            </w:pPr>
            <w:r w:rsidRPr="00B87510">
              <w:rPr>
                <w:sz w:val="20"/>
                <w:szCs w:val="20"/>
              </w:rPr>
              <w:t>1,37</w:t>
            </w:r>
          </w:p>
        </w:tc>
        <w:tc>
          <w:tcPr>
            <w:tcW w:w="200" w:type="pct"/>
            <w:shd w:val="clear" w:color="auto" w:fill="auto"/>
          </w:tcPr>
          <w:p w14:paraId="07D5C1F5" w14:textId="77777777" w:rsidR="007F2439" w:rsidRPr="00A86FD6" w:rsidRDefault="007F2439" w:rsidP="00BD40C1">
            <w:pPr>
              <w:pStyle w:val="affffff4"/>
              <w:jc w:val="center"/>
              <w:rPr>
                <w:sz w:val="20"/>
                <w:szCs w:val="20"/>
              </w:rPr>
            </w:pPr>
            <w:r w:rsidRPr="00A86FD6">
              <w:rPr>
                <w:sz w:val="20"/>
                <w:szCs w:val="20"/>
              </w:rPr>
              <w:t>1,3</w:t>
            </w:r>
            <w:r>
              <w:rPr>
                <w:sz w:val="20"/>
                <w:szCs w:val="20"/>
              </w:rPr>
              <w:t>8</w:t>
            </w:r>
          </w:p>
        </w:tc>
        <w:tc>
          <w:tcPr>
            <w:tcW w:w="199" w:type="pct"/>
            <w:shd w:val="clear" w:color="auto" w:fill="auto"/>
          </w:tcPr>
          <w:p w14:paraId="2E7E9BA3" w14:textId="77777777" w:rsidR="007F2439" w:rsidRPr="00A86FD6" w:rsidRDefault="007F2439" w:rsidP="004A6E8B">
            <w:pPr>
              <w:pStyle w:val="affffff4"/>
              <w:jc w:val="center"/>
              <w:rPr>
                <w:sz w:val="20"/>
                <w:szCs w:val="20"/>
              </w:rPr>
            </w:pPr>
            <w:r w:rsidRPr="00A86FD6">
              <w:rPr>
                <w:sz w:val="20"/>
                <w:szCs w:val="20"/>
              </w:rPr>
              <w:t>1,3</w:t>
            </w:r>
            <w:r>
              <w:rPr>
                <w:sz w:val="20"/>
                <w:szCs w:val="20"/>
              </w:rPr>
              <w:t>7</w:t>
            </w:r>
          </w:p>
        </w:tc>
        <w:tc>
          <w:tcPr>
            <w:tcW w:w="200" w:type="pct"/>
            <w:shd w:val="clear" w:color="auto" w:fill="auto"/>
          </w:tcPr>
          <w:p w14:paraId="4A258891" w14:textId="77777777" w:rsidR="007F2439" w:rsidRPr="00A86FD6" w:rsidRDefault="007F2439" w:rsidP="00BD40C1">
            <w:pPr>
              <w:pStyle w:val="affffff4"/>
              <w:jc w:val="center"/>
              <w:rPr>
                <w:sz w:val="20"/>
                <w:szCs w:val="20"/>
              </w:rPr>
            </w:pPr>
            <w:r w:rsidRPr="00A86FD6">
              <w:rPr>
                <w:sz w:val="20"/>
                <w:szCs w:val="20"/>
              </w:rPr>
              <w:t>1,3</w:t>
            </w:r>
            <w:r>
              <w:rPr>
                <w:sz w:val="20"/>
                <w:szCs w:val="20"/>
              </w:rPr>
              <w:t>7</w:t>
            </w:r>
          </w:p>
        </w:tc>
        <w:tc>
          <w:tcPr>
            <w:tcW w:w="197" w:type="pct"/>
          </w:tcPr>
          <w:p w14:paraId="1CF5000A" w14:textId="77777777" w:rsidR="007F2439" w:rsidRPr="00A86FD6" w:rsidRDefault="007F2439" w:rsidP="004A6E8B">
            <w:pPr>
              <w:pStyle w:val="affffff4"/>
              <w:jc w:val="center"/>
              <w:rPr>
                <w:sz w:val="20"/>
                <w:szCs w:val="20"/>
              </w:rPr>
            </w:pPr>
            <w:r w:rsidRPr="00A86FD6">
              <w:rPr>
                <w:sz w:val="20"/>
                <w:szCs w:val="20"/>
              </w:rPr>
              <w:t>1,3</w:t>
            </w:r>
            <w:r>
              <w:rPr>
                <w:sz w:val="20"/>
                <w:szCs w:val="20"/>
              </w:rPr>
              <w:t>7</w:t>
            </w:r>
          </w:p>
        </w:tc>
        <w:tc>
          <w:tcPr>
            <w:tcW w:w="216" w:type="pct"/>
          </w:tcPr>
          <w:p w14:paraId="7E0F3F8B" w14:textId="77777777" w:rsidR="007F2439" w:rsidRPr="00A86FD6" w:rsidRDefault="007F2439" w:rsidP="004A6E8B">
            <w:pPr>
              <w:pStyle w:val="affffff4"/>
              <w:jc w:val="center"/>
              <w:rPr>
                <w:sz w:val="20"/>
                <w:szCs w:val="20"/>
              </w:rPr>
            </w:pPr>
            <w:r w:rsidRPr="00A86FD6">
              <w:rPr>
                <w:sz w:val="20"/>
                <w:szCs w:val="20"/>
              </w:rPr>
              <w:t>1,3</w:t>
            </w:r>
            <w:r>
              <w:rPr>
                <w:sz w:val="20"/>
                <w:szCs w:val="20"/>
              </w:rPr>
              <w:t>7</w:t>
            </w:r>
          </w:p>
        </w:tc>
        <w:tc>
          <w:tcPr>
            <w:tcW w:w="237" w:type="pct"/>
          </w:tcPr>
          <w:p w14:paraId="2A05B561" w14:textId="77777777" w:rsidR="007F2439" w:rsidRPr="00A86FD6" w:rsidRDefault="007F2439" w:rsidP="001715F0">
            <w:pPr>
              <w:pStyle w:val="affffff4"/>
              <w:jc w:val="center"/>
              <w:rPr>
                <w:sz w:val="20"/>
                <w:szCs w:val="20"/>
              </w:rPr>
            </w:pPr>
            <w:r>
              <w:rPr>
                <w:sz w:val="20"/>
                <w:szCs w:val="20"/>
              </w:rPr>
              <w:t>1,3</w:t>
            </w:r>
            <w:r w:rsidR="001B642D">
              <w:rPr>
                <w:sz w:val="20"/>
                <w:szCs w:val="20"/>
              </w:rPr>
              <w:t>6</w:t>
            </w:r>
          </w:p>
        </w:tc>
        <w:tc>
          <w:tcPr>
            <w:tcW w:w="273" w:type="pct"/>
          </w:tcPr>
          <w:p w14:paraId="380C03B6" w14:textId="77777777" w:rsidR="007F2439" w:rsidRDefault="007F2439" w:rsidP="001B642D">
            <w:pPr>
              <w:pStyle w:val="affffff4"/>
              <w:jc w:val="center"/>
              <w:rPr>
                <w:sz w:val="20"/>
                <w:szCs w:val="20"/>
              </w:rPr>
            </w:pPr>
            <w:r>
              <w:rPr>
                <w:sz w:val="20"/>
                <w:szCs w:val="20"/>
              </w:rPr>
              <w:t>1.3</w:t>
            </w:r>
            <w:r w:rsidR="001B642D">
              <w:rPr>
                <w:sz w:val="20"/>
                <w:szCs w:val="20"/>
              </w:rPr>
              <w:t>6</w:t>
            </w:r>
          </w:p>
        </w:tc>
        <w:tc>
          <w:tcPr>
            <w:tcW w:w="335" w:type="pct"/>
          </w:tcPr>
          <w:p w14:paraId="3FF71CCE" w14:textId="77777777" w:rsidR="007F2439" w:rsidRDefault="009222B9" w:rsidP="001B642D">
            <w:pPr>
              <w:pStyle w:val="affffff4"/>
              <w:jc w:val="center"/>
              <w:rPr>
                <w:sz w:val="20"/>
                <w:szCs w:val="20"/>
              </w:rPr>
            </w:pPr>
            <w:r>
              <w:rPr>
                <w:sz w:val="20"/>
                <w:szCs w:val="20"/>
              </w:rPr>
              <w:t>1,3</w:t>
            </w:r>
            <w:r w:rsidR="001B642D">
              <w:rPr>
                <w:sz w:val="20"/>
                <w:szCs w:val="20"/>
              </w:rPr>
              <w:t>6</w:t>
            </w:r>
          </w:p>
        </w:tc>
      </w:tr>
      <w:tr w:rsidR="007F2439" w:rsidRPr="00A86FD6" w14:paraId="34A5874E" w14:textId="77777777" w:rsidTr="00600B11">
        <w:trPr>
          <w:trHeight w:val="780"/>
        </w:trPr>
        <w:tc>
          <w:tcPr>
            <w:tcW w:w="166" w:type="pct"/>
            <w:shd w:val="clear" w:color="auto" w:fill="auto"/>
            <w:noWrap/>
            <w:vAlign w:val="center"/>
          </w:tcPr>
          <w:p w14:paraId="064E3866" w14:textId="77777777" w:rsidR="007F2439" w:rsidRPr="00A86FD6" w:rsidRDefault="007F2439" w:rsidP="001715F0">
            <w:pPr>
              <w:ind w:left="-714"/>
              <w:jc w:val="center"/>
              <w:rPr>
                <w:sz w:val="20"/>
              </w:rPr>
            </w:pPr>
            <w:r w:rsidRPr="00A86FD6">
              <w:rPr>
                <w:sz w:val="20"/>
              </w:rPr>
              <w:t>4</w:t>
            </w:r>
          </w:p>
        </w:tc>
        <w:tc>
          <w:tcPr>
            <w:tcW w:w="764" w:type="pct"/>
            <w:shd w:val="clear" w:color="auto" w:fill="auto"/>
          </w:tcPr>
          <w:p w14:paraId="01D65FA0" w14:textId="77777777" w:rsidR="007F2439" w:rsidRPr="002E42EE" w:rsidRDefault="007F2439" w:rsidP="001715F0">
            <w:pPr>
              <w:pStyle w:val="affffff4"/>
              <w:rPr>
                <w:sz w:val="16"/>
                <w:szCs w:val="16"/>
              </w:rPr>
            </w:pPr>
            <w:r w:rsidRPr="002E42EE">
              <w:rPr>
                <w:sz w:val="16"/>
                <w:szCs w:val="16"/>
              </w:rPr>
              <w:t>Удельный вес детей в возрасте от 5 до 18 лет, которым созданы условия для занятий дополнительным образованием, в общей численности населения в возрасте от 5 до 18 лет</w:t>
            </w:r>
          </w:p>
        </w:tc>
        <w:tc>
          <w:tcPr>
            <w:tcW w:w="216" w:type="pct"/>
            <w:shd w:val="clear" w:color="auto" w:fill="auto"/>
            <w:noWrap/>
            <w:vAlign w:val="center"/>
          </w:tcPr>
          <w:p w14:paraId="181F23F1" w14:textId="77777777" w:rsidR="007F2439" w:rsidRPr="00A86FD6" w:rsidRDefault="007F2439" w:rsidP="001715F0">
            <w:pPr>
              <w:ind w:firstLine="13"/>
              <w:jc w:val="center"/>
              <w:rPr>
                <w:sz w:val="20"/>
              </w:rPr>
            </w:pPr>
            <w:r w:rsidRPr="00A86FD6">
              <w:rPr>
                <w:sz w:val="20"/>
              </w:rPr>
              <w:t>%</w:t>
            </w:r>
          </w:p>
        </w:tc>
        <w:tc>
          <w:tcPr>
            <w:tcW w:w="479" w:type="pct"/>
            <w:shd w:val="clear" w:color="auto" w:fill="auto"/>
            <w:vAlign w:val="center"/>
          </w:tcPr>
          <w:p w14:paraId="7DB28B79" w14:textId="77777777" w:rsidR="007F2439" w:rsidRPr="00A86FD6" w:rsidRDefault="007F2439" w:rsidP="001715F0">
            <w:pPr>
              <w:jc w:val="center"/>
              <w:rPr>
                <w:sz w:val="20"/>
              </w:rPr>
            </w:pPr>
            <w:r w:rsidRPr="00A86FD6">
              <w:rPr>
                <w:sz w:val="20"/>
              </w:rPr>
              <w:t>Х</w:t>
            </w:r>
          </w:p>
        </w:tc>
        <w:tc>
          <w:tcPr>
            <w:tcW w:w="399" w:type="pct"/>
            <w:shd w:val="clear" w:color="auto" w:fill="auto"/>
            <w:vAlign w:val="center"/>
          </w:tcPr>
          <w:p w14:paraId="459D9745" w14:textId="77777777" w:rsidR="007F2439" w:rsidRPr="00A86FD6" w:rsidRDefault="007F2439" w:rsidP="001715F0">
            <w:pPr>
              <w:ind w:firstLine="26"/>
              <w:rPr>
                <w:sz w:val="20"/>
              </w:rPr>
            </w:pPr>
            <w:r w:rsidRPr="00A86FD6">
              <w:rPr>
                <w:sz w:val="20"/>
              </w:rPr>
              <w:t>Ведомственная отчетность</w:t>
            </w:r>
          </w:p>
        </w:tc>
        <w:tc>
          <w:tcPr>
            <w:tcW w:w="200" w:type="pct"/>
            <w:shd w:val="clear" w:color="auto" w:fill="auto"/>
          </w:tcPr>
          <w:p w14:paraId="49C104B6" w14:textId="77777777" w:rsidR="007F2439" w:rsidRPr="00A86FD6" w:rsidRDefault="007F2439" w:rsidP="001715F0">
            <w:pPr>
              <w:pStyle w:val="affffff4"/>
              <w:jc w:val="center"/>
              <w:rPr>
                <w:sz w:val="20"/>
                <w:szCs w:val="20"/>
              </w:rPr>
            </w:pPr>
            <w:r w:rsidRPr="00A86FD6">
              <w:rPr>
                <w:sz w:val="20"/>
                <w:szCs w:val="20"/>
              </w:rPr>
              <w:t>64,0</w:t>
            </w:r>
          </w:p>
        </w:tc>
        <w:tc>
          <w:tcPr>
            <w:tcW w:w="200" w:type="pct"/>
            <w:shd w:val="clear" w:color="auto" w:fill="auto"/>
          </w:tcPr>
          <w:p w14:paraId="0CDEA15F" w14:textId="77777777" w:rsidR="007F2439" w:rsidRPr="00A86FD6" w:rsidRDefault="007F2439" w:rsidP="001715F0">
            <w:pPr>
              <w:pStyle w:val="affffff4"/>
              <w:jc w:val="center"/>
              <w:rPr>
                <w:sz w:val="20"/>
                <w:szCs w:val="20"/>
              </w:rPr>
            </w:pPr>
            <w:r w:rsidRPr="00A86FD6">
              <w:rPr>
                <w:sz w:val="20"/>
                <w:szCs w:val="20"/>
              </w:rPr>
              <w:t>64,0</w:t>
            </w:r>
          </w:p>
        </w:tc>
        <w:tc>
          <w:tcPr>
            <w:tcW w:w="159" w:type="pct"/>
            <w:shd w:val="clear" w:color="auto" w:fill="auto"/>
          </w:tcPr>
          <w:p w14:paraId="53E17887" w14:textId="77777777" w:rsidR="007F2439" w:rsidRPr="00A86FD6" w:rsidRDefault="007F2439" w:rsidP="001715F0">
            <w:pPr>
              <w:pStyle w:val="affffff4"/>
              <w:jc w:val="center"/>
              <w:rPr>
                <w:sz w:val="20"/>
                <w:szCs w:val="20"/>
              </w:rPr>
            </w:pPr>
            <w:r w:rsidRPr="00A86FD6">
              <w:rPr>
                <w:sz w:val="20"/>
                <w:szCs w:val="20"/>
              </w:rPr>
              <w:t>64,0</w:t>
            </w:r>
          </w:p>
        </w:tc>
        <w:tc>
          <w:tcPr>
            <w:tcW w:w="160" w:type="pct"/>
            <w:shd w:val="clear" w:color="auto" w:fill="auto"/>
          </w:tcPr>
          <w:p w14:paraId="0BD9A3AB" w14:textId="77777777" w:rsidR="007F2439" w:rsidRPr="00A86FD6" w:rsidRDefault="007F2439" w:rsidP="001715F0">
            <w:pPr>
              <w:pStyle w:val="affffff4"/>
              <w:jc w:val="center"/>
              <w:rPr>
                <w:sz w:val="20"/>
                <w:szCs w:val="20"/>
              </w:rPr>
            </w:pPr>
            <w:r w:rsidRPr="00A86FD6">
              <w:rPr>
                <w:sz w:val="20"/>
                <w:szCs w:val="20"/>
              </w:rPr>
              <w:t>64,1</w:t>
            </w:r>
          </w:p>
        </w:tc>
        <w:tc>
          <w:tcPr>
            <w:tcW w:w="200" w:type="pct"/>
            <w:shd w:val="clear" w:color="auto" w:fill="auto"/>
          </w:tcPr>
          <w:p w14:paraId="37689BAE" w14:textId="77777777" w:rsidR="007F2439" w:rsidRPr="00A86FD6" w:rsidRDefault="007F2439" w:rsidP="001715F0">
            <w:pPr>
              <w:pStyle w:val="affffff4"/>
              <w:jc w:val="center"/>
              <w:rPr>
                <w:sz w:val="20"/>
                <w:szCs w:val="20"/>
              </w:rPr>
            </w:pPr>
            <w:r w:rsidRPr="00A86FD6">
              <w:rPr>
                <w:sz w:val="20"/>
                <w:szCs w:val="20"/>
              </w:rPr>
              <w:t>64,8</w:t>
            </w:r>
          </w:p>
        </w:tc>
        <w:tc>
          <w:tcPr>
            <w:tcW w:w="200" w:type="pct"/>
            <w:shd w:val="clear" w:color="auto" w:fill="auto"/>
          </w:tcPr>
          <w:p w14:paraId="432943C5" w14:textId="77777777" w:rsidR="007F2439" w:rsidRPr="00B87510" w:rsidRDefault="007F2439" w:rsidP="001715F0">
            <w:pPr>
              <w:pStyle w:val="affffff4"/>
              <w:jc w:val="center"/>
              <w:rPr>
                <w:sz w:val="20"/>
                <w:szCs w:val="20"/>
              </w:rPr>
            </w:pPr>
            <w:r w:rsidRPr="00B87510">
              <w:rPr>
                <w:sz w:val="20"/>
                <w:szCs w:val="20"/>
              </w:rPr>
              <w:t>64,8</w:t>
            </w:r>
          </w:p>
        </w:tc>
        <w:tc>
          <w:tcPr>
            <w:tcW w:w="200" w:type="pct"/>
            <w:shd w:val="clear" w:color="auto" w:fill="auto"/>
          </w:tcPr>
          <w:p w14:paraId="2119A313" w14:textId="77777777" w:rsidR="007F2439" w:rsidRPr="00A86FD6" w:rsidRDefault="007F2439" w:rsidP="001715F0">
            <w:pPr>
              <w:rPr>
                <w:sz w:val="20"/>
              </w:rPr>
            </w:pPr>
            <w:r w:rsidRPr="00A86FD6">
              <w:rPr>
                <w:sz w:val="20"/>
              </w:rPr>
              <w:t>64,8</w:t>
            </w:r>
          </w:p>
        </w:tc>
        <w:tc>
          <w:tcPr>
            <w:tcW w:w="199" w:type="pct"/>
            <w:shd w:val="clear" w:color="auto" w:fill="auto"/>
          </w:tcPr>
          <w:p w14:paraId="6F91E6D1" w14:textId="77777777" w:rsidR="007F2439" w:rsidRPr="00A86FD6" w:rsidRDefault="007F2439" w:rsidP="001715F0">
            <w:pPr>
              <w:rPr>
                <w:sz w:val="20"/>
              </w:rPr>
            </w:pPr>
            <w:r w:rsidRPr="00A86FD6">
              <w:rPr>
                <w:sz w:val="20"/>
              </w:rPr>
              <w:t>64,8</w:t>
            </w:r>
          </w:p>
        </w:tc>
        <w:tc>
          <w:tcPr>
            <w:tcW w:w="200" w:type="pct"/>
            <w:shd w:val="clear" w:color="auto" w:fill="auto"/>
          </w:tcPr>
          <w:p w14:paraId="4B50D4BD" w14:textId="77777777" w:rsidR="007F2439" w:rsidRPr="00A86FD6" w:rsidRDefault="007F2439" w:rsidP="001715F0">
            <w:pPr>
              <w:rPr>
                <w:sz w:val="20"/>
              </w:rPr>
            </w:pPr>
            <w:r w:rsidRPr="00A86FD6">
              <w:rPr>
                <w:sz w:val="20"/>
              </w:rPr>
              <w:t>64,8</w:t>
            </w:r>
          </w:p>
        </w:tc>
        <w:tc>
          <w:tcPr>
            <w:tcW w:w="197" w:type="pct"/>
          </w:tcPr>
          <w:p w14:paraId="76FE3764" w14:textId="77777777" w:rsidR="007F2439" w:rsidRPr="00A86FD6" w:rsidRDefault="007F2439" w:rsidP="001715F0">
            <w:pPr>
              <w:rPr>
                <w:sz w:val="20"/>
              </w:rPr>
            </w:pPr>
            <w:r w:rsidRPr="00A86FD6">
              <w:rPr>
                <w:sz w:val="20"/>
              </w:rPr>
              <w:t>64,8</w:t>
            </w:r>
          </w:p>
        </w:tc>
        <w:tc>
          <w:tcPr>
            <w:tcW w:w="216" w:type="pct"/>
          </w:tcPr>
          <w:p w14:paraId="119FE447" w14:textId="77777777" w:rsidR="007F2439" w:rsidRPr="00A86FD6" w:rsidRDefault="007F2439" w:rsidP="001715F0">
            <w:pPr>
              <w:rPr>
                <w:sz w:val="20"/>
              </w:rPr>
            </w:pPr>
            <w:r w:rsidRPr="00A86FD6">
              <w:rPr>
                <w:sz w:val="20"/>
              </w:rPr>
              <w:t>64,8</w:t>
            </w:r>
          </w:p>
        </w:tc>
        <w:tc>
          <w:tcPr>
            <w:tcW w:w="237" w:type="pct"/>
          </w:tcPr>
          <w:p w14:paraId="3E052F77" w14:textId="77777777" w:rsidR="007F2439" w:rsidRPr="00A86FD6" w:rsidRDefault="007F2439" w:rsidP="001715F0">
            <w:pPr>
              <w:rPr>
                <w:sz w:val="20"/>
              </w:rPr>
            </w:pPr>
            <w:r>
              <w:rPr>
                <w:sz w:val="20"/>
              </w:rPr>
              <w:t>64,</w:t>
            </w:r>
            <w:r w:rsidR="00C434EC">
              <w:rPr>
                <w:sz w:val="20"/>
              </w:rPr>
              <w:t>9</w:t>
            </w:r>
          </w:p>
        </w:tc>
        <w:tc>
          <w:tcPr>
            <w:tcW w:w="273" w:type="pct"/>
          </w:tcPr>
          <w:p w14:paraId="67FAC07E" w14:textId="77777777" w:rsidR="007F2439" w:rsidRDefault="00C434EC" w:rsidP="00C434EC">
            <w:pPr>
              <w:rPr>
                <w:sz w:val="20"/>
              </w:rPr>
            </w:pPr>
            <w:r>
              <w:rPr>
                <w:sz w:val="20"/>
              </w:rPr>
              <w:t>64,9</w:t>
            </w:r>
          </w:p>
        </w:tc>
        <w:tc>
          <w:tcPr>
            <w:tcW w:w="335" w:type="pct"/>
          </w:tcPr>
          <w:p w14:paraId="19B7A0EE" w14:textId="77777777" w:rsidR="007F2439" w:rsidRDefault="009222B9" w:rsidP="00C434EC">
            <w:pPr>
              <w:rPr>
                <w:sz w:val="20"/>
              </w:rPr>
            </w:pPr>
            <w:r>
              <w:rPr>
                <w:sz w:val="20"/>
              </w:rPr>
              <w:t>64,</w:t>
            </w:r>
            <w:r w:rsidR="00C434EC">
              <w:rPr>
                <w:sz w:val="20"/>
              </w:rPr>
              <w:t>9</w:t>
            </w:r>
          </w:p>
        </w:tc>
      </w:tr>
      <w:tr w:rsidR="007F2439" w:rsidRPr="008E7CB7" w14:paraId="3954D379" w14:textId="77777777" w:rsidTr="00600B11">
        <w:trPr>
          <w:trHeight w:val="780"/>
        </w:trPr>
        <w:tc>
          <w:tcPr>
            <w:tcW w:w="166" w:type="pct"/>
            <w:shd w:val="clear" w:color="auto" w:fill="auto"/>
            <w:noWrap/>
            <w:vAlign w:val="center"/>
          </w:tcPr>
          <w:p w14:paraId="4D4481B1" w14:textId="77777777" w:rsidR="007F2439" w:rsidRPr="00A86FD6" w:rsidRDefault="007F2439" w:rsidP="001715F0">
            <w:pPr>
              <w:ind w:left="-714"/>
              <w:jc w:val="center"/>
              <w:rPr>
                <w:sz w:val="20"/>
              </w:rPr>
            </w:pPr>
            <w:r w:rsidRPr="00A86FD6">
              <w:rPr>
                <w:sz w:val="20"/>
              </w:rPr>
              <w:t>5</w:t>
            </w:r>
          </w:p>
        </w:tc>
        <w:tc>
          <w:tcPr>
            <w:tcW w:w="764" w:type="pct"/>
            <w:shd w:val="clear" w:color="auto" w:fill="auto"/>
          </w:tcPr>
          <w:p w14:paraId="583052A5" w14:textId="77777777" w:rsidR="007F2439" w:rsidRPr="002E42EE" w:rsidRDefault="007F2439" w:rsidP="001715F0">
            <w:pPr>
              <w:pStyle w:val="affffff4"/>
              <w:rPr>
                <w:sz w:val="16"/>
                <w:szCs w:val="16"/>
              </w:rPr>
            </w:pPr>
            <w:r w:rsidRPr="002E42EE">
              <w:rPr>
                <w:sz w:val="16"/>
                <w:szCs w:val="16"/>
              </w:rPr>
              <w:t>Доля детей в возрасте от 5 до 18 лет, использующих сертификаты дополнительного образования</w:t>
            </w:r>
          </w:p>
        </w:tc>
        <w:tc>
          <w:tcPr>
            <w:tcW w:w="216" w:type="pct"/>
            <w:shd w:val="clear" w:color="auto" w:fill="auto"/>
            <w:noWrap/>
            <w:vAlign w:val="center"/>
          </w:tcPr>
          <w:p w14:paraId="50DF5AA2" w14:textId="77777777" w:rsidR="007F2439" w:rsidRPr="00376BEB" w:rsidRDefault="007F2439" w:rsidP="001715F0">
            <w:pPr>
              <w:ind w:firstLine="13"/>
              <w:jc w:val="center"/>
              <w:rPr>
                <w:sz w:val="20"/>
              </w:rPr>
            </w:pPr>
            <w:r w:rsidRPr="00376BEB">
              <w:rPr>
                <w:sz w:val="20"/>
              </w:rPr>
              <w:t>%</w:t>
            </w:r>
          </w:p>
        </w:tc>
        <w:tc>
          <w:tcPr>
            <w:tcW w:w="479" w:type="pct"/>
            <w:shd w:val="clear" w:color="auto" w:fill="auto"/>
            <w:vAlign w:val="center"/>
          </w:tcPr>
          <w:p w14:paraId="23A4D8C3" w14:textId="77777777" w:rsidR="007F2439" w:rsidRPr="00376BEB" w:rsidRDefault="007F2439" w:rsidP="001715F0">
            <w:pPr>
              <w:jc w:val="center"/>
              <w:rPr>
                <w:sz w:val="20"/>
              </w:rPr>
            </w:pPr>
            <w:r w:rsidRPr="00376BEB">
              <w:rPr>
                <w:sz w:val="20"/>
              </w:rPr>
              <w:t>Х</w:t>
            </w:r>
          </w:p>
        </w:tc>
        <w:tc>
          <w:tcPr>
            <w:tcW w:w="399" w:type="pct"/>
            <w:shd w:val="clear" w:color="auto" w:fill="auto"/>
            <w:vAlign w:val="center"/>
          </w:tcPr>
          <w:p w14:paraId="061C7780" w14:textId="77777777" w:rsidR="007F2439" w:rsidRPr="00376BEB" w:rsidRDefault="007F2439" w:rsidP="001715F0">
            <w:pPr>
              <w:ind w:firstLine="26"/>
              <w:rPr>
                <w:sz w:val="20"/>
              </w:rPr>
            </w:pPr>
            <w:r w:rsidRPr="00376BEB">
              <w:rPr>
                <w:sz w:val="20"/>
              </w:rPr>
              <w:t>Ведомственная отчетность</w:t>
            </w:r>
          </w:p>
        </w:tc>
        <w:tc>
          <w:tcPr>
            <w:tcW w:w="200" w:type="pct"/>
            <w:shd w:val="clear" w:color="auto" w:fill="auto"/>
          </w:tcPr>
          <w:p w14:paraId="0D2127FE" w14:textId="77777777" w:rsidR="007F2439" w:rsidRPr="00376BEB" w:rsidRDefault="007F2439" w:rsidP="001715F0">
            <w:pPr>
              <w:pStyle w:val="affffff4"/>
              <w:jc w:val="center"/>
              <w:rPr>
                <w:sz w:val="20"/>
                <w:szCs w:val="20"/>
              </w:rPr>
            </w:pPr>
            <w:r w:rsidRPr="00376BEB">
              <w:rPr>
                <w:sz w:val="20"/>
                <w:szCs w:val="20"/>
              </w:rPr>
              <w:t>25,0</w:t>
            </w:r>
          </w:p>
        </w:tc>
        <w:tc>
          <w:tcPr>
            <w:tcW w:w="200" w:type="pct"/>
            <w:shd w:val="clear" w:color="auto" w:fill="auto"/>
          </w:tcPr>
          <w:p w14:paraId="4C08017B" w14:textId="77777777" w:rsidR="007F2439" w:rsidRPr="00376BEB" w:rsidRDefault="007F2439" w:rsidP="001715F0">
            <w:pPr>
              <w:pStyle w:val="affffff4"/>
              <w:jc w:val="center"/>
              <w:rPr>
                <w:sz w:val="20"/>
                <w:szCs w:val="20"/>
              </w:rPr>
            </w:pPr>
            <w:r w:rsidRPr="00376BEB">
              <w:rPr>
                <w:sz w:val="20"/>
                <w:szCs w:val="20"/>
              </w:rPr>
              <w:t>25,0</w:t>
            </w:r>
          </w:p>
        </w:tc>
        <w:tc>
          <w:tcPr>
            <w:tcW w:w="159" w:type="pct"/>
            <w:shd w:val="clear" w:color="auto" w:fill="auto"/>
          </w:tcPr>
          <w:p w14:paraId="6A2DAD17" w14:textId="77777777" w:rsidR="007F2439" w:rsidRPr="00376BEB" w:rsidRDefault="007F2439" w:rsidP="001715F0">
            <w:pPr>
              <w:pStyle w:val="affffff4"/>
              <w:jc w:val="center"/>
              <w:rPr>
                <w:sz w:val="20"/>
                <w:szCs w:val="20"/>
              </w:rPr>
            </w:pPr>
            <w:r w:rsidRPr="00376BEB">
              <w:rPr>
                <w:sz w:val="20"/>
                <w:szCs w:val="20"/>
              </w:rPr>
              <w:t>25,0</w:t>
            </w:r>
          </w:p>
        </w:tc>
        <w:tc>
          <w:tcPr>
            <w:tcW w:w="160" w:type="pct"/>
            <w:shd w:val="clear" w:color="auto" w:fill="auto"/>
          </w:tcPr>
          <w:p w14:paraId="75562A49" w14:textId="77777777" w:rsidR="007F2439" w:rsidRPr="00376BEB" w:rsidRDefault="007F2439" w:rsidP="001715F0">
            <w:pPr>
              <w:pStyle w:val="affffff4"/>
              <w:jc w:val="center"/>
              <w:rPr>
                <w:sz w:val="20"/>
                <w:szCs w:val="20"/>
              </w:rPr>
            </w:pPr>
            <w:r w:rsidRPr="00376BEB">
              <w:rPr>
                <w:sz w:val="20"/>
                <w:szCs w:val="20"/>
              </w:rPr>
              <w:t>25,0</w:t>
            </w:r>
          </w:p>
        </w:tc>
        <w:tc>
          <w:tcPr>
            <w:tcW w:w="200" w:type="pct"/>
            <w:shd w:val="clear" w:color="auto" w:fill="auto"/>
          </w:tcPr>
          <w:p w14:paraId="05A1380C" w14:textId="77777777" w:rsidR="007F2439" w:rsidRPr="00376BEB" w:rsidRDefault="007F2439" w:rsidP="001715F0">
            <w:pPr>
              <w:pStyle w:val="affffff4"/>
              <w:jc w:val="center"/>
              <w:rPr>
                <w:sz w:val="20"/>
                <w:szCs w:val="20"/>
              </w:rPr>
            </w:pPr>
            <w:r w:rsidRPr="00376BEB">
              <w:rPr>
                <w:sz w:val="20"/>
                <w:szCs w:val="20"/>
              </w:rPr>
              <w:t>25,0</w:t>
            </w:r>
          </w:p>
        </w:tc>
        <w:tc>
          <w:tcPr>
            <w:tcW w:w="200" w:type="pct"/>
            <w:shd w:val="clear" w:color="auto" w:fill="auto"/>
          </w:tcPr>
          <w:p w14:paraId="14EFCBD9" w14:textId="77777777" w:rsidR="007F2439" w:rsidRPr="00376BEB" w:rsidRDefault="007F2439" w:rsidP="001715F0">
            <w:pPr>
              <w:pStyle w:val="affffff4"/>
              <w:jc w:val="center"/>
              <w:rPr>
                <w:sz w:val="20"/>
                <w:szCs w:val="20"/>
              </w:rPr>
            </w:pPr>
            <w:r w:rsidRPr="00376BEB">
              <w:rPr>
                <w:sz w:val="20"/>
                <w:szCs w:val="20"/>
              </w:rPr>
              <w:t>25,0</w:t>
            </w:r>
          </w:p>
        </w:tc>
        <w:tc>
          <w:tcPr>
            <w:tcW w:w="200" w:type="pct"/>
            <w:shd w:val="clear" w:color="auto" w:fill="auto"/>
          </w:tcPr>
          <w:p w14:paraId="4E6C131B" w14:textId="77777777" w:rsidR="007F2439" w:rsidRPr="00376BEB" w:rsidRDefault="007F2439" w:rsidP="001715F0">
            <w:pPr>
              <w:rPr>
                <w:sz w:val="20"/>
              </w:rPr>
            </w:pPr>
            <w:r w:rsidRPr="00376BEB">
              <w:rPr>
                <w:sz w:val="20"/>
              </w:rPr>
              <w:t>25,0</w:t>
            </w:r>
          </w:p>
        </w:tc>
        <w:tc>
          <w:tcPr>
            <w:tcW w:w="199" w:type="pct"/>
            <w:shd w:val="clear" w:color="auto" w:fill="auto"/>
          </w:tcPr>
          <w:p w14:paraId="2325D365" w14:textId="77777777" w:rsidR="007F2439" w:rsidRPr="00376BEB" w:rsidRDefault="007F2439" w:rsidP="001715F0">
            <w:pPr>
              <w:rPr>
                <w:sz w:val="20"/>
              </w:rPr>
            </w:pPr>
            <w:r w:rsidRPr="00376BEB">
              <w:rPr>
                <w:sz w:val="20"/>
              </w:rPr>
              <w:t>25,0</w:t>
            </w:r>
          </w:p>
        </w:tc>
        <w:tc>
          <w:tcPr>
            <w:tcW w:w="200" w:type="pct"/>
            <w:shd w:val="clear" w:color="auto" w:fill="auto"/>
          </w:tcPr>
          <w:p w14:paraId="7D2B8255" w14:textId="77777777" w:rsidR="007F2439" w:rsidRPr="00376BEB" w:rsidRDefault="007F2439" w:rsidP="001715F0">
            <w:pPr>
              <w:rPr>
                <w:sz w:val="20"/>
              </w:rPr>
            </w:pPr>
            <w:r w:rsidRPr="00376BEB">
              <w:rPr>
                <w:sz w:val="20"/>
              </w:rPr>
              <w:t>25,0</w:t>
            </w:r>
          </w:p>
        </w:tc>
        <w:tc>
          <w:tcPr>
            <w:tcW w:w="197" w:type="pct"/>
          </w:tcPr>
          <w:p w14:paraId="09340360" w14:textId="77777777" w:rsidR="007F2439" w:rsidRPr="00376BEB" w:rsidRDefault="007F2439" w:rsidP="001715F0">
            <w:pPr>
              <w:rPr>
                <w:sz w:val="20"/>
              </w:rPr>
            </w:pPr>
            <w:r w:rsidRPr="00376BEB">
              <w:rPr>
                <w:sz w:val="20"/>
              </w:rPr>
              <w:t>25,0</w:t>
            </w:r>
          </w:p>
        </w:tc>
        <w:tc>
          <w:tcPr>
            <w:tcW w:w="216" w:type="pct"/>
          </w:tcPr>
          <w:p w14:paraId="2B721D2B" w14:textId="77777777" w:rsidR="007F2439" w:rsidRPr="00376BEB" w:rsidRDefault="007F2439" w:rsidP="001715F0">
            <w:pPr>
              <w:rPr>
                <w:sz w:val="20"/>
              </w:rPr>
            </w:pPr>
            <w:r w:rsidRPr="00376BEB">
              <w:rPr>
                <w:sz w:val="20"/>
              </w:rPr>
              <w:t>25,0</w:t>
            </w:r>
          </w:p>
        </w:tc>
        <w:tc>
          <w:tcPr>
            <w:tcW w:w="237" w:type="pct"/>
          </w:tcPr>
          <w:p w14:paraId="53D5C34D" w14:textId="77777777" w:rsidR="007F2439" w:rsidRPr="00376BEB" w:rsidRDefault="007F2439" w:rsidP="001715F0">
            <w:pPr>
              <w:rPr>
                <w:sz w:val="20"/>
              </w:rPr>
            </w:pPr>
            <w:r w:rsidRPr="00376BEB">
              <w:rPr>
                <w:sz w:val="20"/>
              </w:rPr>
              <w:t>25,0</w:t>
            </w:r>
          </w:p>
        </w:tc>
        <w:tc>
          <w:tcPr>
            <w:tcW w:w="273" w:type="pct"/>
          </w:tcPr>
          <w:p w14:paraId="4AB24228" w14:textId="77777777" w:rsidR="007F2439" w:rsidRPr="00376BEB" w:rsidRDefault="007F2439" w:rsidP="001715F0">
            <w:pPr>
              <w:rPr>
                <w:sz w:val="20"/>
              </w:rPr>
            </w:pPr>
            <w:r>
              <w:rPr>
                <w:sz w:val="20"/>
              </w:rPr>
              <w:t>25,0</w:t>
            </w:r>
          </w:p>
        </w:tc>
        <w:tc>
          <w:tcPr>
            <w:tcW w:w="335" w:type="pct"/>
          </w:tcPr>
          <w:p w14:paraId="33A0C290" w14:textId="77777777" w:rsidR="007F2439" w:rsidRDefault="009222B9" w:rsidP="001715F0">
            <w:pPr>
              <w:rPr>
                <w:sz w:val="20"/>
              </w:rPr>
            </w:pPr>
            <w:r>
              <w:rPr>
                <w:sz w:val="20"/>
              </w:rPr>
              <w:t>25,0</w:t>
            </w:r>
          </w:p>
        </w:tc>
      </w:tr>
    </w:tbl>
    <w:p w14:paraId="0641958A" w14:textId="77777777" w:rsidR="00D8025E" w:rsidRPr="00A86FD6" w:rsidRDefault="00D8025E" w:rsidP="00D8025E">
      <w:pPr>
        <w:ind w:firstLine="698"/>
        <w:jc w:val="right"/>
        <w:rPr>
          <w:rStyle w:val="afffe"/>
          <w:b w:val="0"/>
          <w:color w:val="auto"/>
          <w:sz w:val="20"/>
        </w:rPr>
      </w:pPr>
    </w:p>
    <w:p w14:paraId="1D1274AD" w14:textId="77777777" w:rsidR="00D8025E" w:rsidRPr="00A86FD6" w:rsidRDefault="00D8025E">
      <w:pPr>
        <w:overflowPunct/>
        <w:autoSpaceDE/>
        <w:autoSpaceDN/>
        <w:adjustRightInd/>
        <w:rPr>
          <w:rStyle w:val="afffe"/>
          <w:b w:val="0"/>
          <w:color w:val="auto"/>
          <w:sz w:val="20"/>
        </w:rPr>
      </w:pPr>
    </w:p>
    <w:p w14:paraId="6812C465" w14:textId="77777777" w:rsidR="00D8025E" w:rsidRPr="00A86FD6" w:rsidRDefault="00D8025E" w:rsidP="00D8025E">
      <w:pPr>
        <w:ind w:firstLine="698"/>
        <w:jc w:val="right"/>
        <w:rPr>
          <w:b/>
          <w:bCs/>
          <w:sz w:val="20"/>
        </w:rPr>
      </w:pPr>
      <w:r w:rsidRPr="00A86FD6">
        <w:rPr>
          <w:rStyle w:val="afffe"/>
          <w:color w:val="auto"/>
          <w:sz w:val="20"/>
        </w:rPr>
        <w:t>Приложение № 1</w:t>
      </w:r>
    </w:p>
    <w:p w14:paraId="330555B2" w14:textId="77777777" w:rsidR="00D8025E" w:rsidRPr="00A86FD6" w:rsidRDefault="00D8025E" w:rsidP="00D8025E">
      <w:pPr>
        <w:ind w:firstLine="698"/>
        <w:jc w:val="right"/>
        <w:rPr>
          <w:rStyle w:val="afffe"/>
          <w:b w:val="0"/>
          <w:color w:val="auto"/>
          <w:sz w:val="20"/>
        </w:rPr>
      </w:pPr>
      <w:r w:rsidRPr="00A86FD6">
        <w:rPr>
          <w:rStyle w:val="afffe"/>
          <w:color w:val="auto"/>
          <w:sz w:val="20"/>
        </w:rPr>
        <w:t xml:space="preserve">к </w:t>
      </w:r>
      <w:r w:rsidRPr="00A86FD6">
        <w:rPr>
          <w:rStyle w:val="affff"/>
          <w:sz w:val="20"/>
        </w:rPr>
        <w:t>паспорту</w:t>
      </w:r>
      <w:r w:rsidRPr="00A86FD6">
        <w:rPr>
          <w:rStyle w:val="afffe"/>
          <w:color w:val="auto"/>
          <w:sz w:val="20"/>
        </w:rPr>
        <w:t xml:space="preserve"> муниципальной программы</w:t>
      </w:r>
    </w:p>
    <w:p w14:paraId="6EB562EE" w14:textId="77777777" w:rsidR="00D8025E" w:rsidRPr="00A86FD6" w:rsidRDefault="00D8025E" w:rsidP="00173CB1">
      <w:pPr>
        <w:spacing w:after="240"/>
        <w:ind w:firstLine="698"/>
        <w:jc w:val="right"/>
        <w:rPr>
          <w:rStyle w:val="afffe"/>
          <w:color w:val="auto"/>
          <w:sz w:val="20"/>
        </w:rPr>
      </w:pPr>
      <w:r w:rsidRPr="00A86FD6">
        <w:rPr>
          <w:rStyle w:val="afffe"/>
          <w:color w:val="auto"/>
          <w:sz w:val="20"/>
        </w:rPr>
        <w:t>Дзержинского района</w:t>
      </w:r>
      <w:r w:rsidRPr="00A86FD6">
        <w:rPr>
          <w:sz w:val="20"/>
        </w:rPr>
        <w:t xml:space="preserve"> «</w:t>
      </w:r>
      <w:r w:rsidRPr="00A86FD6">
        <w:rPr>
          <w:rStyle w:val="afffe"/>
          <w:color w:val="auto"/>
          <w:sz w:val="20"/>
        </w:rPr>
        <w:t>Развитие образования»</w:t>
      </w:r>
    </w:p>
    <w:p w14:paraId="3FA1396D" w14:textId="77777777" w:rsidR="00173CB1" w:rsidRDefault="00173CB1" w:rsidP="00173CB1">
      <w:pPr>
        <w:ind w:firstLine="698"/>
        <w:jc w:val="center"/>
        <w:rPr>
          <w:b/>
          <w:bCs/>
          <w:sz w:val="20"/>
        </w:rPr>
      </w:pPr>
      <w:r w:rsidRPr="00A86FD6">
        <w:rPr>
          <w:b/>
          <w:bCs/>
          <w:sz w:val="20"/>
        </w:rPr>
        <w:t>Информация о распределении планируемых расходов по отдельным мероприятиям программ, подпрограммам муниципальной программы</w:t>
      </w:r>
    </w:p>
    <w:p w14:paraId="2724D2E8" w14:textId="77777777" w:rsidR="00CD7B3E" w:rsidRDefault="00CD7B3E" w:rsidP="00173CB1">
      <w:pPr>
        <w:ind w:firstLine="698"/>
        <w:jc w:val="center"/>
        <w:rPr>
          <w:b/>
          <w:bCs/>
          <w:sz w:val="20"/>
        </w:rPr>
      </w:pPr>
    </w:p>
    <w:tbl>
      <w:tblPr>
        <w:tblW w:w="4955" w:type="pct"/>
        <w:tblLayout w:type="fixed"/>
        <w:tblLook w:val="04A0" w:firstRow="1" w:lastRow="0" w:firstColumn="1" w:lastColumn="0" w:noHBand="0" w:noVBand="1"/>
      </w:tblPr>
      <w:tblGrid>
        <w:gridCol w:w="924"/>
        <w:gridCol w:w="967"/>
        <w:gridCol w:w="939"/>
        <w:gridCol w:w="433"/>
        <w:gridCol w:w="314"/>
        <w:gridCol w:w="393"/>
        <w:gridCol w:w="323"/>
        <w:gridCol w:w="592"/>
        <w:gridCol w:w="226"/>
        <w:gridCol w:w="461"/>
        <w:gridCol w:w="360"/>
        <w:gridCol w:w="326"/>
        <w:gridCol w:w="689"/>
        <w:gridCol w:w="43"/>
        <w:gridCol w:w="644"/>
        <w:gridCol w:w="686"/>
        <w:gridCol w:w="619"/>
        <w:gridCol w:w="656"/>
        <w:gridCol w:w="659"/>
        <w:gridCol w:w="756"/>
        <w:gridCol w:w="695"/>
        <w:gridCol w:w="793"/>
        <w:gridCol w:w="784"/>
        <w:gridCol w:w="662"/>
        <w:gridCol w:w="1305"/>
      </w:tblGrid>
      <w:tr w:rsidR="00F242B6" w:rsidRPr="00A86FD6" w14:paraId="074C4FA4" w14:textId="77777777" w:rsidTr="003D6D00">
        <w:trPr>
          <w:trHeight w:val="333"/>
        </w:trPr>
        <w:tc>
          <w:tcPr>
            <w:tcW w:w="3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ABBCC9F" w14:textId="77777777" w:rsidR="00F242B6" w:rsidRPr="00A86FD6" w:rsidRDefault="00F242B6" w:rsidP="001715F0">
            <w:pPr>
              <w:jc w:val="center"/>
              <w:rPr>
                <w:sz w:val="20"/>
              </w:rPr>
            </w:pPr>
            <w:r w:rsidRPr="00A86FD6">
              <w:rPr>
                <w:sz w:val="20"/>
              </w:rPr>
              <w:t>Статус (муниципальная программа, подпрограмма)</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A5CE66" w14:textId="77777777" w:rsidR="00F242B6" w:rsidRPr="00A86FD6" w:rsidRDefault="00F242B6" w:rsidP="001715F0">
            <w:pPr>
              <w:jc w:val="center"/>
              <w:rPr>
                <w:sz w:val="20"/>
              </w:rPr>
            </w:pPr>
            <w:r w:rsidRPr="00A86FD6">
              <w:rPr>
                <w:sz w:val="20"/>
              </w:rPr>
              <w:t>Наименование программы, подпрограммы</w:t>
            </w:r>
          </w:p>
        </w:tc>
        <w:tc>
          <w:tcPr>
            <w:tcW w:w="3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EBE256" w14:textId="77777777" w:rsidR="00F242B6" w:rsidRPr="00A86FD6" w:rsidRDefault="00F242B6" w:rsidP="001715F0">
            <w:pPr>
              <w:jc w:val="center"/>
              <w:rPr>
                <w:sz w:val="20"/>
              </w:rPr>
            </w:pPr>
            <w:r w:rsidRPr="00A86FD6">
              <w:rPr>
                <w:sz w:val="20"/>
              </w:rPr>
              <w:t>Наименование ГРБС</w:t>
            </w:r>
          </w:p>
        </w:tc>
        <w:tc>
          <w:tcPr>
            <w:tcW w:w="480" w:type="pct"/>
            <w:gridSpan w:val="4"/>
            <w:tcBorders>
              <w:top w:val="single" w:sz="4" w:space="0" w:color="auto"/>
              <w:left w:val="nil"/>
              <w:bottom w:val="single" w:sz="4" w:space="0" w:color="auto"/>
              <w:right w:val="single" w:sz="4" w:space="0" w:color="auto"/>
            </w:tcBorders>
            <w:shd w:val="clear" w:color="auto" w:fill="auto"/>
            <w:vAlign w:val="center"/>
            <w:hideMark/>
          </w:tcPr>
          <w:p w14:paraId="245701CB" w14:textId="77777777" w:rsidR="00F242B6" w:rsidRPr="00A86FD6" w:rsidRDefault="00F242B6" w:rsidP="001715F0">
            <w:pPr>
              <w:jc w:val="center"/>
              <w:rPr>
                <w:sz w:val="20"/>
              </w:rPr>
            </w:pPr>
            <w:r w:rsidRPr="00A86FD6">
              <w:rPr>
                <w:sz w:val="20"/>
              </w:rPr>
              <w:t>Код бюджетной классификации</w:t>
            </w:r>
          </w:p>
        </w:tc>
        <w:tc>
          <w:tcPr>
            <w:tcW w:w="268" w:type="pct"/>
            <w:gridSpan w:val="2"/>
            <w:tcBorders>
              <w:top w:val="single" w:sz="4" w:space="0" w:color="auto"/>
              <w:left w:val="nil"/>
              <w:bottom w:val="single" w:sz="4" w:space="0" w:color="auto"/>
              <w:right w:val="nil"/>
            </w:tcBorders>
          </w:tcPr>
          <w:p w14:paraId="38EC88A9" w14:textId="77777777" w:rsidR="00F242B6" w:rsidRPr="00A86FD6" w:rsidRDefault="00F242B6" w:rsidP="001715F0">
            <w:pPr>
              <w:jc w:val="center"/>
              <w:rPr>
                <w:sz w:val="20"/>
              </w:rPr>
            </w:pPr>
          </w:p>
        </w:tc>
        <w:tc>
          <w:tcPr>
            <w:tcW w:w="269" w:type="pct"/>
            <w:gridSpan w:val="2"/>
            <w:tcBorders>
              <w:top w:val="single" w:sz="4" w:space="0" w:color="auto"/>
              <w:left w:val="nil"/>
              <w:bottom w:val="single" w:sz="4" w:space="0" w:color="auto"/>
              <w:right w:val="nil"/>
            </w:tcBorders>
          </w:tcPr>
          <w:p w14:paraId="654392E9" w14:textId="77777777" w:rsidR="00F242B6" w:rsidRPr="00A86FD6" w:rsidRDefault="00F242B6" w:rsidP="001715F0">
            <w:pPr>
              <w:jc w:val="center"/>
              <w:rPr>
                <w:sz w:val="20"/>
              </w:rPr>
            </w:pPr>
          </w:p>
        </w:tc>
        <w:tc>
          <w:tcPr>
            <w:tcW w:w="347" w:type="pct"/>
            <w:gridSpan w:val="3"/>
            <w:tcBorders>
              <w:top w:val="single" w:sz="4" w:space="0" w:color="auto"/>
              <w:left w:val="nil"/>
              <w:bottom w:val="single" w:sz="4" w:space="0" w:color="auto"/>
              <w:right w:val="nil"/>
            </w:tcBorders>
          </w:tcPr>
          <w:p w14:paraId="6C67D47A" w14:textId="77777777" w:rsidR="00F242B6" w:rsidRPr="00A86FD6" w:rsidRDefault="00F242B6" w:rsidP="001715F0">
            <w:pPr>
              <w:jc w:val="center"/>
              <w:rPr>
                <w:sz w:val="20"/>
              </w:rPr>
            </w:pPr>
          </w:p>
        </w:tc>
        <w:tc>
          <w:tcPr>
            <w:tcW w:w="2707" w:type="pct"/>
            <w:gridSpan w:val="11"/>
            <w:tcBorders>
              <w:top w:val="single" w:sz="4" w:space="0" w:color="auto"/>
              <w:left w:val="nil"/>
              <w:bottom w:val="single" w:sz="4" w:space="0" w:color="auto"/>
              <w:right w:val="single" w:sz="4" w:space="0" w:color="auto"/>
            </w:tcBorders>
            <w:shd w:val="clear" w:color="auto" w:fill="auto"/>
            <w:vAlign w:val="center"/>
            <w:hideMark/>
          </w:tcPr>
          <w:p w14:paraId="664F325F" w14:textId="77777777" w:rsidR="00F242B6" w:rsidRPr="00A86FD6" w:rsidRDefault="00F242B6" w:rsidP="001715F0">
            <w:pPr>
              <w:jc w:val="center"/>
              <w:rPr>
                <w:sz w:val="20"/>
              </w:rPr>
            </w:pPr>
            <w:r w:rsidRPr="00A86FD6">
              <w:rPr>
                <w:sz w:val="20"/>
              </w:rPr>
              <w:t>Расходы (тыс. руб.), годы</w:t>
            </w:r>
          </w:p>
        </w:tc>
      </w:tr>
      <w:tr w:rsidR="003D6D00" w:rsidRPr="00A86FD6" w14:paraId="5D5CA0B2" w14:textId="77777777" w:rsidTr="003D6D00">
        <w:trPr>
          <w:trHeight w:val="867"/>
        </w:trPr>
        <w:tc>
          <w:tcPr>
            <w:tcW w:w="303" w:type="pct"/>
            <w:vMerge/>
            <w:tcBorders>
              <w:top w:val="single" w:sz="4" w:space="0" w:color="auto"/>
              <w:left w:val="single" w:sz="4" w:space="0" w:color="auto"/>
              <w:bottom w:val="single" w:sz="4" w:space="0" w:color="000000"/>
              <w:right w:val="single" w:sz="4" w:space="0" w:color="auto"/>
            </w:tcBorders>
            <w:vAlign w:val="center"/>
            <w:hideMark/>
          </w:tcPr>
          <w:p w14:paraId="1597F3FD" w14:textId="77777777" w:rsidR="00F242B6" w:rsidRPr="00A86FD6" w:rsidRDefault="00F242B6" w:rsidP="001715F0">
            <w:pPr>
              <w:rPr>
                <w:sz w:val="20"/>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0177E73D" w14:textId="77777777" w:rsidR="00F242B6" w:rsidRPr="00A86FD6" w:rsidRDefault="00F242B6" w:rsidP="001715F0">
            <w:pPr>
              <w:rPr>
                <w:sz w:val="20"/>
              </w:rPr>
            </w:pPr>
          </w:p>
        </w:tc>
        <w:tc>
          <w:tcPr>
            <w:tcW w:w="308" w:type="pct"/>
            <w:vMerge/>
            <w:tcBorders>
              <w:top w:val="single" w:sz="4" w:space="0" w:color="auto"/>
              <w:left w:val="single" w:sz="4" w:space="0" w:color="auto"/>
              <w:bottom w:val="single" w:sz="4" w:space="0" w:color="auto"/>
              <w:right w:val="single" w:sz="4" w:space="0" w:color="auto"/>
            </w:tcBorders>
            <w:vAlign w:val="center"/>
            <w:hideMark/>
          </w:tcPr>
          <w:p w14:paraId="6FEEB6B8" w14:textId="77777777" w:rsidR="00F242B6" w:rsidRPr="00A86FD6" w:rsidRDefault="00F242B6" w:rsidP="001715F0">
            <w:pPr>
              <w:rPr>
                <w:sz w:val="20"/>
              </w:rPr>
            </w:pPr>
          </w:p>
        </w:tc>
        <w:tc>
          <w:tcPr>
            <w:tcW w:w="142" w:type="pct"/>
            <w:tcBorders>
              <w:top w:val="single" w:sz="4" w:space="0" w:color="auto"/>
              <w:left w:val="nil"/>
              <w:bottom w:val="single" w:sz="4" w:space="0" w:color="auto"/>
              <w:right w:val="single" w:sz="4" w:space="0" w:color="auto"/>
            </w:tcBorders>
            <w:shd w:val="clear" w:color="auto" w:fill="auto"/>
            <w:vAlign w:val="center"/>
            <w:hideMark/>
          </w:tcPr>
          <w:p w14:paraId="33E4AD74" w14:textId="77777777" w:rsidR="00F242B6" w:rsidRPr="00A86FD6" w:rsidRDefault="00F242B6" w:rsidP="001715F0">
            <w:pPr>
              <w:jc w:val="center"/>
              <w:rPr>
                <w:sz w:val="20"/>
              </w:rPr>
            </w:pPr>
            <w:r w:rsidRPr="00A86FD6">
              <w:rPr>
                <w:sz w:val="20"/>
              </w:rPr>
              <w:t>ГРБС</w:t>
            </w:r>
          </w:p>
        </w:tc>
        <w:tc>
          <w:tcPr>
            <w:tcW w:w="103" w:type="pct"/>
            <w:tcBorders>
              <w:top w:val="single" w:sz="4" w:space="0" w:color="auto"/>
              <w:left w:val="nil"/>
              <w:bottom w:val="single" w:sz="4" w:space="0" w:color="auto"/>
              <w:right w:val="single" w:sz="4" w:space="0" w:color="auto"/>
            </w:tcBorders>
            <w:shd w:val="clear" w:color="auto" w:fill="auto"/>
            <w:vAlign w:val="center"/>
            <w:hideMark/>
          </w:tcPr>
          <w:p w14:paraId="66DEFCDA" w14:textId="77777777" w:rsidR="00F242B6" w:rsidRPr="00A86FD6" w:rsidRDefault="00F242B6" w:rsidP="001715F0">
            <w:pPr>
              <w:jc w:val="center"/>
              <w:rPr>
                <w:sz w:val="20"/>
              </w:rPr>
            </w:pPr>
            <w:r w:rsidRPr="00A86FD6">
              <w:rPr>
                <w:sz w:val="20"/>
              </w:rPr>
              <w:t>Рз Пр</w:t>
            </w:r>
          </w:p>
        </w:tc>
        <w:tc>
          <w:tcPr>
            <w:tcW w:w="129" w:type="pct"/>
            <w:tcBorders>
              <w:top w:val="single" w:sz="4" w:space="0" w:color="auto"/>
              <w:left w:val="nil"/>
              <w:bottom w:val="single" w:sz="4" w:space="0" w:color="auto"/>
              <w:right w:val="single" w:sz="4" w:space="0" w:color="auto"/>
            </w:tcBorders>
            <w:shd w:val="clear" w:color="auto" w:fill="auto"/>
            <w:vAlign w:val="center"/>
            <w:hideMark/>
          </w:tcPr>
          <w:p w14:paraId="13971C80" w14:textId="77777777" w:rsidR="00F242B6" w:rsidRPr="00A86FD6" w:rsidRDefault="00F242B6" w:rsidP="001715F0">
            <w:pPr>
              <w:jc w:val="center"/>
              <w:rPr>
                <w:sz w:val="20"/>
              </w:rPr>
            </w:pPr>
            <w:r w:rsidRPr="00A86FD6">
              <w:rPr>
                <w:sz w:val="20"/>
              </w:rPr>
              <w:t>ЦСР</w:t>
            </w:r>
          </w:p>
        </w:tc>
        <w:tc>
          <w:tcPr>
            <w:tcW w:w="106" w:type="pct"/>
            <w:tcBorders>
              <w:top w:val="single" w:sz="4" w:space="0" w:color="auto"/>
              <w:left w:val="nil"/>
              <w:bottom w:val="single" w:sz="4" w:space="0" w:color="auto"/>
              <w:right w:val="single" w:sz="4" w:space="0" w:color="auto"/>
            </w:tcBorders>
            <w:shd w:val="clear" w:color="auto" w:fill="auto"/>
            <w:vAlign w:val="center"/>
            <w:hideMark/>
          </w:tcPr>
          <w:p w14:paraId="272D2428" w14:textId="77777777" w:rsidR="00F242B6" w:rsidRPr="00A86FD6" w:rsidRDefault="00F242B6" w:rsidP="001715F0">
            <w:pPr>
              <w:jc w:val="center"/>
              <w:rPr>
                <w:sz w:val="20"/>
              </w:rPr>
            </w:pPr>
            <w:r w:rsidRPr="00A86FD6">
              <w:rPr>
                <w:sz w:val="20"/>
              </w:rPr>
              <w:t>ВР</w:t>
            </w:r>
          </w:p>
        </w:tc>
        <w:tc>
          <w:tcPr>
            <w:tcW w:w="194" w:type="pct"/>
            <w:tcBorders>
              <w:top w:val="single" w:sz="4" w:space="0" w:color="auto"/>
              <w:left w:val="nil"/>
              <w:bottom w:val="single" w:sz="4" w:space="0" w:color="auto"/>
              <w:right w:val="single" w:sz="4" w:space="0" w:color="auto"/>
            </w:tcBorders>
            <w:shd w:val="clear" w:color="auto" w:fill="auto"/>
            <w:vAlign w:val="center"/>
            <w:hideMark/>
          </w:tcPr>
          <w:p w14:paraId="09D0DB37" w14:textId="77777777" w:rsidR="00F242B6" w:rsidRPr="002E42EE" w:rsidRDefault="00F242B6" w:rsidP="001715F0">
            <w:pPr>
              <w:jc w:val="center"/>
              <w:rPr>
                <w:sz w:val="16"/>
                <w:szCs w:val="16"/>
              </w:rPr>
            </w:pPr>
            <w:r w:rsidRPr="002E42EE">
              <w:rPr>
                <w:sz w:val="16"/>
                <w:szCs w:val="16"/>
              </w:rPr>
              <w:t>2014</w:t>
            </w:r>
            <w:r w:rsidR="00600B11">
              <w:rPr>
                <w:sz w:val="16"/>
                <w:szCs w:val="16"/>
              </w:rPr>
              <w:t xml:space="preserve"> год</w:t>
            </w:r>
          </w:p>
        </w:tc>
        <w:tc>
          <w:tcPr>
            <w:tcW w:w="225" w:type="pct"/>
            <w:gridSpan w:val="2"/>
            <w:tcBorders>
              <w:top w:val="single" w:sz="4" w:space="0" w:color="auto"/>
              <w:left w:val="nil"/>
              <w:bottom w:val="single" w:sz="4" w:space="0" w:color="auto"/>
              <w:right w:val="single" w:sz="4" w:space="0" w:color="auto"/>
            </w:tcBorders>
            <w:shd w:val="clear" w:color="auto" w:fill="auto"/>
            <w:vAlign w:val="center"/>
            <w:hideMark/>
          </w:tcPr>
          <w:p w14:paraId="2C7687CD" w14:textId="77777777" w:rsidR="00F242B6" w:rsidRPr="002E42EE" w:rsidRDefault="00F242B6" w:rsidP="001715F0">
            <w:pPr>
              <w:jc w:val="center"/>
              <w:rPr>
                <w:sz w:val="16"/>
                <w:szCs w:val="16"/>
              </w:rPr>
            </w:pPr>
            <w:r w:rsidRPr="002E42EE">
              <w:rPr>
                <w:sz w:val="16"/>
                <w:szCs w:val="16"/>
              </w:rPr>
              <w:t>2015</w:t>
            </w:r>
            <w:r w:rsidR="00600B11">
              <w:rPr>
                <w:sz w:val="16"/>
                <w:szCs w:val="16"/>
              </w:rPr>
              <w:t xml:space="preserve"> год</w:t>
            </w:r>
          </w:p>
        </w:tc>
        <w:tc>
          <w:tcPr>
            <w:tcW w:w="225" w:type="pct"/>
            <w:gridSpan w:val="2"/>
            <w:tcBorders>
              <w:top w:val="single" w:sz="4" w:space="0" w:color="auto"/>
              <w:left w:val="nil"/>
              <w:bottom w:val="single" w:sz="4" w:space="0" w:color="auto"/>
              <w:right w:val="single" w:sz="4" w:space="0" w:color="auto"/>
            </w:tcBorders>
            <w:shd w:val="clear" w:color="auto" w:fill="auto"/>
            <w:vAlign w:val="center"/>
            <w:hideMark/>
          </w:tcPr>
          <w:p w14:paraId="5A448D80" w14:textId="77777777" w:rsidR="00F242B6" w:rsidRPr="002E42EE" w:rsidRDefault="00F242B6" w:rsidP="001715F0">
            <w:pPr>
              <w:jc w:val="center"/>
              <w:rPr>
                <w:sz w:val="16"/>
                <w:szCs w:val="16"/>
              </w:rPr>
            </w:pPr>
            <w:r w:rsidRPr="002E42EE">
              <w:rPr>
                <w:sz w:val="16"/>
                <w:szCs w:val="16"/>
              </w:rPr>
              <w:t>2016</w:t>
            </w:r>
            <w:r w:rsidR="00600B11">
              <w:rPr>
                <w:sz w:val="16"/>
                <w:szCs w:val="16"/>
              </w:rPr>
              <w:t xml:space="preserve"> год</w:t>
            </w:r>
          </w:p>
        </w:tc>
        <w:tc>
          <w:tcPr>
            <w:tcW w:w="226" w:type="pct"/>
            <w:tcBorders>
              <w:top w:val="single" w:sz="4" w:space="0" w:color="auto"/>
              <w:left w:val="nil"/>
              <w:bottom w:val="single" w:sz="4" w:space="0" w:color="auto"/>
              <w:right w:val="single" w:sz="4" w:space="0" w:color="auto"/>
            </w:tcBorders>
            <w:shd w:val="clear" w:color="auto" w:fill="auto"/>
            <w:vAlign w:val="center"/>
            <w:hideMark/>
          </w:tcPr>
          <w:p w14:paraId="12F55306" w14:textId="77777777" w:rsidR="00F242B6" w:rsidRPr="002E42EE" w:rsidRDefault="00F242B6" w:rsidP="001715F0">
            <w:pPr>
              <w:jc w:val="center"/>
              <w:rPr>
                <w:sz w:val="16"/>
                <w:szCs w:val="16"/>
              </w:rPr>
            </w:pPr>
            <w:r w:rsidRPr="002E42EE">
              <w:rPr>
                <w:sz w:val="16"/>
                <w:szCs w:val="16"/>
              </w:rPr>
              <w:t>2017</w:t>
            </w:r>
            <w:r w:rsidR="00600B11">
              <w:rPr>
                <w:sz w:val="16"/>
                <w:szCs w:val="16"/>
              </w:rPr>
              <w:t xml:space="preserve"> год</w:t>
            </w:r>
          </w:p>
        </w:tc>
        <w:tc>
          <w:tcPr>
            <w:tcW w:w="225" w:type="pct"/>
            <w:gridSpan w:val="2"/>
            <w:tcBorders>
              <w:top w:val="single" w:sz="4" w:space="0" w:color="auto"/>
              <w:left w:val="nil"/>
              <w:bottom w:val="single" w:sz="4" w:space="0" w:color="auto"/>
              <w:right w:val="single" w:sz="4" w:space="0" w:color="auto"/>
            </w:tcBorders>
            <w:shd w:val="clear" w:color="auto" w:fill="auto"/>
            <w:vAlign w:val="center"/>
            <w:hideMark/>
          </w:tcPr>
          <w:p w14:paraId="687ED9C1" w14:textId="77777777" w:rsidR="00F242B6" w:rsidRPr="002E42EE" w:rsidRDefault="00F242B6" w:rsidP="001715F0">
            <w:pPr>
              <w:jc w:val="center"/>
              <w:rPr>
                <w:sz w:val="16"/>
                <w:szCs w:val="16"/>
              </w:rPr>
            </w:pPr>
            <w:r w:rsidRPr="002E42EE">
              <w:rPr>
                <w:sz w:val="16"/>
                <w:szCs w:val="16"/>
              </w:rPr>
              <w:t>2018</w:t>
            </w:r>
            <w:r w:rsidR="00600B11">
              <w:rPr>
                <w:sz w:val="16"/>
                <w:szCs w:val="16"/>
              </w:rPr>
              <w:t xml:space="preserve"> год</w:t>
            </w:r>
          </w:p>
        </w:tc>
        <w:tc>
          <w:tcPr>
            <w:tcW w:w="225" w:type="pct"/>
            <w:tcBorders>
              <w:top w:val="single" w:sz="4" w:space="0" w:color="auto"/>
              <w:left w:val="nil"/>
              <w:bottom w:val="single" w:sz="4" w:space="0" w:color="auto"/>
              <w:right w:val="single" w:sz="4" w:space="0" w:color="auto"/>
            </w:tcBorders>
            <w:shd w:val="clear" w:color="auto" w:fill="auto"/>
            <w:vAlign w:val="center"/>
            <w:hideMark/>
          </w:tcPr>
          <w:p w14:paraId="6574B361" w14:textId="77777777" w:rsidR="00F242B6" w:rsidRPr="002E42EE" w:rsidRDefault="00F242B6" w:rsidP="001715F0">
            <w:pPr>
              <w:jc w:val="center"/>
              <w:rPr>
                <w:sz w:val="16"/>
                <w:szCs w:val="16"/>
              </w:rPr>
            </w:pPr>
            <w:r w:rsidRPr="002E42EE">
              <w:rPr>
                <w:sz w:val="16"/>
                <w:szCs w:val="16"/>
              </w:rPr>
              <w:t>2019</w:t>
            </w:r>
            <w:r w:rsidR="00600B11">
              <w:rPr>
                <w:sz w:val="16"/>
                <w:szCs w:val="16"/>
              </w:rPr>
              <w:t xml:space="preserve"> год</w:t>
            </w:r>
          </w:p>
        </w:tc>
        <w:tc>
          <w:tcPr>
            <w:tcW w:w="203" w:type="pct"/>
            <w:tcBorders>
              <w:top w:val="single" w:sz="4" w:space="0" w:color="auto"/>
              <w:left w:val="nil"/>
              <w:bottom w:val="single" w:sz="4" w:space="0" w:color="auto"/>
              <w:right w:val="single" w:sz="4" w:space="0" w:color="auto"/>
            </w:tcBorders>
            <w:shd w:val="clear" w:color="auto" w:fill="auto"/>
            <w:vAlign w:val="center"/>
            <w:hideMark/>
          </w:tcPr>
          <w:p w14:paraId="49126A27" w14:textId="77777777" w:rsidR="00F242B6" w:rsidRPr="002E42EE" w:rsidRDefault="00F242B6" w:rsidP="001715F0">
            <w:pPr>
              <w:jc w:val="center"/>
              <w:rPr>
                <w:sz w:val="16"/>
                <w:szCs w:val="16"/>
              </w:rPr>
            </w:pPr>
            <w:r w:rsidRPr="002E42EE">
              <w:rPr>
                <w:sz w:val="16"/>
                <w:szCs w:val="16"/>
              </w:rPr>
              <w:t>2020</w:t>
            </w:r>
            <w:r w:rsidR="00600B11">
              <w:rPr>
                <w:sz w:val="16"/>
                <w:szCs w:val="16"/>
              </w:rPr>
              <w:t xml:space="preserve"> год</w:t>
            </w:r>
          </w:p>
        </w:tc>
        <w:tc>
          <w:tcPr>
            <w:tcW w:w="215" w:type="pct"/>
            <w:tcBorders>
              <w:top w:val="single" w:sz="4" w:space="0" w:color="auto"/>
              <w:left w:val="nil"/>
              <w:bottom w:val="single" w:sz="4" w:space="0" w:color="auto"/>
              <w:right w:val="single" w:sz="4" w:space="0" w:color="auto"/>
            </w:tcBorders>
            <w:shd w:val="clear" w:color="auto" w:fill="auto"/>
            <w:vAlign w:val="center"/>
            <w:hideMark/>
          </w:tcPr>
          <w:p w14:paraId="627F32CE" w14:textId="77777777" w:rsidR="00F242B6" w:rsidRPr="002E42EE" w:rsidRDefault="00F242B6" w:rsidP="001715F0">
            <w:pPr>
              <w:jc w:val="center"/>
              <w:rPr>
                <w:sz w:val="16"/>
                <w:szCs w:val="16"/>
              </w:rPr>
            </w:pPr>
            <w:r w:rsidRPr="002E42EE">
              <w:rPr>
                <w:sz w:val="16"/>
                <w:szCs w:val="16"/>
              </w:rPr>
              <w:t>2021</w:t>
            </w:r>
            <w:r w:rsidR="00600B11">
              <w:rPr>
                <w:sz w:val="16"/>
                <w:szCs w:val="16"/>
              </w:rPr>
              <w:t xml:space="preserve"> год</w:t>
            </w:r>
          </w:p>
        </w:tc>
        <w:tc>
          <w:tcPr>
            <w:tcW w:w="216" w:type="pct"/>
            <w:tcBorders>
              <w:top w:val="single" w:sz="4" w:space="0" w:color="auto"/>
              <w:left w:val="nil"/>
              <w:bottom w:val="single" w:sz="4" w:space="0" w:color="auto"/>
              <w:right w:val="single" w:sz="4" w:space="0" w:color="auto"/>
            </w:tcBorders>
            <w:shd w:val="clear" w:color="auto" w:fill="auto"/>
            <w:vAlign w:val="center"/>
            <w:hideMark/>
          </w:tcPr>
          <w:p w14:paraId="44CD0478" w14:textId="77777777" w:rsidR="00F242B6" w:rsidRPr="00600B11" w:rsidRDefault="00F242B6" w:rsidP="001715F0">
            <w:pPr>
              <w:jc w:val="center"/>
              <w:rPr>
                <w:sz w:val="16"/>
                <w:szCs w:val="16"/>
              </w:rPr>
            </w:pPr>
            <w:r w:rsidRPr="00600B11">
              <w:rPr>
                <w:sz w:val="16"/>
                <w:szCs w:val="16"/>
              </w:rPr>
              <w:t>2022</w:t>
            </w:r>
            <w:r w:rsidR="00600B11">
              <w:rPr>
                <w:sz w:val="16"/>
                <w:szCs w:val="16"/>
              </w:rPr>
              <w:t xml:space="preserve"> год</w:t>
            </w:r>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08313E32" w14:textId="77777777" w:rsidR="00F242B6" w:rsidRPr="00600B11" w:rsidRDefault="00F242B6" w:rsidP="001715F0">
            <w:pPr>
              <w:jc w:val="center"/>
              <w:rPr>
                <w:sz w:val="16"/>
                <w:szCs w:val="16"/>
              </w:rPr>
            </w:pPr>
            <w:r w:rsidRPr="00600B11">
              <w:rPr>
                <w:sz w:val="16"/>
                <w:szCs w:val="16"/>
              </w:rPr>
              <w:t>2023</w:t>
            </w:r>
            <w:r w:rsidR="00600B11">
              <w:rPr>
                <w:sz w:val="16"/>
                <w:szCs w:val="16"/>
              </w:rPr>
              <w:t xml:space="preserve"> год</w:t>
            </w:r>
          </w:p>
        </w:tc>
        <w:tc>
          <w:tcPr>
            <w:tcW w:w="228" w:type="pct"/>
            <w:tcBorders>
              <w:top w:val="single" w:sz="4" w:space="0" w:color="auto"/>
              <w:left w:val="nil"/>
              <w:bottom w:val="single" w:sz="4" w:space="0" w:color="auto"/>
              <w:right w:val="single" w:sz="4" w:space="0" w:color="auto"/>
            </w:tcBorders>
            <w:vAlign w:val="center"/>
          </w:tcPr>
          <w:p w14:paraId="642BCC65" w14:textId="77777777" w:rsidR="00F242B6" w:rsidRPr="00600B11" w:rsidRDefault="00F242B6" w:rsidP="00600B11">
            <w:pPr>
              <w:jc w:val="center"/>
              <w:rPr>
                <w:sz w:val="16"/>
                <w:szCs w:val="16"/>
              </w:rPr>
            </w:pPr>
            <w:r w:rsidRPr="00600B11">
              <w:rPr>
                <w:sz w:val="16"/>
                <w:szCs w:val="16"/>
              </w:rPr>
              <w:t>2024</w:t>
            </w:r>
            <w:r w:rsidR="00600B11">
              <w:rPr>
                <w:sz w:val="16"/>
                <w:szCs w:val="16"/>
              </w:rPr>
              <w:t xml:space="preserve"> год</w:t>
            </w:r>
          </w:p>
        </w:tc>
        <w:tc>
          <w:tcPr>
            <w:tcW w:w="260" w:type="pct"/>
            <w:tcBorders>
              <w:top w:val="single" w:sz="4" w:space="0" w:color="auto"/>
              <w:left w:val="single" w:sz="4" w:space="0" w:color="auto"/>
              <w:bottom w:val="single" w:sz="4" w:space="0" w:color="auto"/>
              <w:right w:val="single" w:sz="4" w:space="0" w:color="auto"/>
            </w:tcBorders>
            <w:vAlign w:val="center"/>
          </w:tcPr>
          <w:p w14:paraId="7F4D1C6C" w14:textId="77777777" w:rsidR="00F242B6" w:rsidRPr="00600B11" w:rsidRDefault="00F242B6" w:rsidP="00600B11">
            <w:pPr>
              <w:jc w:val="center"/>
              <w:rPr>
                <w:sz w:val="16"/>
                <w:szCs w:val="16"/>
              </w:rPr>
            </w:pPr>
            <w:r w:rsidRPr="00600B11">
              <w:rPr>
                <w:sz w:val="16"/>
                <w:szCs w:val="16"/>
              </w:rPr>
              <w:t>2025</w:t>
            </w:r>
            <w:r w:rsidR="00600B11">
              <w:rPr>
                <w:sz w:val="16"/>
                <w:szCs w:val="16"/>
              </w:rPr>
              <w:t xml:space="preserve"> год</w:t>
            </w:r>
          </w:p>
        </w:tc>
        <w:tc>
          <w:tcPr>
            <w:tcW w:w="257" w:type="pct"/>
            <w:tcBorders>
              <w:top w:val="single" w:sz="4" w:space="0" w:color="auto"/>
              <w:left w:val="single" w:sz="4" w:space="0" w:color="auto"/>
              <w:bottom w:val="single" w:sz="4" w:space="0" w:color="auto"/>
              <w:right w:val="single" w:sz="4" w:space="0" w:color="auto"/>
            </w:tcBorders>
            <w:vAlign w:val="center"/>
          </w:tcPr>
          <w:p w14:paraId="4C48645A" w14:textId="77777777" w:rsidR="00F242B6" w:rsidRPr="00600B11" w:rsidRDefault="00F242B6" w:rsidP="00600B11">
            <w:pPr>
              <w:jc w:val="center"/>
              <w:rPr>
                <w:sz w:val="16"/>
                <w:szCs w:val="16"/>
              </w:rPr>
            </w:pPr>
            <w:r w:rsidRPr="00600B11">
              <w:rPr>
                <w:sz w:val="16"/>
                <w:szCs w:val="16"/>
              </w:rPr>
              <w:t>2026</w:t>
            </w:r>
            <w:r w:rsidR="00600B11">
              <w:rPr>
                <w:sz w:val="16"/>
                <w:szCs w:val="16"/>
              </w:rPr>
              <w:t xml:space="preserve"> год</w:t>
            </w:r>
          </w:p>
        </w:tc>
        <w:tc>
          <w:tcPr>
            <w:tcW w:w="217" w:type="pct"/>
            <w:tcBorders>
              <w:top w:val="single" w:sz="4" w:space="0" w:color="auto"/>
              <w:left w:val="single" w:sz="4" w:space="0" w:color="auto"/>
              <w:bottom w:val="single" w:sz="4" w:space="0" w:color="auto"/>
              <w:right w:val="single" w:sz="4" w:space="0" w:color="auto"/>
            </w:tcBorders>
            <w:vAlign w:val="center"/>
          </w:tcPr>
          <w:p w14:paraId="103EBA1F" w14:textId="77777777" w:rsidR="00F242B6" w:rsidRPr="00600B11" w:rsidRDefault="00F242B6" w:rsidP="00600B11">
            <w:pPr>
              <w:jc w:val="center"/>
              <w:rPr>
                <w:sz w:val="16"/>
                <w:szCs w:val="16"/>
              </w:rPr>
            </w:pPr>
            <w:r w:rsidRPr="00600B11">
              <w:rPr>
                <w:sz w:val="16"/>
                <w:szCs w:val="16"/>
              </w:rPr>
              <w:t>2027</w:t>
            </w:r>
            <w:r w:rsidR="00600B11">
              <w:rPr>
                <w:sz w:val="16"/>
                <w:szCs w:val="16"/>
              </w:rPr>
              <w:t xml:space="preserve"> год</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77008A" w14:textId="77777777" w:rsidR="00F242B6" w:rsidRPr="00A86FD6" w:rsidRDefault="00F242B6" w:rsidP="001715F0">
            <w:pPr>
              <w:jc w:val="center"/>
              <w:rPr>
                <w:sz w:val="20"/>
              </w:rPr>
            </w:pPr>
            <w:r w:rsidRPr="00A86FD6">
              <w:rPr>
                <w:sz w:val="20"/>
              </w:rPr>
              <w:t>Итого на период</w:t>
            </w:r>
          </w:p>
        </w:tc>
      </w:tr>
      <w:tr w:rsidR="003D6D00" w:rsidRPr="00A86FD6" w14:paraId="360B9A3C" w14:textId="77777777" w:rsidTr="003D6D00">
        <w:trPr>
          <w:trHeight w:val="854"/>
        </w:trPr>
        <w:tc>
          <w:tcPr>
            <w:tcW w:w="303" w:type="pct"/>
            <w:vMerge w:val="restart"/>
            <w:tcBorders>
              <w:top w:val="nil"/>
              <w:left w:val="single" w:sz="4" w:space="0" w:color="auto"/>
              <w:bottom w:val="single" w:sz="4" w:space="0" w:color="000000"/>
              <w:right w:val="single" w:sz="4" w:space="0" w:color="auto"/>
            </w:tcBorders>
            <w:shd w:val="clear" w:color="auto" w:fill="auto"/>
            <w:vAlign w:val="center"/>
            <w:hideMark/>
          </w:tcPr>
          <w:p w14:paraId="458DC274" w14:textId="77777777" w:rsidR="00F242B6" w:rsidRPr="00A86FD6" w:rsidRDefault="00F242B6" w:rsidP="001715F0">
            <w:pPr>
              <w:rPr>
                <w:sz w:val="20"/>
              </w:rPr>
            </w:pPr>
            <w:r w:rsidRPr="00A86FD6">
              <w:rPr>
                <w:sz w:val="20"/>
              </w:rPr>
              <w:t>Муниципальная программа</w:t>
            </w:r>
          </w:p>
        </w:tc>
        <w:tc>
          <w:tcPr>
            <w:tcW w:w="317" w:type="pct"/>
            <w:vMerge w:val="restart"/>
            <w:tcBorders>
              <w:top w:val="nil"/>
              <w:left w:val="single" w:sz="4" w:space="0" w:color="auto"/>
              <w:bottom w:val="single" w:sz="4" w:space="0" w:color="000000"/>
              <w:right w:val="single" w:sz="4" w:space="0" w:color="auto"/>
            </w:tcBorders>
            <w:shd w:val="clear" w:color="auto" w:fill="auto"/>
            <w:vAlign w:val="center"/>
            <w:hideMark/>
          </w:tcPr>
          <w:p w14:paraId="6A69A44B" w14:textId="77777777" w:rsidR="00F242B6" w:rsidRPr="00A86FD6" w:rsidRDefault="00F242B6" w:rsidP="001715F0">
            <w:pPr>
              <w:rPr>
                <w:sz w:val="20"/>
              </w:rPr>
            </w:pPr>
            <w:r w:rsidRPr="00A86FD6">
              <w:rPr>
                <w:sz w:val="20"/>
              </w:rPr>
              <w:t xml:space="preserve">«Развитие образования </w:t>
            </w:r>
            <w:r w:rsidRPr="00A86FD6">
              <w:rPr>
                <w:sz w:val="20"/>
              </w:rPr>
              <w:br/>
              <w:t>Дзержинского района  на 2014-2016 годы»</w:t>
            </w:r>
          </w:p>
        </w:tc>
        <w:tc>
          <w:tcPr>
            <w:tcW w:w="308" w:type="pct"/>
            <w:tcBorders>
              <w:top w:val="nil"/>
              <w:left w:val="single" w:sz="4" w:space="0" w:color="auto"/>
              <w:bottom w:val="single" w:sz="4" w:space="0" w:color="auto"/>
              <w:right w:val="single" w:sz="4" w:space="0" w:color="auto"/>
            </w:tcBorders>
            <w:shd w:val="clear" w:color="auto" w:fill="auto"/>
            <w:vAlign w:val="center"/>
            <w:hideMark/>
          </w:tcPr>
          <w:p w14:paraId="71D0CE60" w14:textId="77777777" w:rsidR="00F242B6" w:rsidRPr="00A86FD6" w:rsidRDefault="00F242B6" w:rsidP="001715F0">
            <w:pPr>
              <w:rPr>
                <w:sz w:val="20"/>
              </w:rPr>
            </w:pPr>
            <w:r w:rsidRPr="00A86FD6">
              <w:rPr>
                <w:sz w:val="20"/>
              </w:rPr>
              <w:t>всего расходное обязательство по программе</w:t>
            </w:r>
          </w:p>
        </w:tc>
        <w:tc>
          <w:tcPr>
            <w:tcW w:w="142" w:type="pct"/>
            <w:tcBorders>
              <w:top w:val="nil"/>
              <w:left w:val="nil"/>
              <w:bottom w:val="single" w:sz="4" w:space="0" w:color="auto"/>
              <w:right w:val="single" w:sz="4" w:space="0" w:color="auto"/>
            </w:tcBorders>
            <w:shd w:val="clear" w:color="auto" w:fill="auto"/>
            <w:noWrap/>
            <w:vAlign w:val="center"/>
            <w:hideMark/>
          </w:tcPr>
          <w:p w14:paraId="728A1FC0" w14:textId="77777777" w:rsidR="00F242B6" w:rsidRPr="00A86FD6" w:rsidRDefault="00F242B6" w:rsidP="001715F0">
            <w:pPr>
              <w:jc w:val="center"/>
              <w:rPr>
                <w:sz w:val="20"/>
              </w:rPr>
            </w:pPr>
            <w:r w:rsidRPr="00A86FD6">
              <w:rPr>
                <w:sz w:val="20"/>
              </w:rPr>
              <w:t>Х</w:t>
            </w:r>
          </w:p>
        </w:tc>
        <w:tc>
          <w:tcPr>
            <w:tcW w:w="103" w:type="pct"/>
            <w:tcBorders>
              <w:top w:val="nil"/>
              <w:left w:val="nil"/>
              <w:bottom w:val="single" w:sz="4" w:space="0" w:color="auto"/>
              <w:right w:val="single" w:sz="4" w:space="0" w:color="auto"/>
            </w:tcBorders>
            <w:shd w:val="clear" w:color="auto" w:fill="auto"/>
            <w:noWrap/>
            <w:vAlign w:val="center"/>
            <w:hideMark/>
          </w:tcPr>
          <w:p w14:paraId="37F0F1BA" w14:textId="77777777" w:rsidR="00F242B6" w:rsidRPr="00A86FD6" w:rsidRDefault="00F242B6" w:rsidP="001715F0">
            <w:pPr>
              <w:jc w:val="center"/>
              <w:rPr>
                <w:sz w:val="20"/>
              </w:rPr>
            </w:pPr>
            <w:r w:rsidRPr="00A86FD6">
              <w:rPr>
                <w:sz w:val="20"/>
              </w:rPr>
              <w:t>Х</w:t>
            </w:r>
          </w:p>
        </w:tc>
        <w:tc>
          <w:tcPr>
            <w:tcW w:w="129" w:type="pct"/>
            <w:tcBorders>
              <w:top w:val="nil"/>
              <w:left w:val="nil"/>
              <w:bottom w:val="single" w:sz="4" w:space="0" w:color="auto"/>
              <w:right w:val="single" w:sz="4" w:space="0" w:color="auto"/>
            </w:tcBorders>
            <w:shd w:val="clear" w:color="auto" w:fill="auto"/>
            <w:noWrap/>
            <w:vAlign w:val="center"/>
            <w:hideMark/>
          </w:tcPr>
          <w:p w14:paraId="3176327B" w14:textId="77777777" w:rsidR="00F242B6" w:rsidRPr="00A86FD6" w:rsidRDefault="00F242B6" w:rsidP="001715F0">
            <w:pPr>
              <w:jc w:val="center"/>
              <w:rPr>
                <w:sz w:val="20"/>
              </w:rPr>
            </w:pPr>
            <w:r w:rsidRPr="00A86FD6">
              <w:rPr>
                <w:sz w:val="20"/>
              </w:rPr>
              <w:t>Х</w:t>
            </w:r>
          </w:p>
        </w:tc>
        <w:tc>
          <w:tcPr>
            <w:tcW w:w="106" w:type="pct"/>
            <w:tcBorders>
              <w:top w:val="nil"/>
              <w:left w:val="nil"/>
              <w:bottom w:val="single" w:sz="4" w:space="0" w:color="auto"/>
              <w:right w:val="single" w:sz="4" w:space="0" w:color="auto"/>
            </w:tcBorders>
            <w:shd w:val="clear" w:color="auto" w:fill="auto"/>
            <w:noWrap/>
            <w:vAlign w:val="center"/>
            <w:hideMark/>
          </w:tcPr>
          <w:p w14:paraId="1E7B5E38" w14:textId="77777777" w:rsidR="00F242B6" w:rsidRPr="00A86FD6" w:rsidRDefault="00F242B6" w:rsidP="001715F0">
            <w:pPr>
              <w:jc w:val="center"/>
              <w:rPr>
                <w:sz w:val="20"/>
              </w:rPr>
            </w:pPr>
            <w:r w:rsidRPr="00A86FD6">
              <w:rPr>
                <w:sz w:val="20"/>
              </w:rPr>
              <w:t>Х</w:t>
            </w:r>
          </w:p>
        </w:tc>
        <w:tc>
          <w:tcPr>
            <w:tcW w:w="194" w:type="pct"/>
            <w:tcBorders>
              <w:top w:val="nil"/>
              <w:left w:val="nil"/>
              <w:bottom w:val="single" w:sz="4" w:space="0" w:color="auto"/>
              <w:right w:val="single" w:sz="4" w:space="0" w:color="auto"/>
            </w:tcBorders>
            <w:shd w:val="clear" w:color="auto" w:fill="auto"/>
            <w:noWrap/>
            <w:vAlign w:val="center"/>
            <w:hideMark/>
          </w:tcPr>
          <w:p w14:paraId="7DDA5365" w14:textId="77777777" w:rsidR="00F242B6" w:rsidRPr="00600B11" w:rsidRDefault="00F242B6" w:rsidP="00775FF7">
            <w:pPr>
              <w:jc w:val="right"/>
              <w:rPr>
                <w:sz w:val="16"/>
                <w:szCs w:val="16"/>
              </w:rPr>
            </w:pPr>
            <w:r w:rsidRPr="00600B11">
              <w:rPr>
                <w:sz w:val="16"/>
                <w:szCs w:val="16"/>
              </w:rPr>
              <w:t xml:space="preserve">289 129,139 </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3BBE4DB7" w14:textId="77777777" w:rsidR="00F242B6" w:rsidRPr="00600B11" w:rsidRDefault="00F242B6" w:rsidP="00775FF7">
            <w:pPr>
              <w:jc w:val="right"/>
              <w:rPr>
                <w:sz w:val="16"/>
                <w:szCs w:val="16"/>
              </w:rPr>
            </w:pPr>
            <w:r w:rsidRPr="00600B11">
              <w:rPr>
                <w:sz w:val="16"/>
                <w:szCs w:val="16"/>
              </w:rPr>
              <w:t xml:space="preserve">287 804,257 </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0EB8416C" w14:textId="77777777" w:rsidR="00F242B6" w:rsidRPr="00600B11" w:rsidRDefault="00F242B6" w:rsidP="00775FF7">
            <w:pPr>
              <w:jc w:val="right"/>
              <w:rPr>
                <w:sz w:val="16"/>
                <w:szCs w:val="16"/>
              </w:rPr>
            </w:pPr>
            <w:r w:rsidRPr="00600B11">
              <w:rPr>
                <w:sz w:val="16"/>
                <w:szCs w:val="16"/>
              </w:rPr>
              <w:t xml:space="preserve">314 756,736 </w:t>
            </w:r>
          </w:p>
        </w:tc>
        <w:tc>
          <w:tcPr>
            <w:tcW w:w="226" w:type="pct"/>
            <w:tcBorders>
              <w:top w:val="nil"/>
              <w:left w:val="nil"/>
              <w:bottom w:val="single" w:sz="4" w:space="0" w:color="auto"/>
              <w:right w:val="single" w:sz="4" w:space="0" w:color="auto"/>
            </w:tcBorders>
            <w:shd w:val="clear" w:color="auto" w:fill="auto"/>
            <w:noWrap/>
            <w:vAlign w:val="center"/>
            <w:hideMark/>
          </w:tcPr>
          <w:p w14:paraId="4DB27AD7" w14:textId="77777777" w:rsidR="00F242B6" w:rsidRPr="00600B11" w:rsidRDefault="00F242B6" w:rsidP="00775FF7">
            <w:pPr>
              <w:jc w:val="right"/>
              <w:rPr>
                <w:sz w:val="16"/>
                <w:szCs w:val="16"/>
              </w:rPr>
            </w:pPr>
            <w:r w:rsidRPr="00600B11">
              <w:rPr>
                <w:sz w:val="16"/>
                <w:szCs w:val="16"/>
              </w:rPr>
              <w:t xml:space="preserve">343 104,082 </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531F6332" w14:textId="77777777" w:rsidR="00F242B6" w:rsidRPr="00600B11" w:rsidRDefault="00F242B6" w:rsidP="00775FF7">
            <w:pPr>
              <w:jc w:val="right"/>
              <w:rPr>
                <w:sz w:val="16"/>
                <w:szCs w:val="16"/>
              </w:rPr>
            </w:pPr>
            <w:r w:rsidRPr="00600B11">
              <w:rPr>
                <w:sz w:val="16"/>
                <w:szCs w:val="16"/>
              </w:rPr>
              <w:t xml:space="preserve">390 150,871 </w:t>
            </w:r>
          </w:p>
        </w:tc>
        <w:tc>
          <w:tcPr>
            <w:tcW w:w="225" w:type="pct"/>
            <w:tcBorders>
              <w:top w:val="nil"/>
              <w:left w:val="nil"/>
              <w:bottom w:val="single" w:sz="4" w:space="0" w:color="auto"/>
              <w:right w:val="single" w:sz="4" w:space="0" w:color="auto"/>
            </w:tcBorders>
            <w:shd w:val="clear" w:color="auto" w:fill="auto"/>
            <w:noWrap/>
            <w:vAlign w:val="center"/>
            <w:hideMark/>
          </w:tcPr>
          <w:p w14:paraId="762D4DE0" w14:textId="77777777" w:rsidR="00F242B6" w:rsidRPr="00600B11" w:rsidRDefault="00F242B6" w:rsidP="00775FF7">
            <w:pPr>
              <w:jc w:val="right"/>
              <w:rPr>
                <w:sz w:val="16"/>
                <w:szCs w:val="16"/>
              </w:rPr>
            </w:pPr>
            <w:r w:rsidRPr="00600B11">
              <w:rPr>
                <w:sz w:val="16"/>
                <w:szCs w:val="16"/>
              </w:rPr>
              <w:t xml:space="preserve">421 266,816 </w:t>
            </w:r>
          </w:p>
        </w:tc>
        <w:tc>
          <w:tcPr>
            <w:tcW w:w="203" w:type="pct"/>
            <w:tcBorders>
              <w:top w:val="nil"/>
              <w:left w:val="nil"/>
              <w:bottom w:val="single" w:sz="4" w:space="0" w:color="auto"/>
              <w:right w:val="single" w:sz="4" w:space="0" w:color="auto"/>
            </w:tcBorders>
            <w:shd w:val="clear" w:color="auto" w:fill="auto"/>
            <w:noWrap/>
            <w:vAlign w:val="center"/>
            <w:hideMark/>
          </w:tcPr>
          <w:p w14:paraId="43118CFA" w14:textId="77777777" w:rsidR="00F242B6" w:rsidRPr="00600B11" w:rsidRDefault="00F242B6" w:rsidP="00775FF7">
            <w:pPr>
              <w:jc w:val="right"/>
              <w:rPr>
                <w:sz w:val="16"/>
                <w:szCs w:val="16"/>
              </w:rPr>
            </w:pPr>
            <w:r w:rsidRPr="00600B11">
              <w:rPr>
                <w:sz w:val="16"/>
                <w:szCs w:val="16"/>
              </w:rPr>
              <w:t xml:space="preserve">427 992,11520 </w:t>
            </w:r>
          </w:p>
        </w:tc>
        <w:tc>
          <w:tcPr>
            <w:tcW w:w="215" w:type="pct"/>
            <w:tcBorders>
              <w:top w:val="nil"/>
              <w:left w:val="nil"/>
              <w:bottom w:val="single" w:sz="4" w:space="0" w:color="auto"/>
              <w:right w:val="single" w:sz="4" w:space="0" w:color="auto"/>
            </w:tcBorders>
            <w:shd w:val="clear" w:color="auto" w:fill="auto"/>
            <w:noWrap/>
            <w:vAlign w:val="center"/>
            <w:hideMark/>
          </w:tcPr>
          <w:p w14:paraId="135A1D61" w14:textId="77777777" w:rsidR="00F242B6" w:rsidRPr="00600B11" w:rsidRDefault="00F242B6" w:rsidP="00775FF7">
            <w:pPr>
              <w:jc w:val="right"/>
              <w:rPr>
                <w:sz w:val="16"/>
                <w:szCs w:val="16"/>
              </w:rPr>
            </w:pPr>
            <w:r w:rsidRPr="00600B11">
              <w:rPr>
                <w:sz w:val="16"/>
                <w:szCs w:val="16"/>
              </w:rPr>
              <w:t xml:space="preserve">475931,81734 </w:t>
            </w:r>
          </w:p>
        </w:tc>
        <w:tc>
          <w:tcPr>
            <w:tcW w:w="216" w:type="pct"/>
            <w:tcBorders>
              <w:top w:val="nil"/>
              <w:left w:val="nil"/>
              <w:bottom w:val="single" w:sz="4" w:space="0" w:color="auto"/>
              <w:right w:val="single" w:sz="4" w:space="0" w:color="auto"/>
            </w:tcBorders>
            <w:shd w:val="clear" w:color="auto" w:fill="auto"/>
            <w:noWrap/>
            <w:vAlign w:val="center"/>
            <w:hideMark/>
          </w:tcPr>
          <w:p w14:paraId="0325BB74" w14:textId="77777777" w:rsidR="00F242B6" w:rsidRPr="00600B11" w:rsidRDefault="00F242B6" w:rsidP="00775FF7">
            <w:pPr>
              <w:jc w:val="right"/>
              <w:rPr>
                <w:sz w:val="16"/>
                <w:szCs w:val="16"/>
              </w:rPr>
            </w:pPr>
            <w:r w:rsidRPr="00600B11">
              <w:rPr>
                <w:sz w:val="16"/>
                <w:szCs w:val="16"/>
              </w:rPr>
              <w:t>537894,84052</w:t>
            </w:r>
          </w:p>
        </w:tc>
        <w:tc>
          <w:tcPr>
            <w:tcW w:w="248" w:type="pct"/>
            <w:tcBorders>
              <w:top w:val="nil"/>
              <w:left w:val="nil"/>
              <w:bottom w:val="single" w:sz="4" w:space="0" w:color="auto"/>
              <w:right w:val="single" w:sz="4" w:space="0" w:color="auto"/>
            </w:tcBorders>
            <w:shd w:val="clear" w:color="auto" w:fill="auto"/>
            <w:noWrap/>
            <w:vAlign w:val="center"/>
            <w:hideMark/>
          </w:tcPr>
          <w:p w14:paraId="599500DE" w14:textId="77777777" w:rsidR="00F242B6" w:rsidRPr="00600B11" w:rsidRDefault="00A1467C" w:rsidP="00775FF7">
            <w:pPr>
              <w:jc w:val="right"/>
              <w:rPr>
                <w:color w:val="000000" w:themeColor="text1"/>
                <w:sz w:val="16"/>
                <w:szCs w:val="16"/>
              </w:rPr>
            </w:pPr>
            <w:r w:rsidRPr="00600B11">
              <w:rPr>
                <w:color w:val="000000" w:themeColor="text1"/>
                <w:sz w:val="16"/>
                <w:szCs w:val="16"/>
              </w:rPr>
              <w:t>625 409,011</w:t>
            </w:r>
          </w:p>
        </w:tc>
        <w:tc>
          <w:tcPr>
            <w:tcW w:w="228" w:type="pct"/>
            <w:tcBorders>
              <w:top w:val="single" w:sz="4" w:space="0" w:color="auto"/>
              <w:left w:val="nil"/>
              <w:bottom w:val="single" w:sz="4" w:space="0" w:color="auto"/>
              <w:right w:val="single" w:sz="4" w:space="0" w:color="auto"/>
            </w:tcBorders>
            <w:vAlign w:val="center"/>
          </w:tcPr>
          <w:p w14:paraId="444F398A" w14:textId="77777777" w:rsidR="00F242B6" w:rsidRPr="00600B11" w:rsidRDefault="00A1467C" w:rsidP="00775FF7">
            <w:pPr>
              <w:jc w:val="right"/>
              <w:rPr>
                <w:color w:val="000000" w:themeColor="text1"/>
                <w:sz w:val="16"/>
                <w:szCs w:val="16"/>
              </w:rPr>
            </w:pPr>
            <w:r w:rsidRPr="00600B11">
              <w:rPr>
                <w:color w:val="000000" w:themeColor="text1"/>
                <w:sz w:val="16"/>
                <w:szCs w:val="16"/>
              </w:rPr>
              <w:t>693 064,661</w:t>
            </w:r>
            <w:r w:rsidR="00F242B6" w:rsidRPr="00600B11">
              <w:rPr>
                <w:color w:val="000000" w:themeColor="text1"/>
                <w:sz w:val="16"/>
                <w:szCs w:val="16"/>
              </w:rPr>
              <w:t xml:space="preserve"> </w:t>
            </w:r>
          </w:p>
        </w:tc>
        <w:tc>
          <w:tcPr>
            <w:tcW w:w="260" w:type="pct"/>
            <w:tcBorders>
              <w:top w:val="nil"/>
              <w:left w:val="single" w:sz="4" w:space="0" w:color="auto"/>
              <w:bottom w:val="single" w:sz="4" w:space="0" w:color="auto"/>
              <w:right w:val="single" w:sz="4" w:space="0" w:color="auto"/>
            </w:tcBorders>
            <w:vAlign w:val="center"/>
          </w:tcPr>
          <w:p w14:paraId="2E5F3B66" w14:textId="77777777" w:rsidR="00F242B6" w:rsidRPr="00600B11" w:rsidRDefault="00A1467C" w:rsidP="00775FF7">
            <w:pPr>
              <w:jc w:val="right"/>
              <w:rPr>
                <w:color w:val="000000" w:themeColor="text1"/>
                <w:sz w:val="16"/>
                <w:szCs w:val="16"/>
              </w:rPr>
            </w:pPr>
            <w:r w:rsidRPr="00600B11">
              <w:rPr>
                <w:color w:val="000000" w:themeColor="text1"/>
                <w:sz w:val="16"/>
                <w:szCs w:val="16"/>
              </w:rPr>
              <w:t>648 763,978</w:t>
            </w:r>
          </w:p>
        </w:tc>
        <w:tc>
          <w:tcPr>
            <w:tcW w:w="257" w:type="pct"/>
            <w:tcBorders>
              <w:top w:val="nil"/>
              <w:left w:val="single" w:sz="4" w:space="0" w:color="auto"/>
              <w:bottom w:val="single" w:sz="4" w:space="0" w:color="auto"/>
              <w:right w:val="single" w:sz="4" w:space="0" w:color="auto"/>
            </w:tcBorders>
            <w:vAlign w:val="center"/>
          </w:tcPr>
          <w:p w14:paraId="167690D9" w14:textId="77777777" w:rsidR="00F242B6" w:rsidRPr="00600B11" w:rsidRDefault="003D6D00" w:rsidP="00600B11">
            <w:pPr>
              <w:jc w:val="center"/>
              <w:rPr>
                <w:color w:val="000000" w:themeColor="text1"/>
                <w:sz w:val="16"/>
                <w:szCs w:val="16"/>
              </w:rPr>
            </w:pPr>
            <w:r>
              <w:rPr>
                <w:color w:val="000000" w:themeColor="text1"/>
                <w:sz w:val="16"/>
                <w:szCs w:val="16"/>
              </w:rPr>
              <w:t>608951,659</w:t>
            </w:r>
          </w:p>
        </w:tc>
        <w:tc>
          <w:tcPr>
            <w:tcW w:w="217" w:type="pct"/>
            <w:tcBorders>
              <w:top w:val="nil"/>
              <w:left w:val="single" w:sz="4" w:space="0" w:color="auto"/>
              <w:bottom w:val="single" w:sz="4" w:space="0" w:color="auto"/>
              <w:right w:val="single" w:sz="4" w:space="0" w:color="auto"/>
            </w:tcBorders>
            <w:vAlign w:val="center"/>
          </w:tcPr>
          <w:p w14:paraId="5D9F91AC" w14:textId="77777777" w:rsidR="00804DF8" w:rsidRPr="00600B11" w:rsidRDefault="003D6D00" w:rsidP="00600B11">
            <w:pPr>
              <w:jc w:val="center"/>
              <w:rPr>
                <w:color w:val="000000" w:themeColor="text1"/>
                <w:sz w:val="16"/>
                <w:szCs w:val="16"/>
              </w:rPr>
            </w:pPr>
            <w:r>
              <w:rPr>
                <w:color w:val="000000" w:themeColor="text1"/>
                <w:sz w:val="16"/>
                <w:szCs w:val="16"/>
              </w:rPr>
              <w:t>604356,156</w:t>
            </w: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14:paraId="4DA46034" w14:textId="77777777" w:rsidR="00F242B6" w:rsidRPr="00600B11" w:rsidRDefault="003D6D00" w:rsidP="00804DF8">
            <w:pPr>
              <w:jc w:val="center"/>
              <w:rPr>
                <w:color w:val="000000" w:themeColor="text1"/>
                <w:sz w:val="16"/>
                <w:szCs w:val="16"/>
              </w:rPr>
            </w:pPr>
            <w:r>
              <w:rPr>
                <w:color w:val="000000" w:themeColor="text1"/>
                <w:sz w:val="16"/>
                <w:szCs w:val="16"/>
              </w:rPr>
              <w:t>6 668 5476,140</w:t>
            </w:r>
          </w:p>
        </w:tc>
      </w:tr>
      <w:tr w:rsidR="003D6D00" w:rsidRPr="00A86FD6" w14:paraId="31685A9E" w14:textId="77777777" w:rsidTr="003D6D00">
        <w:trPr>
          <w:trHeight w:val="280"/>
        </w:trPr>
        <w:tc>
          <w:tcPr>
            <w:tcW w:w="303" w:type="pct"/>
            <w:vMerge/>
            <w:tcBorders>
              <w:top w:val="nil"/>
              <w:left w:val="single" w:sz="4" w:space="0" w:color="auto"/>
              <w:bottom w:val="single" w:sz="4" w:space="0" w:color="000000"/>
              <w:right w:val="single" w:sz="4" w:space="0" w:color="auto"/>
            </w:tcBorders>
            <w:vAlign w:val="center"/>
            <w:hideMark/>
          </w:tcPr>
          <w:p w14:paraId="7628C67C" w14:textId="77777777" w:rsidR="00F242B6" w:rsidRPr="00A86FD6" w:rsidRDefault="00F242B6" w:rsidP="001715F0">
            <w:pPr>
              <w:rPr>
                <w:sz w:val="20"/>
              </w:rPr>
            </w:pPr>
          </w:p>
        </w:tc>
        <w:tc>
          <w:tcPr>
            <w:tcW w:w="317" w:type="pct"/>
            <w:vMerge/>
            <w:tcBorders>
              <w:top w:val="nil"/>
              <w:left w:val="single" w:sz="4" w:space="0" w:color="auto"/>
              <w:bottom w:val="single" w:sz="4" w:space="0" w:color="000000"/>
              <w:right w:val="single" w:sz="4" w:space="0" w:color="auto"/>
            </w:tcBorders>
            <w:vAlign w:val="center"/>
            <w:hideMark/>
          </w:tcPr>
          <w:p w14:paraId="15538952" w14:textId="77777777" w:rsidR="00F242B6" w:rsidRPr="00A86FD6" w:rsidRDefault="00F242B6" w:rsidP="001715F0">
            <w:pPr>
              <w:rPr>
                <w:sz w:val="20"/>
              </w:rPr>
            </w:pPr>
          </w:p>
        </w:tc>
        <w:tc>
          <w:tcPr>
            <w:tcW w:w="308" w:type="pct"/>
            <w:tcBorders>
              <w:top w:val="nil"/>
              <w:left w:val="single" w:sz="4" w:space="0" w:color="auto"/>
              <w:bottom w:val="single" w:sz="4" w:space="0" w:color="auto"/>
              <w:right w:val="single" w:sz="4" w:space="0" w:color="auto"/>
            </w:tcBorders>
            <w:shd w:val="clear" w:color="auto" w:fill="auto"/>
            <w:vAlign w:val="center"/>
            <w:hideMark/>
          </w:tcPr>
          <w:p w14:paraId="40C7D572" w14:textId="77777777" w:rsidR="00F242B6" w:rsidRPr="00A86FD6" w:rsidRDefault="00F242B6" w:rsidP="001715F0">
            <w:pPr>
              <w:rPr>
                <w:sz w:val="20"/>
              </w:rPr>
            </w:pPr>
            <w:r w:rsidRPr="00A86FD6">
              <w:rPr>
                <w:sz w:val="20"/>
              </w:rPr>
              <w:t>в том числе по ГРБС:</w:t>
            </w:r>
          </w:p>
        </w:tc>
        <w:tc>
          <w:tcPr>
            <w:tcW w:w="142" w:type="pct"/>
            <w:tcBorders>
              <w:top w:val="nil"/>
              <w:left w:val="nil"/>
              <w:bottom w:val="single" w:sz="4" w:space="0" w:color="auto"/>
              <w:right w:val="single" w:sz="4" w:space="0" w:color="auto"/>
            </w:tcBorders>
            <w:shd w:val="clear" w:color="auto" w:fill="auto"/>
            <w:noWrap/>
            <w:vAlign w:val="bottom"/>
            <w:hideMark/>
          </w:tcPr>
          <w:p w14:paraId="4D545B44" w14:textId="77777777" w:rsidR="00F242B6" w:rsidRPr="00A86FD6" w:rsidRDefault="00F242B6" w:rsidP="001715F0">
            <w:pPr>
              <w:rPr>
                <w:sz w:val="20"/>
              </w:rPr>
            </w:pPr>
            <w:r w:rsidRPr="00A86FD6">
              <w:rPr>
                <w:sz w:val="20"/>
              </w:rPr>
              <w:t> </w:t>
            </w:r>
          </w:p>
        </w:tc>
        <w:tc>
          <w:tcPr>
            <w:tcW w:w="103" w:type="pct"/>
            <w:tcBorders>
              <w:top w:val="nil"/>
              <w:left w:val="nil"/>
              <w:bottom w:val="single" w:sz="4" w:space="0" w:color="auto"/>
              <w:right w:val="single" w:sz="4" w:space="0" w:color="auto"/>
            </w:tcBorders>
            <w:shd w:val="clear" w:color="auto" w:fill="auto"/>
            <w:noWrap/>
            <w:vAlign w:val="bottom"/>
            <w:hideMark/>
          </w:tcPr>
          <w:p w14:paraId="383E2C46" w14:textId="77777777" w:rsidR="00F242B6" w:rsidRPr="00A86FD6" w:rsidRDefault="00F242B6" w:rsidP="001715F0">
            <w:pPr>
              <w:rPr>
                <w:sz w:val="20"/>
              </w:rPr>
            </w:pPr>
            <w:r w:rsidRPr="00A86FD6">
              <w:rPr>
                <w:sz w:val="20"/>
              </w:rPr>
              <w:t> </w:t>
            </w:r>
          </w:p>
        </w:tc>
        <w:tc>
          <w:tcPr>
            <w:tcW w:w="129" w:type="pct"/>
            <w:tcBorders>
              <w:top w:val="nil"/>
              <w:left w:val="nil"/>
              <w:bottom w:val="single" w:sz="4" w:space="0" w:color="auto"/>
              <w:right w:val="single" w:sz="4" w:space="0" w:color="auto"/>
            </w:tcBorders>
            <w:shd w:val="clear" w:color="auto" w:fill="auto"/>
            <w:noWrap/>
            <w:vAlign w:val="bottom"/>
            <w:hideMark/>
          </w:tcPr>
          <w:p w14:paraId="44355AD6" w14:textId="77777777" w:rsidR="00F242B6" w:rsidRPr="00A86FD6" w:rsidRDefault="00F242B6" w:rsidP="001715F0">
            <w:pPr>
              <w:rPr>
                <w:sz w:val="20"/>
              </w:rPr>
            </w:pPr>
            <w:r w:rsidRPr="00A86FD6">
              <w:rPr>
                <w:sz w:val="20"/>
              </w:rPr>
              <w:t> </w:t>
            </w:r>
          </w:p>
        </w:tc>
        <w:tc>
          <w:tcPr>
            <w:tcW w:w="106" w:type="pct"/>
            <w:tcBorders>
              <w:top w:val="nil"/>
              <w:left w:val="nil"/>
              <w:bottom w:val="single" w:sz="4" w:space="0" w:color="auto"/>
              <w:right w:val="single" w:sz="4" w:space="0" w:color="auto"/>
            </w:tcBorders>
            <w:shd w:val="clear" w:color="auto" w:fill="auto"/>
            <w:noWrap/>
            <w:vAlign w:val="bottom"/>
            <w:hideMark/>
          </w:tcPr>
          <w:p w14:paraId="4DEAA2AD" w14:textId="77777777" w:rsidR="00F242B6" w:rsidRPr="00A86FD6" w:rsidRDefault="00F242B6" w:rsidP="001715F0">
            <w:pPr>
              <w:rPr>
                <w:sz w:val="20"/>
              </w:rPr>
            </w:pPr>
            <w:r w:rsidRPr="00A86FD6">
              <w:rPr>
                <w:sz w:val="20"/>
              </w:rPr>
              <w:t> </w:t>
            </w:r>
          </w:p>
        </w:tc>
        <w:tc>
          <w:tcPr>
            <w:tcW w:w="194" w:type="pct"/>
            <w:tcBorders>
              <w:top w:val="nil"/>
              <w:left w:val="nil"/>
              <w:bottom w:val="single" w:sz="4" w:space="0" w:color="auto"/>
              <w:right w:val="single" w:sz="4" w:space="0" w:color="auto"/>
            </w:tcBorders>
            <w:shd w:val="clear" w:color="auto" w:fill="auto"/>
            <w:noWrap/>
            <w:vAlign w:val="center"/>
            <w:hideMark/>
          </w:tcPr>
          <w:p w14:paraId="3D6FA602" w14:textId="77777777" w:rsidR="00F242B6" w:rsidRPr="00600B11" w:rsidRDefault="00F242B6" w:rsidP="001715F0">
            <w:pPr>
              <w:jc w:val="center"/>
              <w:rPr>
                <w:sz w:val="16"/>
                <w:szCs w:val="16"/>
              </w:rPr>
            </w:pPr>
            <w:r w:rsidRPr="00600B11">
              <w:rPr>
                <w:sz w:val="16"/>
                <w:szCs w:val="16"/>
              </w:rPr>
              <w:t> </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7F40686C" w14:textId="77777777" w:rsidR="00F242B6" w:rsidRPr="00600B11" w:rsidRDefault="00F242B6" w:rsidP="001715F0">
            <w:pPr>
              <w:jc w:val="center"/>
              <w:rPr>
                <w:sz w:val="16"/>
                <w:szCs w:val="16"/>
              </w:rPr>
            </w:pPr>
            <w:r w:rsidRPr="00600B11">
              <w:rPr>
                <w:sz w:val="16"/>
                <w:szCs w:val="16"/>
              </w:rPr>
              <w:t> </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64F3054C" w14:textId="77777777" w:rsidR="00F242B6" w:rsidRPr="00600B11" w:rsidRDefault="00F242B6" w:rsidP="001715F0">
            <w:pPr>
              <w:jc w:val="center"/>
              <w:rPr>
                <w:sz w:val="16"/>
                <w:szCs w:val="16"/>
              </w:rPr>
            </w:pPr>
            <w:r w:rsidRPr="00600B11">
              <w:rPr>
                <w:sz w:val="16"/>
                <w:szCs w:val="16"/>
              </w:rPr>
              <w:t> </w:t>
            </w:r>
          </w:p>
        </w:tc>
        <w:tc>
          <w:tcPr>
            <w:tcW w:w="226" w:type="pct"/>
            <w:tcBorders>
              <w:top w:val="nil"/>
              <w:left w:val="nil"/>
              <w:bottom w:val="single" w:sz="4" w:space="0" w:color="auto"/>
              <w:right w:val="single" w:sz="4" w:space="0" w:color="auto"/>
            </w:tcBorders>
            <w:shd w:val="clear" w:color="auto" w:fill="auto"/>
            <w:noWrap/>
            <w:vAlign w:val="center"/>
            <w:hideMark/>
          </w:tcPr>
          <w:p w14:paraId="5A1F1D6F" w14:textId="77777777" w:rsidR="00F242B6" w:rsidRPr="00600B11" w:rsidRDefault="00F242B6" w:rsidP="001715F0">
            <w:pPr>
              <w:jc w:val="center"/>
              <w:rPr>
                <w:sz w:val="16"/>
                <w:szCs w:val="16"/>
              </w:rPr>
            </w:pPr>
            <w:r w:rsidRPr="00600B11">
              <w:rPr>
                <w:sz w:val="16"/>
                <w:szCs w:val="16"/>
              </w:rPr>
              <w:t> </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76B90995" w14:textId="77777777" w:rsidR="00F242B6" w:rsidRPr="00600B11" w:rsidRDefault="00F242B6" w:rsidP="001715F0">
            <w:pPr>
              <w:jc w:val="center"/>
              <w:rPr>
                <w:sz w:val="16"/>
                <w:szCs w:val="16"/>
              </w:rPr>
            </w:pPr>
            <w:r w:rsidRPr="00600B11">
              <w:rPr>
                <w:sz w:val="16"/>
                <w:szCs w:val="16"/>
              </w:rPr>
              <w:t> </w:t>
            </w:r>
          </w:p>
        </w:tc>
        <w:tc>
          <w:tcPr>
            <w:tcW w:w="225" w:type="pct"/>
            <w:tcBorders>
              <w:top w:val="nil"/>
              <w:left w:val="nil"/>
              <w:bottom w:val="single" w:sz="4" w:space="0" w:color="auto"/>
              <w:right w:val="single" w:sz="4" w:space="0" w:color="auto"/>
            </w:tcBorders>
            <w:shd w:val="clear" w:color="auto" w:fill="auto"/>
            <w:noWrap/>
            <w:vAlign w:val="center"/>
            <w:hideMark/>
          </w:tcPr>
          <w:p w14:paraId="33B1864D" w14:textId="77777777" w:rsidR="00F242B6" w:rsidRPr="00600B11" w:rsidRDefault="00F242B6" w:rsidP="001715F0">
            <w:pPr>
              <w:jc w:val="center"/>
              <w:rPr>
                <w:sz w:val="16"/>
                <w:szCs w:val="16"/>
              </w:rPr>
            </w:pPr>
            <w:r w:rsidRPr="00600B11">
              <w:rPr>
                <w:sz w:val="16"/>
                <w:szCs w:val="16"/>
              </w:rPr>
              <w:t> </w:t>
            </w:r>
          </w:p>
        </w:tc>
        <w:tc>
          <w:tcPr>
            <w:tcW w:w="203" w:type="pct"/>
            <w:tcBorders>
              <w:top w:val="nil"/>
              <w:left w:val="nil"/>
              <w:bottom w:val="single" w:sz="4" w:space="0" w:color="auto"/>
              <w:right w:val="single" w:sz="4" w:space="0" w:color="auto"/>
            </w:tcBorders>
            <w:shd w:val="clear" w:color="auto" w:fill="auto"/>
            <w:noWrap/>
            <w:vAlign w:val="center"/>
            <w:hideMark/>
          </w:tcPr>
          <w:p w14:paraId="3C7A047A" w14:textId="77777777" w:rsidR="00F242B6" w:rsidRPr="00600B11" w:rsidRDefault="00F242B6" w:rsidP="001715F0">
            <w:pPr>
              <w:jc w:val="center"/>
              <w:rPr>
                <w:sz w:val="16"/>
                <w:szCs w:val="16"/>
              </w:rPr>
            </w:pPr>
            <w:r w:rsidRPr="00600B11">
              <w:rPr>
                <w:sz w:val="16"/>
                <w:szCs w:val="16"/>
              </w:rPr>
              <w:t> </w:t>
            </w:r>
          </w:p>
        </w:tc>
        <w:tc>
          <w:tcPr>
            <w:tcW w:w="215" w:type="pct"/>
            <w:tcBorders>
              <w:top w:val="nil"/>
              <w:left w:val="nil"/>
              <w:bottom w:val="single" w:sz="4" w:space="0" w:color="auto"/>
              <w:right w:val="single" w:sz="4" w:space="0" w:color="auto"/>
            </w:tcBorders>
            <w:shd w:val="clear" w:color="auto" w:fill="auto"/>
            <w:noWrap/>
            <w:vAlign w:val="center"/>
            <w:hideMark/>
          </w:tcPr>
          <w:p w14:paraId="300A8141" w14:textId="77777777" w:rsidR="00F242B6" w:rsidRPr="00600B11" w:rsidRDefault="00F242B6">
            <w:pPr>
              <w:jc w:val="center"/>
              <w:rPr>
                <w:sz w:val="16"/>
                <w:szCs w:val="16"/>
              </w:rPr>
            </w:pPr>
            <w:r w:rsidRPr="00600B11">
              <w:rPr>
                <w:sz w:val="16"/>
                <w:szCs w:val="16"/>
              </w:rPr>
              <w:t> </w:t>
            </w:r>
          </w:p>
        </w:tc>
        <w:tc>
          <w:tcPr>
            <w:tcW w:w="216" w:type="pct"/>
            <w:tcBorders>
              <w:top w:val="nil"/>
              <w:left w:val="nil"/>
              <w:bottom w:val="single" w:sz="4" w:space="0" w:color="auto"/>
              <w:right w:val="single" w:sz="4" w:space="0" w:color="auto"/>
            </w:tcBorders>
            <w:shd w:val="clear" w:color="auto" w:fill="auto"/>
            <w:noWrap/>
            <w:vAlign w:val="center"/>
            <w:hideMark/>
          </w:tcPr>
          <w:p w14:paraId="1E0D78A7" w14:textId="77777777" w:rsidR="00F242B6" w:rsidRPr="00600B11" w:rsidRDefault="00F242B6">
            <w:pPr>
              <w:jc w:val="center"/>
              <w:rPr>
                <w:sz w:val="16"/>
                <w:szCs w:val="16"/>
              </w:rPr>
            </w:pPr>
            <w:r w:rsidRPr="00600B11">
              <w:rPr>
                <w:sz w:val="16"/>
                <w:szCs w:val="16"/>
              </w:rPr>
              <w:t> </w:t>
            </w:r>
          </w:p>
        </w:tc>
        <w:tc>
          <w:tcPr>
            <w:tcW w:w="248" w:type="pct"/>
            <w:tcBorders>
              <w:top w:val="nil"/>
              <w:left w:val="nil"/>
              <w:bottom w:val="single" w:sz="4" w:space="0" w:color="auto"/>
              <w:right w:val="single" w:sz="4" w:space="0" w:color="auto"/>
            </w:tcBorders>
            <w:shd w:val="clear" w:color="auto" w:fill="auto"/>
            <w:noWrap/>
            <w:vAlign w:val="center"/>
            <w:hideMark/>
          </w:tcPr>
          <w:p w14:paraId="05DA5093" w14:textId="77777777" w:rsidR="00F242B6" w:rsidRPr="00600B11" w:rsidRDefault="00F242B6">
            <w:pPr>
              <w:jc w:val="center"/>
              <w:rPr>
                <w:color w:val="000000" w:themeColor="text1"/>
                <w:sz w:val="16"/>
                <w:szCs w:val="16"/>
              </w:rPr>
            </w:pPr>
            <w:r w:rsidRPr="00600B11">
              <w:rPr>
                <w:color w:val="000000" w:themeColor="text1"/>
                <w:sz w:val="16"/>
                <w:szCs w:val="16"/>
              </w:rPr>
              <w:t> </w:t>
            </w:r>
          </w:p>
        </w:tc>
        <w:tc>
          <w:tcPr>
            <w:tcW w:w="228" w:type="pct"/>
            <w:tcBorders>
              <w:top w:val="single" w:sz="4" w:space="0" w:color="auto"/>
              <w:left w:val="nil"/>
              <w:bottom w:val="single" w:sz="4" w:space="0" w:color="auto"/>
              <w:right w:val="single" w:sz="4" w:space="0" w:color="auto"/>
            </w:tcBorders>
            <w:vAlign w:val="center"/>
          </w:tcPr>
          <w:p w14:paraId="2351C9D5" w14:textId="77777777" w:rsidR="00F242B6" w:rsidRPr="00600B11" w:rsidRDefault="00F242B6">
            <w:pPr>
              <w:jc w:val="center"/>
              <w:rPr>
                <w:color w:val="000000" w:themeColor="text1"/>
                <w:sz w:val="16"/>
                <w:szCs w:val="16"/>
              </w:rPr>
            </w:pPr>
            <w:r w:rsidRPr="00600B11">
              <w:rPr>
                <w:color w:val="000000" w:themeColor="text1"/>
                <w:sz w:val="16"/>
                <w:szCs w:val="16"/>
              </w:rPr>
              <w:t> </w:t>
            </w:r>
          </w:p>
        </w:tc>
        <w:tc>
          <w:tcPr>
            <w:tcW w:w="260" w:type="pct"/>
            <w:tcBorders>
              <w:top w:val="nil"/>
              <w:left w:val="single" w:sz="4" w:space="0" w:color="auto"/>
              <w:bottom w:val="single" w:sz="4" w:space="0" w:color="auto"/>
              <w:right w:val="single" w:sz="4" w:space="0" w:color="auto"/>
            </w:tcBorders>
            <w:vAlign w:val="center"/>
          </w:tcPr>
          <w:p w14:paraId="13B8AD39" w14:textId="77777777" w:rsidR="00F242B6" w:rsidRPr="00600B11" w:rsidRDefault="00F242B6">
            <w:pPr>
              <w:jc w:val="center"/>
              <w:rPr>
                <w:color w:val="000000" w:themeColor="text1"/>
                <w:sz w:val="16"/>
                <w:szCs w:val="16"/>
              </w:rPr>
            </w:pPr>
            <w:r w:rsidRPr="00600B11">
              <w:rPr>
                <w:color w:val="000000" w:themeColor="text1"/>
                <w:sz w:val="16"/>
                <w:szCs w:val="16"/>
              </w:rPr>
              <w:t> </w:t>
            </w:r>
          </w:p>
        </w:tc>
        <w:tc>
          <w:tcPr>
            <w:tcW w:w="257" w:type="pct"/>
            <w:tcBorders>
              <w:top w:val="nil"/>
              <w:left w:val="single" w:sz="4" w:space="0" w:color="auto"/>
              <w:bottom w:val="single" w:sz="4" w:space="0" w:color="auto"/>
              <w:right w:val="single" w:sz="4" w:space="0" w:color="auto"/>
            </w:tcBorders>
            <w:vAlign w:val="center"/>
          </w:tcPr>
          <w:p w14:paraId="2EDA2A11" w14:textId="77777777" w:rsidR="00F242B6" w:rsidRPr="00600B11" w:rsidRDefault="00F242B6" w:rsidP="00600B11">
            <w:pPr>
              <w:jc w:val="center"/>
              <w:rPr>
                <w:color w:val="000000" w:themeColor="text1"/>
                <w:sz w:val="16"/>
                <w:szCs w:val="16"/>
              </w:rPr>
            </w:pPr>
          </w:p>
        </w:tc>
        <w:tc>
          <w:tcPr>
            <w:tcW w:w="217" w:type="pct"/>
            <w:tcBorders>
              <w:top w:val="nil"/>
              <w:left w:val="single" w:sz="4" w:space="0" w:color="auto"/>
              <w:bottom w:val="single" w:sz="4" w:space="0" w:color="auto"/>
              <w:right w:val="single" w:sz="4" w:space="0" w:color="auto"/>
            </w:tcBorders>
            <w:vAlign w:val="center"/>
          </w:tcPr>
          <w:p w14:paraId="028C9729" w14:textId="77777777" w:rsidR="00F242B6" w:rsidRPr="00600B11" w:rsidRDefault="00F242B6" w:rsidP="00600B11">
            <w:pPr>
              <w:jc w:val="center"/>
              <w:rPr>
                <w:color w:val="000000" w:themeColor="text1"/>
                <w:sz w:val="16"/>
                <w:szCs w:val="16"/>
              </w:rPr>
            </w:pP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14:paraId="668FB039" w14:textId="77777777" w:rsidR="00F242B6" w:rsidRPr="00600B11" w:rsidRDefault="00F242B6">
            <w:pPr>
              <w:jc w:val="center"/>
              <w:rPr>
                <w:color w:val="000000" w:themeColor="text1"/>
                <w:sz w:val="16"/>
                <w:szCs w:val="16"/>
              </w:rPr>
            </w:pPr>
            <w:r w:rsidRPr="00600B11">
              <w:rPr>
                <w:color w:val="000000" w:themeColor="text1"/>
                <w:sz w:val="16"/>
                <w:szCs w:val="16"/>
              </w:rPr>
              <w:t xml:space="preserve">0,000 </w:t>
            </w:r>
          </w:p>
        </w:tc>
      </w:tr>
      <w:tr w:rsidR="003D6D00" w:rsidRPr="00A86FD6" w14:paraId="22C8A9CD" w14:textId="77777777" w:rsidTr="003D6D00">
        <w:trPr>
          <w:trHeight w:val="1121"/>
        </w:trPr>
        <w:tc>
          <w:tcPr>
            <w:tcW w:w="303" w:type="pct"/>
            <w:vMerge/>
            <w:tcBorders>
              <w:top w:val="nil"/>
              <w:left w:val="single" w:sz="4" w:space="0" w:color="auto"/>
              <w:bottom w:val="single" w:sz="4" w:space="0" w:color="000000"/>
              <w:right w:val="single" w:sz="4" w:space="0" w:color="auto"/>
            </w:tcBorders>
            <w:vAlign w:val="center"/>
            <w:hideMark/>
          </w:tcPr>
          <w:p w14:paraId="0B693D10" w14:textId="77777777" w:rsidR="003D6D00" w:rsidRPr="00A86FD6" w:rsidRDefault="003D6D00" w:rsidP="001715F0">
            <w:pPr>
              <w:rPr>
                <w:sz w:val="20"/>
              </w:rPr>
            </w:pPr>
          </w:p>
        </w:tc>
        <w:tc>
          <w:tcPr>
            <w:tcW w:w="317" w:type="pct"/>
            <w:vMerge/>
            <w:tcBorders>
              <w:top w:val="nil"/>
              <w:left w:val="single" w:sz="4" w:space="0" w:color="auto"/>
              <w:bottom w:val="single" w:sz="4" w:space="0" w:color="000000"/>
              <w:right w:val="single" w:sz="4" w:space="0" w:color="auto"/>
            </w:tcBorders>
            <w:vAlign w:val="center"/>
            <w:hideMark/>
          </w:tcPr>
          <w:p w14:paraId="5F58443C" w14:textId="77777777" w:rsidR="003D6D00" w:rsidRPr="00A86FD6" w:rsidRDefault="003D6D00" w:rsidP="001715F0">
            <w:pPr>
              <w:rPr>
                <w:sz w:val="20"/>
              </w:rPr>
            </w:pPr>
          </w:p>
        </w:tc>
        <w:tc>
          <w:tcPr>
            <w:tcW w:w="308" w:type="pct"/>
            <w:tcBorders>
              <w:top w:val="nil"/>
              <w:left w:val="single" w:sz="4" w:space="0" w:color="auto"/>
              <w:bottom w:val="single" w:sz="4" w:space="0" w:color="auto"/>
              <w:right w:val="single" w:sz="4" w:space="0" w:color="auto"/>
            </w:tcBorders>
            <w:shd w:val="clear" w:color="auto" w:fill="auto"/>
            <w:vAlign w:val="center"/>
            <w:hideMark/>
          </w:tcPr>
          <w:p w14:paraId="583E9F31" w14:textId="77777777" w:rsidR="003D6D00" w:rsidRPr="00A86FD6" w:rsidRDefault="003D6D00" w:rsidP="001715F0">
            <w:pPr>
              <w:jc w:val="center"/>
              <w:rPr>
                <w:sz w:val="20"/>
              </w:rPr>
            </w:pPr>
            <w:r w:rsidRPr="00A86FD6">
              <w:rPr>
                <w:sz w:val="20"/>
              </w:rPr>
              <w:t>Управление образования администрации Дзержинского района</w:t>
            </w:r>
          </w:p>
        </w:tc>
        <w:tc>
          <w:tcPr>
            <w:tcW w:w="142" w:type="pct"/>
            <w:tcBorders>
              <w:top w:val="nil"/>
              <w:left w:val="nil"/>
              <w:bottom w:val="single" w:sz="4" w:space="0" w:color="auto"/>
              <w:right w:val="single" w:sz="4" w:space="0" w:color="auto"/>
            </w:tcBorders>
            <w:shd w:val="clear" w:color="auto" w:fill="auto"/>
            <w:noWrap/>
            <w:vAlign w:val="center"/>
            <w:hideMark/>
          </w:tcPr>
          <w:p w14:paraId="756DFC21" w14:textId="77777777" w:rsidR="003D6D00" w:rsidRPr="00A86FD6" w:rsidRDefault="003D6D00" w:rsidP="001715F0">
            <w:pPr>
              <w:jc w:val="center"/>
              <w:rPr>
                <w:sz w:val="20"/>
              </w:rPr>
            </w:pPr>
            <w:r w:rsidRPr="00A86FD6">
              <w:rPr>
                <w:sz w:val="20"/>
              </w:rPr>
              <w:t>975</w:t>
            </w:r>
          </w:p>
        </w:tc>
        <w:tc>
          <w:tcPr>
            <w:tcW w:w="103" w:type="pct"/>
            <w:tcBorders>
              <w:top w:val="nil"/>
              <w:left w:val="nil"/>
              <w:bottom w:val="single" w:sz="4" w:space="0" w:color="auto"/>
              <w:right w:val="single" w:sz="4" w:space="0" w:color="auto"/>
            </w:tcBorders>
            <w:shd w:val="clear" w:color="auto" w:fill="auto"/>
            <w:noWrap/>
            <w:vAlign w:val="center"/>
            <w:hideMark/>
          </w:tcPr>
          <w:p w14:paraId="176E7C52" w14:textId="77777777" w:rsidR="003D6D00" w:rsidRPr="00A86FD6" w:rsidRDefault="003D6D00" w:rsidP="001715F0">
            <w:pPr>
              <w:jc w:val="center"/>
              <w:rPr>
                <w:sz w:val="20"/>
              </w:rPr>
            </w:pPr>
            <w:r w:rsidRPr="00A86FD6">
              <w:rPr>
                <w:sz w:val="20"/>
              </w:rPr>
              <w:t>Х</w:t>
            </w:r>
          </w:p>
        </w:tc>
        <w:tc>
          <w:tcPr>
            <w:tcW w:w="129" w:type="pct"/>
            <w:tcBorders>
              <w:top w:val="nil"/>
              <w:left w:val="nil"/>
              <w:bottom w:val="single" w:sz="4" w:space="0" w:color="auto"/>
              <w:right w:val="single" w:sz="4" w:space="0" w:color="auto"/>
            </w:tcBorders>
            <w:shd w:val="clear" w:color="auto" w:fill="auto"/>
            <w:noWrap/>
            <w:vAlign w:val="center"/>
            <w:hideMark/>
          </w:tcPr>
          <w:p w14:paraId="04A412DC" w14:textId="77777777" w:rsidR="003D6D00" w:rsidRPr="00A86FD6" w:rsidRDefault="003D6D00" w:rsidP="001715F0">
            <w:pPr>
              <w:jc w:val="center"/>
              <w:rPr>
                <w:sz w:val="20"/>
              </w:rPr>
            </w:pPr>
            <w:r w:rsidRPr="00A86FD6">
              <w:rPr>
                <w:sz w:val="20"/>
              </w:rPr>
              <w:t>Х</w:t>
            </w:r>
          </w:p>
        </w:tc>
        <w:tc>
          <w:tcPr>
            <w:tcW w:w="106" w:type="pct"/>
            <w:tcBorders>
              <w:top w:val="nil"/>
              <w:left w:val="nil"/>
              <w:bottom w:val="single" w:sz="4" w:space="0" w:color="auto"/>
              <w:right w:val="single" w:sz="4" w:space="0" w:color="auto"/>
            </w:tcBorders>
            <w:shd w:val="clear" w:color="auto" w:fill="auto"/>
            <w:noWrap/>
            <w:vAlign w:val="center"/>
            <w:hideMark/>
          </w:tcPr>
          <w:p w14:paraId="257436D3" w14:textId="77777777" w:rsidR="003D6D00" w:rsidRPr="00A86FD6" w:rsidRDefault="003D6D00" w:rsidP="001715F0">
            <w:pPr>
              <w:jc w:val="center"/>
              <w:rPr>
                <w:sz w:val="20"/>
              </w:rPr>
            </w:pPr>
            <w:r w:rsidRPr="00A86FD6">
              <w:rPr>
                <w:sz w:val="20"/>
              </w:rPr>
              <w:t>Х</w:t>
            </w:r>
          </w:p>
        </w:tc>
        <w:tc>
          <w:tcPr>
            <w:tcW w:w="194" w:type="pct"/>
            <w:tcBorders>
              <w:top w:val="nil"/>
              <w:left w:val="nil"/>
              <w:bottom w:val="single" w:sz="4" w:space="0" w:color="auto"/>
              <w:right w:val="single" w:sz="4" w:space="0" w:color="auto"/>
            </w:tcBorders>
            <w:shd w:val="clear" w:color="auto" w:fill="auto"/>
            <w:noWrap/>
            <w:vAlign w:val="center"/>
            <w:hideMark/>
          </w:tcPr>
          <w:p w14:paraId="7667F944" w14:textId="77777777" w:rsidR="003D6D00" w:rsidRPr="00600B11" w:rsidRDefault="003D6D00" w:rsidP="001715F0">
            <w:pPr>
              <w:jc w:val="center"/>
              <w:rPr>
                <w:sz w:val="16"/>
                <w:szCs w:val="16"/>
              </w:rPr>
            </w:pPr>
            <w:r w:rsidRPr="00600B11">
              <w:rPr>
                <w:sz w:val="16"/>
                <w:szCs w:val="16"/>
              </w:rPr>
              <w:t xml:space="preserve">273 899,290 </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0DD2A3E3" w14:textId="77777777" w:rsidR="003D6D00" w:rsidRPr="00600B11" w:rsidRDefault="003D6D00" w:rsidP="001715F0">
            <w:pPr>
              <w:jc w:val="center"/>
              <w:rPr>
                <w:sz w:val="16"/>
                <w:szCs w:val="16"/>
              </w:rPr>
            </w:pPr>
            <w:r w:rsidRPr="00600B11">
              <w:rPr>
                <w:sz w:val="16"/>
                <w:szCs w:val="16"/>
              </w:rPr>
              <w:t xml:space="preserve">287 608,557 </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64E5EA71" w14:textId="77777777" w:rsidR="003D6D00" w:rsidRPr="00600B11" w:rsidRDefault="003D6D00" w:rsidP="001715F0">
            <w:pPr>
              <w:jc w:val="center"/>
              <w:rPr>
                <w:sz w:val="16"/>
                <w:szCs w:val="16"/>
              </w:rPr>
            </w:pPr>
            <w:r w:rsidRPr="00600B11">
              <w:rPr>
                <w:sz w:val="16"/>
                <w:szCs w:val="16"/>
              </w:rPr>
              <w:t xml:space="preserve">304 029,736 </w:t>
            </w:r>
          </w:p>
        </w:tc>
        <w:tc>
          <w:tcPr>
            <w:tcW w:w="226" w:type="pct"/>
            <w:tcBorders>
              <w:top w:val="nil"/>
              <w:left w:val="nil"/>
              <w:bottom w:val="single" w:sz="4" w:space="0" w:color="auto"/>
              <w:right w:val="single" w:sz="4" w:space="0" w:color="auto"/>
            </w:tcBorders>
            <w:shd w:val="clear" w:color="auto" w:fill="auto"/>
            <w:noWrap/>
            <w:vAlign w:val="center"/>
            <w:hideMark/>
          </w:tcPr>
          <w:p w14:paraId="635FECFB" w14:textId="77777777" w:rsidR="003D6D00" w:rsidRPr="00600B11" w:rsidRDefault="003D6D00" w:rsidP="001715F0">
            <w:pPr>
              <w:jc w:val="center"/>
              <w:rPr>
                <w:sz w:val="16"/>
                <w:szCs w:val="16"/>
              </w:rPr>
            </w:pPr>
            <w:r w:rsidRPr="00600B11">
              <w:rPr>
                <w:sz w:val="16"/>
                <w:szCs w:val="16"/>
              </w:rPr>
              <w:t xml:space="preserve">334 638,202 </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721343A7" w14:textId="77777777" w:rsidR="003D6D00" w:rsidRPr="00600B11" w:rsidRDefault="003D6D00" w:rsidP="001715F0">
            <w:pPr>
              <w:jc w:val="center"/>
              <w:rPr>
                <w:sz w:val="16"/>
                <w:szCs w:val="16"/>
              </w:rPr>
            </w:pPr>
            <w:r w:rsidRPr="00600B11">
              <w:rPr>
                <w:sz w:val="16"/>
                <w:szCs w:val="16"/>
              </w:rPr>
              <w:t xml:space="preserve">385 596,871 </w:t>
            </w:r>
          </w:p>
        </w:tc>
        <w:tc>
          <w:tcPr>
            <w:tcW w:w="225" w:type="pct"/>
            <w:tcBorders>
              <w:top w:val="nil"/>
              <w:left w:val="nil"/>
              <w:bottom w:val="single" w:sz="4" w:space="0" w:color="auto"/>
              <w:right w:val="single" w:sz="4" w:space="0" w:color="auto"/>
            </w:tcBorders>
            <w:shd w:val="clear" w:color="auto" w:fill="auto"/>
            <w:noWrap/>
            <w:vAlign w:val="center"/>
            <w:hideMark/>
          </w:tcPr>
          <w:p w14:paraId="68176224" w14:textId="77777777" w:rsidR="003D6D00" w:rsidRPr="00600B11" w:rsidRDefault="003D6D00" w:rsidP="001715F0">
            <w:pPr>
              <w:jc w:val="center"/>
              <w:rPr>
                <w:sz w:val="16"/>
                <w:szCs w:val="16"/>
              </w:rPr>
            </w:pPr>
            <w:r w:rsidRPr="00600B11">
              <w:rPr>
                <w:sz w:val="16"/>
                <w:szCs w:val="16"/>
              </w:rPr>
              <w:t xml:space="preserve">402 311,634 </w:t>
            </w:r>
          </w:p>
        </w:tc>
        <w:tc>
          <w:tcPr>
            <w:tcW w:w="203" w:type="pct"/>
            <w:tcBorders>
              <w:top w:val="nil"/>
              <w:left w:val="nil"/>
              <w:bottom w:val="single" w:sz="4" w:space="0" w:color="auto"/>
              <w:right w:val="single" w:sz="4" w:space="0" w:color="auto"/>
            </w:tcBorders>
            <w:shd w:val="clear" w:color="auto" w:fill="auto"/>
            <w:noWrap/>
            <w:vAlign w:val="center"/>
            <w:hideMark/>
          </w:tcPr>
          <w:p w14:paraId="641CDE4F" w14:textId="77777777" w:rsidR="003D6D00" w:rsidRPr="00600B11" w:rsidRDefault="003D6D00" w:rsidP="001715F0">
            <w:pPr>
              <w:jc w:val="center"/>
              <w:rPr>
                <w:sz w:val="16"/>
                <w:szCs w:val="16"/>
              </w:rPr>
            </w:pPr>
            <w:r w:rsidRPr="00600B11">
              <w:rPr>
                <w:sz w:val="16"/>
                <w:szCs w:val="16"/>
              </w:rPr>
              <w:t xml:space="preserve">423 274,073 </w:t>
            </w:r>
          </w:p>
        </w:tc>
        <w:tc>
          <w:tcPr>
            <w:tcW w:w="215" w:type="pct"/>
            <w:tcBorders>
              <w:top w:val="nil"/>
              <w:left w:val="nil"/>
              <w:bottom w:val="single" w:sz="4" w:space="0" w:color="auto"/>
              <w:right w:val="single" w:sz="4" w:space="0" w:color="auto"/>
            </w:tcBorders>
            <w:shd w:val="clear" w:color="auto" w:fill="auto"/>
            <w:noWrap/>
            <w:vAlign w:val="center"/>
            <w:hideMark/>
          </w:tcPr>
          <w:p w14:paraId="428977BB" w14:textId="77777777" w:rsidR="003D6D00" w:rsidRPr="00600B11" w:rsidRDefault="003D6D00">
            <w:pPr>
              <w:jc w:val="center"/>
              <w:rPr>
                <w:sz w:val="16"/>
                <w:szCs w:val="16"/>
              </w:rPr>
            </w:pPr>
            <w:r w:rsidRPr="00600B11">
              <w:rPr>
                <w:sz w:val="16"/>
                <w:szCs w:val="16"/>
              </w:rPr>
              <w:t xml:space="preserve">462 056,002 </w:t>
            </w:r>
          </w:p>
        </w:tc>
        <w:tc>
          <w:tcPr>
            <w:tcW w:w="216" w:type="pct"/>
            <w:tcBorders>
              <w:top w:val="nil"/>
              <w:left w:val="nil"/>
              <w:bottom w:val="single" w:sz="4" w:space="0" w:color="auto"/>
              <w:right w:val="single" w:sz="4" w:space="0" w:color="auto"/>
            </w:tcBorders>
            <w:shd w:val="clear" w:color="auto" w:fill="auto"/>
            <w:noWrap/>
            <w:vAlign w:val="center"/>
            <w:hideMark/>
          </w:tcPr>
          <w:p w14:paraId="2EC32484" w14:textId="77777777" w:rsidR="003D6D00" w:rsidRPr="00600B11" w:rsidRDefault="003D6D00">
            <w:pPr>
              <w:jc w:val="center"/>
              <w:rPr>
                <w:sz w:val="16"/>
                <w:szCs w:val="16"/>
              </w:rPr>
            </w:pPr>
            <w:r w:rsidRPr="00600B11">
              <w:rPr>
                <w:sz w:val="16"/>
                <w:szCs w:val="16"/>
              </w:rPr>
              <w:t xml:space="preserve">529 747,616 </w:t>
            </w:r>
          </w:p>
        </w:tc>
        <w:tc>
          <w:tcPr>
            <w:tcW w:w="248" w:type="pct"/>
            <w:tcBorders>
              <w:top w:val="nil"/>
              <w:left w:val="nil"/>
              <w:bottom w:val="single" w:sz="4" w:space="0" w:color="auto"/>
              <w:right w:val="single" w:sz="4" w:space="0" w:color="auto"/>
            </w:tcBorders>
            <w:shd w:val="clear" w:color="auto" w:fill="auto"/>
            <w:noWrap/>
            <w:vAlign w:val="center"/>
            <w:hideMark/>
          </w:tcPr>
          <w:p w14:paraId="0F5C9ECB" w14:textId="77777777" w:rsidR="003D6D00" w:rsidRPr="00600B11" w:rsidRDefault="003D6D00">
            <w:pPr>
              <w:jc w:val="center"/>
              <w:rPr>
                <w:color w:val="000000" w:themeColor="text1"/>
                <w:sz w:val="16"/>
                <w:szCs w:val="16"/>
              </w:rPr>
            </w:pPr>
            <w:r w:rsidRPr="00600B11">
              <w:rPr>
                <w:color w:val="000000" w:themeColor="text1"/>
                <w:sz w:val="16"/>
                <w:szCs w:val="16"/>
              </w:rPr>
              <w:t xml:space="preserve">617 359,811 </w:t>
            </w:r>
          </w:p>
        </w:tc>
        <w:tc>
          <w:tcPr>
            <w:tcW w:w="228" w:type="pct"/>
            <w:tcBorders>
              <w:top w:val="single" w:sz="4" w:space="0" w:color="auto"/>
              <w:left w:val="nil"/>
              <w:bottom w:val="single" w:sz="4" w:space="0" w:color="auto"/>
              <w:right w:val="single" w:sz="4" w:space="0" w:color="auto"/>
            </w:tcBorders>
            <w:vAlign w:val="center"/>
          </w:tcPr>
          <w:p w14:paraId="6F44861E" w14:textId="77777777" w:rsidR="003D6D00" w:rsidRPr="00600B11" w:rsidRDefault="003D6D00">
            <w:pPr>
              <w:jc w:val="center"/>
              <w:rPr>
                <w:color w:val="000000" w:themeColor="text1"/>
                <w:sz w:val="16"/>
                <w:szCs w:val="16"/>
              </w:rPr>
            </w:pPr>
            <w:r w:rsidRPr="00600B11">
              <w:rPr>
                <w:color w:val="000000" w:themeColor="text1"/>
                <w:sz w:val="16"/>
                <w:szCs w:val="16"/>
              </w:rPr>
              <w:t>688 568,232</w:t>
            </w:r>
          </w:p>
        </w:tc>
        <w:tc>
          <w:tcPr>
            <w:tcW w:w="260" w:type="pct"/>
            <w:tcBorders>
              <w:top w:val="nil"/>
              <w:left w:val="single" w:sz="4" w:space="0" w:color="auto"/>
              <w:bottom w:val="single" w:sz="4" w:space="0" w:color="auto"/>
              <w:right w:val="single" w:sz="4" w:space="0" w:color="auto"/>
            </w:tcBorders>
            <w:vAlign w:val="center"/>
          </w:tcPr>
          <w:p w14:paraId="32DA2BD4" w14:textId="77777777" w:rsidR="003D6D00" w:rsidRPr="00600B11" w:rsidRDefault="003D6D00">
            <w:pPr>
              <w:jc w:val="center"/>
              <w:rPr>
                <w:color w:val="000000" w:themeColor="text1"/>
                <w:sz w:val="16"/>
                <w:szCs w:val="16"/>
              </w:rPr>
            </w:pPr>
            <w:r w:rsidRPr="00600B11">
              <w:rPr>
                <w:color w:val="000000" w:themeColor="text1"/>
                <w:sz w:val="16"/>
                <w:szCs w:val="16"/>
              </w:rPr>
              <w:t>648 603,978</w:t>
            </w:r>
          </w:p>
        </w:tc>
        <w:tc>
          <w:tcPr>
            <w:tcW w:w="257" w:type="pct"/>
            <w:tcBorders>
              <w:top w:val="nil"/>
              <w:left w:val="single" w:sz="4" w:space="0" w:color="auto"/>
              <w:bottom w:val="single" w:sz="4" w:space="0" w:color="auto"/>
              <w:right w:val="single" w:sz="4" w:space="0" w:color="auto"/>
            </w:tcBorders>
            <w:vAlign w:val="center"/>
          </w:tcPr>
          <w:p w14:paraId="76D03276" w14:textId="77777777" w:rsidR="003D6D00" w:rsidRPr="00600B11" w:rsidRDefault="003D6D00" w:rsidP="00DE19B3">
            <w:pPr>
              <w:jc w:val="center"/>
              <w:rPr>
                <w:color w:val="000000" w:themeColor="text1"/>
                <w:sz w:val="16"/>
                <w:szCs w:val="16"/>
              </w:rPr>
            </w:pPr>
            <w:r>
              <w:rPr>
                <w:color w:val="000000" w:themeColor="text1"/>
                <w:sz w:val="16"/>
                <w:szCs w:val="16"/>
              </w:rPr>
              <w:t>608951,659</w:t>
            </w:r>
          </w:p>
        </w:tc>
        <w:tc>
          <w:tcPr>
            <w:tcW w:w="217" w:type="pct"/>
            <w:tcBorders>
              <w:top w:val="nil"/>
              <w:left w:val="single" w:sz="4" w:space="0" w:color="auto"/>
              <w:bottom w:val="single" w:sz="4" w:space="0" w:color="auto"/>
              <w:right w:val="single" w:sz="4" w:space="0" w:color="auto"/>
            </w:tcBorders>
            <w:vAlign w:val="center"/>
          </w:tcPr>
          <w:p w14:paraId="2C2CDFE4" w14:textId="77777777" w:rsidR="003D6D00" w:rsidRPr="00600B11" w:rsidRDefault="003D6D00" w:rsidP="00DE19B3">
            <w:pPr>
              <w:jc w:val="center"/>
              <w:rPr>
                <w:color w:val="000000" w:themeColor="text1"/>
                <w:sz w:val="16"/>
                <w:szCs w:val="16"/>
              </w:rPr>
            </w:pPr>
            <w:r>
              <w:rPr>
                <w:color w:val="000000" w:themeColor="text1"/>
                <w:sz w:val="16"/>
                <w:szCs w:val="16"/>
              </w:rPr>
              <w:t>604356,156</w:t>
            </w: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14:paraId="5095ED97" w14:textId="77777777" w:rsidR="003D6D00" w:rsidRPr="00600B11" w:rsidRDefault="003D6D00">
            <w:pPr>
              <w:jc w:val="center"/>
              <w:rPr>
                <w:color w:val="000000" w:themeColor="text1"/>
                <w:sz w:val="16"/>
                <w:szCs w:val="16"/>
              </w:rPr>
            </w:pPr>
            <w:r w:rsidRPr="00600B11">
              <w:rPr>
                <w:color w:val="000000" w:themeColor="text1"/>
                <w:sz w:val="16"/>
                <w:szCs w:val="16"/>
              </w:rPr>
              <w:t xml:space="preserve">6 551 397,582 </w:t>
            </w:r>
          </w:p>
        </w:tc>
      </w:tr>
      <w:tr w:rsidR="003D6D00" w:rsidRPr="00A86FD6" w14:paraId="2998EAAD" w14:textId="77777777" w:rsidTr="003D6D00">
        <w:trPr>
          <w:trHeight w:val="560"/>
        </w:trPr>
        <w:tc>
          <w:tcPr>
            <w:tcW w:w="303" w:type="pct"/>
            <w:vMerge/>
            <w:tcBorders>
              <w:top w:val="nil"/>
              <w:left w:val="single" w:sz="4" w:space="0" w:color="auto"/>
              <w:bottom w:val="single" w:sz="4" w:space="0" w:color="000000"/>
              <w:right w:val="single" w:sz="4" w:space="0" w:color="auto"/>
            </w:tcBorders>
            <w:vAlign w:val="center"/>
            <w:hideMark/>
          </w:tcPr>
          <w:p w14:paraId="0726DF30" w14:textId="77777777" w:rsidR="00F242B6" w:rsidRPr="00A86FD6" w:rsidRDefault="00F242B6" w:rsidP="001715F0">
            <w:pPr>
              <w:rPr>
                <w:sz w:val="20"/>
              </w:rPr>
            </w:pPr>
          </w:p>
        </w:tc>
        <w:tc>
          <w:tcPr>
            <w:tcW w:w="317" w:type="pct"/>
            <w:vMerge/>
            <w:tcBorders>
              <w:top w:val="nil"/>
              <w:left w:val="single" w:sz="4" w:space="0" w:color="auto"/>
              <w:bottom w:val="single" w:sz="4" w:space="0" w:color="000000"/>
              <w:right w:val="single" w:sz="4" w:space="0" w:color="auto"/>
            </w:tcBorders>
            <w:vAlign w:val="center"/>
            <w:hideMark/>
          </w:tcPr>
          <w:p w14:paraId="794CF360" w14:textId="77777777" w:rsidR="00F242B6" w:rsidRPr="00A86FD6" w:rsidRDefault="00F242B6" w:rsidP="001715F0">
            <w:pPr>
              <w:rPr>
                <w:sz w:val="20"/>
              </w:rPr>
            </w:pPr>
          </w:p>
        </w:tc>
        <w:tc>
          <w:tcPr>
            <w:tcW w:w="308" w:type="pct"/>
            <w:tcBorders>
              <w:top w:val="nil"/>
              <w:left w:val="single" w:sz="4" w:space="0" w:color="auto"/>
              <w:bottom w:val="single" w:sz="4" w:space="0" w:color="auto"/>
              <w:right w:val="single" w:sz="4" w:space="0" w:color="auto"/>
            </w:tcBorders>
            <w:shd w:val="clear" w:color="auto" w:fill="auto"/>
            <w:vAlign w:val="center"/>
            <w:hideMark/>
          </w:tcPr>
          <w:p w14:paraId="182199E5" w14:textId="77777777" w:rsidR="00F242B6" w:rsidRPr="00A86FD6" w:rsidRDefault="00F242B6" w:rsidP="001715F0">
            <w:pPr>
              <w:jc w:val="center"/>
              <w:rPr>
                <w:sz w:val="20"/>
              </w:rPr>
            </w:pPr>
            <w:r w:rsidRPr="00A86FD6">
              <w:rPr>
                <w:sz w:val="20"/>
              </w:rPr>
              <w:t>Администрация Дзержинского района</w:t>
            </w:r>
          </w:p>
        </w:tc>
        <w:tc>
          <w:tcPr>
            <w:tcW w:w="142" w:type="pct"/>
            <w:tcBorders>
              <w:top w:val="nil"/>
              <w:left w:val="nil"/>
              <w:bottom w:val="single" w:sz="4" w:space="0" w:color="auto"/>
              <w:right w:val="single" w:sz="4" w:space="0" w:color="auto"/>
            </w:tcBorders>
            <w:shd w:val="clear" w:color="auto" w:fill="auto"/>
            <w:noWrap/>
            <w:vAlign w:val="center"/>
            <w:hideMark/>
          </w:tcPr>
          <w:p w14:paraId="5C19AEF2" w14:textId="77777777" w:rsidR="00F242B6" w:rsidRPr="00A86FD6" w:rsidRDefault="00F242B6" w:rsidP="001715F0">
            <w:pPr>
              <w:jc w:val="center"/>
              <w:rPr>
                <w:sz w:val="20"/>
              </w:rPr>
            </w:pPr>
            <w:r w:rsidRPr="00A86FD6">
              <w:rPr>
                <w:sz w:val="20"/>
              </w:rPr>
              <w:t>904</w:t>
            </w:r>
          </w:p>
        </w:tc>
        <w:tc>
          <w:tcPr>
            <w:tcW w:w="103" w:type="pct"/>
            <w:tcBorders>
              <w:top w:val="nil"/>
              <w:left w:val="nil"/>
              <w:bottom w:val="single" w:sz="4" w:space="0" w:color="auto"/>
              <w:right w:val="single" w:sz="4" w:space="0" w:color="auto"/>
            </w:tcBorders>
            <w:shd w:val="clear" w:color="auto" w:fill="auto"/>
            <w:noWrap/>
            <w:vAlign w:val="center"/>
            <w:hideMark/>
          </w:tcPr>
          <w:p w14:paraId="60596210" w14:textId="77777777" w:rsidR="00F242B6" w:rsidRPr="00A86FD6" w:rsidRDefault="00F242B6" w:rsidP="001715F0">
            <w:pPr>
              <w:jc w:val="center"/>
              <w:rPr>
                <w:sz w:val="20"/>
              </w:rPr>
            </w:pPr>
            <w:r w:rsidRPr="00A86FD6">
              <w:rPr>
                <w:sz w:val="20"/>
              </w:rPr>
              <w:t>Х</w:t>
            </w:r>
          </w:p>
        </w:tc>
        <w:tc>
          <w:tcPr>
            <w:tcW w:w="129" w:type="pct"/>
            <w:tcBorders>
              <w:top w:val="nil"/>
              <w:left w:val="nil"/>
              <w:bottom w:val="single" w:sz="4" w:space="0" w:color="auto"/>
              <w:right w:val="single" w:sz="4" w:space="0" w:color="auto"/>
            </w:tcBorders>
            <w:shd w:val="clear" w:color="auto" w:fill="auto"/>
            <w:noWrap/>
            <w:vAlign w:val="center"/>
            <w:hideMark/>
          </w:tcPr>
          <w:p w14:paraId="6013EC15" w14:textId="77777777" w:rsidR="00F242B6" w:rsidRPr="00A86FD6" w:rsidRDefault="00F242B6" w:rsidP="001715F0">
            <w:pPr>
              <w:jc w:val="center"/>
              <w:rPr>
                <w:sz w:val="20"/>
              </w:rPr>
            </w:pPr>
            <w:r w:rsidRPr="00A86FD6">
              <w:rPr>
                <w:sz w:val="20"/>
              </w:rPr>
              <w:t>Х</w:t>
            </w:r>
          </w:p>
        </w:tc>
        <w:tc>
          <w:tcPr>
            <w:tcW w:w="106" w:type="pct"/>
            <w:tcBorders>
              <w:top w:val="nil"/>
              <w:left w:val="nil"/>
              <w:bottom w:val="single" w:sz="4" w:space="0" w:color="auto"/>
              <w:right w:val="single" w:sz="4" w:space="0" w:color="auto"/>
            </w:tcBorders>
            <w:shd w:val="clear" w:color="auto" w:fill="auto"/>
            <w:noWrap/>
            <w:vAlign w:val="center"/>
            <w:hideMark/>
          </w:tcPr>
          <w:p w14:paraId="7754CD86" w14:textId="77777777" w:rsidR="00F242B6" w:rsidRPr="00A86FD6" w:rsidRDefault="00F242B6" w:rsidP="001715F0">
            <w:pPr>
              <w:jc w:val="center"/>
              <w:rPr>
                <w:sz w:val="20"/>
              </w:rPr>
            </w:pPr>
            <w:r w:rsidRPr="00A86FD6">
              <w:rPr>
                <w:sz w:val="20"/>
              </w:rPr>
              <w:t>Х</w:t>
            </w:r>
          </w:p>
        </w:tc>
        <w:tc>
          <w:tcPr>
            <w:tcW w:w="194" w:type="pct"/>
            <w:tcBorders>
              <w:top w:val="nil"/>
              <w:left w:val="nil"/>
              <w:bottom w:val="single" w:sz="4" w:space="0" w:color="auto"/>
              <w:right w:val="single" w:sz="4" w:space="0" w:color="auto"/>
            </w:tcBorders>
            <w:shd w:val="clear" w:color="auto" w:fill="auto"/>
            <w:noWrap/>
            <w:vAlign w:val="center"/>
            <w:hideMark/>
          </w:tcPr>
          <w:p w14:paraId="0B5D7D1A" w14:textId="77777777" w:rsidR="00F242B6" w:rsidRPr="00600B11" w:rsidRDefault="00F242B6" w:rsidP="001715F0">
            <w:pPr>
              <w:jc w:val="center"/>
              <w:rPr>
                <w:sz w:val="16"/>
                <w:szCs w:val="16"/>
              </w:rPr>
            </w:pPr>
            <w:r w:rsidRPr="00600B11">
              <w:rPr>
                <w:sz w:val="16"/>
                <w:szCs w:val="16"/>
              </w:rPr>
              <w:t xml:space="preserve">4 210,779 </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1C9505D2" w14:textId="77777777" w:rsidR="00F242B6" w:rsidRPr="00600B11" w:rsidRDefault="00F242B6" w:rsidP="001715F0">
            <w:pPr>
              <w:jc w:val="center"/>
              <w:rPr>
                <w:sz w:val="16"/>
                <w:szCs w:val="16"/>
              </w:rPr>
            </w:pPr>
            <w:r w:rsidRPr="00600B11">
              <w:rPr>
                <w:sz w:val="16"/>
                <w:szCs w:val="16"/>
              </w:rPr>
              <w:t xml:space="preserve">0,000 </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1C0D05AF" w14:textId="77777777" w:rsidR="00F242B6" w:rsidRPr="00600B11" w:rsidRDefault="00F242B6" w:rsidP="001715F0">
            <w:pPr>
              <w:jc w:val="center"/>
              <w:rPr>
                <w:sz w:val="16"/>
                <w:szCs w:val="16"/>
              </w:rPr>
            </w:pPr>
            <w:r w:rsidRPr="00600B11">
              <w:rPr>
                <w:sz w:val="16"/>
                <w:szCs w:val="16"/>
              </w:rPr>
              <w:t xml:space="preserve">10 100,000 </w:t>
            </w:r>
          </w:p>
        </w:tc>
        <w:tc>
          <w:tcPr>
            <w:tcW w:w="226" w:type="pct"/>
            <w:tcBorders>
              <w:top w:val="nil"/>
              <w:left w:val="nil"/>
              <w:bottom w:val="single" w:sz="4" w:space="0" w:color="auto"/>
              <w:right w:val="single" w:sz="4" w:space="0" w:color="auto"/>
            </w:tcBorders>
            <w:shd w:val="clear" w:color="auto" w:fill="auto"/>
            <w:noWrap/>
            <w:vAlign w:val="center"/>
            <w:hideMark/>
          </w:tcPr>
          <w:p w14:paraId="3A9FCD7C" w14:textId="77777777" w:rsidR="00F242B6" w:rsidRPr="00600B11" w:rsidRDefault="00F242B6" w:rsidP="001715F0">
            <w:pPr>
              <w:jc w:val="center"/>
              <w:rPr>
                <w:sz w:val="16"/>
                <w:szCs w:val="16"/>
              </w:rPr>
            </w:pPr>
            <w:r w:rsidRPr="00600B11">
              <w:rPr>
                <w:sz w:val="16"/>
                <w:szCs w:val="16"/>
              </w:rPr>
              <w:t xml:space="preserve">5 957,880 </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1F9AEFC1" w14:textId="77777777" w:rsidR="00F242B6" w:rsidRPr="00600B11" w:rsidRDefault="00F242B6" w:rsidP="001715F0">
            <w:pPr>
              <w:jc w:val="center"/>
              <w:rPr>
                <w:sz w:val="16"/>
                <w:szCs w:val="16"/>
              </w:rPr>
            </w:pPr>
            <w:r w:rsidRPr="00600B11">
              <w:rPr>
                <w:sz w:val="16"/>
                <w:szCs w:val="16"/>
              </w:rPr>
              <w:t xml:space="preserve">0,000 </w:t>
            </w:r>
          </w:p>
        </w:tc>
        <w:tc>
          <w:tcPr>
            <w:tcW w:w="225" w:type="pct"/>
            <w:tcBorders>
              <w:top w:val="nil"/>
              <w:left w:val="nil"/>
              <w:bottom w:val="single" w:sz="4" w:space="0" w:color="auto"/>
              <w:right w:val="single" w:sz="4" w:space="0" w:color="auto"/>
            </w:tcBorders>
            <w:shd w:val="clear" w:color="auto" w:fill="auto"/>
            <w:noWrap/>
            <w:vAlign w:val="center"/>
            <w:hideMark/>
          </w:tcPr>
          <w:p w14:paraId="15EC938F" w14:textId="77777777" w:rsidR="00F242B6" w:rsidRPr="00600B11" w:rsidRDefault="00F242B6" w:rsidP="001715F0">
            <w:pPr>
              <w:jc w:val="center"/>
              <w:rPr>
                <w:sz w:val="16"/>
                <w:szCs w:val="16"/>
              </w:rPr>
            </w:pPr>
            <w:r w:rsidRPr="00600B11">
              <w:rPr>
                <w:sz w:val="16"/>
                <w:szCs w:val="16"/>
              </w:rPr>
              <w:t xml:space="preserve">13 321,182 </w:t>
            </w:r>
          </w:p>
        </w:tc>
        <w:tc>
          <w:tcPr>
            <w:tcW w:w="203" w:type="pct"/>
            <w:tcBorders>
              <w:top w:val="nil"/>
              <w:left w:val="nil"/>
              <w:bottom w:val="single" w:sz="4" w:space="0" w:color="auto"/>
              <w:right w:val="single" w:sz="4" w:space="0" w:color="auto"/>
            </w:tcBorders>
            <w:shd w:val="clear" w:color="auto" w:fill="auto"/>
            <w:noWrap/>
            <w:vAlign w:val="center"/>
            <w:hideMark/>
          </w:tcPr>
          <w:p w14:paraId="2FE5A3A0" w14:textId="77777777" w:rsidR="00F242B6" w:rsidRPr="00600B11" w:rsidRDefault="00F242B6" w:rsidP="001715F0">
            <w:pPr>
              <w:jc w:val="center"/>
              <w:rPr>
                <w:sz w:val="16"/>
                <w:szCs w:val="16"/>
              </w:rPr>
            </w:pPr>
            <w:r w:rsidRPr="00600B11">
              <w:rPr>
                <w:sz w:val="16"/>
                <w:szCs w:val="16"/>
              </w:rPr>
              <w:t xml:space="preserve">4 718,041 </w:t>
            </w:r>
          </w:p>
        </w:tc>
        <w:tc>
          <w:tcPr>
            <w:tcW w:w="215" w:type="pct"/>
            <w:tcBorders>
              <w:top w:val="nil"/>
              <w:left w:val="nil"/>
              <w:bottom w:val="single" w:sz="4" w:space="0" w:color="auto"/>
              <w:right w:val="single" w:sz="4" w:space="0" w:color="auto"/>
            </w:tcBorders>
            <w:shd w:val="clear" w:color="auto" w:fill="auto"/>
            <w:noWrap/>
            <w:vAlign w:val="center"/>
            <w:hideMark/>
          </w:tcPr>
          <w:p w14:paraId="17C30054" w14:textId="77777777" w:rsidR="00F242B6" w:rsidRPr="00600B11" w:rsidRDefault="00F242B6">
            <w:pPr>
              <w:jc w:val="center"/>
              <w:rPr>
                <w:sz w:val="16"/>
                <w:szCs w:val="16"/>
              </w:rPr>
            </w:pPr>
            <w:r w:rsidRPr="00600B11">
              <w:rPr>
                <w:sz w:val="16"/>
                <w:szCs w:val="16"/>
              </w:rPr>
              <w:t>4 879,211</w:t>
            </w:r>
          </w:p>
        </w:tc>
        <w:tc>
          <w:tcPr>
            <w:tcW w:w="216" w:type="pct"/>
            <w:tcBorders>
              <w:top w:val="nil"/>
              <w:left w:val="nil"/>
              <w:bottom w:val="single" w:sz="4" w:space="0" w:color="auto"/>
              <w:right w:val="single" w:sz="4" w:space="0" w:color="auto"/>
            </w:tcBorders>
            <w:shd w:val="clear" w:color="auto" w:fill="auto"/>
            <w:noWrap/>
            <w:vAlign w:val="center"/>
            <w:hideMark/>
          </w:tcPr>
          <w:p w14:paraId="2EF049C5" w14:textId="77777777" w:rsidR="00F242B6" w:rsidRPr="00600B11" w:rsidRDefault="00F242B6">
            <w:pPr>
              <w:jc w:val="center"/>
              <w:rPr>
                <w:sz w:val="16"/>
                <w:szCs w:val="16"/>
              </w:rPr>
            </w:pPr>
            <w:r w:rsidRPr="00600B11">
              <w:rPr>
                <w:sz w:val="16"/>
                <w:szCs w:val="16"/>
              </w:rPr>
              <w:t>5 331,383</w:t>
            </w:r>
          </w:p>
        </w:tc>
        <w:tc>
          <w:tcPr>
            <w:tcW w:w="248" w:type="pct"/>
            <w:tcBorders>
              <w:top w:val="nil"/>
              <w:left w:val="nil"/>
              <w:bottom w:val="single" w:sz="4" w:space="0" w:color="auto"/>
              <w:right w:val="single" w:sz="4" w:space="0" w:color="auto"/>
            </w:tcBorders>
            <w:shd w:val="clear" w:color="auto" w:fill="auto"/>
            <w:noWrap/>
            <w:vAlign w:val="center"/>
            <w:hideMark/>
          </w:tcPr>
          <w:p w14:paraId="534AC755" w14:textId="77777777" w:rsidR="00F242B6" w:rsidRPr="00600B11" w:rsidRDefault="001549CA">
            <w:pPr>
              <w:jc w:val="center"/>
              <w:rPr>
                <w:color w:val="000000" w:themeColor="text1"/>
                <w:sz w:val="16"/>
                <w:szCs w:val="16"/>
              </w:rPr>
            </w:pPr>
            <w:r w:rsidRPr="00600B11">
              <w:rPr>
                <w:color w:val="000000" w:themeColor="text1"/>
                <w:sz w:val="16"/>
                <w:szCs w:val="16"/>
              </w:rPr>
              <w:t>8 049,200</w:t>
            </w:r>
          </w:p>
        </w:tc>
        <w:tc>
          <w:tcPr>
            <w:tcW w:w="228" w:type="pct"/>
            <w:tcBorders>
              <w:top w:val="single" w:sz="4" w:space="0" w:color="auto"/>
              <w:left w:val="nil"/>
              <w:bottom w:val="single" w:sz="4" w:space="0" w:color="auto"/>
              <w:right w:val="single" w:sz="4" w:space="0" w:color="auto"/>
            </w:tcBorders>
            <w:vAlign w:val="center"/>
          </w:tcPr>
          <w:p w14:paraId="76CDEDA1" w14:textId="77777777" w:rsidR="00F242B6" w:rsidRPr="00600B11" w:rsidRDefault="001549CA">
            <w:pPr>
              <w:jc w:val="center"/>
              <w:rPr>
                <w:color w:val="000000" w:themeColor="text1"/>
                <w:sz w:val="16"/>
                <w:szCs w:val="16"/>
              </w:rPr>
            </w:pPr>
            <w:r w:rsidRPr="00600B11">
              <w:rPr>
                <w:color w:val="000000" w:themeColor="text1"/>
                <w:sz w:val="16"/>
                <w:szCs w:val="16"/>
              </w:rPr>
              <w:t>4496,429</w:t>
            </w:r>
          </w:p>
        </w:tc>
        <w:tc>
          <w:tcPr>
            <w:tcW w:w="260" w:type="pct"/>
            <w:tcBorders>
              <w:top w:val="nil"/>
              <w:left w:val="single" w:sz="4" w:space="0" w:color="auto"/>
              <w:bottom w:val="single" w:sz="4" w:space="0" w:color="auto"/>
              <w:right w:val="single" w:sz="4" w:space="0" w:color="auto"/>
            </w:tcBorders>
            <w:vAlign w:val="center"/>
          </w:tcPr>
          <w:p w14:paraId="55222CF4" w14:textId="77777777" w:rsidR="00F242B6" w:rsidRPr="00600B11" w:rsidRDefault="001549CA" w:rsidP="00600B11">
            <w:pPr>
              <w:jc w:val="center"/>
              <w:rPr>
                <w:color w:val="000000" w:themeColor="text1"/>
                <w:sz w:val="16"/>
                <w:szCs w:val="16"/>
              </w:rPr>
            </w:pPr>
            <w:r w:rsidRPr="00600B11">
              <w:rPr>
                <w:color w:val="000000" w:themeColor="text1"/>
                <w:sz w:val="16"/>
                <w:szCs w:val="16"/>
              </w:rPr>
              <w:t>160,000</w:t>
            </w:r>
          </w:p>
        </w:tc>
        <w:tc>
          <w:tcPr>
            <w:tcW w:w="257" w:type="pct"/>
            <w:tcBorders>
              <w:top w:val="nil"/>
              <w:left w:val="single" w:sz="4" w:space="0" w:color="auto"/>
              <w:bottom w:val="single" w:sz="4" w:space="0" w:color="auto"/>
              <w:right w:val="single" w:sz="4" w:space="0" w:color="auto"/>
            </w:tcBorders>
            <w:vAlign w:val="center"/>
          </w:tcPr>
          <w:p w14:paraId="1B236309" w14:textId="77777777" w:rsidR="001549CA" w:rsidRPr="00600B11" w:rsidRDefault="001549CA" w:rsidP="00600B11">
            <w:pPr>
              <w:jc w:val="center"/>
              <w:rPr>
                <w:color w:val="000000" w:themeColor="text1"/>
                <w:sz w:val="16"/>
                <w:szCs w:val="16"/>
              </w:rPr>
            </w:pPr>
            <w:r w:rsidRPr="00600B11">
              <w:rPr>
                <w:color w:val="000000" w:themeColor="text1"/>
                <w:sz w:val="16"/>
                <w:szCs w:val="16"/>
              </w:rPr>
              <w:t>0,000</w:t>
            </w:r>
          </w:p>
        </w:tc>
        <w:tc>
          <w:tcPr>
            <w:tcW w:w="217" w:type="pct"/>
            <w:tcBorders>
              <w:top w:val="nil"/>
              <w:left w:val="single" w:sz="4" w:space="0" w:color="auto"/>
              <w:bottom w:val="single" w:sz="4" w:space="0" w:color="auto"/>
              <w:right w:val="single" w:sz="4" w:space="0" w:color="auto"/>
            </w:tcBorders>
            <w:vAlign w:val="center"/>
          </w:tcPr>
          <w:p w14:paraId="379B144E" w14:textId="77777777" w:rsidR="001549CA" w:rsidRPr="00600B11" w:rsidRDefault="001549CA" w:rsidP="00600B11">
            <w:pPr>
              <w:jc w:val="center"/>
              <w:rPr>
                <w:color w:val="000000" w:themeColor="text1"/>
                <w:sz w:val="16"/>
                <w:szCs w:val="16"/>
              </w:rPr>
            </w:pPr>
            <w:r w:rsidRPr="00600B11">
              <w:rPr>
                <w:color w:val="000000" w:themeColor="text1"/>
                <w:sz w:val="16"/>
                <w:szCs w:val="16"/>
              </w:rPr>
              <w:t>0,000</w:t>
            </w: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14:paraId="5366CB7A" w14:textId="77777777" w:rsidR="00F242B6" w:rsidRPr="00600B11" w:rsidRDefault="001549CA">
            <w:pPr>
              <w:jc w:val="center"/>
              <w:rPr>
                <w:color w:val="000000" w:themeColor="text1"/>
                <w:sz w:val="16"/>
                <w:szCs w:val="16"/>
              </w:rPr>
            </w:pPr>
            <w:r w:rsidRPr="00600B11">
              <w:rPr>
                <w:color w:val="000000" w:themeColor="text1"/>
                <w:sz w:val="16"/>
                <w:szCs w:val="16"/>
              </w:rPr>
              <w:t>64</w:t>
            </w:r>
            <w:r w:rsidR="003D6D00">
              <w:rPr>
                <w:color w:val="000000" w:themeColor="text1"/>
                <w:sz w:val="16"/>
                <w:szCs w:val="16"/>
              </w:rPr>
              <w:t xml:space="preserve"> </w:t>
            </w:r>
            <w:r w:rsidRPr="00600B11">
              <w:rPr>
                <w:color w:val="000000" w:themeColor="text1"/>
                <w:sz w:val="16"/>
                <w:szCs w:val="16"/>
              </w:rPr>
              <w:t>069,484</w:t>
            </w:r>
            <w:r w:rsidR="00F242B6" w:rsidRPr="00600B11">
              <w:rPr>
                <w:color w:val="000000" w:themeColor="text1"/>
                <w:sz w:val="16"/>
                <w:szCs w:val="16"/>
              </w:rPr>
              <w:t xml:space="preserve"> </w:t>
            </w:r>
          </w:p>
        </w:tc>
      </w:tr>
      <w:tr w:rsidR="003D6D00" w:rsidRPr="00A86FD6" w14:paraId="531AA980" w14:textId="77777777" w:rsidTr="003D6D00">
        <w:trPr>
          <w:trHeight w:val="1401"/>
        </w:trPr>
        <w:tc>
          <w:tcPr>
            <w:tcW w:w="303" w:type="pct"/>
            <w:vMerge/>
            <w:tcBorders>
              <w:top w:val="nil"/>
              <w:left w:val="single" w:sz="4" w:space="0" w:color="auto"/>
              <w:bottom w:val="single" w:sz="4" w:space="0" w:color="000000"/>
              <w:right w:val="single" w:sz="4" w:space="0" w:color="auto"/>
            </w:tcBorders>
            <w:vAlign w:val="center"/>
            <w:hideMark/>
          </w:tcPr>
          <w:p w14:paraId="6A6FC324" w14:textId="77777777" w:rsidR="00F242B6" w:rsidRPr="00A86FD6" w:rsidRDefault="00F242B6" w:rsidP="001715F0">
            <w:pPr>
              <w:rPr>
                <w:sz w:val="20"/>
              </w:rPr>
            </w:pPr>
          </w:p>
        </w:tc>
        <w:tc>
          <w:tcPr>
            <w:tcW w:w="317" w:type="pct"/>
            <w:vMerge/>
            <w:tcBorders>
              <w:top w:val="nil"/>
              <w:left w:val="single" w:sz="4" w:space="0" w:color="auto"/>
              <w:bottom w:val="single" w:sz="4" w:space="0" w:color="000000"/>
              <w:right w:val="single" w:sz="4" w:space="0" w:color="auto"/>
            </w:tcBorders>
            <w:vAlign w:val="center"/>
            <w:hideMark/>
          </w:tcPr>
          <w:p w14:paraId="5C9E232E" w14:textId="77777777" w:rsidR="00F242B6" w:rsidRPr="00A86FD6" w:rsidRDefault="00F242B6" w:rsidP="001715F0">
            <w:pPr>
              <w:rPr>
                <w:sz w:val="20"/>
              </w:rPr>
            </w:pP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B87327" w14:textId="77777777" w:rsidR="00F242B6" w:rsidRPr="00A86FD6" w:rsidRDefault="00F242B6" w:rsidP="001715F0">
            <w:pPr>
              <w:jc w:val="center"/>
              <w:rPr>
                <w:sz w:val="20"/>
              </w:rPr>
            </w:pPr>
            <w:r w:rsidRPr="00A86FD6">
              <w:rPr>
                <w:sz w:val="20"/>
              </w:rPr>
              <w:t>Отдел муниципального имущества и земельных отношений администрации Дзержинского района</w:t>
            </w: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14:paraId="74267808" w14:textId="77777777" w:rsidR="00F242B6" w:rsidRPr="00A86FD6" w:rsidRDefault="00F242B6" w:rsidP="001715F0">
            <w:pPr>
              <w:jc w:val="center"/>
              <w:rPr>
                <w:sz w:val="20"/>
              </w:rPr>
            </w:pPr>
            <w:r w:rsidRPr="00A86FD6">
              <w:rPr>
                <w:sz w:val="20"/>
              </w:rPr>
              <w:t>163</w:t>
            </w:r>
          </w:p>
        </w:tc>
        <w:tc>
          <w:tcPr>
            <w:tcW w:w="103" w:type="pct"/>
            <w:tcBorders>
              <w:top w:val="single" w:sz="4" w:space="0" w:color="auto"/>
              <w:left w:val="nil"/>
              <w:bottom w:val="single" w:sz="4" w:space="0" w:color="auto"/>
              <w:right w:val="single" w:sz="4" w:space="0" w:color="auto"/>
            </w:tcBorders>
            <w:shd w:val="clear" w:color="auto" w:fill="auto"/>
            <w:noWrap/>
            <w:vAlign w:val="center"/>
            <w:hideMark/>
          </w:tcPr>
          <w:p w14:paraId="02D7B515" w14:textId="77777777" w:rsidR="00F242B6" w:rsidRPr="00A86FD6" w:rsidRDefault="00F242B6" w:rsidP="001715F0">
            <w:pPr>
              <w:jc w:val="center"/>
              <w:rPr>
                <w:sz w:val="20"/>
              </w:rPr>
            </w:pPr>
            <w:r w:rsidRPr="00A86FD6">
              <w:rPr>
                <w:sz w:val="20"/>
              </w:rPr>
              <w:t>Х</w:t>
            </w:r>
          </w:p>
        </w:tc>
        <w:tc>
          <w:tcPr>
            <w:tcW w:w="129" w:type="pct"/>
            <w:tcBorders>
              <w:top w:val="single" w:sz="4" w:space="0" w:color="auto"/>
              <w:left w:val="nil"/>
              <w:bottom w:val="single" w:sz="4" w:space="0" w:color="auto"/>
              <w:right w:val="single" w:sz="4" w:space="0" w:color="auto"/>
            </w:tcBorders>
            <w:shd w:val="clear" w:color="auto" w:fill="auto"/>
            <w:noWrap/>
            <w:vAlign w:val="center"/>
            <w:hideMark/>
          </w:tcPr>
          <w:p w14:paraId="284AA8F1" w14:textId="77777777" w:rsidR="00F242B6" w:rsidRPr="00A86FD6" w:rsidRDefault="00F242B6" w:rsidP="001715F0">
            <w:pPr>
              <w:jc w:val="center"/>
              <w:rPr>
                <w:sz w:val="20"/>
              </w:rPr>
            </w:pPr>
            <w:r w:rsidRPr="00A86FD6">
              <w:rPr>
                <w:sz w:val="20"/>
              </w:rPr>
              <w:t>Х</w:t>
            </w:r>
          </w:p>
        </w:tc>
        <w:tc>
          <w:tcPr>
            <w:tcW w:w="106" w:type="pct"/>
            <w:tcBorders>
              <w:top w:val="single" w:sz="4" w:space="0" w:color="auto"/>
              <w:left w:val="nil"/>
              <w:bottom w:val="single" w:sz="4" w:space="0" w:color="auto"/>
              <w:right w:val="single" w:sz="4" w:space="0" w:color="auto"/>
            </w:tcBorders>
            <w:shd w:val="clear" w:color="auto" w:fill="auto"/>
            <w:noWrap/>
            <w:vAlign w:val="center"/>
            <w:hideMark/>
          </w:tcPr>
          <w:p w14:paraId="533FF5E0" w14:textId="77777777" w:rsidR="00F242B6" w:rsidRPr="00A86FD6" w:rsidRDefault="00F242B6" w:rsidP="001715F0">
            <w:pPr>
              <w:jc w:val="center"/>
              <w:rPr>
                <w:sz w:val="20"/>
              </w:rPr>
            </w:pPr>
            <w:r w:rsidRPr="00A86FD6">
              <w:rPr>
                <w:sz w:val="20"/>
              </w:rPr>
              <w:t>Х</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57C8786D" w14:textId="77777777" w:rsidR="00F242B6" w:rsidRPr="002E42EE" w:rsidRDefault="00F242B6" w:rsidP="001715F0">
            <w:pPr>
              <w:jc w:val="center"/>
              <w:rPr>
                <w:sz w:val="16"/>
                <w:szCs w:val="16"/>
              </w:rPr>
            </w:pPr>
            <w:r w:rsidRPr="002E42EE">
              <w:rPr>
                <w:sz w:val="16"/>
                <w:szCs w:val="16"/>
              </w:rPr>
              <w:t xml:space="preserve">0,000 </w:t>
            </w:r>
          </w:p>
        </w:tc>
        <w:tc>
          <w:tcPr>
            <w:tcW w:w="225" w:type="pct"/>
            <w:gridSpan w:val="2"/>
            <w:tcBorders>
              <w:top w:val="single" w:sz="4" w:space="0" w:color="auto"/>
              <w:left w:val="nil"/>
              <w:bottom w:val="single" w:sz="4" w:space="0" w:color="auto"/>
              <w:right w:val="single" w:sz="4" w:space="0" w:color="auto"/>
            </w:tcBorders>
            <w:shd w:val="clear" w:color="auto" w:fill="auto"/>
            <w:noWrap/>
            <w:vAlign w:val="center"/>
            <w:hideMark/>
          </w:tcPr>
          <w:p w14:paraId="40C0D693" w14:textId="77777777" w:rsidR="00F242B6" w:rsidRPr="002E42EE" w:rsidRDefault="00F242B6" w:rsidP="001715F0">
            <w:pPr>
              <w:jc w:val="center"/>
              <w:rPr>
                <w:sz w:val="16"/>
                <w:szCs w:val="16"/>
              </w:rPr>
            </w:pPr>
            <w:r w:rsidRPr="002E42EE">
              <w:rPr>
                <w:sz w:val="16"/>
                <w:szCs w:val="16"/>
              </w:rPr>
              <w:t xml:space="preserve">195,700 </w:t>
            </w:r>
          </w:p>
        </w:tc>
        <w:tc>
          <w:tcPr>
            <w:tcW w:w="225" w:type="pct"/>
            <w:gridSpan w:val="2"/>
            <w:tcBorders>
              <w:top w:val="single" w:sz="4" w:space="0" w:color="auto"/>
              <w:left w:val="nil"/>
              <w:bottom w:val="single" w:sz="4" w:space="0" w:color="auto"/>
              <w:right w:val="single" w:sz="4" w:space="0" w:color="auto"/>
            </w:tcBorders>
            <w:shd w:val="clear" w:color="auto" w:fill="auto"/>
            <w:noWrap/>
            <w:vAlign w:val="center"/>
            <w:hideMark/>
          </w:tcPr>
          <w:p w14:paraId="40F48B3C" w14:textId="77777777" w:rsidR="00F242B6" w:rsidRPr="002E42EE" w:rsidRDefault="00F242B6" w:rsidP="001715F0">
            <w:pPr>
              <w:jc w:val="center"/>
              <w:rPr>
                <w:sz w:val="16"/>
                <w:szCs w:val="16"/>
              </w:rPr>
            </w:pPr>
            <w:r w:rsidRPr="002E42EE">
              <w:rPr>
                <w:sz w:val="16"/>
                <w:szCs w:val="16"/>
              </w:rPr>
              <w:t xml:space="preserve">627,000 </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14:paraId="008E61BB" w14:textId="77777777" w:rsidR="00F242B6" w:rsidRPr="002E42EE" w:rsidRDefault="00F242B6" w:rsidP="001715F0">
            <w:pPr>
              <w:jc w:val="center"/>
              <w:rPr>
                <w:sz w:val="16"/>
                <w:szCs w:val="16"/>
              </w:rPr>
            </w:pPr>
            <w:r w:rsidRPr="002E42EE">
              <w:rPr>
                <w:sz w:val="16"/>
                <w:szCs w:val="16"/>
              </w:rPr>
              <w:t xml:space="preserve">2 508,000 </w:t>
            </w:r>
          </w:p>
        </w:tc>
        <w:tc>
          <w:tcPr>
            <w:tcW w:w="225" w:type="pct"/>
            <w:gridSpan w:val="2"/>
            <w:tcBorders>
              <w:top w:val="single" w:sz="4" w:space="0" w:color="auto"/>
              <w:left w:val="nil"/>
              <w:bottom w:val="single" w:sz="4" w:space="0" w:color="auto"/>
              <w:right w:val="single" w:sz="4" w:space="0" w:color="auto"/>
            </w:tcBorders>
            <w:shd w:val="clear" w:color="auto" w:fill="auto"/>
            <w:noWrap/>
            <w:vAlign w:val="center"/>
            <w:hideMark/>
          </w:tcPr>
          <w:p w14:paraId="7147E9BE" w14:textId="77777777" w:rsidR="00F242B6" w:rsidRPr="002E42EE" w:rsidRDefault="00F242B6" w:rsidP="001715F0">
            <w:pPr>
              <w:jc w:val="center"/>
              <w:rPr>
                <w:sz w:val="16"/>
                <w:szCs w:val="16"/>
              </w:rPr>
            </w:pPr>
            <w:r w:rsidRPr="002E42EE">
              <w:rPr>
                <w:sz w:val="16"/>
                <w:szCs w:val="16"/>
              </w:rPr>
              <w:t xml:space="preserve">4 554,000 </w:t>
            </w:r>
          </w:p>
        </w:tc>
        <w:tc>
          <w:tcPr>
            <w:tcW w:w="225" w:type="pct"/>
            <w:tcBorders>
              <w:top w:val="single" w:sz="4" w:space="0" w:color="auto"/>
              <w:left w:val="nil"/>
              <w:bottom w:val="single" w:sz="4" w:space="0" w:color="auto"/>
              <w:right w:val="single" w:sz="4" w:space="0" w:color="auto"/>
            </w:tcBorders>
            <w:shd w:val="clear" w:color="auto" w:fill="auto"/>
            <w:noWrap/>
            <w:vAlign w:val="center"/>
            <w:hideMark/>
          </w:tcPr>
          <w:p w14:paraId="6EDF21AC" w14:textId="77777777" w:rsidR="00F242B6" w:rsidRPr="002E42EE" w:rsidRDefault="00F242B6" w:rsidP="001715F0">
            <w:pPr>
              <w:jc w:val="center"/>
              <w:rPr>
                <w:sz w:val="16"/>
                <w:szCs w:val="16"/>
              </w:rPr>
            </w:pPr>
            <w:r w:rsidRPr="002E42EE">
              <w:rPr>
                <w:sz w:val="16"/>
                <w:szCs w:val="16"/>
              </w:rPr>
              <w:t xml:space="preserve">5 634,000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14:paraId="011BAE69" w14:textId="77777777" w:rsidR="00F242B6" w:rsidRPr="002E42EE" w:rsidRDefault="00F242B6" w:rsidP="001715F0">
            <w:pPr>
              <w:jc w:val="center"/>
              <w:rPr>
                <w:sz w:val="16"/>
                <w:szCs w:val="16"/>
              </w:rPr>
            </w:pPr>
            <w:r w:rsidRPr="002E42EE">
              <w:rPr>
                <w:sz w:val="16"/>
                <w:szCs w:val="16"/>
              </w:rPr>
              <w:t xml:space="preserve">0,000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14:paraId="1DFEAD6A" w14:textId="77777777" w:rsidR="00F242B6" w:rsidRPr="002E42EE" w:rsidRDefault="00F242B6">
            <w:pPr>
              <w:jc w:val="center"/>
              <w:rPr>
                <w:sz w:val="16"/>
                <w:szCs w:val="16"/>
              </w:rPr>
            </w:pPr>
            <w:r>
              <w:rPr>
                <w:sz w:val="16"/>
                <w:szCs w:val="16"/>
              </w:rPr>
              <w:t>2 619,679</w:t>
            </w:r>
          </w:p>
        </w:tc>
        <w:tc>
          <w:tcPr>
            <w:tcW w:w="216" w:type="pct"/>
            <w:tcBorders>
              <w:top w:val="single" w:sz="4" w:space="0" w:color="auto"/>
              <w:left w:val="nil"/>
              <w:bottom w:val="single" w:sz="4" w:space="0" w:color="auto"/>
              <w:right w:val="single" w:sz="4" w:space="0" w:color="auto"/>
            </w:tcBorders>
            <w:shd w:val="clear" w:color="auto" w:fill="auto"/>
            <w:noWrap/>
            <w:vAlign w:val="center"/>
            <w:hideMark/>
          </w:tcPr>
          <w:p w14:paraId="4E4F88FC" w14:textId="77777777" w:rsidR="00F242B6" w:rsidRPr="003D6D00" w:rsidRDefault="00F242B6">
            <w:pPr>
              <w:jc w:val="center"/>
              <w:rPr>
                <w:color w:val="000000" w:themeColor="text1"/>
                <w:sz w:val="16"/>
                <w:szCs w:val="16"/>
              </w:rPr>
            </w:pPr>
            <w:r w:rsidRPr="003D6D00">
              <w:rPr>
                <w:color w:val="000000" w:themeColor="text1"/>
                <w:sz w:val="16"/>
                <w:szCs w:val="16"/>
              </w:rPr>
              <w:t xml:space="preserve">0,000 </w:t>
            </w: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C4709D8" w14:textId="77777777" w:rsidR="00F242B6" w:rsidRPr="003D6D00" w:rsidRDefault="00F242B6">
            <w:pPr>
              <w:jc w:val="center"/>
              <w:rPr>
                <w:color w:val="000000" w:themeColor="text1"/>
                <w:sz w:val="16"/>
                <w:szCs w:val="16"/>
              </w:rPr>
            </w:pPr>
            <w:r w:rsidRPr="003D6D00">
              <w:rPr>
                <w:color w:val="000000" w:themeColor="text1"/>
                <w:sz w:val="16"/>
                <w:szCs w:val="16"/>
              </w:rPr>
              <w:t xml:space="preserve">0,000 </w:t>
            </w:r>
          </w:p>
        </w:tc>
        <w:tc>
          <w:tcPr>
            <w:tcW w:w="228" w:type="pct"/>
            <w:tcBorders>
              <w:top w:val="single" w:sz="4" w:space="0" w:color="auto"/>
              <w:left w:val="nil"/>
              <w:bottom w:val="single" w:sz="4" w:space="0" w:color="auto"/>
              <w:right w:val="single" w:sz="4" w:space="0" w:color="auto"/>
            </w:tcBorders>
            <w:vAlign w:val="center"/>
          </w:tcPr>
          <w:p w14:paraId="2C5180FB" w14:textId="77777777" w:rsidR="00F242B6" w:rsidRPr="003D6D00" w:rsidRDefault="00F242B6">
            <w:pPr>
              <w:jc w:val="center"/>
              <w:rPr>
                <w:color w:val="000000" w:themeColor="text1"/>
                <w:sz w:val="16"/>
                <w:szCs w:val="16"/>
              </w:rPr>
            </w:pPr>
            <w:r w:rsidRPr="003D6D00">
              <w:rPr>
                <w:color w:val="000000" w:themeColor="text1"/>
                <w:sz w:val="16"/>
                <w:szCs w:val="16"/>
              </w:rPr>
              <w:t xml:space="preserve">0,000 </w:t>
            </w:r>
          </w:p>
        </w:tc>
        <w:tc>
          <w:tcPr>
            <w:tcW w:w="260" w:type="pct"/>
            <w:tcBorders>
              <w:top w:val="single" w:sz="4" w:space="0" w:color="auto"/>
              <w:left w:val="single" w:sz="4" w:space="0" w:color="auto"/>
              <w:bottom w:val="single" w:sz="4" w:space="0" w:color="auto"/>
              <w:right w:val="single" w:sz="4" w:space="0" w:color="auto"/>
            </w:tcBorders>
            <w:vAlign w:val="center"/>
          </w:tcPr>
          <w:p w14:paraId="4DCDEB09" w14:textId="77777777" w:rsidR="00F242B6" w:rsidRPr="003D6D00" w:rsidRDefault="00F242B6">
            <w:pPr>
              <w:jc w:val="center"/>
              <w:rPr>
                <w:color w:val="000000" w:themeColor="text1"/>
                <w:sz w:val="16"/>
                <w:szCs w:val="16"/>
              </w:rPr>
            </w:pPr>
            <w:r w:rsidRPr="003D6D00">
              <w:rPr>
                <w:color w:val="000000" w:themeColor="text1"/>
                <w:sz w:val="16"/>
                <w:szCs w:val="16"/>
              </w:rPr>
              <w:t xml:space="preserve">0,000 </w:t>
            </w:r>
          </w:p>
        </w:tc>
        <w:tc>
          <w:tcPr>
            <w:tcW w:w="257" w:type="pct"/>
            <w:tcBorders>
              <w:top w:val="single" w:sz="4" w:space="0" w:color="auto"/>
              <w:left w:val="single" w:sz="4" w:space="0" w:color="auto"/>
              <w:bottom w:val="single" w:sz="4" w:space="0" w:color="auto"/>
              <w:right w:val="single" w:sz="4" w:space="0" w:color="auto"/>
            </w:tcBorders>
            <w:vAlign w:val="center"/>
          </w:tcPr>
          <w:p w14:paraId="6FBE878B" w14:textId="77777777" w:rsidR="00F242B6" w:rsidRPr="003D6D00" w:rsidRDefault="00F242B6" w:rsidP="003D6D00">
            <w:pPr>
              <w:jc w:val="center"/>
              <w:rPr>
                <w:color w:val="000000" w:themeColor="text1"/>
                <w:sz w:val="16"/>
                <w:szCs w:val="16"/>
              </w:rPr>
            </w:pPr>
            <w:r w:rsidRPr="003D6D00">
              <w:rPr>
                <w:color w:val="000000" w:themeColor="text1"/>
                <w:sz w:val="16"/>
                <w:szCs w:val="16"/>
              </w:rPr>
              <w:t>0,000</w:t>
            </w:r>
          </w:p>
        </w:tc>
        <w:tc>
          <w:tcPr>
            <w:tcW w:w="217" w:type="pct"/>
            <w:tcBorders>
              <w:top w:val="single" w:sz="4" w:space="0" w:color="auto"/>
              <w:left w:val="single" w:sz="4" w:space="0" w:color="auto"/>
              <w:bottom w:val="single" w:sz="4" w:space="0" w:color="auto"/>
              <w:right w:val="single" w:sz="4" w:space="0" w:color="auto"/>
            </w:tcBorders>
            <w:vAlign w:val="center"/>
          </w:tcPr>
          <w:p w14:paraId="7B62C013" w14:textId="77777777" w:rsidR="00F242B6" w:rsidRPr="003D6D00" w:rsidRDefault="003D6D00" w:rsidP="003D6D00">
            <w:pPr>
              <w:jc w:val="center"/>
              <w:rPr>
                <w:color w:val="000000" w:themeColor="text1"/>
                <w:sz w:val="16"/>
                <w:szCs w:val="16"/>
              </w:rPr>
            </w:pPr>
            <w:r>
              <w:rPr>
                <w:color w:val="000000" w:themeColor="text1"/>
                <w:sz w:val="16"/>
                <w:szCs w:val="16"/>
              </w:rPr>
              <w:t>0,000</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F9E5A" w14:textId="77777777" w:rsidR="00F242B6" w:rsidRPr="003D6D00" w:rsidRDefault="00F242B6" w:rsidP="001549CA">
            <w:pPr>
              <w:jc w:val="center"/>
              <w:rPr>
                <w:color w:val="000000" w:themeColor="text1"/>
                <w:sz w:val="16"/>
                <w:szCs w:val="16"/>
              </w:rPr>
            </w:pPr>
            <w:r w:rsidRPr="003D6D00">
              <w:rPr>
                <w:color w:val="000000" w:themeColor="text1"/>
                <w:sz w:val="16"/>
                <w:szCs w:val="16"/>
              </w:rPr>
              <w:t>16 138,3</w:t>
            </w:r>
            <w:r w:rsidR="001549CA" w:rsidRPr="003D6D00">
              <w:rPr>
                <w:color w:val="000000" w:themeColor="text1"/>
                <w:sz w:val="16"/>
                <w:szCs w:val="16"/>
              </w:rPr>
              <w:t>80</w:t>
            </w:r>
          </w:p>
        </w:tc>
      </w:tr>
      <w:tr w:rsidR="003D6D00" w:rsidRPr="00A86FD6" w14:paraId="1807B2B9" w14:textId="77777777" w:rsidTr="003D6D00">
        <w:trPr>
          <w:trHeight w:val="840"/>
        </w:trPr>
        <w:tc>
          <w:tcPr>
            <w:tcW w:w="303" w:type="pct"/>
            <w:vMerge w:val="restart"/>
            <w:tcBorders>
              <w:top w:val="nil"/>
              <w:left w:val="single" w:sz="4" w:space="0" w:color="auto"/>
              <w:bottom w:val="single" w:sz="4" w:space="0" w:color="000000"/>
              <w:right w:val="single" w:sz="4" w:space="0" w:color="auto"/>
            </w:tcBorders>
            <w:shd w:val="clear" w:color="auto" w:fill="auto"/>
            <w:vAlign w:val="center"/>
            <w:hideMark/>
          </w:tcPr>
          <w:p w14:paraId="40E5864A" w14:textId="77777777" w:rsidR="00F242B6" w:rsidRPr="00A86FD6" w:rsidRDefault="00F242B6" w:rsidP="001715F0">
            <w:pPr>
              <w:rPr>
                <w:sz w:val="20"/>
              </w:rPr>
            </w:pPr>
            <w:r w:rsidRPr="00A86FD6">
              <w:rPr>
                <w:sz w:val="20"/>
              </w:rPr>
              <w:t>Подпрограмма 1</w:t>
            </w:r>
          </w:p>
        </w:tc>
        <w:tc>
          <w:tcPr>
            <w:tcW w:w="317" w:type="pct"/>
            <w:vMerge w:val="restart"/>
            <w:tcBorders>
              <w:top w:val="nil"/>
              <w:left w:val="single" w:sz="4" w:space="0" w:color="auto"/>
              <w:bottom w:val="single" w:sz="4" w:space="0" w:color="000000"/>
              <w:right w:val="single" w:sz="4" w:space="0" w:color="auto"/>
            </w:tcBorders>
            <w:shd w:val="clear" w:color="auto" w:fill="auto"/>
            <w:vAlign w:val="center"/>
            <w:hideMark/>
          </w:tcPr>
          <w:p w14:paraId="405DA936" w14:textId="77777777" w:rsidR="00F242B6" w:rsidRPr="00A86FD6" w:rsidRDefault="00F242B6" w:rsidP="001715F0">
            <w:pPr>
              <w:rPr>
                <w:sz w:val="20"/>
              </w:rPr>
            </w:pPr>
            <w:r w:rsidRPr="00A86FD6">
              <w:rPr>
                <w:sz w:val="20"/>
              </w:rPr>
              <w:t>«Развитие дошкольного, общего и дополнительного образования»</w:t>
            </w:r>
          </w:p>
        </w:tc>
        <w:tc>
          <w:tcPr>
            <w:tcW w:w="308" w:type="pct"/>
            <w:tcBorders>
              <w:top w:val="nil"/>
              <w:left w:val="single" w:sz="4" w:space="0" w:color="auto"/>
              <w:bottom w:val="single" w:sz="4" w:space="0" w:color="auto"/>
              <w:right w:val="single" w:sz="4" w:space="0" w:color="auto"/>
            </w:tcBorders>
            <w:shd w:val="clear" w:color="auto" w:fill="auto"/>
            <w:vAlign w:val="center"/>
            <w:hideMark/>
          </w:tcPr>
          <w:p w14:paraId="64315EC5" w14:textId="77777777" w:rsidR="00F242B6" w:rsidRPr="00A86FD6" w:rsidRDefault="00F242B6" w:rsidP="001715F0">
            <w:pPr>
              <w:rPr>
                <w:sz w:val="20"/>
              </w:rPr>
            </w:pPr>
            <w:r w:rsidRPr="00A86FD6">
              <w:rPr>
                <w:sz w:val="20"/>
              </w:rPr>
              <w:t>всего расходное обязательство по программе</w:t>
            </w:r>
          </w:p>
        </w:tc>
        <w:tc>
          <w:tcPr>
            <w:tcW w:w="142" w:type="pct"/>
            <w:tcBorders>
              <w:top w:val="nil"/>
              <w:left w:val="nil"/>
              <w:bottom w:val="single" w:sz="4" w:space="0" w:color="auto"/>
              <w:right w:val="single" w:sz="4" w:space="0" w:color="auto"/>
            </w:tcBorders>
            <w:shd w:val="clear" w:color="auto" w:fill="auto"/>
            <w:noWrap/>
            <w:vAlign w:val="center"/>
            <w:hideMark/>
          </w:tcPr>
          <w:p w14:paraId="550DA9D2" w14:textId="77777777" w:rsidR="00F242B6" w:rsidRPr="00A86FD6" w:rsidRDefault="00F242B6" w:rsidP="001715F0">
            <w:pPr>
              <w:jc w:val="center"/>
              <w:rPr>
                <w:sz w:val="20"/>
              </w:rPr>
            </w:pPr>
            <w:r w:rsidRPr="00A86FD6">
              <w:rPr>
                <w:sz w:val="20"/>
              </w:rPr>
              <w:t>Х</w:t>
            </w:r>
          </w:p>
        </w:tc>
        <w:tc>
          <w:tcPr>
            <w:tcW w:w="103" w:type="pct"/>
            <w:tcBorders>
              <w:top w:val="nil"/>
              <w:left w:val="nil"/>
              <w:bottom w:val="single" w:sz="4" w:space="0" w:color="auto"/>
              <w:right w:val="single" w:sz="4" w:space="0" w:color="auto"/>
            </w:tcBorders>
            <w:shd w:val="clear" w:color="auto" w:fill="auto"/>
            <w:noWrap/>
            <w:vAlign w:val="center"/>
            <w:hideMark/>
          </w:tcPr>
          <w:p w14:paraId="0838B99B" w14:textId="77777777" w:rsidR="00F242B6" w:rsidRPr="00A86FD6" w:rsidRDefault="00F242B6" w:rsidP="001715F0">
            <w:pPr>
              <w:jc w:val="center"/>
              <w:rPr>
                <w:sz w:val="20"/>
              </w:rPr>
            </w:pPr>
            <w:r w:rsidRPr="00A86FD6">
              <w:rPr>
                <w:sz w:val="20"/>
              </w:rPr>
              <w:t>Х</w:t>
            </w:r>
          </w:p>
        </w:tc>
        <w:tc>
          <w:tcPr>
            <w:tcW w:w="129" w:type="pct"/>
            <w:tcBorders>
              <w:top w:val="nil"/>
              <w:left w:val="nil"/>
              <w:bottom w:val="single" w:sz="4" w:space="0" w:color="auto"/>
              <w:right w:val="single" w:sz="4" w:space="0" w:color="auto"/>
            </w:tcBorders>
            <w:shd w:val="clear" w:color="auto" w:fill="auto"/>
            <w:noWrap/>
            <w:vAlign w:val="center"/>
            <w:hideMark/>
          </w:tcPr>
          <w:p w14:paraId="03351A65" w14:textId="77777777" w:rsidR="00F242B6" w:rsidRPr="00A86FD6" w:rsidRDefault="00F242B6" w:rsidP="001715F0">
            <w:pPr>
              <w:jc w:val="center"/>
              <w:rPr>
                <w:sz w:val="20"/>
              </w:rPr>
            </w:pPr>
            <w:r w:rsidRPr="00A86FD6">
              <w:rPr>
                <w:sz w:val="20"/>
              </w:rPr>
              <w:t>Х</w:t>
            </w:r>
          </w:p>
        </w:tc>
        <w:tc>
          <w:tcPr>
            <w:tcW w:w="106" w:type="pct"/>
            <w:tcBorders>
              <w:top w:val="nil"/>
              <w:left w:val="nil"/>
              <w:bottom w:val="single" w:sz="4" w:space="0" w:color="auto"/>
              <w:right w:val="single" w:sz="4" w:space="0" w:color="auto"/>
            </w:tcBorders>
            <w:shd w:val="clear" w:color="auto" w:fill="auto"/>
            <w:noWrap/>
            <w:vAlign w:val="center"/>
            <w:hideMark/>
          </w:tcPr>
          <w:p w14:paraId="2742592D" w14:textId="77777777" w:rsidR="00F242B6" w:rsidRPr="00A86FD6" w:rsidRDefault="00F242B6" w:rsidP="001715F0">
            <w:pPr>
              <w:jc w:val="center"/>
              <w:rPr>
                <w:sz w:val="20"/>
              </w:rPr>
            </w:pPr>
            <w:r w:rsidRPr="00A86FD6">
              <w:rPr>
                <w:sz w:val="20"/>
              </w:rPr>
              <w:t>Х</w:t>
            </w:r>
          </w:p>
        </w:tc>
        <w:tc>
          <w:tcPr>
            <w:tcW w:w="194" w:type="pct"/>
            <w:tcBorders>
              <w:top w:val="nil"/>
              <w:left w:val="nil"/>
              <w:bottom w:val="single" w:sz="4" w:space="0" w:color="auto"/>
              <w:right w:val="single" w:sz="4" w:space="0" w:color="auto"/>
            </w:tcBorders>
            <w:shd w:val="clear" w:color="auto" w:fill="auto"/>
            <w:noWrap/>
            <w:vAlign w:val="center"/>
            <w:hideMark/>
          </w:tcPr>
          <w:p w14:paraId="3763EDF0" w14:textId="77777777" w:rsidR="00F242B6" w:rsidRPr="003D6D00" w:rsidRDefault="00F242B6" w:rsidP="001715F0">
            <w:pPr>
              <w:jc w:val="center"/>
              <w:rPr>
                <w:sz w:val="16"/>
                <w:szCs w:val="16"/>
              </w:rPr>
            </w:pPr>
            <w:r w:rsidRPr="003D6D00">
              <w:rPr>
                <w:sz w:val="16"/>
                <w:szCs w:val="16"/>
              </w:rPr>
              <w:t xml:space="preserve">274 769,148 </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0FABF1D3" w14:textId="77777777" w:rsidR="00F242B6" w:rsidRPr="003D6D00" w:rsidRDefault="00F242B6" w:rsidP="001715F0">
            <w:pPr>
              <w:jc w:val="center"/>
              <w:rPr>
                <w:sz w:val="16"/>
                <w:szCs w:val="16"/>
              </w:rPr>
            </w:pPr>
            <w:r w:rsidRPr="003D6D00">
              <w:rPr>
                <w:sz w:val="16"/>
                <w:szCs w:val="16"/>
              </w:rPr>
              <w:t xml:space="preserve">277 901,743 </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5268D2C4" w14:textId="77777777" w:rsidR="00F242B6" w:rsidRPr="003D6D00" w:rsidRDefault="00F242B6" w:rsidP="001715F0">
            <w:pPr>
              <w:jc w:val="center"/>
              <w:rPr>
                <w:sz w:val="16"/>
                <w:szCs w:val="16"/>
              </w:rPr>
            </w:pPr>
            <w:r w:rsidRPr="003D6D00">
              <w:rPr>
                <w:sz w:val="16"/>
                <w:szCs w:val="16"/>
              </w:rPr>
              <w:t xml:space="preserve">306 587,149 </w:t>
            </w:r>
          </w:p>
        </w:tc>
        <w:tc>
          <w:tcPr>
            <w:tcW w:w="226" w:type="pct"/>
            <w:tcBorders>
              <w:top w:val="nil"/>
              <w:left w:val="nil"/>
              <w:bottom w:val="single" w:sz="4" w:space="0" w:color="auto"/>
              <w:right w:val="single" w:sz="4" w:space="0" w:color="auto"/>
            </w:tcBorders>
            <w:shd w:val="clear" w:color="auto" w:fill="auto"/>
            <w:noWrap/>
            <w:vAlign w:val="center"/>
            <w:hideMark/>
          </w:tcPr>
          <w:p w14:paraId="1A6A7C00" w14:textId="77777777" w:rsidR="00F242B6" w:rsidRPr="003D6D00" w:rsidRDefault="00F242B6" w:rsidP="001715F0">
            <w:pPr>
              <w:jc w:val="center"/>
              <w:rPr>
                <w:sz w:val="16"/>
                <w:szCs w:val="16"/>
              </w:rPr>
            </w:pPr>
            <w:r w:rsidRPr="003D6D00">
              <w:rPr>
                <w:sz w:val="16"/>
                <w:szCs w:val="16"/>
              </w:rPr>
              <w:t xml:space="preserve">333 007,605 </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0223DAD4" w14:textId="77777777" w:rsidR="00F242B6" w:rsidRPr="003D6D00" w:rsidRDefault="00F242B6" w:rsidP="001715F0">
            <w:pPr>
              <w:jc w:val="center"/>
              <w:rPr>
                <w:sz w:val="16"/>
                <w:szCs w:val="16"/>
              </w:rPr>
            </w:pPr>
            <w:r w:rsidRPr="003D6D00">
              <w:rPr>
                <w:sz w:val="16"/>
                <w:szCs w:val="16"/>
              </w:rPr>
              <w:t xml:space="preserve">378 494,869 </w:t>
            </w:r>
          </w:p>
        </w:tc>
        <w:tc>
          <w:tcPr>
            <w:tcW w:w="225" w:type="pct"/>
            <w:tcBorders>
              <w:top w:val="nil"/>
              <w:left w:val="nil"/>
              <w:bottom w:val="single" w:sz="4" w:space="0" w:color="auto"/>
              <w:right w:val="single" w:sz="4" w:space="0" w:color="auto"/>
            </w:tcBorders>
            <w:shd w:val="clear" w:color="auto" w:fill="auto"/>
            <w:noWrap/>
            <w:vAlign w:val="center"/>
            <w:hideMark/>
          </w:tcPr>
          <w:p w14:paraId="348EADCA" w14:textId="77777777" w:rsidR="00F242B6" w:rsidRPr="003D6D00" w:rsidRDefault="00F242B6" w:rsidP="001715F0">
            <w:pPr>
              <w:jc w:val="center"/>
              <w:rPr>
                <w:sz w:val="16"/>
                <w:szCs w:val="16"/>
              </w:rPr>
            </w:pPr>
            <w:r w:rsidRPr="003D6D00">
              <w:rPr>
                <w:sz w:val="16"/>
                <w:szCs w:val="16"/>
              </w:rPr>
              <w:t xml:space="preserve">408 250,666 </w:t>
            </w:r>
          </w:p>
        </w:tc>
        <w:tc>
          <w:tcPr>
            <w:tcW w:w="203" w:type="pct"/>
            <w:tcBorders>
              <w:top w:val="nil"/>
              <w:left w:val="nil"/>
              <w:bottom w:val="single" w:sz="4" w:space="0" w:color="auto"/>
              <w:right w:val="single" w:sz="4" w:space="0" w:color="auto"/>
            </w:tcBorders>
            <w:shd w:val="clear" w:color="auto" w:fill="auto"/>
            <w:noWrap/>
            <w:vAlign w:val="center"/>
            <w:hideMark/>
          </w:tcPr>
          <w:p w14:paraId="60ADEFC1" w14:textId="77777777" w:rsidR="00F242B6" w:rsidRPr="003D6D00" w:rsidRDefault="00F242B6" w:rsidP="001715F0">
            <w:pPr>
              <w:jc w:val="center"/>
              <w:rPr>
                <w:sz w:val="16"/>
                <w:szCs w:val="16"/>
              </w:rPr>
            </w:pPr>
            <w:r w:rsidRPr="003D6D00">
              <w:rPr>
                <w:sz w:val="16"/>
                <w:szCs w:val="16"/>
              </w:rPr>
              <w:t xml:space="preserve">416 287,021 </w:t>
            </w:r>
          </w:p>
        </w:tc>
        <w:tc>
          <w:tcPr>
            <w:tcW w:w="215" w:type="pct"/>
            <w:tcBorders>
              <w:top w:val="nil"/>
              <w:left w:val="nil"/>
              <w:bottom w:val="single" w:sz="4" w:space="0" w:color="auto"/>
              <w:right w:val="single" w:sz="4" w:space="0" w:color="auto"/>
            </w:tcBorders>
            <w:shd w:val="clear" w:color="auto" w:fill="auto"/>
            <w:noWrap/>
            <w:vAlign w:val="center"/>
            <w:hideMark/>
          </w:tcPr>
          <w:p w14:paraId="0BD3BA00" w14:textId="77777777" w:rsidR="00F242B6" w:rsidRPr="003D6D00" w:rsidRDefault="003D6D00" w:rsidP="003D6D00">
            <w:pPr>
              <w:jc w:val="center"/>
              <w:rPr>
                <w:sz w:val="16"/>
                <w:szCs w:val="16"/>
              </w:rPr>
            </w:pPr>
            <w:r>
              <w:rPr>
                <w:sz w:val="16"/>
                <w:szCs w:val="16"/>
              </w:rPr>
              <w:t>463583,096</w:t>
            </w:r>
          </w:p>
        </w:tc>
        <w:tc>
          <w:tcPr>
            <w:tcW w:w="216" w:type="pct"/>
            <w:tcBorders>
              <w:top w:val="nil"/>
              <w:left w:val="nil"/>
              <w:bottom w:val="single" w:sz="4" w:space="0" w:color="auto"/>
              <w:right w:val="single" w:sz="4" w:space="0" w:color="auto"/>
            </w:tcBorders>
            <w:shd w:val="clear" w:color="auto" w:fill="auto"/>
            <w:noWrap/>
            <w:vAlign w:val="center"/>
            <w:hideMark/>
          </w:tcPr>
          <w:p w14:paraId="54934147" w14:textId="77777777" w:rsidR="00F242B6" w:rsidRPr="003D6D00" w:rsidRDefault="003D6D00" w:rsidP="003D6D00">
            <w:pPr>
              <w:jc w:val="center"/>
              <w:rPr>
                <w:sz w:val="16"/>
                <w:szCs w:val="16"/>
              </w:rPr>
            </w:pPr>
            <w:r>
              <w:rPr>
                <w:sz w:val="16"/>
                <w:szCs w:val="16"/>
              </w:rPr>
              <w:t>526857,811</w:t>
            </w:r>
          </w:p>
        </w:tc>
        <w:tc>
          <w:tcPr>
            <w:tcW w:w="248" w:type="pct"/>
            <w:tcBorders>
              <w:top w:val="nil"/>
              <w:left w:val="nil"/>
              <w:bottom w:val="single" w:sz="4" w:space="0" w:color="auto"/>
              <w:right w:val="single" w:sz="4" w:space="0" w:color="auto"/>
            </w:tcBorders>
            <w:shd w:val="clear" w:color="auto" w:fill="auto"/>
            <w:noWrap/>
            <w:vAlign w:val="center"/>
            <w:hideMark/>
          </w:tcPr>
          <w:p w14:paraId="303C323C" w14:textId="77777777" w:rsidR="00F242B6" w:rsidRPr="003D6D00" w:rsidRDefault="001549CA" w:rsidP="003D6D00">
            <w:pPr>
              <w:jc w:val="center"/>
              <w:rPr>
                <w:color w:val="000000" w:themeColor="text1"/>
                <w:sz w:val="16"/>
                <w:szCs w:val="16"/>
              </w:rPr>
            </w:pPr>
            <w:r w:rsidRPr="003D6D00">
              <w:rPr>
                <w:color w:val="000000" w:themeColor="text1"/>
                <w:sz w:val="16"/>
                <w:szCs w:val="16"/>
              </w:rPr>
              <w:t>605546,23</w:t>
            </w:r>
            <w:r w:rsidR="003D6D00">
              <w:rPr>
                <w:color w:val="000000" w:themeColor="text1"/>
                <w:sz w:val="16"/>
                <w:szCs w:val="16"/>
              </w:rPr>
              <w:t>5</w:t>
            </w:r>
          </w:p>
        </w:tc>
        <w:tc>
          <w:tcPr>
            <w:tcW w:w="228" w:type="pct"/>
            <w:tcBorders>
              <w:top w:val="single" w:sz="4" w:space="0" w:color="auto"/>
              <w:left w:val="nil"/>
              <w:bottom w:val="single" w:sz="4" w:space="0" w:color="auto"/>
              <w:right w:val="single" w:sz="4" w:space="0" w:color="auto"/>
            </w:tcBorders>
            <w:vAlign w:val="center"/>
          </w:tcPr>
          <w:p w14:paraId="106001CA" w14:textId="77777777" w:rsidR="00F242B6" w:rsidRPr="003D6D00" w:rsidRDefault="001549CA" w:rsidP="003D6D00">
            <w:pPr>
              <w:jc w:val="center"/>
              <w:rPr>
                <w:color w:val="000000" w:themeColor="text1"/>
                <w:sz w:val="16"/>
                <w:szCs w:val="16"/>
              </w:rPr>
            </w:pPr>
            <w:r w:rsidRPr="003D6D00">
              <w:rPr>
                <w:color w:val="000000" w:themeColor="text1"/>
                <w:sz w:val="16"/>
                <w:szCs w:val="16"/>
              </w:rPr>
              <w:t>675 578,62</w:t>
            </w:r>
            <w:r w:rsidR="003D6D00">
              <w:rPr>
                <w:color w:val="000000" w:themeColor="text1"/>
                <w:sz w:val="16"/>
                <w:szCs w:val="16"/>
              </w:rPr>
              <w:t>1</w:t>
            </w:r>
          </w:p>
        </w:tc>
        <w:tc>
          <w:tcPr>
            <w:tcW w:w="260" w:type="pct"/>
            <w:tcBorders>
              <w:top w:val="nil"/>
              <w:left w:val="single" w:sz="4" w:space="0" w:color="auto"/>
              <w:bottom w:val="single" w:sz="4" w:space="0" w:color="auto"/>
              <w:right w:val="single" w:sz="4" w:space="0" w:color="auto"/>
            </w:tcBorders>
            <w:vAlign w:val="center"/>
          </w:tcPr>
          <w:p w14:paraId="4E315BA1" w14:textId="77777777" w:rsidR="00F242B6" w:rsidRPr="003D6D00" w:rsidRDefault="001549CA" w:rsidP="003D6D00">
            <w:pPr>
              <w:jc w:val="center"/>
              <w:rPr>
                <w:color w:val="000000" w:themeColor="text1"/>
                <w:sz w:val="16"/>
                <w:szCs w:val="16"/>
              </w:rPr>
            </w:pPr>
            <w:r w:rsidRPr="003D6D00">
              <w:rPr>
                <w:color w:val="000000" w:themeColor="text1"/>
                <w:sz w:val="16"/>
                <w:szCs w:val="16"/>
              </w:rPr>
              <w:t>630 520,869</w:t>
            </w:r>
          </w:p>
        </w:tc>
        <w:tc>
          <w:tcPr>
            <w:tcW w:w="257" w:type="pct"/>
            <w:tcBorders>
              <w:top w:val="nil"/>
              <w:left w:val="single" w:sz="4" w:space="0" w:color="auto"/>
              <w:bottom w:val="single" w:sz="4" w:space="0" w:color="auto"/>
              <w:right w:val="single" w:sz="4" w:space="0" w:color="auto"/>
            </w:tcBorders>
            <w:vAlign w:val="center"/>
          </w:tcPr>
          <w:p w14:paraId="569500A2" w14:textId="77777777" w:rsidR="001549CA" w:rsidRPr="003D6D00" w:rsidRDefault="003D6D00" w:rsidP="003D6D00">
            <w:pPr>
              <w:jc w:val="center"/>
              <w:rPr>
                <w:color w:val="000000" w:themeColor="text1"/>
                <w:sz w:val="16"/>
                <w:szCs w:val="16"/>
              </w:rPr>
            </w:pPr>
            <w:r>
              <w:rPr>
                <w:color w:val="000000" w:themeColor="text1"/>
                <w:sz w:val="16"/>
                <w:szCs w:val="16"/>
              </w:rPr>
              <w:t>590708,750</w:t>
            </w:r>
          </w:p>
        </w:tc>
        <w:tc>
          <w:tcPr>
            <w:tcW w:w="217" w:type="pct"/>
            <w:tcBorders>
              <w:top w:val="nil"/>
              <w:left w:val="single" w:sz="4" w:space="0" w:color="auto"/>
              <w:bottom w:val="single" w:sz="4" w:space="0" w:color="auto"/>
              <w:right w:val="single" w:sz="4" w:space="0" w:color="auto"/>
            </w:tcBorders>
            <w:vAlign w:val="center"/>
          </w:tcPr>
          <w:p w14:paraId="2D463C31" w14:textId="77777777" w:rsidR="001549CA" w:rsidRPr="003D6D00" w:rsidRDefault="003D6D00" w:rsidP="003D6D00">
            <w:pPr>
              <w:jc w:val="center"/>
              <w:rPr>
                <w:color w:val="000000" w:themeColor="text1"/>
                <w:sz w:val="16"/>
                <w:szCs w:val="16"/>
              </w:rPr>
            </w:pPr>
            <w:r>
              <w:rPr>
                <w:color w:val="000000" w:themeColor="text1"/>
                <w:sz w:val="16"/>
                <w:szCs w:val="16"/>
              </w:rPr>
              <w:t>586322,147</w:t>
            </w: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14:paraId="7A7FE882" w14:textId="77777777" w:rsidR="00F242B6" w:rsidRPr="003D6D00" w:rsidRDefault="003D6D00" w:rsidP="003D6D00">
            <w:pPr>
              <w:jc w:val="center"/>
              <w:rPr>
                <w:color w:val="000000" w:themeColor="text1"/>
                <w:sz w:val="16"/>
                <w:szCs w:val="16"/>
              </w:rPr>
            </w:pPr>
            <w:r>
              <w:rPr>
                <w:color w:val="000000" w:themeColor="text1"/>
                <w:sz w:val="16"/>
                <w:szCs w:val="16"/>
              </w:rPr>
              <w:t>6 474 415,730</w:t>
            </w:r>
          </w:p>
        </w:tc>
      </w:tr>
      <w:tr w:rsidR="003D6D00" w:rsidRPr="00A86FD6" w14:paraId="37723C1E" w14:textId="77777777" w:rsidTr="003D6D00">
        <w:trPr>
          <w:trHeight w:val="280"/>
        </w:trPr>
        <w:tc>
          <w:tcPr>
            <w:tcW w:w="303" w:type="pct"/>
            <w:vMerge/>
            <w:tcBorders>
              <w:top w:val="nil"/>
              <w:left w:val="single" w:sz="4" w:space="0" w:color="auto"/>
              <w:bottom w:val="single" w:sz="4" w:space="0" w:color="000000"/>
              <w:right w:val="single" w:sz="4" w:space="0" w:color="auto"/>
            </w:tcBorders>
            <w:vAlign w:val="center"/>
            <w:hideMark/>
          </w:tcPr>
          <w:p w14:paraId="7A602178" w14:textId="77777777" w:rsidR="00F242B6" w:rsidRPr="00A86FD6" w:rsidRDefault="00F242B6" w:rsidP="001715F0">
            <w:pPr>
              <w:rPr>
                <w:sz w:val="20"/>
              </w:rPr>
            </w:pPr>
          </w:p>
        </w:tc>
        <w:tc>
          <w:tcPr>
            <w:tcW w:w="317" w:type="pct"/>
            <w:vMerge/>
            <w:tcBorders>
              <w:top w:val="nil"/>
              <w:left w:val="single" w:sz="4" w:space="0" w:color="auto"/>
              <w:bottom w:val="single" w:sz="4" w:space="0" w:color="000000"/>
              <w:right w:val="single" w:sz="4" w:space="0" w:color="auto"/>
            </w:tcBorders>
            <w:vAlign w:val="center"/>
            <w:hideMark/>
          </w:tcPr>
          <w:p w14:paraId="54F0F69F" w14:textId="77777777" w:rsidR="00F242B6" w:rsidRPr="00A86FD6" w:rsidRDefault="00F242B6" w:rsidP="001715F0">
            <w:pPr>
              <w:rPr>
                <w:sz w:val="20"/>
              </w:rPr>
            </w:pPr>
          </w:p>
        </w:tc>
        <w:tc>
          <w:tcPr>
            <w:tcW w:w="308" w:type="pct"/>
            <w:tcBorders>
              <w:top w:val="nil"/>
              <w:left w:val="single" w:sz="4" w:space="0" w:color="auto"/>
              <w:bottom w:val="single" w:sz="4" w:space="0" w:color="auto"/>
              <w:right w:val="single" w:sz="4" w:space="0" w:color="auto"/>
            </w:tcBorders>
            <w:shd w:val="clear" w:color="auto" w:fill="auto"/>
            <w:vAlign w:val="center"/>
            <w:hideMark/>
          </w:tcPr>
          <w:p w14:paraId="3B321FAF" w14:textId="77777777" w:rsidR="00F242B6" w:rsidRPr="00A86FD6" w:rsidRDefault="00F242B6" w:rsidP="001715F0">
            <w:pPr>
              <w:rPr>
                <w:sz w:val="20"/>
              </w:rPr>
            </w:pPr>
            <w:r w:rsidRPr="00A86FD6">
              <w:rPr>
                <w:sz w:val="20"/>
              </w:rPr>
              <w:t>в том числе по ГРБС:</w:t>
            </w:r>
          </w:p>
        </w:tc>
        <w:tc>
          <w:tcPr>
            <w:tcW w:w="142" w:type="pct"/>
            <w:tcBorders>
              <w:top w:val="nil"/>
              <w:left w:val="nil"/>
              <w:bottom w:val="single" w:sz="4" w:space="0" w:color="auto"/>
              <w:right w:val="single" w:sz="4" w:space="0" w:color="auto"/>
            </w:tcBorders>
            <w:shd w:val="clear" w:color="auto" w:fill="auto"/>
            <w:noWrap/>
            <w:vAlign w:val="bottom"/>
            <w:hideMark/>
          </w:tcPr>
          <w:p w14:paraId="0CF641F6" w14:textId="77777777" w:rsidR="00F242B6" w:rsidRPr="00A86FD6" w:rsidRDefault="00F242B6" w:rsidP="001715F0">
            <w:pPr>
              <w:rPr>
                <w:sz w:val="20"/>
              </w:rPr>
            </w:pPr>
            <w:r w:rsidRPr="00A86FD6">
              <w:rPr>
                <w:sz w:val="20"/>
              </w:rPr>
              <w:t> </w:t>
            </w:r>
          </w:p>
        </w:tc>
        <w:tc>
          <w:tcPr>
            <w:tcW w:w="103" w:type="pct"/>
            <w:tcBorders>
              <w:top w:val="nil"/>
              <w:left w:val="nil"/>
              <w:bottom w:val="single" w:sz="4" w:space="0" w:color="auto"/>
              <w:right w:val="single" w:sz="4" w:space="0" w:color="auto"/>
            </w:tcBorders>
            <w:shd w:val="clear" w:color="auto" w:fill="auto"/>
            <w:noWrap/>
            <w:vAlign w:val="bottom"/>
            <w:hideMark/>
          </w:tcPr>
          <w:p w14:paraId="5E4D357C" w14:textId="77777777" w:rsidR="00F242B6" w:rsidRPr="00A86FD6" w:rsidRDefault="00F242B6" w:rsidP="001715F0">
            <w:pPr>
              <w:rPr>
                <w:sz w:val="18"/>
                <w:szCs w:val="18"/>
              </w:rPr>
            </w:pPr>
            <w:r w:rsidRPr="00A86FD6">
              <w:rPr>
                <w:sz w:val="18"/>
                <w:szCs w:val="18"/>
              </w:rPr>
              <w:t> </w:t>
            </w:r>
          </w:p>
        </w:tc>
        <w:tc>
          <w:tcPr>
            <w:tcW w:w="129" w:type="pct"/>
            <w:tcBorders>
              <w:top w:val="nil"/>
              <w:left w:val="nil"/>
              <w:bottom w:val="single" w:sz="4" w:space="0" w:color="auto"/>
              <w:right w:val="single" w:sz="4" w:space="0" w:color="auto"/>
            </w:tcBorders>
            <w:shd w:val="clear" w:color="auto" w:fill="auto"/>
            <w:noWrap/>
            <w:vAlign w:val="bottom"/>
            <w:hideMark/>
          </w:tcPr>
          <w:p w14:paraId="5309BBF3" w14:textId="77777777" w:rsidR="00F242B6" w:rsidRPr="00A86FD6" w:rsidRDefault="00F242B6" w:rsidP="001715F0">
            <w:pPr>
              <w:rPr>
                <w:sz w:val="18"/>
                <w:szCs w:val="18"/>
              </w:rPr>
            </w:pPr>
            <w:r w:rsidRPr="00A86FD6">
              <w:rPr>
                <w:sz w:val="18"/>
                <w:szCs w:val="18"/>
              </w:rPr>
              <w:t> </w:t>
            </w:r>
          </w:p>
        </w:tc>
        <w:tc>
          <w:tcPr>
            <w:tcW w:w="106" w:type="pct"/>
            <w:tcBorders>
              <w:top w:val="nil"/>
              <w:left w:val="nil"/>
              <w:bottom w:val="single" w:sz="4" w:space="0" w:color="auto"/>
              <w:right w:val="single" w:sz="4" w:space="0" w:color="auto"/>
            </w:tcBorders>
            <w:shd w:val="clear" w:color="auto" w:fill="auto"/>
            <w:noWrap/>
            <w:vAlign w:val="bottom"/>
            <w:hideMark/>
          </w:tcPr>
          <w:p w14:paraId="377C3451" w14:textId="77777777" w:rsidR="00F242B6" w:rsidRPr="00A86FD6" w:rsidRDefault="00F242B6" w:rsidP="001715F0">
            <w:pPr>
              <w:rPr>
                <w:sz w:val="18"/>
                <w:szCs w:val="18"/>
              </w:rPr>
            </w:pPr>
            <w:r w:rsidRPr="00A86FD6">
              <w:rPr>
                <w:sz w:val="18"/>
                <w:szCs w:val="18"/>
              </w:rPr>
              <w:t> </w:t>
            </w:r>
          </w:p>
        </w:tc>
        <w:tc>
          <w:tcPr>
            <w:tcW w:w="194" w:type="pct"/>
            <w:tcBorders>
              <w:top w:val="nil"/>
              <w:left w:val="nil"/>
              <w:bottom w:val="single" w:sz="4" w:space="0" w:color="auto"/>
              <w:right w:val="single" w:sz="4" w:space="0" w:color="auto"/>
            </w:tcBorders>
            <w:shd w:val="clear" w:color="auto" w:fill="auto"/>
            <w:noWrap/>
            <w:vAlign w:val="center"/>
            <w:hideMark/>
          </w:tcPr>
          <w:p w14:paraId="32EFD581" w14:textId="77777777" w:rsidR="00F242B6" w:rsidRPr="003D6D00" w:rsidRDefault="00F242B6" w:rsidP="001715F0">
            <w:pPr>
              <w:jc w:val="center"/>
              <w:rPr>
                <w:sz w:val="16"/>
                <w:szCs w:val="16"/>
              </w:rPr>
            </w:pPr>
            <w:r w:rsidRPr="003D6D00">
              <w:rPr>
                <w:sz w:val="16"/>
                <w:szCs w:val="16"/>
              </w:rPr>
              <w:t> </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35DE73AE" w14:textId="77777777" w:rsidR="00F242B6" w:rsidRPr="003D6D00" w:rsidRDefault="00F242B6" w:rsidP="001715F0">
            <w:pPr>
              <w:jc w:val="center"/>
              <w:rPr>
                <w:sz w:val="16"/>
                <w:szCs w:val="16"/>
              </w:rPr>
            </w:pPr>
            <w:r w:rsidRPr="003D6D00">
              <w:rPr>
                <w:sz w:val="16"/>
                <w:szCs w:val="16"/>
              </w:rPr>
              <w:t> </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3208AE6E" w14:textId="77777777" w:rsidR="00F242B6" w:rsidRPr="003D6D00" w:rsidRDefault="00F242B6" w:rsidP="001715F0">
            <w:pPr>
              <w:jc w:val="center"/>
              <w:rPr>
                <w:sz w:val="16"/>
                <w:szCs w:val="16"/>
              </w:rPr>
            </w:pPr>
            <w:r w:rsidRPr="003D6D00">
              <w:rPr>
                <w:sz w:val="16"/>
                <w:szCs w:val="16"/>
              </w:rPr>
              <w:t> </w:t>
            </w:r>
          </w:p>
        </w:tc>
        <w:tc>
          <w:tcPr>
            <w:tcW w:w="226" w:type="pct"/>
            <w:tcBorders>
              <w:top w:val="nil"/>
              <w:left w:val="nil"/>
              <w:bottom w:val="single" w:sz="4" w:space="0" w:color="auto"/>
              <w:right w:val="single" w:sz="4" w:space="0" w:color="auto"/>
            </w:tcBorders>
            <w:shd w:val="clear" w:color="auto" w:fill="auto"/>
            <w:noWrap/>
            <w:vAlign w:val="center"/>
            <w:hideMark/>
          </w:tcPr>
          <w:p w14:paraId="12189219" w14:textId="77777777" w:rsidR="00F242B6" w:rsidRPr="003D6D00" w:rsidRDefault="00F242B6" w:rsidP="001715F0">
            <w:pPr>
              <w:jc w:val="center"/>
              <w:rPr>
                <w:sz w:val="16"/>
                <w:szCs w:val="16"/>
              </w:rPr>
            </w:pPr>
            <w:r w:rsidRPr="003D6D00">
              <w:rPr>
                <w:sz w:val="16"/>
                <w:szCs w:val="16"/>
              </w:rPr>
              <w:t> </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53A97E48" w14:textId="77777777" w:rsidR="00F242B6" w:rsidRPr="003D6D00" w:rsidRDefault="00F242B6" w:rsidP="001715F0">
            <w:pPr>
              <w:jc w:val="center"/>
              <w:rPr>
                <w:sz w:val="16"/>
                <w:szCs w:val="16"/>
              </w:rPr>
            </w:pPr>
            <w:r w:rsidRPr="003D6D00">
              <w:rPr>
                <w:sz w:val="16"/>
                <w:szCs w:val="16"/>
              </w:rPr>
              <w:t> </w:t>
            </w:r>
          </w:p>
        </w:tc>
        <w:tc>
          <w:tcPr>
            <w:tcW w:w="225" w:type="pct"/>
            <w:tcBorders>
              <w:top w:val="nil"/>
              <w:left w:val="nil"/>
              <w:bottom w:val="single" w:sz="4" w:space="0" w:color="auto"/>
              <w:right w:val="single" w:sz="4" w:space="0" w:color="auto"/>
            </w:tcBorders>
            <w:shd w:val="clear" w:color="auto" w:fill="auto"/>
            <w:noWrap/>
            <w:vAlign w:val="center"/>
            <w:hideMark/>
          </w:tcPr>
          <w:p w14:paraId="285E68A6" w14:textId="77777777" w:rsidR="00F242B6" w:rsidRPr="003D6D00" w:rsidRDefault="00F242B6" w:rsidP="001715F0">
            <w:pPr>
              <w:jc w:val="center"/>
              <w:rPr>
                <w:sz w:val="16"/>
                <w:szCs w:val="16"/>
              </w:rPr>
            </w:pPr>
            <w:r w:rsidRPr="003D6D00">
              <w:rPr>
                <w:sz w:val="16"/>
                <w:szCs w:val="16"/>
              </w:rPr>
              <w:t> </w:t>
            </w:r>
          </w:p>
        </w:tc>
        <w:tc>
          <w:tcPr>
            <w:tcW w:w="203" w:type="pct"/>
            <w:tcBorders>
              <w:top w:val="nil"/>
              <w:left w:val="nil"/>
              <w:bottom w:val="single" w:sz="4" w:space="0" w:color="auto"/>
              <w:right w:val="single" w:sz="4" w:space="0" w:color="auto"/>
            </w:tcBorders>
            <w:shd w:val="clear" w:color="auto" w:fill="auto"/>
            <w:noWrap/>
            <w:vAlign w:val="center"/>
            <w:hideMark/>
          </w:tcPr>
          <w:p w14:paraId="48E16FA3" w14:textId="77777777" w:rsidR="00F242B6" w:rsidRPr="003D6D00" w:rsidRDefault="00F242B6" w:rsidP="001715F0">
            <w:pPr>
              <w:jc w:val="center"/>
              <w:rPr>
                <w:sz w:val="16"/>
                <w:szCs w:val="16"/>
              </w:rPr>
            </w:pPr>
            <w:r w:rsidRPr="003D6D00">
              <w:rPr>
                <w:sz w:val="16"/>
                <w:szCs w:val="16"/>
              </w:rPr>
              <w:t> </w:t>
            </w:r>
          </w:p>
        </w:tc>
        <w:tc>
          <w:tcPr>
            <w:tcW w:w="215" w:type="pct"/>
            <w:tcBorders>
              <w:top w:val="nil"/>
              <w:left w:val="nil"/>
              <w:bottom w:val="single" w:sz="4" w:space="0" w:color="auto"/>
              <w:right w:val="single" w:sz="4" w:space="0" w:color="auto"/>
            </w:tcBorders>
            <w:shd w:val="clear" w:color="auto" w:fill="auto"/>
            <w:noWrap/>
            <w:vAlign w:val="center"/>
            <w:hideMark/>
          </w:tcPr>
          <w:p w14:paraId="0B84970F" w14:textId="77777777" w:rsidR="00F242B6" w:rsidRPr="003D6D00" w:rsidRDefault="00F242B6">
            <w:pPr>
              <w:jc w:val="center"/>
              <w:rPr>
                <w:sz w:val="16"/>
                <w:szCs w:val="16"/>
              </w:rPr>
            </w:pPr>
            <w:r w:rsidRPr="003D6D00">
              <w:rPr>
                <w:sz w:val="16"/>
                <w:szCs w:val="16"/>
              </w:rPr>
              <w:t> </w:t>
            </w:r>
          </w:p>
        </w:tc>
        <w:tc>
          <w:tcPr>
            <w:tcW w:w="216" w:type="pct"/>
            <w:tcBorders>
              <w:top w:val="nil"/>
              <w:left w:val="nil"/>
              <w:bottom w:val="single" w:sz="4" w:space="0" w:color="auto"/>
              <w:right w:val="single" w:sz="4" w:space="0" w:color="auto"/>
            </w:tcBorders>
            <w:shd w:val="clear" w:color="auto" w:fill="auto"/>
            <w:noWrap/>
            <w:vAlign w:val="center"/>
            <w:hideMark/>
          </w:tcPr>
          <w:p w14:paraId="78A3E1ED" w14:textId="77777777" w:rsidR="00F242B6" w:rsidRPr="003D6D00" w:rsidRDefault="00F242B6">
            <w:pPr>
              <w:jc w:val="center"/>
              <w:rPr>
                <w:sz w:val="16"/>
                <w:szCs w:val="16"/>
              </w:rPr>
            </w:pPr>
            <w:r w:rsidRPr="003D6D00">
              <w:rPr>
                <w:sz w:val="16"/>
                <w:szCs w:val="16"/>
              </w:rPr>
              <w:t> </w:t>
            </w:r>
          </w:p>
        </w:tc>
        <w:tc>
          <w:tcPr>
            <w:tcW w:w="248" w:type="pct"/>
            <w:tcBorders>
              <w:top w:val="nil"/>
              <w:left w:val="nil"/>
              <w:bottom w:val="single" w:sz="4" w:space="0" w:color="auto"/>
              <w:right w:val="single" w:sz="4" w:space="0" w:color="auto"/>
            </w:tcBorders>
            <w:shd w:val="clear" w:color="auto" w:fill="auto"/>
            <w:noWrap/>
            <w:vAlign w:val="center"/>
            <w:hideMark/>
          </w:tcPr>
          <w:p w14:paraId="421F4C3D" w14:textId="77777777" w:rsidR="00F242B6" w:rsidRPr="003D6D00" w:rsidRDefault="00F242B6" w:rsidP="003D6D00">
            <w:pPr>
              <w:jc w:val="center"/>
              <w:rPr>
                <w:color w:val="000000" w:themeColor="text1"/>
                <w:sz w:val="16"/>
                <w:szCs w:val="16"/>
              </w:rPr>
            </w:pPr>
          </w:p>
        </w:tc>
        <w:tc>
          <w:tcPr>
            <w:tcW w:w="228" w:type="pct"/>
            <w:tcBorders>
              <w:top w:val="single" w:sz="4" w:space="0" w:color="auto"/>
              <w:left w:val="nil"/>
              <w:bottom w:val="single" w:sz="4" w:space="0" w:color="auto"/>
              <w:right w:val="single" w:sz="4" w:space="0" w:color="auto"/>
            </w:tcBorders>
            <w:vAlign w:val="center"/>
          </w:tcPr>
          <w:p w14:paraId="45BCA5D6" w14:textId="77777777" w:rsidR="00F242B6" w:rsidRPr="003D6D00" w:rsidRDefault="00F242B6" w:rsidP="003D6D00">
            <w:pPr>
              <w:jc w:val="center"/>
              <w:rPr>
                <w:color w:val="000000" w:themeColor="text1"/>
                <w:sz w:val="16"/>
                <w:szCs w:val="16"/>
              </w:rPr>
            </w:pPr>
          </w:p>
        </w:tc>
        <w:tc>
          <w:tcPr>
            <w:tcW w:w="260" w:type="pct"/>
            <w:tcBorders>
              <w:top w:val="nil"/>
              <w:left w:val="single" w:sz="4" w:space="0" w:color="auto"/>
              <w:bottom w:val="single" w:sz="4" w:space="0" w:color="auto"/>
              <w:right w:val="single" w:sz="4" w:space="0" w:color="auto"/>
            </w:tcBorders>
            <w:vAlign w:val="center"/>
          </w:tcPr>
          <w:p w14:paraId="7132EF3C" w14:textId="77777777" w:rsidR="00F242B6" w:rsidRPr="003D6D00" w:rsidRDefault="00F242B6" w:rsidP="003D6D00">
            <w:pPr>
              <w:jc w:val="center"/>
              <w:rPr>
                <w:color w:val="000000" w:themeColor="text1"/>
                <w:sz w:val="16"/>
                <w:szCs w:val="16"/>
              </w:rPr>
            </w:pPr>
          </w:p>
        </w:tc>
        <w:tc>
          <w:tcPr>
            <w:tcW w:w="257" w:type="pct"/>
            <w:tcBorders>
              <w:top w:val="nil"/>
              <w:left w:val="single" w:sz="4" w:space="0" w:color="auto"/>
              <w:bottom w:val="single" w:sz="4" w:space="0" w:color="auto"/>
              <w:right w:val="single" w:sz="4" w:space="0" w:color="auto"/>
            </w:tcBorders>
            <w:vAlign w:val="center"/>
          </w:tcPr>
          <w:p w14:paraId="4A10D199" w14:textId="77777777" w:rsidR="00F242B6" w:rsidRPr="003D6D00" w:rsidRDefault="00F242B6" w:rsidP="003D6D00">
            <w:pPr>
              <w:jc w:val="center"/>
              <w:rPr>
                <w:color w:val="000000" w:themeColor="text1"/>
                <w:sz w:val="16"/>
                <w:szCs w:val="16"/>
              </w:rPr>
            </w:pPr>
          </w:p>
        </w:tc>
        <w:tc>
          <w:tcPr>
            <w:tcW w:w="217" w:type="pct"/>
            <w:tcBorders>
              <w:top w:val="nil"/>
              <w:left w:val="single" w:sz="4" w:space="0" w:color="auto"/>
              <w:bottom w:val="single" w:sz="4" w:space="0" w:color="auto"/>
              <w:right w:val="single" w:sz="4" w:space="0" w:color="auto"/>
            </w:tcBorders>
            <w:vAlign w:val="center"/>
          </w:tcPr>
          <w:p w14:paraId="0245BDB7" w14:textId="77777777" w:rsidR="00F242B6" w:rsidRPr="003D6D00" w:rsidRDefault="00F242B6" w:rsidP="003D6D00">
            <w:pPr>
              <w:jc w:val="center"/>
              <w:rPr>
                <w:color w:val="000000" w:themeColor="text1"/>
                <w:sz w:val="16"/>
                <w:szCs w:val="16"/>
              </w:rPr>
            </w:pP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14:paraId="488BD4DF" w14:textId="77777777" w:rsidR="00F242B6" w:rsidRPr="003D6D00" w:rsidRDefault="00F242B6" w:rsidP="003D6D00">
            <w:pPr>
              <w:jc w:val="center"/>
              <w:rPr>
                <w:color w:val="000000" w:themeColor="text1"/>
                <w:sz w:val="16"/>
                <w:szCs w:val="16"/>
              </w:rPr>
            </w:pPr>
            <w:r w:rsidRPr="003D6D00">
              <w:rPr>
                <w:color w:val="000000" w:themeColor="text1"/>
                <w:sz w:val="16"/>
                <w:szCs w:val="16"/>
              </w:rPr>
              <w:t>0,000</w:t>
            </w:r>
          </w:p>
        </w:tc>
      </w:tr>
      <w:tr w:rsidR="003D6D00" w:rsidRPr="00A86FD6" w14:paraId="5C53B670" w14:textId="77777777" w:rsidTr="003D6D00">
        <w:trPr>
          <w:trHeight w:val="1121"/>
        </w:trPr>
        <w:tc>
          <w:tcPr>
            <w:tcW w:w="303" w:type="pct"/>
            <w:vMerge/>
            <w:tcBorders>
              <w:top w:val="nil"/>
              <w:left w:val="single" w:sz="4" w:space="0" w:color="auto"/>
              <w:bottom w:val="single" w:sz="4" w:space="0" w:color="000000"/>
              <w:right w:val="single" w:sz="4" w:space="0" w:color="auto"/>
            </w:tcBorders>
            <w:vAlign w:val="center"/>
            <w:hideMark/>
          </w:tcPr>
          <w:p w14:paraId="347911DB" w14:textId="77777777" w:rsidR="003D6D00" w:rsidRPr="00A86FD6" w:rsidRDefault="003D6D00" w:rsidP="001715F0">
            <w:pPr>
              <w:rPr>
                <w:sz w:val="20"/>
              </w:rPr>
            </w:pPr>
          </w:p>
        </w:tc>
        <w:tc>
          <w:tcPr>
            <w:tcW w:w="317" w:type="pct"/>
            <w:vMerge/>
            <w:tcBorders>
              <w:top w:val="nil"/>
              <w:left w:val="single" w:sz="4" w:space="0" w:color="auto"/>
              <w:bottom w:val="single" w:sz="4" w:space="0" w:color="000000"/>
              <w:right w:val="single" w:sz="4" w:space="0" w:color="auto"/>
            </w:tcBorders>
            <w:vAlign w:val="center"/>
            <w:hideMark/>
          </w:tcPr>
          <w:p w14:paraId="23AED8ED" w14:textId="77777777" w:rsidR="003D6D00" w:rsidRPr="00A86FD6" w:rsidRDefault="003D6D00" w:rsidP="001715F0">
            <w:pPr>
              <w:rPr>
                <w:sz w:val="20"/>
              </w:rPr>
            </w:pPr>
          </w:p>
        </w:tc>
        <w:tc>
          <w:tcPr>
            <w:tcW w:w="308" w:type="pct"/>
            <w:tcBorders>
              <w:top w:val="nil"/>
              <w:left w:val="single" w:sz="4" w:space="0" w:color="auto"/>
              <w:bottom w:val="single" w:sz="4" w:space="0" w:color="auto"/>
              <w:right w:val="single" w:sz="4" w:space="0" w:color="auto"/>
            </w:tcBorders>
            <w:shd w:val="clear" w:color="auto" w:fill="auto"/>
            <w:vAlign w:val="center"/>
            <w:hideMark/>
          </w:tcPr>
          <w:p w14:paraId="05C4B1D3" w14:textId="77777777" w:rsidR="003D6D00" w:rsidRPr="00A86FD6" w:rsidRDefault="003D6D00" w:rsidP="001715F0">
            <w:pPr>
              <w:jc w:val="center"/>
              <w:rPr>
                <w:sz w:val="20"/>
              </w:rPr>
            </w:pPr>
            <w:r w:rsidRPr="00A86FD6">
              <w:rPr>
                <w:sz w:val="20"/>
              </w:rPr>
              <w:t>Управление образования администрации Дзержинского района</w:t>
            </w:r>
          </w:p>
        </w:tc>
        <w:tc>
          <w:tcPr>
            <w:tcW w:w="142" w:type="pct"/>
            <w:tcBorders>
              <w:top w:val="nil"/>
              <w:left w:val="nil"/>
              <w:bottom w:val="single" w:sz="4" w:space="0" w:color="auto"/>
              <w:right w:val="single" w:sz="4" w:space="0" w:color="auto"/>
            </w:tcBorders>
            <w:shd w:val="clear" w:color="auto" w:fill="auto"/>
            <w:noWrap/>
            <w:vAlign w:val="center"/>
            <w:hideMark/>
          </w:tcPr>
          <w:p w14:paraId="65E6A831" w14:textId="77777777" w:rsidR="003D6D00" w:rsidRPr="00A86FD6" w:rsidRDefault="003D6D00" w:rsidP="001715F0">
            <w:pPr>
              <w:jc w:val="center"/>
              <w:rPr>
                <w:sz w:val="20"/>
              </w:rPr>
            </w:pPr>
            <w:r w:rsidRPr="00A86FD6">
              <w:rPr>
                <w:sz w:val="20"/>
              </w:rPr>
              <w:t>975</w:t>
            </w:r>
          </w:p>
        </w:tc>
        <w:tc>
          <w:tcPr>
            <w:tcW w:w="103" w:type="pct"/>
            <w:tcBorders>
              <w:top w:val="nil"/>
              <w:left w:val="nil"/>
              <w:bottom w:val="single" w:sz="4" w:space="0" w:color="auto"/>
              <w:right w:val="single" w:sz="4" w:space="0" w:color="auto"/>
            </w:tcBorders>
            <w:shd w:val="clear" w:color="auto" w:fill="auto"/>
            <w:noWrap/>
            <w:vAlign w:val="center"/>
            <w:hideMark/>
          </w:tcPr>
          <w:p w14:paraId="5CCF5703" w14:textId="77777777" w:rsidR="003D6D00" w:rsidRPr="00A86FD6" w:rsidRDefault="003D6D00" w:rsidP="001715F0">
            <w:pPr>
              <w:jc w:val="center"/>
              <w:rPr>
                <w:sz w:val="20"/>
              </w:rPr>
            </w:pPr>
            <w:r w:rsidRPr="00A86FD6">
              <w:rPr>
                <w:sz w:val="20"/>
              </w:rPr>
              <w:t>Х</w:t>
            </w:r>
          </w:p>
        </w:tc>
        <w:tc>
          <w:tcPr>
            <w:tcW w:w="129" w:type="pct"/>
            <w:tcBorders>
              <w:top w:val="nil"/>
              <w:left w:val="nil"/>
              <w:bottom w:val="single" w:sz="4" w:space="0" w:color="auto"/>
              <w:right w:val="single" w:sz="4" w:space="0" w:color="auto"/>
            </w:tcBorders>
            <w:shd w:val="clear" w:color="auto" w:fill="auto"/>
            <w:noWrap/>
            <w:vAlign w:val="center"/>
            <w:hideMark/>
          </w:tcPr>
          <w:p w14:paraId="1949E78F" w14:textId="77777777" w:rsidR="003D6D00" w:rsidRPr="00A86FD6" w:rsidRDefault="003D6D00" w:rsidP="001715F0">
            <w:pPr>
              <w:jc w:val="center"/>
              <w:rPr>
                <w:sz w:val="20"/>
              </w:rPr>
            </w:pPr>
            <w:r w:rsidRPr="00A86FD6">
              <w:rPr>
                <w:sz w:val="20"/>
              </w:rPr>
              <w:t>Х</w:t>
            </w:r>
          </w:p>
        </w:tc>
        <w:tc>
          <w:tcPr>
            <w:tcW w:w="106" w:type="pct"/>
            <w:tcBorders>
              <w:top w:val="nil"/>
              <w:left w:val="nil"/>
              <w:bottom w:val="single" w:sz="4" w:space="0" w:color="auto"/>
              <w:right w:val="single" w:sz="4" w:space="0" w:color="auto"/>
            </w:tcBorders>
            <w:shd w:val="clear" w:color="auto" w:fill="auto"/>
            <w:noWrap/>
            <w:vAlign w:val="center"/>
            <w:hideMark/>
          </w:tcPr>
          <w:p w14:paraId="434507C8" w14:textId="77777777" w:rsidR="003D6D00" w:rsidRPr="00A86FD6" w:rsidRDefault="003D6D00" w:rsidP="001715F0">
            <w:pPr>
              <w:jc w:val="center"/>
              <w:rPr>
                <w:sz w:val="20"/>
              </w:rPr>
            </w:pPr>
            <w:r w:rsidRPr="00A86FD6">
              <w:rPr>
                <w:sz w:val="20"/>
              </w:rPr>
              <w:t>Х</w:t>
            </w:r>
          </w:p>
        </w:tc>
        <w:tc>
          <w:tcPr>
            <w:tcW w:w="194" w:type="pct"/>
            <w:tcBorders>
              <w:top w:val="nil"/>
              <w:left w:val="nil"/>
              <w:bottom w:val="single" w:sz="4" w:space="0" w:color="auto"/>
              <w:right w:val="single" w:sz="4" w:space="0" w:color="auto"/>
            </w:tcBorders>
            <w:shd w:val="clear" w:color="auto" w:fill="auto"/>
            <w:noWrap/>
            <w:vAlign w:val="center"/>
            <w:hideMark/>
          </w:tcPr>
          <w:p w14:paraId="4A484B4A" w14:textId="77777777" w:rsidR="003D6D00" w:rsidRPr="003D6D00" w:rsidRDefault="003D6D00" w:rsidP="00775FF7">
            <w:pPr>
              <w:jc w:val="right"/>
              <w:rPr>
                <w:sz w:val="16"/>
                <w:szCs w:val="16"/>
              </w:rPr>
            </w:pPr>
            <w:r w:rsidRPr="003D6D00">
              <w:rPr>
                <w:sz w:val="16"/>
                <w:szCs w:val="16"/>
              </w:rPr>
              <w:t xml:space="preserve">274 769,148 </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527D223C" w14:textId="77777777" w:rsidR="003D6D00" w:rsidRPr="003D6D00" w:rsidRDefault="003D6D00" w:rsidP="00775FF7">
            <w:pPr>
              <w:jc w:val="right"/>
              <w:rPr>
                <w:sz w:val="16"/>
                <w:szCs w:val="16"/>
              </w:rPr>
            </w:pPr>
            <w:r w:rsidRPr="003D6D00">
              <w:rPr>
                <w:sz w:val="16"/>
                <w:szCs w:val="16"/>
              </w:rPr>
              <w:t xml:space="preserve">277 901,743 </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25973529" w14:textId="77777777" w:rsidR="003D6D00" w:rsidRPr="003D6D00" w:rsidRDefault="003D6D00" w:rsidP="00775FF7">
            <w:pPr>
              <w:jc w:val="right"/>
              <w:rPr>
                <w:sz w:val="16"/>
                <w:szCs w:val="16"/>
              </w:rPr>
            </w:pPr>
            <w:r w:rsidRPr="003D6D00">
              <w:rPr>
                <w:sz w:val="16"/>
                <w:szCs w:val="16"/>
              </w:rPr>
              <w:t xml:space="preserve">306 587,149 </w:t>
            </w:r>
          </w:p>
        </w:tc>
        <w:tc>
          <w:tcPr>
            <w:tcW w:w="226" w:type="pct"/>
            <w:tcBorders>
              <w:top w:val="nil"/>
              <w:left w:val="nil"/>
              <w:bottom w:val="single" w:sz="4" w:space="0" w:color="auto"/>
              <w:right w:val="single" w:sz="4" w:space="0" w:color="auto"/>
            </w:tcBorders>
            <w:shd w:val="clear" w:color="auto" w:fill="auto"/>
            <w:noWrap/>
            <w:vAlign w:val="center"/>
            <w:hideMark/>
          </w:tcPr>
          <w:p w14:paraId="34DF25CF" w14:textId="77777777" w:rsidR="003D6D00" w:rsidRPr="003D6D00" w:rsidRDefault="003D6D00" w:rsidP="00775FF7">
            <w:pPr>
              <w:jc w:val="right"/>
              <w:rPr>
                <w:sz w:val="16"/>
                <w:szCs w:val="16"/>
              </w:rPr>
            </w:pPr>
            <w:r w:rsidRPr="003D6D00">
              <w:rPr>
                <w:sz w:val="16"/>
                <w:szCs w:val="16"/>
              </w:rPr>
              <w:t xml:space="preserve">333 007,605 </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6FBA4DB6" w14:textId="77777777" w:rsidR="003D6D00" w:rsidRPr="003D6D00" w:rsidRDefault="003D6D00" w:rsidP="00775FF7">
            <w:pPr>
              <w:jc w:val="right"/>
              <w:rPr>
                <w:sz w:val="16"/>
                <w:szCs w:val="16"/>
              </w:rPr>
            </w:pPr>
            <w:r w:rsidRPr="003D6D00">
              <w:rPr>
                <w:sz w:val="16"/>
                <w:szCs w:val="16"/>
              </w:rPr>
              <w:t xml:space="preserve">378 494,869 </w:t>
            </w:r>
          </w:p>
        </w:tc>
        <w:tc>
          <w:tcPr>
            <w:tcW w:w="225" w:type="pct"/>
            <w:tcBorders>
              <w:top w:val="nil"/>
              <w:left w:val="nil"/>
              <w:bottom w:val="single" w:sz="4" w:space="0" w:color="auto"/>
              <w:right w:val="single" w:sz="4" w:space="0" w:color="auto"/>
            </w:tcBorders>
            <w:shd w:val="clear" w:color="auto" w:fill="auto"/>
            <w:noWrap/>
            <w:vAlign w:val="center"/>
            <w:hideMark/>
          </w:tcPr>
          <w:p w14:paraId="59444550" w14:textId="77777777" w:rsidR="003D6D00" w:rsidRPr="003D6D00" w:rsidRDefault="003D6D00" w:rsidP="00775FF7">
            <w:pPr>
              <w:jc w:val="right"/>
              <w:rPr>
                <w:sz w:val="16"/>
                <w:szCs w:val="16"/>
              </w:rPr>
            </w:pPr>
            <w:r w:rsidRPr="003D6D00">
              <w:rPr>
                <w:sz w:val="16"/>
                <w:szCs w:val="16"/>
              </w:rPr>
              <w:t xml:space="preserve">408 250,666 </w:t>
            </w:r>
          </w:p>
        </w:tc>
        <w:tc>
          <w:tcPr>
            <w:tcW w:w="203" w:type="pct"/>
            <w:tcBorders>
              <w:top w:val="nil"/>
              <w:left w:val="nil"/>
              <w:bottom w:val="single" w:sz="4" w:space="0" w:color="auto"/>
              <w:right w:val="single" w:sz="4" w:space="0" w:color="auto"/>
            </w:tcBorders>
            <w:shd w:val="clear" w:color="auto" w:fill="auto"/>
            <w:noWrap/>
            <w:vAlign w:val="center"/>
            <w:hideMark/>
          </w:tcPr>
          <w:p w14:paraId="2B23F431" w14:textId="77777777" w:rsidR="003D6D00" w:rsidRPr="003D6D00" w:rsidRDefault="003D6D00" w:rsidP="00775FF7">
            <w:pPr>
              <w:jc w:val="right"/>
              <w:rPr>
                <w:sz w:val="16"/>
                <w:szCs w:val="16"/>
              </w:rPr>
            </w:pPr>
            <w:r w:rsidRPr="003D6D00">
              <w:rPr>
                <w:sz w:val="16"/>
                <w:szCs w:val="16"/>
              </w:rPr>
              <w:t xml:space="preserve">416 287,021 </w:t>
            </w:r>
          </w:p>
        </w:tc>
        <w:tc>
          <w:tcPr>
            <w:tcW w:w="215" w:type="pct"/>
            <w:tcBorders>
              <w:top w:val="nil"/>
              <w:left w:val="nil"/>
              <w:bottom w:val="single" w:sz="4" w:space="0" w:color="auto"/>
              <w:right w:val="single" w:sz="4" w:space="0" w:color="auto"/>
            </w:tcBorders>
            <w:shd w:val="clear" w:color="auto" w:fill="auto"/>
            <w:noWrap/>
            <w:vAlign w:val="center"/>
            <w:hideMark/>
          </w:tcPr>
          <w:p w14:paraId="1D5BC562" w14:textId="77777777" w:rsidR="003D6D00" w:rsidRPr="003D6D00" w:rsidRDefault="003D6D00" w:rsidP="00775FF7">
            <w:pPr>
              <w:jc w:val="right"/>
              <w:rPr>
                <w:sz w:val="16"/>
                <w:szCs w:val="16"/>
              </w:rPr>
            </w:pPr>
            <w:r w:rsidRPr="003D6D00">
              <w:rPr>
                <w:sz w:val="16"/>
                <w:szCs w:val="16"/>
              </w:rPr>
              <w:t xml:space="preserve">449503,155 </w:t>
            </w:r>
          </w:p>
        </w:tc>
        <w:tc>
          <w:tcPr>
            <w:tcW w:w="216" w:type="pct"/>
            <w:tcBorders>
              <w:top w:val="nil"/>
              <w:left w:val="nil"/>
              <w:bottom w:val="single" w:sz="4" w:space="0" w:color="auto"/>
              <w:right w:val="single" w:sz="4" w:space="0" w:color="auto"/>
            </w:tcBorders>
            <w:shd w:val="clear" w:color="auto" w:fill="auto"/>
            <w:noWrap/>
            <w:vAlign w:val="center"/>
            <w:hideMark/>
          </w:tcPr>
          <w:p w14:paraId="64B00250" w14:textId="77777777" w:rsidR="003D6D00" w:rsidRPr="003D6D00" w:rsidRDefault="003D6D00" w:rsidP="00775FF7">
            <w:pPr>
              <w:jc w:val="right"/>
              <w:rPr>
                <w:sz w:val="16"/>
                <w:szCs w:val="16"/>
              </w:rPr>
            </w:pPr>
            <w:r w:rsidRPr="003D6D00">
              <w:rPr>
                <w:sz w:val="16"/>
                <w:szCs w:val="16"/>
              </w:rPr>
              <w:t xml:space="preserve">526857,811 </w:t>
            </w:r>
          </w:p>
        </w:tc>
        <w:tc>
          <w:tcPr>
            <w:tcW w:w="248" w:type="pct"/>
            <w:tcBorders>
              <w:top w:val="nil"/>
              <w:left w:val="nil"/>
              <w:bottom w:val="single" w:sz="4" w:space="0" w:color="auto"/>
              <w:right w:val="single" w:sz="4" w:space="0" w:color="auto"/>
            </w:tcBorders>
            <w:shd w:val="clear" w:color="auto" w:fill="auto"/>
            <w:noWrap/>
            <w:vAlign w:val="center"/>
            <w:hideMark/>
          </w:tcPr>
          <w:p w14:paraId="4F559C5D" w14:textId="77777777" w:rsidR="003D6D00" w:rsidRPr="003D6D00" w:rsidRDefault="003D6D00" w:rsidP="003D6D00">
            <w:pPr>
              <w:jc w:val="center"/>
              <w:rPr>
                <w:color w:val="000000" w:themeColor="text1"/>
                <w:sz w:val="16"/>
                <w:szCs w:val="16"/>
              </w:rPr>
            </w:pPr>
            <w:r w:rsidRPr="003D6D00">
              <w:rPr>
                <w:color w:val="000000" w:themeColor="text1"/>
                <w:sz w:val="16"/>
                <w:szCs w:val="16"/>
              </w:rPr>
              <w:t>597 497,036</w:t>
            </w:r>
          </w:p>
        </w:tc>
        <w:tc>
          <w:tcPr>
            <w:tcW w:w="228" w:type="pct"/>
            <w:tcBorders>
              <w:top w:val="single" w:sz="4" w:space="0" w:color="auto"/>
              <w:left w:val="nil"/>
              <w:bottom w:val="single" w:sz="4" w:space="0" w:color="auto"/>
              <w:right w:val="single" w:sz="4" w:space="0" w:color="auto"/>
            </w:tcBorders>
            <w:vAlign w:val="center"/>
          </w:tcPr>
          <w:p w14:paraId="225C8BCE" w14:textId="77777777" w:rsidR="003D6D00" w:rsidRPr="003D6D00" w:rsidRDefault="003D6D00" w:rsidP="003D6D00">
            <w:pPr>
              <w:jc w:val="center"/>
              <w:rPr>
                <w:color w:val="000000" w:themeColor="text1"/>
                <w:sz w:val="16"/>
                <w:szCs w:val="16"/>
              </w:rPr>
            </w:pPr>
            <w:r w:rsidRPr="003D6D00">
              <w:rPr>
                <w:color w:val="000000" w:themeColor="text1"/>
                <w:sz w:val="16"/>
                <w:szCs w:val="16"/>
              </w:rPr>
              <w:t>671 082,191</w:t>
            </w:r>
          </w:p>
        </w:tc>
        <w:tc>
          <w:tcPr>
            <w:tcW w:w="260" w:type="pct"/>
            <w:tcBorders>
              <w:top w:val="nil"/>
              <w:left w:val="single" w:sz="4" w:space="0" w:color="auto"/>
              <w:bottom w:val="single" w:sz="4" w:space="0" w:color="auto"/>
              <w:right w:val="single" w:sz="4" w:space="0" w:color="auto"/>
            </w:tcBorders>
            <w:vAlign w:val="center"/>
          </w:tcPr>
          <w:p w14:paraId="536C2684" w14:textId="77777777" w:rsidR="003D6D00" w:rsidRPr="003D6D00" w:rsidRDefault="003D6D00" w:rsidP="003D6D00">
            <w:pPr>
              <w:jc w:val="center"/>
              <w:rPr>
                <w:color w:val="000000" w:themeColor="text1"/>
                <w:sz w:val="16"/>
                <w:szCs w:val="16"/>
              </w:rPr>
            </w:pPr>
            <w:r w:rsidRPr="003D6D00">
              <w:rPr>
                <w:color w:val="000000" w:themeColor="text1"/>
                <w:sz w:val="16"/>
                <w:szCs w:val="16"/>
              </w:rPr>
              <w:t>630 360,869</w:t>
            </w:r>
          </w:p>
        </w:tc>
        <w:tc>
          <w:tcPr>
            <w:tcW w:w="257" w:type="pct"/>
            <w:tcBorders>
              <w:top w:val="nil"/>
              <w:left w:val="single" w:sz="4" w:space="0" w:color="auto"/>
              <w:bottom w:val="single" w:sz="4" w:space="0" w:color="auto"/>
              <w:right w:val="single" w:sz="4" w:space="0" w:color="auto"/>
            </w:tcBorders>
            <w:vAlign w:val="center"/>
          </w:tcPr>
          <w:p w14:paraId="770E7722" w14:textId="77777777" w:rsidR="003D6D00" w:rsidRPr="003D6D00" w:rsidRDefault="003D6D00" w:rsidP="00DE19B3">
            <w:pPr>
              <w:jc w:val="center"/>
              <w:rPr>
                <w:color w:val="000000" w:themeColor="text1"/>
                <w:sz w:val="16"/>
                <w:szCs w:val="16"/>
              </w:rPr>
            </w:pPr>
            <w:r>
              <w:rPr>
                <w:color w:val="000000" w:themeColor="text1"/>
                <w:sz w:val="16"/>
                <w:szCs w:val="16"/>
              </w:rPr>
              <w:t>590708,750</w:t>
            </w:r>
          </w:p>
        </w:tc>
        <w:tc>
          <w:tcPr>
            <w:tcW w:w="217" w:type="pct"/>
            <w:tcBorders>
              <w:top w:val="nil"/>
              <w:left w:val="single" w:sz="4" w:space="0" w:color="auto"/>
              <w:bottom w:val="single" w:sz="4" w:space="0" w:color="auto"/>
              <w:right w:val="single" w:sz="4" w:space="0" w:color="auto"/>
            </w:tcBorders>
            <w:vAlign w:val="center"/>
          </w:tcPr>
          <w:p w14:paraId="00FD43C0" w14:textId="77777777" w:rsidR="003D6D00" w:rsidRPr="003D6D00" w:rsidRDefault="003D6D00" w:rsidP="00DE19B3">
            <w:pPr>
              <w:jc w:val="center"/>
              <w:rPr>
                <w:color w:val="000000" w:themeColor="text1"/>
                <w:sz w:val="16"/>
                <w:szCs w:val="16"/>
              </w:rPr>
            </w:pPr>
            <w:r>
              <w:rPr>
                <w:color w:val="000000" w:themeColor="text1"/>
                <w:sz w:val="16"/>
                <w:szCs w:val="16"/>
              </w:rPr>
              <w:t>586322,147</w:t>
            </w: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14:paraId="0F1CBB8D" w14:textId="77777777" w:rsidR="003D6D00" w:rsidRPr="003D6D00" w:rsidRDefault="003D6D00" w:rsidP="003D6D00">
            <w:pPr>
              <w:jc w:val="center"/>
              <w:rPr>
                <w:color w:val="000000" w:themeColor="text1"/>
                <w:sz w:val="16"/>
                <w:szCs w:val="16"/>
              </w:rPr>
            </w:pPr>
            <w:r w:rsidRPr="003D6D00">
              <w:rPr>
                <w:color w:val="000000" w:themeColor="text1"/>
                <w:sz w:val="16"/>
                <w:szCs w:val="16"/>
              </w:rPr>
              <w:t>6 373 447,654</w:t>
            </w:r>
          </w:p>
        </w:tc>
      </w:tr>
      <w:tr w:rsidR="003D6D00" w:rsidRPr="00A86FD6" w14:paraId="40FEBFA5" w14:textId="77777777" w:rsidTr="003D6D00">
        <w:trPr>
          <w:trHeight w:val="560"/>
        </w:trPr>
        <w:tc>
          <w:tcPr>
            <w:tcW w:w="303" w:type="pct"/>
            <w:vMerge/>
            <w:tcBorders>
              <w:top w:val="nil"/>
              <w:left w:val="single" w:sz="4" w:space="0" w:color="auto"/>
              <w:bottom w:val="single" w:sz="4" w:space="0" w:color="000000"/>
              <w:right w:val="single" w:sz="4" w:space="0" w:color="auto"/>
            </w:tcBorders>
            <w:vAlign w:val="center"/>
            <w:hideMark/>
          </w:tcPr>
          <w:p w14:paraId="128ABE18" w14:textId="77777777" w:rsidR="00F242B6" w:rsidRPr="00A86FD6" w:rsidRDefault="00F242B6" w:rsidP="001715F0">
            <w:pPr>
              <w:rPr>
                <w:sz w:val="20"/>
              </w:rPr>
            </w:pPr>
          </w:p>
        </w:tc>
        <w:tc>
          <w:tcPr>
            <w:tcW w:w="317" w:type="pct"/>
            <w:vMerge/>
            <w:tcBorders>
              <w:top w:val="nil"/>
              <w:left w:val="single" w:sz="4" w:space="0" w:color="auto"/>
              <w:bottom w:val="single" w:sz="4" w:space="0" w:color="000000"/>
              <w:right w:val="single" w:sz="4" w:space="0" w:color="auto"/>
            </w:tcBorders>
            <w:vAlign w:val="center"/>
            <w:hideMark/>
          </w:tcPr>
          <w:p w14:paraId="6FAB60F4" w14:textId="77777777" w:rsidR="00F242B6" w:rsidRPr="00A86FD6" w:rsidRDefault="00F242B6" w:rsidP="001715F0">
            <w:pPr>
              <w:rPr>
                <w:sz w:val="20"/>
              </w:rPr>
            </w:pPr>
          </w:p>
        </w:tc>
        <w:tc>
          <w:tcPr>
            <w:tcW w:w="308" w:type="pct"/>
            <w:tcBorders>
              <w:top w:val="nil"/>
              <w:left w:val="single" w:sz="4" w:space="0" w:color="auto"/>
              <w:bottom w:val="single" w:sz="4" w:space="0" w:color="auto"/>
              <w:right w:val="single" w:sz="4" w:space="0" w:color="auto"/>
            </w:tcBorders>
            <w:shd w:val="clear" w:color="auto" w:fill="auto"/>
            <w:vAlign w:val="center"/>
            <w:hideMark/>
          </w:tcPr>
          <w:p w14:paraId="1CB3605C" w14:textId="77777777" w:rsidR="00F242B6" w:rsidRPr="00A86FD6" w:rsidRDefault="00F242B6" w:rsidP="001715F0">
            <w:pPr>
              <w:jc w:val="center"/>
              <w:rPr>
                <w:sz w:val="20"/>
              </w:rPr>
            </w:pPr>
            <w:r w:rsidRPr="00A86FD6">
              <w:rPr>
                <w:sz w:val="20"/>
              </w:rPr>
              <w:t>Администрация Дзержинского района</w:t>
            </w:r>
          </w:p>
        </w:tc>
        <w:tc>
          <w:tcPr>
            <w:tcW w:w="142" w:type="pct"/>
            <w:tcBorders>
              <w:top w:val="nil"/>
              <w:left w:val="nil"/>
              <w:bottom w:val="single" w:sz="4" w:space="0" w:color="auto"/>
              <w:right w:val="single" w:sz="4" w:space="0" w:color="auto"/>
            </w:tcBorders>
            <w:shd w:val="clear" w:color="auto" w:fill="auto"/>
            <w:noWrap/>
            <w:vAlign w:val="center"/>
            <w:hideMark/>
          </w:tcPr>
          <w:p w14:paraId="28847CAB" w14:textId="77777777" w:rsidR="00F242B6" w:rsidRPr="00A86FD6" w:rsidRDefault="00F242B6" w:rsidP="001715F0">
            <w:pPr>
              <w:jc w:val="center"/>
              <w:rPr>
                <w:sz w:val="20"/>
              </w:rPr>
            </w:pPr>
            <w:r w:rsidRPr="00A86FD6">
              <w:rPr>
                <w:sz w:val="20"/>
              </w:rPr>
              <w:t>904</w:t>
            </w:r>
          </w:p>
        </w:tc>
        <w:tc>
          <w:tcPr>
            <w:tcW w:w="103" w:type="pct"/>
            <w:tcBorders>
              <w:top w:val="nil"/>
              <w:left w:val="nil"/>
              <w:bottom w:val="single" w:sz="4" w:space="0" w:color="auto"/>
              <w:right w:val="single" w:sz="4" w:space="0" w:color="auto"/>
            </w:tcBorders>
            <w:shd w:val="clear" w:color="auto" w:fill="auto"/>
            <w:noWrap/>
            <w:vAlign w:val="center"/>
            <w:hideMark/>
          </w:tcPr>
          <w:p w14:paraId="7DAF7E64" w14:textId="77777777" w:rsidR="00F242B6" w:rsidRPr="00A86FD6" w:rsidRDefault="00F242B6" w:rsidP="001715F0">
            <w:pPr>
              <w:jc w:val="center"/>
              <w:rPr>
                <w:sz w:val="20"/>
              </w:rPr>
            </w:pPr>
            <w:r w:rsidRPr="00A86FD6">
              <w:rPr>
                <w:sz w:val="20"/>
              </w:rPr>
              <w:t>Х</w:t>
            </w:r>
          </w:p>
        </w:tc>
        <w:tc>
          <w:tcPr>
            <w:tcW w:w="129" w:type="pct"/>
            <w:tcBorders>
              <w:top w:val="nil"/>
              <w:left w:val="nil"/>
              <w:bottom w:val="single" w:sz="4" w:space="0" w:color="auto"/>
              <w:right w:val="single" w:sz="4" w:space="0" w:color="auto"/>
            </w:tcBorders>
            <w:shd w:val="clear" w:color="auto" w:fill="auto"/>
            <w:noWrap/>
            <w:vAlign w:val="center"/>
            <w:hideMark/>
          </w:tcPr>
          <w:p w14:paraId="5090AD1A" w14:textId="77777777" w:rsidR="00F242B6" w:rsidRPr="00A86FD6" w:rsidRDefault="00F242B6" w:rsidP="001715F0">
            <w:pPr>
              <w:jc w:val="center"/>
              <w:rPr>
                <w:sz w:val="20"/>
              </w:rPr>
            </w:pPr>
            <w:r w:rsidRPr="00A86FD6">
              <w:rPr>
                <w:sz w:val="20"/>
              </w:rPr>
              <w:t>Х</w:t>
            </w:r>
          </w:p>
        </w:tc>
        <w:tc>
          <w:tcPr>
            <w:tcW w:w="106" w:type="pct"/>
            <w:tcBorders>
              <w:top w:val="nil"/>
              <w:left w:val="nil"/>
              <w:bottom w:val="single" w:sz="4" w:space="0" w:color="auto"/>
              <w:right w:val="single" w:sz="4" w:space="0" w:color="auto"/>
            </w:tcBorders>
            <w:shd w:val="clear" w:color="auto" w:fill="auto"/>
            <w:noWrap/>
            <w:vAlign w:val="center"/>
            <w:hideMark/>
          </w:tcPr>
          <w:p w14:paraId="594D9224" w14:textId="77777777" w:rsidR="00F242B6" w:rsidRPr="00A86FD6" w:rsidRDefault="00F242B6" w:rsidP="001715F0">
            <w:pPr>
              <w:jc w:val="center"/>
              <w:rPr>
                <w:sz w:val="20"/>
              </w:rPr>
            </w:pPr>
            <w:r w:rsidRPr="00A86FD6">
              <w:rPr>
                <w:sz w:val="20"/>
              </w:rPr>
              <w:t>Х</w:t>
            </w:r>
          </w:p>
        </w:tc>
        <w:tc>
          <w:tcPr>
            <w:tcW w:w="194" w:type="pct"/>
            <w:tcBorders>
              <w:top w:val="nil"/>
              <w:left w:val="nil"/>
              <w:bottom w:val="single" w:sz="4" w:space="0" w:color="auto"/>
              <w:right w:val="single" w:sz="4" w:space="0" w:color="auto"/>
            </w:tcBorders>
            <w:shd w:val="clear" w:color="auto" w:fill="auto"/>
            <w:noWrap/>
            <w:vAlign w:val="center"/>
            <w:hideMark/>
          </w:tcPr>
          <w:p w14:paraId="0FEC44CD" w14:textId="77777777" w:rsidR="00F242B6" w:rsidRPr="003D6D00" w:rsidRDefault="00F242B6" w:rsidP="001715F0">
            <w:pPr>
              <w:jc w:val="center"/>
              <w:rPr>
                <w:sz w:val="16"/>
                <w:szCs w:val="16"/>
              </w:rPr>
            </w:pPr>
            <w:r w:rsidRPr="003D6D00">
              <w:rPr>
                <w:sz w:val="16"/>
                <w:szCs w:val="16"/>
              </w:rPr>
              <w:t xml:space="preserve">4 210,779 </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76181827" w14:textId="77777777" w:rsidR="00F242B6" w:rsidRPr="003D6D00" w:rsidRDefault="00F242B6" w:rsidP="001715F0">
            <w:pPr>
              <w:jc w:val="center"/>
              <w:rPr>
                <w:sz w:val="16"/>
                <w:szCs w:val="16"/>
              </w:rPr>
            </w:pPr>
            <w:r w:rsidRPr="003D6D00">
              <w:rPr>
                <w:sz w:val="16"/>
                <w:szCs w:val="16"/>
              </w:rPr>
              <w:t> </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15638C67" w14:textId="77777777" w:rsidR="00F242B6" w:rsidRPr="003D6D00" w:rsidRDefault="00F242B6" w:rsidP="001715F0">
            <w:pPr>
              <w:jc w:val="center"/>
              <w:rPr>
                <w:color w:val="000000" w:themeColor="text1"/>
                <w:sz w:val="16"/>
                <w:szCs w:val="16"/>
              </w:rPr>
            </w:pPr>
            <w:r w:rsidRPr="003D6D00">
              <w:rPr>
                <w:color w:val="000000" w:themeColor="text1"/>
                <w:sz w:val="16"/>
                <w:szCs w:val="16"/>
              </w:rPr>
              <w:t xml:space="preserve">10 100,000 </w:t>
            </w:r>
          </w:p>
        </w:tc>
        <w:tc>
          <w:tcPr>
            <w:tcW w:w="226" w:type="pct"/>
            <w:tcBorders>
              <w:top w:val="nil"/>
              <w:left w:val="nil"/>
              <w:bottom w:val="single" w:sz="4" w:space="0" w:color="auto"/>
              <w:right w:val="single" w:sz="4" w:space="0" w:color="auto"/>
            </w:tcBorders>
            <w:shd w:val="clear" w:color="auto" w:fill="auto"/>
            <w:noWrap/>
            <w:vAlign w:val="center"/>
            <w:hideMark/>
          </w:tcPr>
          <w:p w14:paraId="270E0531" w14:textId="77777777" w:rsidR="00F242B6" w:rsidRPr="003D6D00" w:rsidRDefault="00F242B6" w:rsidP="001715F0">
            <w:pPr>
              <w:jc w:val="center"/>
              <w:rPr>
                <w:color w:val="000000" w:themeColor="text1"/>
                <w:sz w:val="16"/>
                <w:szCs w:val="16"/>
              </w:rPr>
            </w:pPr>
            <w:r w:rsidRPr="003D6D00">
              <w:rPr>
                <w:color w:val="000000" w:themeColor="text1"/>
                <w:sz w:val="16"/>
                <w:szCs w:val="16"/>
              </w:rPr>
              <w:t xml:space="preserve">5 957,880 </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5FE9DE00" w14:textId="77777777" w:rsidR="00F242B6" w:rsidRPr="003D6D00" w:rsidRDefault="00F242B6" w:rsidP="001715F0">
            <w:pPr>
              <w:jc w:val="center"/>
              <w:rPr>
                <w:color w:val="000000" w:themeColor="text1"/>
                <w:sz w:val="16"/>
                <w:szCs w:val="16"/>
              </w:rPr>
            </w:pPr>
            <w:r w:rsidRPr="003D6D00">
              <w:rPr>
                <w:color w:val="000000" w:themeColor="text1"/>
                <w:sz w:val="16"/>
                <w:szCs w:val="16"/>
              </w:rPr>
              <w:t xml:space="preserve">0,000 </w:t>
            </w:r>
          </w:p>
        </w:tc>
        <w:tc>
          <w:tcPr>
            <w:tcW w:w="225" w:type="pct"/>
            <w:tcBorders>
              <w:top w:val="nil"/>
              <w:left w:val="nil"/>
              <w:bottom w:val="single" w:sz="4" w:space="0" w:color="auto"/>
              <w:right w:val="single" w:sz="4" w:space="0" w:color="auto"/>
            </w:tcBorders>
            <w:shd w:val="clear" w:color="auto" w:fill="auto"/>
            <w:noWrap/>
            <w:vAlign w:val="center"/>
            <w:hideMark/>
          </w:tcPr>
          <w:p w14:paraId="29F67E7E" w14:textId="77777777" w:rsidR="00F242B6" w:rsidRPr="003D6D00" w:rsidRDefault="00F242B6" w:rsidP="001715F0">
            <w:pPr>
              <w:jc w:val="center"/>
              <w:rPr>
                <w:color w:val="000000" w:themeColor="text1"/>
                <w:sz w:val="16"/>
                <w:szCs w:val="16"/>
              </w:rPr>
            </w:pPr>
            <w:r w:rsidRPr="003D6D00">
              <w:rPr>
                <w:color w:val="000000" w:themeColor="text1"/>
                <w:sz w:val="16"/>
                <w:szCs w:val="16"/>
              </w:rPr>
              <w:t xml:space="preserve">13 321,182 </w:t>
            </w:r>
          </w:p>
        </w:tc>
        <w:tc>
          <w:tcPr>
            <w:tcW w:w="203" w:type="pct"/>
            <w:tcBorders>
              <w:top w:val="nil"/>
              <w:left w:val="nil"/>
              <w:bottom w:val="single" w:sz="4" w:space="0" w:color="auto"/>
              <w:right w:val="single" w:sz="4" w:space="0" w:color="auto"/>
            </w:tcBorders>
            <w:shd w:val="clear" w:color="auto" w:fill="auto"/>
            <w:noWrap/>
            <w:vAlign w:val="center"/>
            <w:hideMark/>
          </w:tcPr>
          <w:p w14:paraId="705F6F1A" w14:textId="77777777" w:rsidR="00F242B6" w:rsidRPr="003D6D00" w:rsidRDefault="00F242B6" w:rsidP="001715F0">
            <w:pPr>
              <w:jc w:val="center"/>
              <w:rPr>
                <w:color w:val="000000" w:themeColor="text1"/>
                <w:sz w:val="16"/>
                <w:szCs w:val="16"/>
              </w:rPr>
            </w:pPr>
            <w:r w:rsidRPr="003D6D00">
              <w:rPr>
                <w:color w:val="000000" w:themeColor="text1"/>
                <w:sz w:val="16"/>
                <w:szCs w:val="16"/>
              </w:rPr>
              <w:t xml:space="preserve">4 718,041 </w:t>
            </w:r>
          </w:p>
        </w:tc>
        <w:tc>
          <w:tcPr>
            <w:tcW w:w="215" w:type="pct"/>
            <w:tcBorders>
              <w:top w:val="nil"/>
              <w:left w:val="nil"/>
              <w:bottom w:val="single" w:sz="4" w:space="0" w:color="auto"/>
              <w:right w:val="single" w:sz="4" w:space="0" w:color="auto"/>
            </w:tcBorders>
            <w:shd w:val="clear" w:color="auto" w:fill="auto"/>
            <w:noWrap/>
            <w:vAlign w:val="center"/>
            <w:hideMark/>
          </w:tcPr>
          <w:p w14:paraId="183635A7" w14:textId="77777777" w:rsidR="00F242B6" w:rsidRPr="003D6D00" w:rsidRDefault="00F242B6">
            <w:pPr>
              <w:jc w:val="center"/>
              <w:rPr>
                <w:color w:val="000000" w:themeColor="text1"/>
                <w:sz w:val="16"/>
                <w:szCs w:val="16"/>
              </w:rPr>
            </w:pPr>
            <w:r w:rsidRPr="003D6D00">
              <w:rPr>
                <w:color w:val="000000" w:themeColor="text1"/>
                <w:sz w:val="16"/>
                <w:szCs w:val="16"/>
              </w:rPr>
              <w:t>4 879,211</w:t>
            </w:r>
          </w:p>
        </w:tc>
        <w:tc>
          <w:tcPr>
            <w:tcW w:w="216" w:type="pct"/>
            <w:tcBorders>
              <w:top w:val="nil"/>
              <w:left w:val="nil"/>
              <w:bottom w:val="single" w:sz="4" w:space="0" w:color="auto"/>
              <w:right w:val="single" w:sz="4" w:space="0" w:color="auto"/>
            </w:tcBorders>
            <w:shd w:val="clear" w:color="auto" w:fill="auto"/>
            <w:noWrap/>
            <w:vAlign w:val="center"/>
            <w:hideMark/>
          </w:tcPr>
          <w:p w14:paraId="72B50F39" w14:textId="77777777" w:rsidR="00F242B6" w:rsidRPr="003D6D00" w:rsidRDefault="00F242B6">
            <w:pPr>
              <w:jc w:val="center"/>
              <w:rPr>
                <w:color w:val="000000" w:themeColor="text1"/>
                <w:sz w:val="16"/>
                <w:szCs w:val="16"/>
              </w:rPr>
            </w:pPr>
            <w:r w:rsidRPr="003D6D00">
              <w:rPr>
                <w:color w:val="000000" w:themeColor="text1"/>
                <w:sz w:val="16"/>
                <w:szCs w:val="16"/>
              </w:rPr>
              <w:t>5 331,383</w:t>
            </w:r>
          </w:p>
        </w:tc>
        <w:tc>
          <w:tcPr>
            <w:tcW w:w="248" w:type="pct"/>
            <w:tcBorders>
              <w:top w:val="nil"/>
              <w:left w:val="nil"/>
              <w:bottom w:val="single" w:sz="4" w:space="0" w:color="auto"/>
              <w:right w:val="single" w:sz="4" w:space="0" w:color="auto"/>
            </w:tcBorders>
            <w:shd w:val="clear" w:color="auto" w:fill="auto"/>
            <w:noWrap/>
            <w:vAlign w:val="center"/>
            <w:hideMark/>
          </w:tcPr>
          <w:p w14:paraId="2715E975" w14:textId="77777777" w:rsidR="00F242B6" w:rsidRPr="003D6D00" w:rsidRDefault="001549CA" w:rsidP="003D6D00">
            <w:pPr>
              <w:jc w:val="center"/>
              <w:rPr>
                <w:color w:val="000000" w:themeColor="text1"/>
                <w:sz w:val="16"/>
                <w:szCs w:val="16"/>
              </w:rPr>
            </w:pPr>
            <w:r w:rsidRPr="003D6D00">
              <w:rPr>
                <w:color w:val="000000" w:themeColor="text1"/>
                <w:sz w:val="16"/>
                <w:szCs w:val="16"/>
              </w:rPr>
              <w:t>8 049,200</w:t>
            </w:r>
          </w:p>
        </w:tc>
        <w:tc>
          <w:tcPr>
            <w:tcW w:w="228" w:type="pct"/>
            <w:tcBorders>
              <w:top w:val="single" w:sz="4" w:space="0" w:color="auto"/>
              <w:left w:val="nil"/>
              <w:bottom w:val="single" w:sz="4" w:space="0" w:color="auto"/>
              <w:right w:val="single" w:sz="4" w:space="0" w:color="auto"/>
            </w:tcBorders>
            <w:vAlign w:val="center"/>
          </w:tcPr>
          <w:p w14:paraId="0EA9E8C7" w14:textId="77777777" w:rsidR="00F242B6" w:rsidRPr="003D6D00" w:rsidRDefault="001549CA" w:rsidP="003D6D00">
            <w:pPr>
              <w:jc w:val="center"/>
              <w:rPr>
                <w:color w:val="000000" w:themeColor="text1"/>
                <w:sz w:val="16"/>
                <w:szCs w:val="16"/>
              </w:rPr>
            </w:pPr>
            <w:r w:rsidRPr="003D6D00">
              <w:rPr>
                <w:color w:val="000000" w:themeColor="text1"/>
                <w:sz w:val="16"/>
                <w:szCs w:val="16"/>
              </w:rPr>
              <w:t>4 496,429</w:t>
            </w:r>
          </w:p>
        </w:tc>
        <w:tc>
          <w:tcPr>
            <w:tcW w:w="260" w:type="pct"/>
            <w:tcBorders>
              <w:top w:val="nil"/>
              <w:left w:val="single" w:sz="4" w:space="0" w:color="auto"/>
              <w:bottom w:val="single" w:sz="4" w:space="0" w:color="auto"/>
              <w:right w:val="single" w:sz="4" w:space="0" w:color="auto"/>
            </w:tcBorders>
            <w:vAlign w:val="center"/>
          </w:tcPr>
          <w:p w14:paraId="2753C168" w14:textId="77777777" w:rsidR="00F242B6" w:rsidRPr="003D6D00" w:rsidRDefault="001549CA" w:rsidP="003D6D00">
            <w:pPr>
              <w:jc w:val="center"/>
              <w:rPr>
                <w:color w:val="000000" w:themeColor="text1"/>
                <w:sz w:val="16"/>
                <w:szCs w:val="16"/>
              </w:rPr>
            </w:pPr>
            <w:r w:rsidRPr="003D6D00">
              <w:rPr>
                <w:color w:val="000000" w:themeColor="text1"/>
                <w:sz w:val="16"/>
                <w:szCs w:val="16"/>
              </w:rPr>
              <w:t>160,000</w:t>
            </w:r>
          </w:p>
        </w:tc>
        <w:tc>
          <w:tcPr>
            <w:tcW w:w="257" w:type="pct"/>
            <w:tcBorders>
              <w:top w:val="nil"/>
              <w:left w:val="single" w:sz="4" w:space="0" w:color="auto"/>
              <w:bottom w:val="single" w:sz="4" w:space="0" w:color="auto"/>
              <w:right w:val="single" w:sz="4" w:space="0" w:color="auto"/>
            </w:tcBorders>
            <w:vAlign w:val="center"/>
          </w:tcPr>
          <w:p w14:paraId="532F8593" w14:textId="77777777" w:rsidR="00F242B6" w:rsidRPr="003D6D00" w:rsidRDefault="00F242B6" w:rsidP="003D6D00">
            <w:pPr>
              <w:jc w:val="center"/>
              <w:rPr>
                <w:color w:val="000000" w:themeColor="text1"/>
                <w:sz w:val="16"/>
                <w:szCs w:val="16"/>
              </w:rPr>
            </w:pPr>
            <w:r w:rsidRPr="003D6D00">
              <w:rPr>
                <w:color w:val="000000" w:themeColor="text1"/>
                <w:sz w:val="16"/>
                <w:szCs w:val="16"/>
              </w:rPr>
              <w:t>0,000</w:t>
            </w:r>
          </w:p>
        </w:tc>
        <w:tc>
          <w:tcPr>
            <w:tcW w:w="217" w:type="pct"/>
            <w:tcBorders>
              <w:top w:val="nil"/>
              <w:left w:val="single" w:sz="4" w:space="0" w:color="auto"/>
              <w:bottom w:val="single" w:sz="4" w:space="0" w:color="auto"/>
              <w:right w:val="single" w:sz="4" w:space="0" w:color="auto"/>
            </w:tcBorders>
            <w:vAlign w:val="center"/>
          </w:tcPr>
          <w:p w14:paraId="61244D97" w14:textId="77777777" w:rsidR="001549CA" w:rsidRPr="003D6D00" w:rsidRDefault="001549CA" w:rsidP="003D6D00">
            <w:pPr>
              <w:jc w:val="center"/>
              <w:rPr>
                <w:color w:val="000000" w:themeColor="text1"/>
                <w:sz w:val="16"/>
                <w:szCs w:val="16"/>
              </w:rPr>
            </w:pPr>
            <w:r w:rsidRPr="003D6D00">
              <w:rPr>
                <w:color w:val="000000" w:themeColor="text1"/>
                <w:sz w:val="16"/>
                <w:szCs w:val="16"/>
              </w:rPr>
              <w:t>0,000</w:t>
            </w: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14:paraId="48C176FE" w14:textId="77777777" w:rsidR="00F242B6" w:rsidRPr="003D6D00" w:rsidRDefault="001549CA" w:rsidP="003D6D00">
            <w:pPr>
              <w:jc w:val="center"/>
              <w:rPr>
                <w:color w:val="000000" w:themeColor="text1"/>
                <w:sz w:val="16"/>
                <w:szCs w:val="16"/>
              </w:rPr>
            </w:pPr>
            <w:r w:rsidRPr="003D6D00">
              <w:rPr>
                <w:color w:val="000000" w:themeColor="text1"/>
                <w:sz w:val="16"/>
                <w:szCs w:val="16"/>
              </w:rPr>
              <w:t>64 069,484</w:t>
            </w:r>
          </w:p>
        </w:tc>
      </w:tr>
      <w:tr w:rsidR="003D6D00" w:rsidRPr="00A86FD6" w14:paraId="57335D29" w14:textId="77777777" w:rsidTr="003D6D00">
        <w:trPr>
          <w:trHeight w:val="699"/>
        </w:trPr>
        <w:tc>
          <w:tcPr>
            <w:tcW w:w="303" w:type="pct"/>
            <w:vMerge w:val="restart"/>
            <w:tcBorders>
              <w:top w:val="nil"/>
              <w:left w:val="single" w:sz="4" w:space="0" w:color="auto"/>
              <w:bottom w:val="single" w:sz="4" w:space="0" w:color="auto"/>
              <w:right w:val="single" w:sz="4" w:space="0" w:color="auto"/>
            </w:tcBorders>
            <w:shd w:val="clear" w:color="auto" w:fill="auto"/>
            <w:vAlign w:val="center"/>
            <w:hideMark/>
          </w:tcPr>
          <w:p w14:paraId="080B00D3" w14:textId="77777777" w:rsidR="003A56FC" w:rsidRPr="00A86FD6" w:rsidRDefault="003A56FC" w:rsidP="001715F0">
            <w:pPr>
              <w:rPr>
                <w:sz w:val="20"/>
              </w:rPr>
            </w:pPr>
            <w:r w:rsidRPr="00A86FD6">
              <w:rPr>
                <w:sz w:val="20"/>
              </w:rPr>
              <w:t>Подпрограмма 2</w:t>
            </w:r>
          </w:p>
        </w:tc>
        <w:tc>
          <w:tcPr>
            <w:tcW w:w="317" w:type="pct"/>
            <w:vMerge w:val="restart"/>
            <w:tcBorders>
              <w:top w:val="nil"/>
              <w:left w:val="single" w:sz="4" w:space="0" w:color="auto"/>
              <w:bottom w:val="single" w:sz="4" w:space="0" w:color="auto"/>
              <w:right w:val="single" w:sz="4" w:space="0" w:color="auto"/>
            </w:tcBorders>
            <w:shd w:val="clear" w:color="auto" w:fill="auto"/>
            <w:vAlign w:val="center"/>
            <w:hideMark/>
          </w:tcPr>
          <w:p w14:paraId="292B5700" w14:textId="77777777" w:rsidR="003A56FC" w:rsidRPr="00A86FD6" w:rsidRDefault="003A56FC" w:rsidP="001715F0">
            <w:pPr>
              <w:rPr>
                <w:sz w:val="20"/>
              </w:rPr>
            </w:pPr>
            <w:r w:rsidRPr="00A86FD6">
              <w:rPr>
                <w:sz w:val="20"/>
              </w:rPr>
              <w:t xml:space="preserve">«Развитие кадрового </w:t>
            </w:r>
            <w:r w:rsidRPr="00A86FD6">
              <w:rPr>
                <w:sz w:val="20"/>
              </w:rPr>
              <w:lastRenderedPageBreak/>
              <w:t>потенциала отрасли»</w:t>
            </w:r>
          </w:p>
        </w:tc>
        <w:tc>
          <w:tcPr>
            <w:tcW w:w="308" w:type="pct"/>
            <w:tcBorders>
              <w:top w:val="nil"/>
              <w:left w:val="single" w:sz="4" w:space="0" w:color="auto"/>
              <w:bottom w:val="single" w:sz="4" w:space="0" w:color="auto"/>
              <w:right w:val="single" w:sz="4" w:space="0" w:color="auto"/>
            </w:tcBorders>
            <w:shd w:val="clear" w:color="auto" w:fill="auto"/>
            <w:vAlign w:val="center"/>
            <w:hideMark/>
          </w:tcPr>
          <w:p w14:paraId="7EB56540" w14:textId="77777777" w:rsidR="003A56FC" w:rsidRPr="00A86FD6" w:rsidRDefault="003A56FC" w:rsidP="001715F0">
            <w:pPr>
              <w:rPr>
                <w:sz w:val="20"/>
              </w:rPr>
            </w:pPr>
            <w:r w:rsidRPr="00A86FD6">
              <w:rPr>
                <w:sz w:val="20"/>
              </w:rPr>
              <w:lastRenderedPageBreak/>
              <w:t>всего расходное обязате</w:t>
            </w:r>
            <w:r w:rsidRPr="00A86FD6">
              <w:rPr>
                <w:sz w:val="20"/>
              </w:rPr>
              <w:lastRenderedPageBreak/>
              <w:t>льство по программе</w:t>
            </w:r>
          </w:p>
        </w:tc>
        <w:tc>
          <w:tcPr>
            <w:tcW w:w="142" w:type="pct"/>
            <w:tcBorders>
              <w:top w:val="nil"/>
              <w:left w:val="nil"/>
              <w:bottom w:val="single" w:sz="4" w:space="0" w:color="auto"/>
              <w:right w:val="single" w:sz="4" w:space="0" w:color="auto"/>
            </w:tcBorders>
            <w:shd w:val="clear" w:color="auto" w:fill="auto"/>
            <w:noWrap/>
            <w:vAlign w:val="center"/>
            <w:hideMark/>
          </w:tcPr>
          <w:p w14:paraId="0FFA48AE" w14:textId="77777777" w:rsidR="003A56FC" w:rsidRPr="00A86FD6" w:rsidRDefault="003A56FC" w:rsidP="001715F0">
            <w:pPr>
              <w:jc w:val="center"/>
              <w:rPr>
                <w:sz w:val="20"/>
              </w:rPr>
            </w:pPr>
            <w:r w:rsidRPr="00A86FD6">
              <w:rPr>
                <w:sz w:val="20"/>
              </w:rPr>
              <w:lastRenderedPageBreak/>
              <w:t>Х</w:t>
            </w:r>
          </w:p>
        </w:tc>
        <w:tc>
          <w:tcPr>
            <w:tcW w:w="103" w:type="pct"/>
            <w:tcBorders>
              <w:top w:val="nil"/>
              <w:left w:val="nil"/>
              <w:bottom w:val="single" w:sz="4" w:space="0" w:color="auto"/>
              <w:right w:val="single" w:sz="4" w:space="0" w:color="auto"/>
            </w:tcBorders>
            <w:shd w:val="clear" w:color="auto" w:fill="auto"/>
            <w:noWrap/>
            <w:vAlign w:val="center"/>
            <w:hideMark/>
          </w:tcPr>
          <w:p w14:paraId="0FC2FB94" w14:textId="77777777" w:rsidR="003A56FC" w:rsidRPr="00A86FD6" w:rsidRDefault="003A56FC" w:rsidP="001715F0">
            <w:pPr>
              <w:jc w:val="center"/>
              <w:rPr>
                <w:sz w:val="20"/>
              </w:rPr>
            </w:pPr>
            <w:r w:rsidRPr="00A86FD6">
              <w:rPr>
                <w:sz w:val="20"/>
              </w:rPr>
              <w:t>Х</w:t>
            </w:r>
          </w:p>
        </w:tc>
        <w:tc>
          <w:tcPr>
            <w:tcW w:w="129" w:type="pct"/>
            <w:tcBorders>
              <w:top w:val="nil"/>
              <w:left w:val="nil"/>
              <w:bottom w:val="single" w:sz="4" w:space="0" w:color="auto"/>
              <w:right w:val="single" w:sz="4" w:space="0" w:color="auto"/>
            </w:tcBorders>
            <w:shd w:val="clear" w:color="auto" w:fill="auto"/>
            <w:noWrap/>
            <w:vAlign w:val="center"/>
            <w:hideMark/>
          </w:tcPr>
          <w:p w14:paraId="463A115E" w14:textId="77777777" w:rsidR="003A56FC" w:rsidRPr="00A86FD6" w:rsidRDefault="003A56FC" w:rsidP="001715F0">
            <w:pPr>
              <w:jc w:val="center"/>
              <w:rPr>
                <w:sz w:val="20"/>
              </w:rPr>
            </w:pPr>
            <w:r w:rsidRPr="00A86FD6">
              <w:rPr>
                <w:sz w:val="20"/>
              </w:rPr>
              <w:t>Х</w:t>
            </w:r>
          </w:p>
        </w:tc>
        <w:tc>
          <w:tcPr>
            <w:tcW w:w="106" w:type="pct"/>
            <w:tcBorders>
              <w:top w:val="nil"/>
              <w:left w:val="nil"/>
              <w:bottom w:val="single" w:sz="4" w:space="0" w:color="auto"/>
              <w:right w:val="single" w:sz="4" w:space="0" w:color="auto"/>
            </w:tcBorders>
            <w:shd w:val="clear" w:color="auto" w:fill="auto"/>
            <w:noWrap/>
            <w:vAlign w:val="center"/>
            <w:hideMark/>
          </w:tcPr>
          <w:p w14:paraId="3CB90A42" w14:textId="77777777" w:rsidR="003A56FC" w:rsidRPr="00A86FD6" w:rsidRDefault="003A56FC" w:rsidP="001715F0">
            <w:pPr>
              <w:jc w:val="center"/>
              <w:rPr>
                <w:sz w:val="20"/>
              </w:rPr>
            </w:pPr>
            <w:r w:rsidRPr="00A86FD6">
              <w:rPr>
                <w:sz w:val="20"/>
              </w:rPr>
              <w:t>Х</w:t>
            </w:r>
          </w:p>
        </w:tc>
        <w:tc>
          <w:tcPr>
            <w:tcW w:w="194" w:type="pct"/>
            <w:tcBorders>
              <w:top w:val="nil"/>
              <w:left w:val="nil"/>
              <w:bottom w:val="single" w:sz="4" w:space="0" w:color="auto"/>
              <w:right w:val="single" w:sz="4" w:space="0" w:color="auto"/>
            </w:tcBorders>
            <w:shd w:val="clear" w:color="auto" w:fill="auto"/>
            <w:noWrap/>
            <w:vAlign w:val="center"/>
            <w:hideMark/>
          </w:tcPr>
          <w:p w14:paraId="21CB47EA" w14:textId="77777777" w:rsidR="003A56FC" w:rsidRPr="002E42EE" w:rsidRDefault="003A56FC" w:rsidP="001715F0">
            <w:pPr>
              <w:jc w:val="center"/>
              <w:rPr>
                <w:sz w:val="16"/>
                <w:szCs w:val="16"/>
              </w:rPr>
            </w:pPr>
            <w:r w:rsidRPr="002E42EE">
              <w:rPr>
                <w:sz w:val="16"/>
                <w:szCs w:val="16"/>
              </w:rPr>
              <w:t xml:space="preserve">1 908,940 </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0E92AFDB" w14:textId="77777777" w:rsidR="003A56FC" w:rsidRPr="002E42EE" w:rsidRDefault="003A56FC" w:rsidP="001715F0">
            <w:pPr>
              <w:jc w:val="center"/>
              <w:rPr>
                <w:sz w:val="16"/>
                <w:szCs w:val="16"/>
              </w:rPr>
            </w:pPr>
            <w:r w:rsidRPr="002E42EE">
              <w:rPr>
                <w:sz w:val="16"/>
                <w:szCs w:val="16"/>
              </w:rPr>
              <w:t xml:space="preserve">1 761,185 </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2C7121DA" w14:textId="77777777" w:rsidR="003A56FC" w:rsidRPr="003D6D00" w:rsidRDefault="003A56FC" w:rsidP="001715F0">
            <w:pPr>
              <w:jc w:val="center"/>
              <w:rPr>
                <w:color w:val="000000" w:themeColor="text1"/>
                <w:sz w:val="16"/>
                <w:szCs w:val="16"/>
              </w:rPr>
            </w:pPr>
            <w:r w:rsidRPr="003D6D00">
              <w:rPr>
                <w:color w:val="000000" w:themeColor="text1"/>
                <w:sz w:val="16"/>
                <w:szCs w:val="16"/>
              </w:rPr>
              <w:t xml:space="preserve">1 729,522 </w:t>
            </w:r>
          </w:p>
        </w:tc>
        <w:tc>
          <w:tcPr>
            <w:tcW w:w="226" w:type="pct"/>
            <w:tcBorders>
              <w:top w:val="nil"/>
              <w:left w:val="nil"/>
              <w:bottom w:val="single" w:sz="4" w:space="0" w:color="auto"/>
              <w:right w:val="single" w:sz="4" w:space="0" w:color="auto"/>
            </w:tcBorders>
            <w:shd w:val="clear" w:color="auto" w:fill="auto"/>
            <w:noWrap/>
            <w:vAlign w:val="center"/>
            <w:hideMark/>
          </w:tcPr>
          <w:p w14:paraId="0B2C7201" w14:textId="77777777" w:rsidR="003A56FC" w:rsidRPr="003D6D00" w:rsidRDefault="003A56FC" w:rsidP="001715F0">
            <w:pPr>
              <w:jc w:val="center"/>
              <w:rPr>
                <w:color w:val="000000" w:themeColor="text1"/>
                <w:sz w:val="16"/>
                <w:szCs w:val="16"/>
              </w:rPr>
            </w:pPr>
            <w:r w:rsidRPr="003D6D00">
              <w:rPr>
                <w:color w:val="000000" w:themeColor="text1"/>
                <w:sz w:val="16"/>
                <w:szCs w:val="16"/>
              </w:rPr>
              <w:t xml:space="preserve">1 734,887 </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431E409E" w14:textId="77777777" w:rsidR="003A56FC" w:rsidRPr="003D6D00" w:rsidRDefault="003A56FC" w:rsidP="001715F0">
            <w:pPr>
              <w:jc w:val="center"/>
              <w:rPr>
                <w:color w:val="000000" w:themeColor="text1"/>
                <w:sz w:val="16"/>
                <w:szCs w:val="16"/>
              </w:rPr>
            </w:pPr>
            <w:r w:rsidRPr="003D6D00">
              <w:rPr>
                <w:color w:val="000000" w:themeColor="text1"/>
                <w:sz w:val="16"/>
                <w:szCs w:val="16"/>
              </w:rPr>
              <w:t xml:space="preserve">1 064,545 </w:t>
            </w:r>
          </w:p>
        </w:tc>
        <w:tc>
          <w:tcPr>
            <w:tcW w:w="225" w:type="pct"/>
            <w:tcBorders>
              <w:top w:val="nil"/>
              <w:left w:val="nil"/>
              <w:bottom w:val="single" w:sz="4" w:space="0" w:color="auto"/>
              <w:right w:val="single" w:sz="4" w:space="0" w:color="auto"/>
            </w:tcBorders>
            <w:shd w:val="clear" w:color="auto" w:fill="auto"/>
            <w:noWrap/>
            <w:vAlign w:val="center"/>
            <w:hideMark/>
          </w:tcPr>
          <w:p w14:paraId="7AA1C656" w14:textId="77777777" w:rsidR="003A56FC" w:rsidRPr="003D6D00" w:rsidRDefault="003A56FC" w:rsidP="001715F0">
            <w:pPr>
              <w:jc w:val="center"/>
              <w:rPr>
                <w:color w:val="000000" w:themeColor="text1"/>
                <w:sz w:val="16"/>
                <w:szCs w:val="16"/>
              </w:rPr>
            </w:pPr>
            <w:r w:rsidRPr="003D6D00">
              <w:rPr>
                <w:color w:val="000000" w:themeColor="text1"/>
                <w:sz w:val="16"/>
                <w:szCs w:val="16"/>
              </w:rPr>
              <w:t xml:space="preserve">1 097,995 </w:t>
            </w:r>
          </w:p>
        </w:tc>
        <w:tc>
          <w:tcPr>
            <w:tcW w:w="203" w:type="pct"/>
            <w:tcBorders>
              <w:top w:val="nil"/>
              <w:left w:val="nil"/>
              <w:bottom w:val="single" w:sz="4" w:space="0" w:color="auto"/>
              <w:right w:val="single" w:sz="4" w:space="0" w:color="auto"/>
            </w:tcBorders>
            <w:shd w:val="clear" w:color="auto" w:fill="auto"/>
            <w:noWrap/>
            <w:vAlign w:val="center"/>
            <w:hideMark/>
          </w:tcPr>
          <w:p w14:paraId="2B42C263" w14:textId="77777777" w:rsidR="003A56FC" w:rsidRPr="003D6D00" w:rsidRDefault="003A56FC" w:rsidP="001715F0">
            <w:pPr>
              <w:jc w:val="center"/>
              <w:rPr>
                <w:color w:val="000000" w:themeColor="text1"/>
                <w:sz w:val="16"/>
                <w:szCs w:val="16"/>
              </w:rPr>
            </w:pPr>
            <w:r w:rsidRPr="003D6D00">
              <w:rPr>
                <w:color w:val="000000" w:themeColor="text1"/>
                <w:sz w:val="16"/>
                <w:szCs w:val="16"/>
              </w:rPr>
              <w:t xml:space="preserve">1 288,715 </w:t>
            </w:r>
          </w:p>
        </w:tc>
        <w:tc>
          <w:tcPr>
            <w:tcW w:w="215" w:type="pct"/>
            <w:tcBorders>
              <w:top w:val="nil"/>
              <w:left w:val="nil"/>
              <w:bottom w:val="single" w:sz="4" w:space="0" w:color="auto"/>
              <w:right w:val="single" w:sz="4" w:space="0" w:color="auto"/>
            </w:tcBorders>
            <w:shd w:val="clear" w:color="auto" w:fill="auto"/>
            <w:noWrap/>
            <w:vAlign w:val="center"/>
            <w:hideMark/>
          </w:tcPr>
          <w:p w14:paraId="3B280E3B" w14:textId="77777777" w:rsidR="003A56FC" w:rsidRPr="003D6D00" w:rsidRDefault="003D6D00">
            <w:pPr>
              <w:jc w:val="center"/>
              <w:rPr>
                <w:color w:val="000000" w:themeColor="text1"/>
                <w:sz w:val="16"/>
                <w:szCs w:val="16"/>
              </w:rPr>
            </w:pPr>
            <w:r>
              <w:rPr>
                <w:color w:val="000000" w:themeColor="text1"/>
                <w:sz w:val="16"/>
                <w:szCs w:val="16"/>
              </w:rPr>
              <w:t>2006,894</w:t>
            </w:r>
          </w:p>
        </w:tc>
        <w:tc>
          <w:tcPr>
            <w:tcW w:w="216" w:type="pct"/>
            <w:tcBorders>
              <w:top w:val="nil"/>
              <w:left w:val="nil"/>
              <w:bottom w:val="single" w:sz="4" w:space="0" w:color="auto"/>
              <w:right w:val="single" w:sz="4" w:space="0" w:color="auto"/>
            </w:tcBorders>
            <w:shd w:val="clear" w:color="auto" w:fill="auto"/>
            <w:noWrap/>
            <w:vAlign w:val="center"/>
            <w:hideMark/>
          </w:tcPr>
          <w:p w14:paraId="0AB6C51A" w14:textId="77777777" w:rsidR="003A56FC" w:rsidRPr="003D6D00" w:rsidRDefault="003D6D00">
            <w:pPr>
              <w:jc w:val="center"/>
              <w:rPr>
                <w:color w:val="000000" w:themeColor="text1"/>
                <w:sz w:val="16"/>
                <w:szCs w:val="16"/>
              </w:rPr>
            </w:pPr>
            <w:r>
              <w:rPr>
                <w:color w:val="000000" w:themeColor="text1"/>
                <w:sz w:val="16"/>
                <w:szCs w:val="16"/>
              </w:rPr>
              <w:t>2581,423</w:t>
            </w:r>
          </w:p>
        </w:tc>
        <w:tc>
          <w:tcPr>
            <w:tcW w:w="248" w:type="pct"/>
            <w:tcBorders>
              <w:top w:val="nil"/>
              <w:left w:val="nil"/>
              <w:bottom w:val="single" w:sz="4" w:space="0" w:color="auto"/>
              <w:right w:val="single" w:sz="4" w:space="0" w:color="auto"/>
            </w:tcBorders>
            <w:shd w:val="clear" w:color="auto" w:fill="auto"/>
            <w:noWrap/>
            <w:vAlign w:val="center"/>
            <w:hideMark/>
          </w:tcPr>
          <w:p w14:paraId="20B43DDB" w14:textId="77777777" w:rsidR="003A56FC" w:rsidRPr="003D6D00" w:rsidRDefault="003A56FC">
            <w:pPr>
              <w:jc w:val="center"/>
              <w:rPr>
                <w:color w:val="000000" w:themeColor="text1"/>
                <w:sz w:val="16"/>
                <w:szCs w:val="16"/>
              </w:rPr>
            </w:pPr>
            <w:r w:rsidRPr="003D6D00">
              <w:rPr>
                <w:color w:val="000000" w:themeColor="text1"/>
                <w:sz w:val="16"/>
                <w:szCs w:val="16"/>
              </w:rPr>
              <w:t>2 727,858</w:t>
            </w:r>
          </w:p>
        </w:tc>
        <w:tc>
          <w:tcPr>
            <w:tcW w:w="228" w:type="pct"/>
            <w:tcBorders>
              <w:top w:val="single" w:sz="4" w:space="0" w:color="auto"/>
              <w:left w:val="nil"/>
              <w:bottom w:val="single" w:sz="4" w:space="0" w:color="auto"/>
              <w:right w:val="single" w:sz="4" w:space="0" w:color="auto"/>
            </w:tcBorders>
            <w:vAlign w:val="center"/>
          </w:tcPr>
          <w:p w14:paraId="3DB5B202" w14:textId="77777777" w:rsidR="003A56FC" w:rsidRPr="003D6D00" w:rsidRDefault="003A56FC">
            <w:pPr>
              <w:jc w:val="center"/>
              <w:rPr>
                <w:color w:val="000000" w:themeColor="text1"/>
                <w:sz w:val="16"/>
                <w:szCs w:val="16"/>
              </w:rPr>
            </w:pPr>
            <w:r w:rsidRPr="003D6D00">
              <w:rPr>
                <w:color w:val="000000" w:themeColor="text1"/>
                <w:sz w:val="16"/>
                <w:szCs w:val="16"/>
              </w:rPr>
              <w:t>3 182,656</w:t>
            </w:r>
          </w:p>
        </w:tc>
        <w:tc>
          <w:tcPr>
            <w:tcW w:w="260" w:type="pct"/>
            <w:tcBorders>
              <w:top w:val="nil"/>
              <w:left w:val="single" w:sz="4" w:space="0" w:color="auto"/>
              <w:bottom w:val="single" w:sz="4" w:space="0" w:color="auto"/>
              <w:right w:val="single" w:sz="4" w:space="0" w:color="auto"/>
            </w:tcBorders>
            <w:vAlign w:val="center"/>
          </w:tcPr>
          <w:p w14:paraId="7E7ABA15" w14:textId="77777777" w:rsidR="003A56FC" w:rsidRPr="003D6D00" w:rsidRDefault="003A56FC">
            <w:pPr>
              <w:jc w:val="center"/>
              <w:rPr>
                <w:color w:val="000000" w:themeColor="text1"/>
                <w:sz w:val="16"/>
                <w:szCs w:val="16"/>
              </w:rPr>
            </w:pPr>
            <w:r w:rsidRPr="003D6D00">
              <w:rPr>
                <w:color w:val="000000" w:themeColor="text1"/>
                <w:sz w:val="16"/>
                <w:szCs w:val="16"/>
              </w:rPr>
              <w:t>3 288,303</w:t>
            </w:r>
          </w:p>
        </w:tc>
        <w:tc>
          <w:tcPr>
            <w:tcW w:w="257" w:type="pct"/>
            <w:tcBorders>
              <w:top w:val="nil"/>
              <w:left w:val="single" w:sz="4" w:space="0" w:color="auto"/>
              <w:bottom w:val="single" w:sz="4" w:space="0" w:color="auto"/>
              <w:right w:val="single" w:sz="4" w:space="0" w:color="auto"/>
            </w:tcBorders>
            <w:vAlign w:val="center"/>
          </w:tcPr>
          <w:p w14:paraId="4541C325" w14:textId="77777777" w:rsidR="003A56FC" w:rsidRPr="003D6D00" w:rsidRDefault="003A56FC" w:rsidP="003D6D00">
            <w:pPr>
              <w:jc w:val="center"/>
              <w:rPr>
                <w:color w:val="000000" w:themeColor="text1"/>
                <w:sz w:val="16"/>
                <w:szCs w:val="16"/>
              </w:rPr>
            </w:pPr>
            <w:r w:rsidRPr="003D6D00">
              <w:rPr>
                <w:color w:val="000000" w:themeColor="text1"/>
                <w:sz w:val="16"/>
                <w:szCs w:val="16"/>
              </w:rPr>
              <w:t>3 288,303</w:t>
            </w:r>
          </w:p>
        </w:tc>
        <w:tc>
          <w:tcPr>
            <w:tcW w:w="217" w:type="pct"/>
            <w:tcBorders>
              <w:top w:val="nil"/>
              <w:left w:val="single" w:sz="4" w:space="0" w:color="auto"/>
              <w:bottom w:val="single" w:sz="4" w:space="0" w:color="auto"/>
              <w:right w:val="single" w:sz="4" w:space="0" w:color="auto"/>
            </w:tcBorders>
            <w:vAlign w:val="center"/>
          </w:tcPr>
          <w:p w14:paraId="06E844AD" w14:textId="77777777" w:rsidR="003A56FC" w:rsidRPr="003D6D00" w:rsidRDefault="003A56FC" w:rsidP="003D6D00">
            <w:pPr>
              <w:jc w:val="center"/>
              <w:rPr>
                <w:color w:val="000000" w:themeColor="text1"/>
                <w:sz w:val="16"/>
                <w:szCs w:val="16"/>
              </w:rPr>
            </w:pPr>
            <w:r w:rsidRPr="003D6D00">
              <w:rPr>
                <w:color w:val="000000" w:themeColor="text1"/>
                <w:sz w:val="16"/>
                <w:szCs w:val="16"/>
              </w:rPr>
              <w:t>3 288,303</w:t>
            </w: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14:paraId="179F5959" w14:textId="77777777" w:rsidR="003A56FC" w:rsidRPr="003D6D00" w:rsidRDefault="00830156">
            <w:pPr>
              <w:jc w:val="center"/>
              <w:rPr>
                <w:color w:val="000000" w:themeColor="text1"/>
                <w:sz w:val="16"/>
                <w:szCs w:val="16"/>
              </w:rPr>
            </w:pPr>
            <w:r>
              <w:rPr>
                <w:color w:val="000000" w:themeColor="text1"/>
                <w:sz w:val="16"/>
                <w:szCs w:val="16"/>
              </w:rPr>
              <w:t>30949,529</w:t>
            </w:r>
          </w:p>
        </w:tc>
      </w:tr>
      <w:tr w:rsidR="00F242B6" w:rsidRPr="00A86FD6" w14:paraId="0939B739" w14:textId="77777777" w:rsidTr="003D6D00">
        <w:trPr>
          <w:trHeight w:val="280"/>
        </w:trPr>
        <w:tc>
          <w:tcPr>
            <w:tcW w:w="303" w:type="pct"/>
            <w:vMerge/>
            <w:tcBorders>
              <w:top w:val="nil"/>
              <w:left w:val="single" w:sz="4" w:space="0" w:color="auto"/>
              <w:bottom w:val="single" w:sz="4" w:space="0" w:color="auto"/>
              <w:right w:val="single" w:sz="4" w:space="0" w:color="auto"/>
            </w:tcBorders>
            <w:vAlign w:val="center"/>
            <w:hideMark/>
          </w:tcPr>
          <w:p w14:paraId="6889BFB7" w14:textId="77777777" w:rsidR="00F242B6" w:rsidRPr="00A86FD6" w:rsidRDefault="00F242B6" w:rsidP="001715F0">
            <w:pPr>
              <w:rPr>
                <w:sz w:val="20"/>
              </w:rPr>
            </w:pPr>
          </w:p>
        </w:tc>
        <w:tc>
          <w:tcPr>
            <w:tcW w:w="317" w:type="pct"/>
            <w:vMerge/>
            <w:tcBorders>
              <w:top w:val="nil"/>
              <w:left w:val="single" w:sz="4" w:space="0" w:color="auto"/>
              <w:bottom w:val="single" w:sz="4" w:space="0" w:color="auto"/>
              <w:right w:val="single" w:sz="4" w:space="0" w:color="auto"/>
            </w:tcBorders>
            <w:vAlign w:val="center"/>
            <w:hideMark/>
          </w:tcPr>
          <w:p w14:paraId="078CB6CF" w14:textId="77777777" w:rsidR="00F242B6" w:rsidRPr="00A86FD6" w:rsidRDefault="00F242B6" w:rsidP="001715F0">
            <w:pPr>
              <w:rPr>
                <w:sz w:val="20"/>
              </w:rPr>
            </w:pPr>
          </w:p>
        </w:tc>
        <w:tc>
          <w:tcPr>
            <w:tcW w:w="308" w:type="pct"/>
            <w:tcBorders>
              <w:top w:val="nil"/>
              <w:left w:val="single" w:sz="4" w:space="0" w:color="auto"/>
              <w:bottom w:val="single" w:sz="4" w:space="0" w:color="auto"/>
              <w:right w:val="single" w:sz="4" w:space="0" w:color="auto"/>
            </w:tcBorders>
            <w:shd w:val="clear" w:color="auto" w:fill="auto"/>
            <w:vAlign w:val="center"/>
            <w:hideMark/>
          </w:tcPr>
          <w:p w14:paraId="3C4DE92F" w14:textId="77777777" w:rsidR="00F242B6" w:rsidRPr="00A86FD6" w:rsidRDefault="00F242B6" w:rsidP="001715F0">
            <w:pPr>
              <w:rPr>
                <w:sz w:val="20"/>
              </w:rPr>
            </w:pPr>
            <w:r w:rsidRPr="00A86FD6">
              <w:rPr>
                <w:sz w:val="20"/>
              </w:rPr>
              <w:t>в том числе по ГРБС:</w:t>
            </w:r>
          </w:p>
        </w:tc>
        <w:tc>
          <w:tcPr>
            <w:tcW w:w="142" w:type="pct"/>
            <w:tcBorders>
              <w:top w:val="nil"/>
              <w:left w:val="nil"/>
              <w:bottom w:val="single" w:sz="4" w:space="0" w:color="auto"/>
              <w:right w:val="single" w:sz="4" w:space="0" w:color="auto"/>
            </w:tcBorders>
            <w:shd w:val="clear" w:color="auto" w:fill="auto"/>
            <w:noWrap/>
            <w:vAlign w:val="bottom"/>
            <w:hideMark/>
          </w:tcPr>
          <w:p w14:paraId="13F77C94" w14:textId="77777777" w:rsidR="00F242B6" w:rsidRDefault="00F242B6" w:rsidP="001715F0">
            <w:pPr>
              <w:rPr>
                <w:color w:val="000000" w:themeColor="text1"/>
                <w:sz w:val="16"/>
                <w:szCs w:val="16"/>
              </w:rPr>
            </w:pPr>
            <w:r w:rsidRPr="003D6D00">
              <w:rPr>
                <w:color w:val="000000" w:themeColor="text1"/>
                <w:sz w:val="16"/>
                <w:szCs w:val="16"/>
              </w:rPr>
              <w:t> </w:t>
            </w:r>
          </w:p>
          <w:p w14:paraId="1872FEB4" w14:textId="77777777" w:rsidR="003D6D00" w:rsidRPr="003D6D00" w:rsidRDefault="003D6D00" w:rsidP="001715F0">
            <w:pPr>
              <w:rPr>
                <w:color w:val="000000" w:themeColor="text1"/>
                <w:sz w:val="16"/>
                <w:szCs w:val="16"/>
              </w:rPr>
            </w:pPr>
          </w:p>
        </w:tc>
        <w:tc>
          <w:tcPr>
            <w:tcW w:w="103" w:type="pct"/>
            <w:tcBorders>
              <w:top w:val="nil"/>
              <w:left w:val="nil"/>
              <w:bottom w:val="single" w:sz="4" w:space="0" w:color="auto"/>
              <w:right w:val="single" w:sz="4" w:space="0" w:color="auto"/>
            </w:tcBorders>
            <w:shd w:val="clear" w:color="auto" w:fill="auto"/>
            <w:noWrap/>
            <w:vAlign w:val="bottom"/>
            <w:hideMark/>
          </w:tcPr>
          <w:p w14:paraId="0EA1F711" w14:textId="77777777" w:rsidR="00F242B6" w:rsidRPr="003D6D00" w:rsidRDefault="00F242B6" w:rsidP="001715F0">
            <w:pPr>
              <w:rPr>
                <w:color w:val="000000" w:themeColor="text1"/>
                <w:sz w:val="16"/>
                <w:szCs w:val="16"/>
              </w:rPr>
            </w:pPr>
            <w:r w:rsidRPr="003D6D00">
              <w:rPr>
                <w:color w:val="000000" w:themeColor="text1"/>
                <w:sz w:val="16"/>
                <w:szCs w:val="16"/>
              </w:rPr>
              <w:t> </w:t>
            </w:r>
          </w:p>
        </w:tc>
        <w:tc>
          <w:tcPr>
            <w:tcW w:w="129" w:type="pct"/>
            <w:tcBorders>
              <w:top w:val="nil"/>
              <w:left w:val="nil"/>
              <w:bottom w:val="single" w:sz="4" w:space="0" w:color="auto"/>
              <w:right w:val="single" w:sz="4" w:space="0" w:color="auto"/>
            </w:tcBorders>
            <w:shd w:val="clear" w:color="auto" w:fill="auto"/>
            <w:noWrap/>
            <w:vAlign w:val="bottom"/>
            <w:hideMark/>
          </w:tcPr>
          <w:p w14:paraId="768FF913" w14:textId="77777777" w:rsidR="00F242B6" w:rsidRPr="003D6D00" w:rsidRDefault="00F242B6" w:rsidP="001715F0">
            <w:pPr>
              <w:rPr>
                <w:color w:val="000000" w:themeColor="text1"/>
                <w:sz w:val="16"/>
                <w:szCs w:val="16"/>
              </w:rPr>
            </w:pPr>
            <w:r w:rsidRPr="003D6D00">
              <w:rPr>
                <w:color w:val="000000" w:themeColor="text1"/>
                <w:sz w:val="16"/>
                <w:szCs w:val="16"/>
              </w:rPr>
              <w:t> </w:t>
            </w:r>
          </w:p>
        </w:tc>
        <w:tc>
          <w:tcPr>
            <w:tcW w:w="106" w:type="pct"/>
            <w:tcBorders>
              <w:top w:val="nil"/>
              <w:left w:val="nil"/>
              <w:bottom w:val="single" w:sz="4" w:space="0" w:color="auto"/>
              <w:right w:val="single" w:sz="4" w:space="0" w:color="auto"/>
            </w:tcBorders>
            <w:shd w:val="clear" w:color="auto" w:fill="auto"/>
            <w:noWrap/>
            <w:vAlign w:val="bottom"/>
            <w:hideMark/>
          </w:tcPr>
          <w:p w14:paraId="0C534D0F" w14:textId="77777777" w:rsidR="00F242B6" w:rsidRPr="003D6D00" w:rsidRDefault="00F242B6" w:rsidP="001715F0">
            <w:pPr>
              <w:rPr>
                <w:color w:val="000000" w:themeColor="text1"/>
                <w:sz w:val="16"/>
                <w:szCs w:val="16"/>
              </w:rPr>
            </w:pPr>
            <w:r w:rsidRPr="003D6D00">
              <w:rPr>
                <w:color w:val="000000" w:themeColor="text1"/>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14:paraId="72BFF55D" w14:textId="77777777" w:rsidR="00F242B6" w:rsidRPr="003D6D00" w:rsidRDefault="00F242B6" w:rsidP="001715F0">
            <w:pPr>
              <w:jc w:val="center"/>
              <w:rPr>
                <w:color w:val="000000" w:themeColor="text1"/>
                <w:sz w:val="16"/>
                <w:szCs w:val="16"/>
              </w:rPr>
            </w:pPr>
            <w:r w:rsidRPr="003D6D00">
              <w:rPr>
                <w:color w:val="000000" w:themeColor="text1"/>
                <w:sz w:val="16"/>
                <w:szCs w:val="16"/>
              </w:rPr>
              <w:t> </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4934E479" w14:textId="77777777" w:rsidR="00F242B6" w:rsidRPr="003D6D00" w:rsidRDefault="00F242B6" w:rsidP="001715F0">
            <w:pPr>
              <w:jc w:val="center"/>
              <w:rPr>
                <w:color w:val="000000" w:themeColor="text1"/>
                <w:sz w:val="16"/>
                <w:szCs w:val="16"/>
              </w:rPr>
            </w:pPr>
            <w:r w:rsidRPr="003D6D00">
              <w:rPr>
                <w:color w:val="000000" w:themeColor="text1"/>
                <w:sz w:val="16"/>
                <w:szCs w:val="16"/>
              </w:rPr>
              <w:t> </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0D2DE12F" w14:textId="77777777" w:rsidR="00F242B6" w:rsidRPr="003D6D00" w:rsidRDefault="00F242B6" w:rsidP="001715F0">
            <w:pPr>
              <w:jc w:val="center"/>
              <w:rPr>
                <w:color w:val="000000" w:themeColor="text1"/>
                <w:sz w:val="16"/>
                <w:szCs w:val="16"/>
              </w:rPr>
            </w:pPr>
            <w:r w:rsidRPr="003D6D00">
              <w:rPr>
                <w:color w:val="000000" w:themeColor="text1"/>
                <w:sz w:val="16"/>
                <w:szCs w:val="16"/>
              </w:rPr>
              <w:t> </w:t>
            </w:r>
          </w:p>
        </w:tc>
        <w:tc>
          <w:tcPr>
            <w:tcW w:w="226" w:type="pct"/>
            <w:tcBorders>
              <w:top w:val="nil"/>
              <w:left w:val="nil"/>
              <w:bottom w:val="single" w:sz="4" w:space="0" w:color="auto"/>
              <w:right w:val="single" w:sz="4" w:space="0" w:color="auto"/>
            </w:tcBorders>
            <w:shd w:val="clear" w:color="auto" w:fill="auto"/>
            <w:noWrap/>
            <w:vAlign w:val="center"/>
            <w:hideMark/>
          </w:tcPr>
          <w:p w14:paraId="342478C7" w14:textId="77777777" w:rsidR="00F242B6" w:rsidRPr="003D6D00" w:rsidRDefault="00F242B6" w:rsidP="001715F0">
            <w:pPr>
              <w:jc w:val="center"/>
              <w:rPr>
                <w:color w:val="000000" w:themeColor="text1"/>
                <w:sz w:val="16"/>
                <w:szCs w:val="16"/>
              </w:rPr>
            </w:pPr>
            <w:r w:rsidRPr="003D6D00">
              <w:rPr>
                <w:color w:val="000000" w:themeColor="text1"/>
                <w:sz w:val="16"/>
                <w:szCs w:val="16"/>
              </w:rPr>
              <w:t> </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763A46AD" w14:textId="77777777" w:rsidR="00F242B6" w:rsidRPr="003D6D00" w:rsidRDefault="00F242B6" w:rsidP="001715F0">
            <w:pPr>
              <w:jc w:val="center"/>
              <w:rPr>
                <w:color w:val="000000" w:themeColor="text1"/>
                <w:sz w:val="16"/>
                <w:szCs w:val="16"/>
              </w:rPr>
            </w:pPr>
            <w:r w:rsidRPr="003D6D00">
              <w:rPr>
                <w:color w:val="000000" w:themeColor="text1"/>
                <w:sz w:val="16"/>
                <w:szCs w:val="16"/>
              </w:rPr>
              <w:t> </w:t>
            </w:r>
          </w:p>
        </w:tc>
        <w:tc>
          <w:tcPr>
            <w:tcW w:w="225" w:type="pct"/>
            <w:tcBorders>
              <w:top w:val="nil"/>
              <w:left w:val="nil"/>
              <w:bottom w:val="single" w:sz="4" w:space="0" w:color="auto"/>
              <w:right w:val="single" w:sz="4" w:space="0" w:color="auto"/>
            </w:tcBorders>
            <w:shd w:val="clear" w:color="auto" w:fill="auto"/>
            <w:noWrap/>
            <w:vAlign w:val="center"/>
            <w:hideMark/>
          </w:tcPr>
          <w:p w14:paraId="34B659A1" w14:textId="77777777" w:rsidR="00F242B6" w:rsidRPr="003D6D00" w:rsidRDefault="00F242B6" w:rsidP="001715F0">
            <w:pPr>
              <w:jc w:val="center"/>
              <w:rPr>
                <w:color w:val="000000" w:themeColor="text1"/>
                <w:sz w:val="16"/>
                <w:szCs w:val="16"/>
              </w:rPr>
            </w:pPr>
            <w:r w:rsidRPr="003D6D00">
              <w:rPr>
                <w:color w:val="000000" w:themeColor="text1"/>
                <w:sz w:val="16"/>
                <w:szCs w:val="16"/>
              </w:rPr>
              <w:t> </w:t>
            </w:r>
          </w:p>
        </w:tc>
        <w:tc>
          <w:tcPr>
            <w:tcW w:w="203" w:type="pct"/>
            <w:tcBorders>
              <w:top w:val="nil"/>
              <w:left w:val="nil"/>
              <w:bottom w:val="single" w:sz="4" w:space="0" w:color="auto"/>
              <w:right w:val="single" w:sz="4" w:space="0" w:color="auto"/>
            </w:tcBorders>
            <w:shd w:val="clear" w:color="auto" w:fill="auto"/>
            <w:noWrap/>
            <w:vAlign w:val="center"/>
            <w:hideMark/>
          </w:tcPr>
          <w:p w14:paraId="529935DA" w14:textId="77777777" w:rsidR="00F242B6" w:rsidRPr="003D6D00" w:rsidRDefault="00F242B6" w:rsidP="001715F0">
            <w:pPr>
              <w:jc w:val="center"/>
              <w:rPr>
                <w:color w:val="000000" w:themeColor="text1"/>
                <w:sz w:val="16"/>
                <w:szCs w:val="16"/>
              </w:rPr>
            </w:pPr>
            <w:r w:rsidRPr="003D6D00">
              <w:rPr>
                <w:color w:val="000000" w:themeColor="text1"/>
                <w:sz w:val="16"/>
                <w:szCs w:val="16"/>
              </w:rPr>
              <w:t> </w:t>
            </w:r>
          </w:p>
        </w:tc>
        <w:tc>
          <w:tcPr>
            <w:tcW w:w="215" w:type="pct"/>
            <w:tcBorders>
              <w:top w:val="nil"/>
              <w:left w:val="nil"/>
              <w:bottom w:val="single" w:sz="4" w:space="0" w:color="auto"/>
              <w:right w:val="single" w:sz="4" w:space="0" w:color="auto"/>
            </w:tcBorders>
            <w:shd w:val="clear" w:color="auto" w:fill="auto"/>
            <w:noWrap/>
            <w:vAlign w:val="center"/>
            <w:hideMark/>
          </w:tcPr>
          <w:p w14:paraId="5AB3C728" w14:textId="77777777" w:rsidR="00F242B6" w:rsidRPr="003D6D00" w:rsidRDefault="00F242B6">
            <w:pPr>
              <w:jc w:val="center"/>
              <w:rPr>
                <w:color w:val="000000" w:themeColor="text1"/>
                <w:sz w:val="16"/>
                <w:szCs w:val="16"/>
              </w:rPr>
            </w:pPr>
            <w:r w:rsidRPr="003D6D00">
              <w:rPr>
                <w:color w:val="000000" w:themeColor="text1"/>
                <w:sz w:val="16"/>
                <w:szCs w:val="16"/>
              </w:rPr>
              <w:t> </w:t>
            </w:r>
          </w:p>
        </w:tc>
        <w:tc>
          <w:tcPr>
            <w:tcW w:w="216" w:type="pct"/>
            <w:tcBorders>
              <w:top w:val="nil"/>
              <w:left w:val="nil"/>
              <w:bottom w:val="single" w:sz="4" w:space="0" w:color="auto"/>
              <w:right w:val="single" w:sz="4" w:space="0" w:color="auto"/>
            </w:tcBorders>
            <w:shd w:val="clear" w:color="auto" w:fill="auto"/>
            <w:noWrap/>
            <w:vAlign w:val="center"/>
            <w:hideMark/>
          </w:tcPr>
          <w:p w14:paraId="3DEC3700" w14:textId="77777777" w:rsidR="00F242B6" w:rsidRPr="003D6D00" w:rsidRDefault="00F242B6">
            <w:pPr>
              <w:jc w:val="center"/>
              <w:rPr>
                <w:color w:val="000000" w:themeColor="text1"/>
                <w:sz w:val="16"/>
                <w:szCs w:val="16"/>
              </w:rPr>
            </w:pPr>
            <w:r w:rsidRPr="003D6D00">
              <w:rPr>
                <w:color w:val="000000" w:themeColor="text1"/>
                <w:sz w:val="16"/>
                <w:szCs w:val="16"/>
              </w:rPr>
              <w:t> </w:t>
            </w:r>
          </w:p>
        </w:tc>
        <w:tc>
          <w:tcPr>
            <w:tcW w:w="248" w:type="pct"/>
            <w:tcBorders>
              <w:top w:val="nil"/>
              <w:left w:val="nil"/>
              <w:bottom w:val="single" w:sz="4" w:space="0" w:color="auto"/>
              <w:right w:val="single" w:sz="4" w:space="0" w:color="auto"/>
            </w:tcBorders>
            <w:shd w:val="clear" w:color="auto" w:fill="auto"/>
            <w:noWrap/>
            <w:vAlign w:val="center"/>
            <w:hideMark/>
          </w:tcPr>
          <w:p w14:paraId="2A06E34D" w14:textId="77777777" w:rsidR="00F242B6" w:rsidRPr="003D6D00" w:rsidRDefault="00F242B6">
            <w:pPr>
              <w:jc w:val="center"/>
              <w:rPr>
                <w:color w:val="000000" w:themeColor="text1"/>
                <w:sz w:val="16"/>
                <w:szCs w:val="16"/>
              </w:rPr>
            </w:pPr>
            <w:r w:rsidRPr="003D6D00">
              <w:rPr>
                <w:color w:val="000000" w:themeColor="text1"/>
                <w:sz w:val="16"/>
                <w:szCs w:val="16"/>
              </w:rPr>
              <w:t> </w:t>
            </w:r>
          </w:p>
        </w:tc>
        <w:tc>
          <w:tcPr>
            <w:tcW w:w="228" w:type="pct"/>
            <w:tcBorders>
              <w:top w:val="single" w:sz="4" w:space="0" w:color="auto"/>
              <w:left w:val="nil"/>
              <w:bottom w:val="single" w:sz="4" w:space="0" w:color="auto"/>
              <w:right w:val="single" w:sz="4" w:space="0" w:color="auto"/>
            </w:tcBorders>
            <w:vAlign w:val="center"/>
          </w:tcPr>
          <w:p w14:paraId="654AD4D1" w14:textId="77777777" w:rsidR="00F242B6" w:rsidRPr="003D6D00" w:rsidRDefault="00F242B6">
            <w:pPr>
              <w:jc w:val="center"/>
              <w:rPr>
                <w:color w:val="000000" w:themeColor="text1"/>
                <w:sz w:val="16"/>
                <w:szCs w:val="16"/>
              </w:rPr>
            </w:pPr>
            <w:r w:rsidRPr="003D6D00">
              <w:rPr>
                <w:color w:val="000000" w:themeColor="text1"/>
                <w:sz w:val="16"/>
                <w:szCs w:val="16"/>
              </w:rPr>
              <w:t> </w:t>
            </w:r>
          </w:p>
        </w:tc>
        <w:tc>
          <w:tcPr>
            <w:tcW w:w="260" w:type="pct"/>
            <w:tcBorders>
              <w:top w:val="nil"/>
              <w:left w:val="single" w:sz="4" w:space="0" w:color="auto"/>
              <w:bottom w:val="single" w:sz="4" w:space="0" w:color="auto"/>
              <w:right w:val="single" w:sz="4" w:space="0" w:color="auto"/>
            </w:tcBorders>
            <w:vAlign w:val="center"/>
          </w:tcPr>
          <w:p w14:paraId="02D33996" w14:textId="77777777" w:rsidR="00F242B6" w:rsidRPr="003D6D00" w:rsidRDefault="00F242B6">
            <w:pPr>
              <w:jc w:val="center"/>
              <w:rPr>
                <w:color w:val="000000" w:themeColor="text1"/>
                <w:sz w:val="16"/>
                <w:szCs w:val="16"/>
              </w:rPr>
            </w:pPr>
            <w:r w:rsidRPr="003D6D00">
              <w:rPr>
                <w:color w:val="000000" w:themeColor="text1"/>
                <w:sz w:val="16"/>
                <w:szCs w:val="16"/>
              </w:rPr>
              <w:t> </w:t>
            </w:r>
          </w:p>
        </w:tc>
        <w:tc>
          <w:tcPr>
            <w:tcW w:w="257" w:type="pct"/>
            <w:tcBorders>
              <w:top w:val="nil"/>
              <w:left w:val="single" w:sz="4" w:space="0" w:color="auto"/>
              <w:bottom w:val="single" w:sz="4" w:space="0" w:color="auto"/>
              <w:right w:val="single" w:sz="4" w:space="0" w:color="auto"/>
            </w:tcBorders>
          </w:tcPr>
          <w:p w14:paraId="7C54D2EE" w14:textId="77777777" w:rsidR="00F242B6" w:rsidRPr="003D6D00" w:rsidRDefault="00F242B6">
            <w:pPr>
              <w:jc w:val="center"/>
              <w:rPr>
                <w:color w:val="000000" w:themeColor="text1"/>
                <w:sz w:val="16"/>
                <w:szCs w:val="16"/>
              </w:rPr>
            </w:pPr>
          </w:p>
        </w:tc>
        <w:tc>
          <w:tcPr>
            <w:tcW w:w="217" w:type="pct"/>
            <w:tcBorders>
              <w:top w:val="nil"/>
              <w:left w:val="single" w:sz="4" w:space="0" w:color="auto"/>
              <w:bottom w:val="single" w:sz="4" w:space="0" w:color="auto"/>
              <w:right w:val="single" w:sz="4" w:space="0" w:color="auto"/>
            </w:tcBorders>
          </w:tcPr>
          <w:p w14:paraId="5D2CF171" w14:textId="77777777" w:rsidR="00F242B6" w:rsidRPr="003D6D00" w:rsidRDefault="00F242B6">
            <w:pPr>
              <w:jc w:val="center"/>
              <w:rPr>
                <w:color w:val="000000" w:themeColor="text1"/>
                <w:sz w:val="16"/>
                <w:szCs w:val="16"/>
              </w:rPr>
            </w:pP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14:paraId="20376C12" w14:textId="77777777" w:rsidR="00F242B6" w:rsidRPr="003D6D00" w:rsidRDefault="00F242B6">
            <w:pPr>
              <w:jc w:val="center"/>
              <w:rPr>
                <w:color w:val="000000" w:themeColor="text1"/>
                <w:sz w:val="16"/>
                <w:szCs w:val="16"/>
              </w:rPr>
            </w:pPr>
            <w:r w:rsidRPr="003D6D00">
              <w:rPr>
                <w:color w:val="000000" w:themeColor="text1"/>
                <w:sz w:val="16"/>
                <w:szCs w:val="16"/>
              </w:rPr>
              <w:t xml:space="preserve">0,000 </w:t>
            </w:r>
          </w:p>
        </w:tc>
      </w:tr>
      <w:tr w:rsidR="00830156" w:rsidRPr="00A86FD6" w14:paraId="73230819" w14:textId="77777777" w:rsidTr="00DE19B3">
        <w:trPr>
          <w:trHeight w:val="1121"/>
        </w:trPr>
        <w:tc>
          <w:tcPr>
            <w:tcW w:w="303" w:type="pct"/>
            <w:vMerge/>
            <w:tcBorders>
              <w:top w:val="nil"/>
              <w:left w:val="single" w:sz="4" w:space="0" w:color="auto"/>
              <w:bottom w:val="single" w:sz="4" w:space="0" w:color="auto"/>
              <w:right w:val="single" w:sz="4" w:space="0" w:color="auto"/>
            </w:tcBorders>
            <w:vAlign w:val="center"/>
            <w:hideMark/>
          </w:tcPr>
          <w:p w14:paraId="0636C088" w14:textId="77777777" w:rsidR="00830156" w:rsidRPr="00A86FD6" w:rsidRDefault="00830156" w:rsidP="001715F0">
            <w:pPr>
              <w:rPr>
                <w:sz w:val="20"/>
              </w:rPr>
            </w:pPr>
          </w:p>
        </w:tc>
        <w:tc>
          <w:tcPr>
            <w:tcW w:w="317" w:type="pct"/>
            <w:vMerge/>
            <w:tcBorders>
              <w:top w:val="nil"/>
              <w:left w:val="single" w:sz="4" w:space="0" w:color="auto"/>
              <w:bottom w:val="single" w:sz="4" w:space="0" w:color="auto"/>
              <w:right w:val="single" w:sz="4" w:space="0" w:color="auto"/>
            </w:tcBorders>
            <w:vAlign w:val="center"/>
            <w:hideMark/>
          </w:tcPr>
          <w:p w14:paraId="7D84C512" w14:textId="77777777" w:rsidR="00830156" w:rsidRPr="00A86FD6" w:rsidRDefault="00830156" w:rsidP="001715F0">
            <w:pPr>
              <w:rPr>
                <w:sz w:val="20"/>
              </w:rPr>
            </w:pPr>
          </w:p>
        </w:tc>
        <w:tc>
          <w:tcPr>
            <w:tcW w:w="308" w:type="pct"/>
            <w:tcBorders>
              <w:top w:val="nil"/>
              <w:left w:val="single" w:sz="4" w:space="0" w:color="auto"/>
              <w:bottom w:val="single" w:sz="4" w:space="0" w:color="auto"/>
              <w:right w:val="single" w:sz="4" w:space="0" w:color="auto"/>
            </w:tcBorders>
            <w:shd w:val="clear" w:color="auto" w:fill="auto"/>
            <w:vAlign w:val="center"/>
            <w:hideMark/>
          </w:tcPr>
          <w:p w14:paraId="69892F0F" w14:textId="77777777" w:rsidR="00830156" w:rsidRPr="00A86FD6" w:rsidRDefault="00830156" w:rsidP="001715F0">
            <w:pPr>
              <w:jc w:val="center"/>
              <w:rPr>
                <w:sz w:val="20"/>
              </w:rPr>
            </w:pPr>
            <w:r w:rsidRPr="00A86FD6">
              <w:rPr>
                <w:sz w:val="20"/>
              </w:rPr>
              <w:t>Управление образования администрации Дзержинского района</w:t>
            </w:r>
          </w:p>
        </w:tc>
        <w:tc>
          <w:tcPr>
            <w:tcW w:w="142" w:type="pct"/>
            <w:tcBorders>
              <w:top w:val="nil"/>
              <w:left w:val="nil"/>
              <w:bottom w:val="single" w:sz="4" w:space="0" w:color="auto"/>
              <w:right w:val="single" w:sz="4" w:space="0" w:color="auto"/>
            </w:tcBorders>
            <w:shd w:val="clear" w:color="auto" w:fill="auto"/>
            <w:noWrap/>
            <w:vAlign w:val="center"/>
            <w:hideMark/>
          </w:tcPr>
          <w:p w14:paraId="4EDF4577" w14:textId="77777777" w:rsidR="00830156" w:rsidRPr="003D6D00" w:rsidRDefault="00830156" w:rsidP="001715F0">
            <w:pPr>
              <w:jc w:val="center"/>
              <w:rPr>
                <w:color w:val="000000" w:themeColor="text1"/>
                <w:sz w:val="16"/>
                <w:szCs w:val="16"/>
              </w:rPr>
            </w:pPr>
            <w:r w:rsidRPr="003D6D00">
              <w:rPr>
                <w:color w:val="000000" w:themeColor="text1"/>
                <w:sz w:val="16"/>
                <w:szCs w:val="16"/>
              </w:rPr>
              <w:t>975</w:t>
            </w:r>
          </w:p>
        </w:tc>
        <w:tc>
          <w:tcPr>
            <w:tcW w:w="103" w:type="pct"/>
            <w:tcBorders>
              <w:top w:val="nil"/>
              <w:left w:val="nil"/>
              <w:bottom w:val="single" w:sz="4" w:space="0" w:color="auto"/>
              <w:right w:val="single" w:sz="4" w:space="0" w:color="auto"/>
            </w:tcBorders>
            <w:shd w:val="clear" w:color="auto" w:fill="auto"/>
            <w:noWrap/>
            <w:vAlign w:val="center"/>
            <w:hideMark/>
          </w:tcPr>
          <w:p w14:paraId="6678B919" w14:textId="77777777" w:rsidR="00830156" w:rsidRPr="003D6D00" w:rsidRDefault="00830156" w:rsidP="001715F0">
            <w:pPr>
              <w:jc w:val="center"/>
              <w:rPr>
                <w:color w:val="000000" w:themeColor="text1"/>
                <w:sz w:val="16"/>
                <w:szCs w:val="16"/>
              </w:rPr>
            </w:pPr>
            <w:r w:rsidRPr="003D6D00">
              <w:rPr>
                <w:color w:val="000000" w:themeColor="text1"/>
                <w:sz w:val="16"/>
                <w:szCs w:val="16"/>
              </w:rPr>
              <w:t>Х</w:t>
            </w:r>
          </w:p>
        </w:tc>
        <w:tc>
          <w:tcPr>
            <w:tcW w:w="129" w:type="pct"/>
            <w:tcBorders>
              <w:top w:val="nil"/>
              <w:left w:val="nil"/>
              <w:bottom w:val="single" w:sz="4" w:space="0" w:color="auto"/>
              <w:right w:val="single" w:sz="4" w:space="0" w:color="auto"/>
            </w:tcBorders>
            <w:shd w:val="clear" w:color="auto" w:fill="auto"/>
            <w:noWrap/>
            <w:vAlign w:val="center"/>
            <w:hideMark/>
          </w:tcPr>
          <w:p w14:paraId="4061F03D" w14:textId="77777777" w:rsidR="00830156" w:rsidRPr="003D6D00" w:rsidRDefault="00830156" w:rsidP="001715F0">
            <w:pPr>
              <w:jc w:val="center"/>
              <w:rPr>
                <w:color w:val="000000" w:themeColor="text1"/>
                <w:sz w:val="16"/>
                <w:szCs w:val="16"/>
              </w:rPr>
            </w:pPr>
            <w:r w:rsidRPr="003D6D00">
              <w:rPr>
                <w:color w:val="000000" w:themeColor="text1"/>
                <w:sz w:val="16"/>
                <w:szCs w:val="16"/>
              </w:rPr>
              <w:t>Х</w:t>
            </w:r>
          </w:p>
        </w:tc>
        <w:tc>
          <w:tcPr>
            <w:tcW w:w="106" w:type="pct"/>
            <w:tcBorders>
              <w:top w:val="nil"/>
              <w:left w:val="nil"/>
              <w:bottom w:val="single" w:sz="4" w:space="0" w:color="auto"/>
              <w:right w:val="single" w:sz="4" w:space="0" w:color="auto"/>
            </w:tcBorders>
            <w:shd w:val="clear" w:color="auto" w:fill="auto"/>
            <w:noWrap/>
            <w:vAlign w:val="center"/>
            <w:hideMark/>
          </w:tcPr>
          <w:p w14:paraId="084A2D2E" w14:textId="77777777" w:rsidR="00830156" w:rsidRPr="003D6D00" w:rsidRDefault="00830156" w:rsidP="001715F0">
            <w:pPr>
              <w:jc w:val="center"/>
              <w:rPr>
                <w:color w:val="000000" w:themeColor="text1"/>
                <w:sz w:val="16"/>
                <w:szCs w:val="16"/>
              </w:rPr>
            </w:pPr>
            <w:r w:rsidRPr="003D6D00">
              <w:rPr>
                <w:color w:val="000000" w:themeColor="text1"/>
                <w:sz w:val="16"/>
                <w:szCs w:val="16"/>
              </w:rPr>
              <w:t>Х</w:t>
            </w:r>
          </w:p>
        </w:tc>
        <w:tc>
          <w:tcPr>
            <w:tcW w:w="194" w:type="pct"/>
            <w:tcBorders>
              <w:top w:val="nil"/>
              <w:left w:val="nil"/>
              <w:bottom w:val="single" w:sz="4" w:space="0" w:color="auto"/>
              <w:right w:val="single" w:sz="4" w:space="0" w:color="auto"/>
            </w:tcBorders>
            <w:shd w:val="clear" w:color="auto" w:fill="auto"/>
            <w:noWrap/>
            <w:vAlign w:val="center"/>
            <w:hideMark/>
          </w:tcPr>
          <w:p w14:paraId="20B3E919" w14:textId="77777777" w:rsidR="00830156" w:rsidRPr="002E42EE" w:rsidRDefault="00830156" w:rsidP="00DE19B3">
            <w:pPr>
              <w:jc w:val="center"/>
              <w:rPr>
                <w:sz w:val="16"/>
                <w:szCs w:val="16"/>
              </w:rPr>
            </w:pPr>
            <w:r w:rsidRPr="002E42EE">
              <w:rPr>
                <w:sz w:val="16"/>
                <w:szCs w:val="16"/>
              </w:rPr>
              <w:t xml:space="preserve">1 908,940 </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31021E14" w14:textId="77777777" w:rsidR="00830156" w:rsidRPr="002E42EE" w:rsidRDefault="00830156" w:rsidP="00DE19B3">
            <w:pPr>
              <w:jc w:val="center"/>
              <w:rPr>
                <w:sz w:val="16"/>
                <w:szCs w:val="16"/>
              </w:rPr>
            </w:pPr>
            <w:r w:rsidRPr="002E42EE">
              <w:rPr>
                <w:sz w:val="16"/>
                <w:szCs w:val="16"/>
              </w:rPr>
              <w:t xml:space="preserve">1 761,185 </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3948AF5F" w14:textId="77777777" w:rsidR="00830156" w:rsidRPr="003D6D00" w:rsidRDefault="00830156" w:rsidP="00DE19B3">
            <w:pPr>
              <w:jc w:val="center"/>
              <w:rPr>
                <w:color w:val="000000" w:themeColor="text1"/>
                <w:sz w:val="16"/>
                <w:szCs w:val="16"/>
              </w:rPr>
            </w:pPr>
            <w:r w:rsidRPr="003D6D00">
              <w:rPr>
                <w:color w:val="000000" w:themeColor="text1"/>
                <w:sz w:val="16"/>
                <w:szCs w:val="16"/>
              </w:rPr>
              <w:t xml:space="preserve">1 729,522 </w:t>
            </w:r>
          </w:p>
        </w:tc>
        <w:tc>
          <w:tcPr>
            <w:tcW w:w="226" w:type="pct"/>
            <w:tcBorders>
              <w:top w:val="nil"/>
              <w:left w:val="nil"/>
              <w:bottom w:val="single" w:sz="4" w:space="0" w:color="auto"/>
              <w:right w:val="single" w:sz="4" w:space="0" w:color="auto"/>
            </w:tcBorders>
            <w:shd w:val="clear" w:color="auto" w:fill="auto"/>
            <w:noWrap/>
            <w:vAlign w:val="center"/>
            <w:hideMark/>
          </w:tcPr>
          <w:p w14:paraId="347C9BA4" w14:textId="77777777" w:rsidR="00830156" w:rsidRPr="003D6D00" w:rsidRDefault="00830156" w:rsidP="00DE19B3">
            <w:pPr>
              <w:jc w:val="center"/>
              <w:rPr>
                <w:color w:val="000000" w:themeColor="text1"/>
                <w:sz w:val="16"/>
                <w:szCs w:val="16"/>
              </w:rPr>
            </w:pPr>
            <w:r w:rsidRPr="003D6D00">
              <w:rPr>
                <w:color w:val="000000" w:themeColor="text1"/>
                <w:sz w:val="16"/>
                <w:szCs w:val="16"/>
              </w:rPr>
              <w:t xml:space="preserve">1 734,887 </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2B6BAB09" w14:textId="77777777" w:rsidR="00830156" w:rsidRPr="003D6D00" w:rsidRDefault="00830156" w:rsidP="00DE19B3">
            <w:pPr>
              <w:jc w:val="center"/>
              <w:rPr>
                <w:color w:val="000000" w:themeColor="text1"/>
                <w:sz w:val="16"/>
                <w:szCs w:val="16"/>
              </w:rPr>
            </w:pPr>
            <w:r w:rsidRPr="003D6D00">
              <w:rPr>
                <w:color w:val="000000" w:themeColor="text1"/>
                <w:sz w:val="16"/>
                <w:szCs w:val="16"/>
              </w:rPr>
              <w:t xml:space="preserve">1 064,545 </w:t>
            </w:r>
          </w:p>
        </w:tc>
        <w:tc>
          <w:tcPr>
            <w:tcW w:w="225" w:type="pct"/>
            <w:tcBorders>
              <w:top w:val="nil"/>
              <w:left w:val="nil"/>
              <w:bottom w:val="single" w:sz="4" w:space="0" w:color="auto"/>
              <w:right w:val="single" w:sz="4" w:space="0" w:color="auto"/>
            </w:tcBorders>
            <w:shd w:val="clear" w:color="auto" w:fill="auto"/>
            <w:noWrap/>
            <w:vAlign w:val="center"/>
            <w:hideMark/>
          </w:tcPr>
          <w:p w14:paraId="5C8D448C" w14:textId="77777777" w:rsidR="00830156" w:rsidRPr="003D6D00" w:rsidRDefault="00830156" w:rsidP="00DE19B3">
            <w:pPr>
              <w:jc w:val="center"/>
              <w:rPr>
                <w:color w:val="000000" w:themeColor="text1"/>
                <w:sz w:val="16"/>
                <w:szCs w:val="16"/>
              </w:rPr>
            </w:pPr>
            <w:r w:rsidRPr="003D6D00">
              <w:rPr>
                <w:color w:val="000000" w:themeColor="text1"/>
                <w:sz w:val="16"/>
                <w:szCs w:val="16"/>
              </w:rPr>
              <w:t xml:space="preserve">1 097,995 </w:t>
            </w:r>
          </w:p>
        </w:tc>
        <w:tc>
          <w:tcPr>
            <w:tcW w:w="203" w:type="pct"/>
            <w:tcBorders>
              <w:top w:val="nil"/>
              <w:left w:val="nil"/>
              <w:bottom w:val="single" w:sz="4" w:space="0" w:color="auto"/>
              <w:right w:val="single" w:sz="4" w:space="0" w:color="auto"/>
            </w:tcBorders>
            <w:shd w:val="clear" w:color="auto" w:fill="auto"/>
            <w:noWrap/>
            <w:vAlign w:val="center"/>
            <w:hideMark/>
          </w:tcPr>
          <w:p w14:paraId="328B8541" w14:textId="77777777" w:rsidR="00830156" w:rsidRPr="003D6D00" w:rsidRDefault="00830156" w:rsidP="00DE19B3">
            <w:pPr>
              <w:jc w:val="center"/>
              <w:rPr>
                <w:color w:val="000000" w:themeColor="text1"/>
                <w:sz w:val="16"/>
                <w:szCs w:val="16"/>
              </w:rPr>
            </w:pPr>
            <w:r w:rsidRPr="003D6D00">
              <w:rPr>
                <w:color w:val="000000" w:themeColor="text1"/>
                <w:sz w:val="16"/>
                <w:szCs w:val="16"/>
              </w:rPr>
              <w:t xml:space="preserve">1 288,715 </w:t>
            </w:r>
          </w:p>
        </w:tc>
        <w:tc>
          <w:tcPr>
            <w:tcW w:w="215" w:type="pct"/>
            <w:tcBorders>
              <w:top w:val="nil"/>
              <w:left w:val="nil"/>
              <w:bottom w:val="single" w:sz="4" w:space="0" w:color="auto"/>
              <w:right w:val="single" w:sz="4" w:space="0" w:color="auto"/>
            </w:tcBorders>
            <w:shd w:val="clear" w:color="auto" w:fill="auto"/>
            <w:noWrap/>
            <w:vAlign w:val="center"/>
            <w:hideMark/>
          </w:tcPr>
          <w:p w14:paraId="2D83D2A6" w14:textId="77777777" w:rsidR="00830156" w:rsidRPr="003D6D00" w:rsidRDefault="00830156" w:rsidP="00DE19B3">
            <w:pPr>
              <w:jc w:val="center"/>
              <w:rPr>
                <w:color w:val="000000" w:themeColor="text1"/>
                <w:sz w:val="16"/>
                <w:szCs w:val="16"/>
              </w:rPr>
            </w:pPr>
            <w:r>
              <w:rPr>
                <w:color w:val="000000" w:themeColor="text1"/>
                <w:sz w:val="16"/>
                <w:szCs w:val="16"/>
              </w:rPr>
              <w:t>2006,894</w:t>
            </w:r>
          </w:p>
        </w:tc>
        <w:tc>
          <w:tcPr>
            <w:tcW w:w="216" w:type="pct"/>
            <w:tcBorders>
              <w:top w:val="nil"/>
              <w:left w:val="nil"/>
              <w:bottom w:val="single" w:sz="4" w:space="0" w:color="auto"/>
              <w:right w:val="single" w:sz="4" w:space="0" w:color="auto"/>
            </w:tcBorders>
            <w:shd w:val="clear" w:color="auto" w:fill="auto"/>
            <w:noWrap/>
            <w:vAlign w:val="center"/>
            <w:hideMark/>
          </w:tcPr>
          <w:p w14:paraId="35350173" w14:textId="77777777" w:rsidR="00830156" w:rsidRPr="003D6D00" w:rsidRDefault="00830156" w:rsidP="00DE19B3">
            <w:pPr>
              <w:jc w:val="center"/>
              <w:rPr>
                <w:color w:val="000000" w:themeColor="text1"/>
                <w:sz w:val="16"/>
                <w:szCs w:val="16"/>
              </w:rPr>
            </w:pPr>
            <w:r>
              <w:rPr>
                <w:color w:val="000000" w:themeColor="text1"/>
                <w:sz w:val="16"/>
                <w:szCs w:val="16"/>
              </w:rPr>
              <w:t>2581,423</w:t>
            </w:r>
          </w:p>
        </w:tc>
        <w:tc>
          <w:tcPr>
            <w:tcW w:w="248" w:type="pct"/>
            <w:tcBorders>
              <w:top w:val="nil"/>
              <w:left w:val="nil"/>
              <w:bottom w:val="single" w:sz="4" w:space="0" w:color="auto"/>
              <w:right w:val="single" w:sz="4" w:space="0" w:color="auto"/>
            </w:tcBorders>
            <w:shd w:val="clear" w:color="auto" w:fill="auto"/>
            <w:noWrap/>
            <w:vAlign w:val="center"/>
            <w:hideMark/>
          </w:tcPr>
          <w:p w14:paraId="4D8555C5" w14:textId="77777777" w:rsidR="00830156" w:rsidRPr="003D6D00" w:rsidRDefault="00830156" w:rsidP="00DE19B3">
            <w:pPr>
              <w:jc w:val="center"/>
              <w:rPr>
                <w:color w:val="000000" w:themeColor="text1"/>
                <w:sz w:val="16"/>
                <w:szCs w:val="16"/>
              </w:rPr>
            </w:pPr>
            <w:r w:rsidRPr="003D6D00">
              <w:rPr>
                <w:color w:val="000000" w:themeColor="text1"/>
                <w:sz w:val="16"/>
                <w:szCs w:val="16"/>
              </w:rPr>
              <w:t>2 727,858</w:t>
            </w:r>
          </w:p>
        </w:tc>
        <w:tc>
          <w:tcPr>
            <w:tcW w:w="228" w:type="pct"/>
            <w:tcBorders>
              <w:top w:val="single" w:sz="4" w:space="0" w:color="auto"/>
              <w:left w:val="nil"/>
              <w:bottom w:val="single" w:sz="4" w:space="0" w:color="auto"/>
              <w:right w:val="single" w:sz="4" w:space="0" w:color="auto"/>
            </w:tcBorders>
            <w:vAlign w:val="center"/>
          </w:tcPr>
          <w:p w14:paraId="0F383ADD" w14:textId="77777777" w:rsidR="00830156" w:rsidRPr="003D6D00" w:rsidRDefault="00830156" w:rsidP="00DE19B3">
            <w:pPr>
              <w:jc w:val="center"/>
              <w:rPr>
                <w:color w:val="000000" w:themeColor="text1"/>
                <w:sz w:val="16"/>
                <w:szCs w:val="16"/>
              </w:rPr>
            </w:pPr>
            <w:r w:rsidRPr="003D6D00">
              <w:rPr>
                <w:color w:val="000000" w:themeColor="text1"/>
                <w:sz w:val="16"/>
                <w:szCs w:val="16"/>
              </w:rPr>
              <w:t>3 182,656</w:t>
            </w:r>
          </w:p>
        </w:tc>
        <w:tc>
          <w:tcPr>
            <w:tcW w:w="260" w:type="pct"/>
            <w:tcBorders>
              <w:top w:val="nil"/>
              <w:left w:val="single" w:sz="4" w:space="0" w:color="auto"/>
              <w:bottom w:val="single" w:sz="4" w:space="0" w:color="auto"/>
              <w:right w:val="single" w:sz="4" w:space="0" w:color="auto"/>
            </w:tcBorders>
            <w:vAlign w:val="center"/>
          </w:tcPr>
          <w:p w14:paraId="7B36F105" w14:textId="77777777" w:rsidR="00830156" w:rsidRPr="003D6D00" w:rsidRDefault="00830156" w:rsidP="00DE19B3">
            <w:pPr>
              <w:jc w:val="center"/>
              <w:rPr>
                <w:color w:val="000000" w:themeColor="text1"/>
                <w:sz w:val="16"/>
                <w:szCs w:val="16"/>
              </w:rPr>
            </w:pPr>
            <w:r w:rsidRPr="003D6D00">
              <w:rPr>
                <w:color w:val="000000" w:themeColor="text1"/>
                <w:sz w:val="16"/>
                <w:szCs w:val="16"/>
              </w:rPr>
              <w:t>3 288,303</w:t>
            </w:r>
          </w:p>
        </w:tc>
        <w:tc>
          <w:tcPr>
            <w:tcW w:w="257" w:type="pct"/>
            <w:tcBorders>
              <w:top w:val="nil"/>
              <w:left w:val="single" w:sz="4" w:space="0" w:color="auto"/>
              <w:bottom w:val="single" w:sz="4" w:space="0" w:color="auto"/>
              <w:right w:val="single" w:sz="4" w:space="0" w:color="auto"/>
            </w:tcBorders>
            <w:vAlign w:val="center"/>
          </w:tcPr>
          <w:p w14:paraId="05C94AA0" w14:textId="77777777" w:rsidR="00830156" w:rsidRPr="003D6D00" w:rsidRDefault="00830156" w:rsidP="00DE19B3">
            <w:pPr>
              <w:jc w:val="center"/>
              <w:rPr>
                <w:color w:val="000000" w:themeColor="text1"/>
                <w:sz w:val="16"/>
                <w:szCs w:val="16"/>
              </w:rPr>
            </w:pPr>
            <w:r w:rsidRPr="003D6D00">
              <w:rPr>
                <w:color w:val="000000" w:themeColor="text1"/>
                <w:sz w:val="16"/>
                <w:szCs w:val="16"/>
              </w:rPr>
              <w:t>3 288,303</w:t>
            </w:r>
          </w:p>
        </w:tc>
        <w:tc>
          <w:tcPr>
            <w:tcW w:w="217" w:type="pct"/>
            <w:tcBorders>
              <w:top w:val="nil"/>
              <w:left w:val="single" w:sz="4" w:space="0" w:color="auto"/>
              <w:bottom w:val="single" w:sz="4" w:space="0" w:color="auto"/>
              <w:right w:val="single" w:sz="4" w:space="0" w:color="auto"/>
            </w:tcBorders>
            <w:vAlign w:val="center"/>
          </w:tcPr>
          <w:p w14:paraId="16408EB4" w14:textId="77777777" w:rsidR="00830156" w:rsidRPr="003D6D00" w:rsidRDefault="00830156" w:rsidP="00DE19B3">
            <w:pPr>
              <w:jc w:val="center"/>
              <w:rPr>
                <w:color w:val="000000" w:themeColor="text1"/>
                <w:sz w:val="16"/>
                <w:szCs w:val="16"/>
              </w:rPr>
            </w:pPr>
            <w:r w:rsidRPr="003D6D00">
              <w:rPr>
                <w:color w:val="000000" w:themeColor="text1"/>
                <w:sz w:val="16"/>
                <w:szCs w:val="16"/>
              </w:rPr>
              <w:t>3 288,303</w:t>
            </w: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14:paraId="45AF5A2B" w14:textId="77777777" w:rsidR="00830156" w:rsidRPr="003D6D00" w:rsidRDefault="00830156" w:rsidP="00DE19B3">
            <w:pPr>
              <w:jc w:val="center"/>
              <w:rPr>
                <w:color w:val="000000" w:themeColor="text1"/>
                <w:sz w:val="16"/>
                <w:szCs w:val="16"/>
              </w:rPr>
            </w:pPr>
            <w:r>
              <w:rPr>
                <w:color w:val="000000" w:themeColor="text1"/>
                <w:sz w:val="16"/>
                <w:szCs w:val="16"/>
              </w:rPr>
              <w:t>30949,529</w:t>
            </w:r>
          </w:p>
        </w:tc>
      </w:tr>
      <w:tr w:rsidR="00830156" w:rsidRPr="00A86FD6" w14:paraId="7B4655E0" w14:textId="77777777" w:rsidTr="00830156">
        <w:trPr>
          <w:trHeight w:val="920"/>
        </w:trPr>
        <w:tc>
          <w:tcPr>
            <w:tcW w:w="303" w:type="pct"/>
            <w:vMerge w:val="restart"/>
            <w:tcBorders>
              <w:top w:val="nil"/>
              <w:left w:val="single" w:sz="4" w:space="0" w:color="auto"/>
              <w:bottom w:val="single" w:sz="4" w:space="0" w:color="auto"/>
              <w:right w:val="single" w:sz="4" w:space="0" w:color="auto"/>
            </w:tcBorders>
            <w:shd w:val="clear" w:color="auto" w:fill="auto"/>
            <w:vAlign w:val="center"/>
            <w:hideMark/>
          </w:tcPr>
          <w:p w14:paraId="21FA972D" w14:textId="77777777" w:rsidR="00F242B6" w:rsidRPr="00A86FD6" w:rsidRDefault="00F242B6" w:rsidP="001715F0">
            <w:pPr>
              <w:rPr>
                <w:sz w:val="20"/>
              </w:rPr>
            </w:pPr>
            <w:r w:rsidRPr="00A86FD6">
              <w:rPr>
                <w:sz w:val="20"/>
              </w:rPr>
              <w:t>Подпрограмма 3</w:t>
            </w:r>
          </w:p>
        </w:tc>
        <w:tc>
          <w:tcPr>
            <w:tcW w:w="317" w:type="pct"/>
            <w:vMerge w:val="restart"/>
            <w:tcBorders>
              <w:top w:val="nil"/>
              <w:left w:val="single" w:sz="4" w:space="0" w:color="auto"/>
              <w:bottom w:val="single" w:sz="4" w:space="0" w:color="auto"/>
              <w:right w:val="single" w:sz="4" w:space="0" w:color="auto"/>
            </w:tcBorders>
            <w:shd w:val="clear" w:color="auto" w:fill="auto"/>
            <w:vAlign w:val="center"/>
            <w:hideMark/>
          </w:tcPr>
          <w:p w14:paraId="25866900" w14:textId="77777777" w:rsidR="00F242B6" w:rsidRPr="00A86FD6" w:rsidRDefault="00F242B6" w:rsidP="001715F0">
            <w:pPr>
              <w:rPr>
                <w:sz w:val="20"/>
              </w:rPr>
            </w:pPr>
            <w:r w:rsidRPr="00A86FD6">
              <w:rPr>
                <w:sz w:val="20"/>
              </w:rPr>
              <w:t>«Поддержка детей сирот, расширение практики применения семейных форм воспитания»</w:t>
            </w:r>
          </w:p>
        </w:tc>
        <w:tc>
          <w:tcPr>
            <w:tcW w:w="308" w:type="pct"/>
            <w:tcBorders>
              <w:top w:val="nil"/>
              <w:left w:val="single" w:sz="4" w:space="0" w:color="auto"/>
              <w:bottom w:val="single" w:sz="4" w:space="0" w:color="auto"/>
              <w:right w:val="single" w:sz="4" w:space="0" w:color="auto"/>
            </w:tcBorders>
            <w:shd w:val="clear" w:color="auto" w:fill="auto"/>
            <w:vAlign w:val="center"/>
            <w:hideMark/>
          </w:tcPr>
          <w:p w14:paraId="3076DBB3" w14:textId="77777777" w:rsidR="00F242B6" w:rsidRPr="00A86FD6" w:rsidRDefault="00F242B6" w:rsidP="001715F0">
            <w:pPr>
              <w:rPr>
                <w:sz w:val="20"/>
              </w:rPr>
            </w:pPr>
            <w:r w:rsidRPr="00A86FD6">
              <w:rPr>
                <w:sz w:val="20"/>
              </w:rPr>
              <w:t>всего расходное обязательство по программе</w:t>
            </w:r>
          </w:p>
        </w:tc>
        <w:tc>
          <w:tcPr>
            <w:tcW w:w="142" w:type="pct"/>
            <w:tcBorders>
              <w:top w:val="nil"/>
              <w:left w:val="nil"/>
              <w:bottom w:val="single" w:sz="4" w:space="0" w:color="auto"/>
              <w:right w:val="single" w:sz="4" w:space="0" w:color="auto"/>
            </w:tcBorders>
            <w:shd w:val="clear" w:color="auto" w:fill="auto"/>
            <w:noWrap/>
            <w:vAlign w:val="center"/>
            <w:hideMark/>
          </w:tcPr>
          <w:p w14:paraId="5AD72C6E" w14:textId="77777777" w:rsidR="00F242B6" w:rsidRPr="00A86FD6" w:rsidRDefault="00F242B6" w:rsidP="001715F0">
            <w:pPr>
              <w:jc w:val="center"/>
              <w:rPr>
                <w:sz w:val="20"/>
              </w:rPr>
            </w:pPr>
            <w:r w:rsidRPr="00A86FD6">
              <w:rPr>
                <w:sz w:val="20"/>
              </w:rPr>
              <w:t>Х</w:t>
            </w:r>
          </w:p>
        </w:tc>
        <w:tc>
          <w:tcPr>
            <w:tcW w:w="103" w:type="pct"/>
            <w:tcBorders>
              <w:top w:val="nil"/>
              <w:left w:val="nil"/>
              <w:bottom w:val="single" w:sz="4" w:space="0" w:color="auto"/>
              <w:right w:val="single" w:sz="4" w:space="0" w:color="auto"/>
            </w:tcBorders>
            <w:shd w:val="clear" w:color="auto" w:fill="auto"/>
            <w:noWrap/>
            <w:vAlign w:val="center"/>
            <w:hideMark/>
          </w:tcPr>
          <w:p w14:paraId="0BD05FF7" w14:textId="77777777" w:rsidR="00F242B6" w:rsidRPr="00A86FD6" w:rsidRDefault="00F242B6" w:rsidP="001715F0">
            <w:pPr>
              <w:jc w:val="center"/>
              <w:rPr>
                <w:sz w:val="20"/>
              </w:rPr>
            </w:pPr>
            <w:r w:rsidRPr="00A86FD6">
              <w:rPr>
                <w:sz w:val="20"/>
              </w:rPr>
              <w:t>Х</w:t>
            </w:r>
          </w:p>
        </w:tc>
        <w:tc>
          <w:tcPr>
            <w:tcW w:w="129" w:type="pct"/>
            <w:tcBorders>
              <w:top w:val="nil"/>
              <w:left w:val="nil"/>
              <w:bottom w:val="single" w:sz="4" w:space="0" w:color="auto"/>
              <w:right w:val="single" w:sz="4" w:space="0" w:color="auto"/>
            </w:tcBorders>
            <w:shd w:val="clear" w:color="auto" w:fill="auto"/>
            <w:noWrap/>
            <w:vAlign w:val="center"/>
            <w:hideMark/>
          </w:tcPr>
          <w:p w14:paraId="53FE3EB3" w14:textId="77777777" w:rsidR="00F242B6" w:rsidRPr="00A86FD6" w:rsidRDefault="00F242B6" w:rsidP="001715F0">
            <w:pPr>
              <w:jc w:val="center"/>
              <w:rPr>
                <w:sz w:val="20"/>
              </w:rPr>
            </w:pPr>
            <w:r w:rsidRPr="00A86FD6">
              <w:rPr>
                <w:sz w:val="20"/>
              </w:rPr>
              <w:t>Х</w:t>
            </w:r>
          </w:p>
        </w:tc>
        <w:tc>
          <w:tcPr>
            <w:tcW w:w="106" w:type="pct"/>
            <w:tcBorders>
              <w:top w:val="nil"/>
              <w:left w:val="nil"/>
              <w:bottom w:val="single" w:sz="4" w:space="0" w:color="auto"/>
              <w:right w:val="single" w:sz="4" w:space="0" w:color="auto"/>
            </w:tcBorders>
            <w:shd w:val="clear" w:color="auto" w:fill="auto"/>
            <w:noWrap/>
            <w:vAlign w:val="center"/>
            <w:hideMark/>
          </w:tcPr>
          <w:p w14:paraId="5BB84D2A" w14:textId="77777777" w:rsidR="00F242B6" w:rsidRPr="00A86FD6" w:rsidRDefault="00F242B6" w:rsidP="001715F0">
            <w:pPr>
              <w:jc w:val="center"/>
              <w:rPr>
                <w:sz w:val="20"/>
              </w:rPr>
            </w:pPr>
            <w:r w:rsidRPr="00A86FD6">
              <w:rPr>
                <w:sz w:val="20"/>
              </w:rPr>
              <w:t>Х</w:t>
            </w:r>
          </w:p>
        </w:tc>
        <w:tc>
          <w:tcPr>
            <w:tcW w:w="194" w:type="pct"/>
            <w:tcBorders>
              <w:top w:val="nil"/>
              <w:left w:val="nil"/>
              <w:bottom w:val="single" w:sz="4" w:space="0" w:color="auto"/>
              <w:right w:val="single" w:sz="4" w:space="0" w:color="auto"/>
            </w:tcBorders>
            <w:shd w:val="clear" w:color="auto" w:fill="auto"/>
            <w:noWrap/>
            <w:vAlign w:val="center"/>
            <w:hideMark/>
          </w:tcPr>
          <w:p w14:paraId="487532ED" w14:textId="77777777" w:rsidR="00F242B6" w:rsidRPr="00830156" w:rsidRDefault="00F242B6" w:rsidP="00830156">
            <w:pPr>
              <w:jc w:val="center"/>
              <w:rPr>
                <w:color w:val="000000" w:themeColor="text1"/>
                <w:sz w:val="16"/>
                <w:szCs w:val="16"/>
              </w:rPr>
            </w:pPr>
            <w:r w:rsidRPr="00830156">
              <w:rPr>
                <w:color w:val="000000" w:themeColor="text1"/>
                <w:sz w:val="16"/>
                <w:szCs w:val="16"/>
              </w:rPr>
              <w:t>2 629,300</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532F92CD" w14:textId="77777777" w:rsidR="00F242B6" w:rsidRPr="00830156" w:rsidRDefault="00830156" w:rsidP="00830156">
            <w:pPr>
              <w:jc w:val="center"/>
              <w:rPr>
                <w:color w:val="000000" w:themeColor="text1"/>
                <w:sz w:val="16"/>
                <w:szCs w:val="16"/>
              </w:rPr>
            </w:pPr>
            <w:r>
              <w:rPr>
                <w:color w:val="000000" w:themeColor="text1"/>
                <w:sz w:val="16"/>
                <w:szCs w:val="16"/>
              </w:rPr>
              <w:t>1922,00</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631FA11B" w14:textId="77777777" w:rsidR="00F242B6" w:rsidRPr="00830156" w:rsidRDefault="00F242B6" w:rsidP="00830156">
            <w:pPr>
              <w:jc w:val="center"/>
              <w:rPr>
                <w:color w:val="000000" w:themeColor="text1"/>
                <w:sz w:val="16"/>
                <w:szCs w:val="16"/>
              </w:rPr>
            </w:pPr>
            <w:r w:rsidRPr="00830156">
              <w:rPr>
                <w:color w:val="000000" w:themeColor="text1"/>
                <w:sz w:val="16"/>
                <w:szCs w:val="16"/>
              </w:rPr>
              <w:t>1 907,100</w:t>
            </w:r>
          </w:p>
        </w:tc>
        <w:tc>
          <w:tcPr>
            <w:tcW w:w="226" w:type="pct"/>
            <w:tcBorders>
              <w:top w:val="nil"/>
              <w:left w:val="nil"/>
              <w:bottom w:val="single" w:sz="4" w:space="0" w:color="auto"/>
              <w:right w:val="single" w:sz="4" w:space="0" w:color="auto"/>
            </w:tcBorders>
            <w:shd w:val="clear" w:color="auto" w:fill="auto"/>
            <w:noWrap/>
            <w:vAlign w:val="center"/>
            <w:hideMark/>
          </w:tcPr>
          <w:p w14:paraId="4F747275" w14:textId="77777777" w:rsidR="00F242B6" w:rsidRPr="00830156" w:rsidRDefault="00F242B6" w:rsidP="00830156">
            <w:pPr>
              <w:jc w:val="center"/>
              <w:rPr>
                <w:color w:val="000000" w:themeColor="text1"/>
                <w:sz w:val="16"/>
                <w:szCs w:val="16"/>
              </w:rPr>
            </w:pPr>
            <w:r w:rsidRPr="00830156">
              <w:rPr>
                <w:color w:val="000000" w:themeColor="text1"/>
                <w:sz w:val="16"/>
                <w:szCs w:val="16"/>
              </w:rPr>
              <w:t>3 788,100</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4157D0B0" w14:textId="77777777" w:rsidR="00F242B6" w:rsidRPr="00830156" w:rsidRDefault="00F242B6" w:rsidP="00830156">
            <w:pPr>
              <w:jc w:val="center"/>
              <w:rPr>
                <w:color w:val="000000" w:themeColor="text1"/>
                <w:sz w:val="16"/>
                <w:szCs w:val="16"/>
              </w:rPr>
            </w:pPr>
            <w:r w:rsidRPr="00830156">
              <w:rPr>
                <w:color w:val="000000" w:themeColor="text1"/>
                <w:sz w:val="16"/>
                <w:szCs w:val="16"/>
              </w:rPr>
              <w:t>5 942,776</w:t>
            </w:r>
          </w:p>
        </w:tc>
        <w:tc>
          <w:tcPr>
            <w:tcW w:w="225" w:type="pct"/>
            <w:tcBorders>
              <w:top w:val="nil"/>
              <w:left w:val="nil"/>
              <w:bottom w:val="single" w:sz="4" w:space="0" w:color="auto"/>
              <w:right w:val="single" w:sz="4" w:space="0" w:color="auto"/>
            </w:tcBorders>
            <w:shd w:val="clear" w:color="auto" w:fill="auto"/>
            <w:noWrap/>
            <w:vAlign w:val="center"/>
            <w:hideMark/>
          </w:tcPr>
          <w:p w14:paraId="60EDD623" w14:textId="77777777" w:rsidR="00F242B6" w:rsidRPr="00830156" w:rsidRDefault="00F242B6" w:rsidP="00830156">
            <w:pPr>
              <w:jc w:val="center"/>
              <w:rPr>
                <w:color w:val="000000" w:themeColor="text1"/>
                <w:sz w:val="16"/>
                <w:szCs w:val="16"/>
              </w:rPr>
            </w:pPr>
            <w:r w:rsidRPr="00830156">
              <w:rPr>
                <w:color w:val="000000" w:themeColor="text1"/>
                <w:sz w:val="16"/>
                <w:szCs w:val="16"/>
              </w:rPr>
              <w:t>7 167,690</w:t>
            </w:r>
          </w:p>
        </w:tc>
        <w:tc>
          <w:tcPr>
            <w:tcW w:w="203" w:type="pct"/>
            <w:tcBorders>
              <w:top w:val="nil"/>
              <w:left w:val="nil"/>
              <w:bottom w:val="single" w:sz="4" w:space="0" w:color="auto"/>
              <w:right w:val="single" w:sz="4" w:space="0" w:color="auto"/>
            </w:tcBorders>
            <w:shd w:val="clear" w:color="auto" w:fill="auto"/>
            <w:noWrap/>
            <w:vAlign w:val="center"/>
            <w:hideMark/>
          </w:tcPr>
          <w:p w14:paraId="1F3CF3A1" w14:textId="77777777" w:rsidR="00F242B6" w:rsidRPr="00830156" w:rsidRDefault="00F242B6" w:rsidP="00830156">
            <w:pPr>
              <w:jc w:val="center"/>
              <w:rPr>
                <w:color w:val="000000" w:themeColor="text1"/>
                <w:sz w:val="16"/>
                <w:szCs w:val="16"/>
              </w:rPr>
            </w:pPr>
            <w:r w:rsidRPr="00830156">
              <w:rPr>
                <w:color w:val="000000" w:themeColor="text1"/>
                <w:sz w:val="16"/>
                <w:szCs w:val="16"/>
              </w:rPr>
              <w:t>4 758,600</w:t>
            </w:r>
          </w:p>
        </w:tc>
        <w:tc>
          <w:tcPr>
            <w:tcW w:w="215" w:type="pct"/>
            <w:tcBorders>
              <w:top w:val="nil"/>
              <w:left w:val="nil"/>
              <w:bottom w:val="single" w:sz="4" w:space="0" w:color="auto"/>
              <w:right w:val="single" w:sz="4" w:space="0" w:color="auto"/>
            </w:tcBorders>
            <w:shd w:val="clear" w:color="auto" w:fill="auto"/>
            <w:noWrap/>
            <w:vAlign w:val="center"/>
            <w:hideMark/>
          </w:tcPr>
          <w:p w14:paraId="005B2515" w14:textId="77777777" w:rsidR="00F242B6" w:rsidRPr="00830156" w:rsidRDefault="00830156" w:rsidP="00830156">
            <w:pPr>
              <w:jc w:val="center"/>
              <w:rPr>
                <w:color w:val="000000" w:themeColor="text1"/>
                <w:sz w:val="16"/>
                <w:szCs w:val="16"/>
              </w:rPr>
            </w:pPr>
            <w:r>
              <w:rPr>
                <w:color w:val="000000" w:themeColor="text1"/>
                <w:sz w:val="16"/>
                <w:szCs w:val="16"/>
              </w:rPr>
              <w:t>4490,380</w:t>
            </w:r>
          </w:p>
        </w:tc>
        <w:tc>
          <w:tcPr>
            <w:tcW w:w="216" w:type="pct"/>
            <w:tcBorders>
              <w:top w:val="nil"/>
              <w:left w:val="nil"/>
              <w:bottom w:val="single" w:sz="4" w:space="0" w:color="auto"/>
              <w:right w:val="single" w:sz="4" w:space="0" w:color="auto"/>
            </w:tcBorders>
            <w:shd w:val="clear" w:color="auto" w:fill="auto"/>
            <w:noWrap/>
            <w:vAlign w:val="center"/>
            <w:hideMark/>
          </w:tcPr>
          <w:p w14:paraId="43AA55F2" w14:textId="77777777" w:rsidR="00F242B6" w:rsidRPr="00830156" w:rsidRDefault="00F242B6" w:rsidP="00830156">
            <w:pPr>
              <w:jc w:val="center"/>
              <w:rPr>
                <w:color w:val="000000" w:themeColor="text1"/>
                <w:sz w:val="16"/>
                <w:szCs w:val="16"/>
              </w:rPr>
            </w:pPr>
            <w:r w:rsidRPr="00830156">
              <w:rPr>
                <w:color w:val="000000" w:themeColor="text1"/>
                <w:sz w:val="16"/>
                <w:szCs w:val="16"/>
              </w:rPr>
              <w:t>2 363,760</w:t>
            </w:r>
          </w:p>
        </w:tc>
        <w:tc>
          <w:tcPr>
            <w:tcW w:w="248" w:type="pct"/>
            <w:tcBorders>
              <w:top w:val="nil"/>
              <w:left w:val="nil"/>
              <w:bottom w:val="single" w:sz="4" w:space="0" w:color="auto"/>
              <w:right w:val="single" w:sz="4" w:space="0" w:color="auto"/>
            </w:tcBorders>
            <w:shd w:val="clear" w:color="auto" w:fill="auto"/>
            <w:noWrap/>
            <w:vAlign w:val="center"/>
            <w:hideMark/>
          </w:tcPr>
          <w:p w14:paraId="78AFEB0C" w14:textId="77777777" w:rsidR="00F242B6" w:rsidRPr="00830156" w:rsidRDefault="003A56FC" w:rsidP="00830156">
            <w:pPr>
              <w:jc w:val="center"/>
              <w:rPr>
                <w:color w:val="000000" w:themeColor="text1"/>
                <w:sz w:val="16"/>
                <w:szCs w:val="16"/>
              </w:rPr>
            </w:pPr>
            <w:r w:rsidRPr="00830156">
              <w:rPr>
                <w:color w:val="000000" w:themeColor="text1"/>
                <w:sz w:val="16"/>
                <w:szCs w:val="16"/>
              </w:rPr>
              <w:t>10 448,331</w:t>
            </w:r>
          </w:p>
        </w:tc>
        <w:tc>
          <w:tcPr>
            <w:tcW w:w="228" w:type="pct"/>
            <w:tcBorders>
              <w:top w:val="single" w:sz="4" w:space="0" w:color="auto"/>
              <w:left w:val="nil"/>
              <w:bottom w:val="single" w:sz="4" w:space="0" w:color="auto"/>
              <w:right w:val="single" w:sz="4" w:space="0" w:color="auto"/>
            </w:tcBorders>
            <w:vAlign w:val="center"/>
          </w:tcPr>
          <w:p w14:paraId="0FD91430" w14:textId="77777777" w:rsidR="00F242B6" w:rsidRPr="00830156" w:rsidRDefault="003A56FC" w:rsidP="00830156">
            <w:pPr>
              <w:jc w:val="center"/>
              <w:rPr>
                <w:color w:val="000000" w:themeColor="text1"/>
                <w:sz w:val="16"/>
                <w:szCs w:val="16"/>
              </w:rPr>
            </w:pPr>
            <w:r w:rsidRPr="00830156">
              <w:rPr>
                <w:color w:val="000000" w:themeColor="text1"/>
                <w:sz w:val="16"/>
                <w:szCs w:val="16"/>
              </w:rPr>
              <w:t>6 476,128</w:t>
            </w:r>
          </w:p>
        </w:tc>
        <w:tc>
          <w:tcPr>
            <w:tcW w:w="260" w:type="pct"/>
            <w:tcBorders>
              <w:top w:val="nil"/>
              <w:left w:val="single" w:sz="4" w:space="0" w:color="auto"/>
              <w:bottom w:val="single" w:sz="4" w:space="0" w:color="auto"/>
              <w:right w:val="single" w:sz="4" w:space="0" w:color="auto"/>
            </w:tcBorders>
            <w:vAlign w:val="center"/>
          </w:tcPr>
          <w:p w14:paraId="15E82D69" w14:textId="77777777" w:rsidR="00F242B6" w:rsidRPr="00830156" w:rsidRDefault="003A56FC" w:rsidP="00830156">
            <w:pPr>
              <w:jc w:val="center"/>
              <w:rPr>
                <w:color w:val="000000" w:themeColor="text1"/>
                <w:sz w:val="16"/>
                <w:szCs w:val="16"/>
              </w:rPr>
            </w:pPr>
            <w:r w:rsidRPr="00830156">
              <w:rPr>
                <w:color w:val="000000" w:themeColor="text1"/>
                <w:sz w:val="16"/>
                <w:szCs w:val="16"/>
              </w:rPr>
              <w:t>7093,000</w:t>
            </w:r>
          </w:p>
        </w:tc>
        <w:tc>
          <w:tcPr>
            <w:tcW w:w="257" w:type="pct"/>
            <w:tcBorders>
              <w:top w:val="nil"/>
              <w:left w:val="single" w:sz="4" w:space="0" w:color="auto"/>
              <w:bottom w:val="single" w:sz="4" w:space="0" w:color="auto"/>
              <w:right w:val="single" w:sz="4" w:space="0" w:color="auto"/>
            </w:tcBorders>
            <w:vAlign w:val="center"/>
          </w:tcPr>
          <w:p w14:paraId="0722E2ED" w14:textId="77777777" w:rsidR="00F242B6" w:rsidRPr="00830156" w:rsidRDefault="003A56FC" w:rsidP="00830156">
            <w:pPr>
              <w:jc w:val="center"/>
              <w:rPr>
                <w:color w:val="000000" w:themeColor="text1"/>
                <w:sz w:val="16"/>
                <w:szCs w:val="16"/>
              </w:rPr>
            </w:pPr>
            <w:r w:rsidRPr="00830156">
              <w:rPr>
                <w:color w:val="000000" w:themeColor="text1"/>
                <w:sz w:val="16"/>
                <w:szCs w:val="16"/>
              </w:rPr>
              <w:t>7092,800</w:t>
            </w:r>
          </w:p>
        </w:tc>
        <w:tc>
          <w:tcPr>
            <w:tcW w:w="217" w:type="pct"/>
            <w:tcBorders>
              <w:top w:val="nil"/>
              <w:left w:val="single" w:sz="4" w:space="0" w:color="auto"/>
              <w:bottom w:val="single" w:sz="4" w:space="0" w:color="auto"/>
              <w:right w:val="single" w:sz="4" w:space="0" w:color="auto"/>
            </w:tcBorders>
            <w:vAlign w:val="center"/>
          </w:tcPr>
          <w:p w14:paraId="6068400A" w14:textId="77777777" w:rsidR="003A56FC" w:rsidRPr="00830156" w:rsidRDefault="003A56FC" w:rsidP="00830156">
            <w:pPr>
              <w:jc w:val="center"/>
              <w:rPr>
                <w:color w:val="000000" w:themeColor="text1"/>
                <w:sz w:val="16"/>
                <w:szCs w:val="16"/>
              </w:rPr>
            </w:pPr>
            <w:r w:rsidRPr="00830156">
              <w:rPr>
                <w:color w:val="000000" w:themeColor="text1"/>
                <w:sz w:val="16"/>
                <w:szCs w:val="16"/>
              </w:rPr>
              <w:t>6883,900</w:t>
            </w: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14:paraId="1A6DA457" w14:textId="77777777" w:rsidR="00F242B6" w:rsidRPr="00830156" w:rsidRDefault="003A56FC" w:rsidP="00830156">
            <w:pPr>
              <w:jc w:val="center"/>
              <w:rPr>
                <w:color w:val="000000" w:themeColor="text1"/>
                <w:sz w:val="16"/>
                <w:szCs w:val="16"/>
              </w:rPr>
            </w:pPr>
            <w:r w:rsidRPr="00830156">
              <w:rPr>
                <w:color w:val="000000" w:themeColor="text1"/>
                <w:sz w:val="16"/>
                <w:szCs w:val="16"/>
              </w:rPr>
              <w:t>72 963,865</w:t>
            </w:r>
          </w:p>
        </w:tc>
      </w:tr>
      <w:tr w:rsidR="00830156" w:rsidRPr="00A86FD6" w14:paraId="68506855" w14:textId="77777777" w:rsidTr="00830156">
        <w:trPr>
          <w:trHeight w:val="346"/>
        </w:trPr>
        <w:tc>
          <w:tcPr>
            <w:tcW w:w="303" w:type="pct"/>
            <w:vMerge/>
            <w:tcBorders>
              <w:top w:val="nil"/>
              <w:left w:val="single" w:sz="4" w:space="0" w:color="auto"/>
              <w:bottom w:val="single" w:sz="4" w:space="0" w:color="auto"/>
              <w:right w:val="single" w:sz="4" w:space="0" w:color="auto"/>
            </w:tcBorders>
            <w:vAlign w:val="center"/>
            <w:hideMark/>
          </w:tcPr>
          <w:p w14:paraId="54595C06" w14:textId="77777777" w:rsidR="00F242B6" w:rsidRPr="00A86FD6" w:rsidRDefault="00F242B6" w:rsidP="001715F0">
            <w:pPr>
              <w:rPr>
                <w:sz w:val="20"/>
              </w:rPr>
            </w:pPr>
          </w:p>
        </w:tc>
        <w:tc>
          <w:tcPr>
            <w:tcW w:w="317" w:type="pct"/>
            <w:vMerge/>
            <w:tcBorders>
              <w:top w:val="nil"/>
              <w:left w:val="single" w:sz="4" w:space="0" w:color="auto"/>
              <w:bottom w:val="single" w:sz="4" w:space="0" w:color="auto"/>
              <w:right w:val="single" w:sz="4" w:space="0" w:color="auto"/>
            </w:tcBorders>
            <w:vAlign w:val="center"/>
            <w:hideMark/>
          </w:tcPr>
          <w:p w14:paraId="032C3085" w14:textId="77777777" w:rsidR="00F242B6" w:rsidRPr="00A86FD6" w:rsidRDefault="00F242B6" w:rsidP="001715F0">
            <w:pPr>
              <w:rPr>
                <w:sz w:val="20"/>
              </w:rPr>
            </w:pPr>
          </w:p>
        </w:tc>
        <w:tc>
          <w:tcPr>
            <w:tcW w:w="308" w:type="pct"/>
            <w:tcBorders>
              <w:top w:val="nil"/>
              <w:left w:val="single" w:sz="4" w:space="0" w:color="auto"/>
              <w:bottom w:val="single" w:sz="4" w:space="0" w:color="auto"/>
              <w:right w:val="single" w:sz="4" w:space="0" w:color="auto"/>
            </w:tcBorders>
            <w:shd w:val="clear" w:color="auto" w:fill="auto"/>
            <w:vAlign w:val="center"/>
            <w:hideMark/>
          </w:tcPr>
          <w:p w14:paraId="514E05BA" w14:textId="77777777" w:rsidR="00F242B6" w:rsidRPr="00A86FD6" w:rsidRDefault="00F242B6" w:rsidP="001715F0">
            <w:pPr>
              <w:rPr>
                <w:sz w:val="20"/>
              </w:rPr>
            </w:pPr>
            <w:r w:rsidRPr="00A86FD6">
              <w:rPr>
                <w:sz w:val="20"/>
              </w:rPr>
              <w:t>в том числе по ГРБС:</w:t>
            </w:r>
          </w:p>
        </w:tc>
        <w:tc>
          <w:tcPr>
            <w:tcW w:w="142" w:type="pct"/>
            <w:tcBorders>
              <w:top w:val="nil"/>
              <w:left w:val="nil"/>
              <w:bottom w:val="single" w:sz="4" w:space="0" w:color="auto"/>
              <w:right w:val="single" w:sz="4" w:space="0" w:color="auto"/>
            </w:tcBorders>
            <w:shd w:val="clear" w:color="auto" w:fill="auto"/>
            <w:noWrap/>
            <w:vAlign w:val="bottom"/>
            <w:hideMark/>
          </w:tcPr>
          <w:p w14:paraId="393E9F3E" w14:textId="77777777" w:rsidR="00F242B6" w:rsidRPr="00A86FD6" w:rsidRDefault="00F242B6" w:rsidP="001715F0">
            <w:pPr>
              <w:rPr>
                <w:sz w:val="20"/>
              </w:rPr>
            </w:pPr>
            <w:r w:rsidRPr="00A86FD6">
              <w:rPr>
                <w:sz w:val="20"/>
              </w:rPr>
              <w:t> </w:t>
            </w:r>
          </w:p>
        </w:tc>
        <w:tc>
          <w:tcPr>
            <w:tcW w:w="103" w:type="pct"/>
            <w:tcBorders>
              <w:top w:val="nil"/>
              <w:left w:val="nil"/>
              <w:bottom w:val="single" w:sz="4" w:space="0" w:color="auto"/>
              <w:right w:val="single" w:sz="4" w:space="0" w:color="auto"/>
            </w:tcBorders>
            <w:shd w:val="clear" w:color="auto" w:fill="auto"/>
            <w:noWrap/>
            <w:vAlign w:val="bottom"/>
            <w:hideMark/>
          </w:tcPr>
          <w:p w14:paraId="326FE2DE" w14:textId="77777777" w:rsidR="00F242B6" w:rsidRPr="00A86FD6" w:rsidRDefault="00F242B6" w:rsidP="001715F0">
            <w:pPr>
              <w:rPr>
                <w:sz w:val="20"/>
              </w:rPr>
            </w:pPr>
            <w:r w:rsidRPr="00A86FD6">
              <w:rPr>
                <w:sz w:val="20"/>
              </w:rPr>
              <w:t> </w:t>
            </w:r>
          </w:p>
        </w:tc>
        <w:tc>
          <w:tcPr>
            <w:tcW w:w="129" w:type="pct"/>
            <w:tcBorders>
              <w:top w:val="nil"/>
              <w:left w:val="nil"/>
              <w:bottom w:val="single" w:sz="4" w:space="0" w:color="auto"/>
              <w:right w:val="single" w:sz="4" w:space="0" w:color="auto"/>
            </w:tcBorders>
            <w:shd w:val="clear" w:color="auto" w:fill="auto"/>
            <w:noWrap/>
            <w:vAlign w:val="bottom"/>
            <w:hideMark/>
          </w:tcPr>
          <w:p w14:paraId="095F3438" w14:textId="77777777" w:rsidR="00F242B6" w:rsidRPr="00A86FD6" w:rsidRDefault="00F242B6" w:rsidP="001715F0">
            <w:pPr>
              <w:rPr>
                <w:sz w:val="20"/>
              </w:rPr>
            </w:pPr>
            <w:r w:rsidRPr="00A86FD6">
              <w:rPr>
                <w:sz w:val="20"/>
              </w:rPr>
              <w:t> </w:t>
            </w:r>
          </w:p>
        </w:tc>
        <w:tc>
          <w:tcPr>
            <w:tcW w:w="106" w:type="pct"/>
            <w:tcBorders>
              <w:top w:val="nil"/>
              <w:left w:val="nil"/>
              <w:bottom w:val="single" w:sz="4" w:space="0" w:color="auto"/>
              <w:right w:val="single" w:sz="4" w:space="0" w:color="auto"/>
            </w:tcBorders>
            <w:shd w:val="clear" w:color="auto" w:fill="auto"/>
            <w:noWrap/>
            <w:vAlign w:val="bottom"/>
            <w:hideMark/>
          </w:tcPr>
          <w:p w14:paraId="24630C75" w14:textId="77777777" w:rsidR="00F242B6" w:rsidRPr="00A86FD6" w:rsidRDefault="00F242B6" w:rsidP="001715F0">
            <w:pPr>
              <w:rPr>
                <w:sz w:val="20"/>
              </w:rPr>
            </w:pPr>
            <w:r w:rsidRPr="00A86FD6">
              <w:rPr>
                <w:sz w:val="20"/>
              </w:rPr>
              <w:t> </w:t>
            </w:r>
          </w:p>
        </w:tc>
        <w:tc>
          <w:tcPr>
            <w:tcW w:w="194" w:type="pct"/>
            <w:tcBorders>
              <w:top w:val="nil"/>
              <w:left w:val="nil"/>
              <w:bottom w:val="single" w:sz="4" w:space="0" w:color="auto"/>
              <w:right w:val="single" w:sz="4" w:space="0" w:color="auto"/>
            </w:tcBorders>
            <w:shd w:val="clear" w:color="auto" w:fill="auto"/>
            <w:noWrap/>
            <w:vAlign w:val="center"/>
            <w:hideMark/>
          </w:tcPr>
          <w:p w14:paraId="06E19C41" w14:textId="77777777" w:rsidR="00F242B6" w:rsidRPr="00830156" w:rsidRDefault="00F242B6" w:rsidP="00830156">
            <w:pPr>
              <w:jc w:val="center"/>
              <w:rPr>
                <w:color w:val="000000" w:themeColor="text1"/>
                <w:sz w:val="16"/>
                <w:szCs w:val="16"/>
              </w:rPr>
            </w:pP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1834227D" w14:textId="77777777" w:rsidR="00F242B6" w:rsidRPr="00830156" w:rsidRDefault="00F242B6" w:rsidP="00830156">
            <w:pPr>
              <w:jc w:val="center"/>
              <w:rPr>
                <w:color w:val="000000" w:themeColor="text1"/>
                <w:sz w:val="16"/>
                <w:szCs w:val="16"/>
              </w:rPr>
            </w:pP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231BC3B8" w14:textId="77777777" w:rsidR="00F242B6" w:rsidRPr="00830156" w:rsidRDefault="00F242B6" w:rsidP="00830156">
            <w:pPr>
              <w:jc w:val="center"/>
              <w:rPr>
                <w:color w:val="000000" w:themeColor="text1"/>
                <w:sz w:val="16"/>
                <w:szCs w:val="16"/>
              </w:rPr>
            </w:pPr>
          </w:p>
        </w:tc>
        <w:tc>
          <w:tcPr>
            <w:tcW w:w="226" w:type="pct"/>
            <w:tcBorders>
              <w:top w:val="nil"/>
              <w:left w:val="nil"/>
              <w:bottom w:val="single" w:sz="4" w:space="0" w:color="auto"/>
              <w:right w:val="single" w:sz="4" w:space="0" w:color="auto"/>
            </w:tcBorders>
            <w:shd w:val="clear" w:color="auto" w:fill="auto"/>
            <w:noWrap/>
            <w:vAlign w:val="center"/>
            <w:hideMark/>
          </w:tcPr>
          <w:p w14:paraId="7B30270F" w14:textId="77777777" w:rsidR="00F242B6" w:rsidRPr="00830156" w:rsidRDefault="00F242B6" w:rsidP="00830156">
            <w:pPr>
              <w:jc w:val="center"/>
              <w:rPr>
                <w:color w:val="000000" w:themeColor="text1"/>
                <w:sz w:val="16"/>
                <w:szCs w:val="16"/>
              </w:rPr>
            </w:pP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015753A7" w14:textId="77777777" w:rsidR="00F242B6" w:rsidRPr="00830156" w:rsidRDefault="00F242B6" w:rsidP="00830156">
            <w:pPr>
              <w:jc w:val="center"/>
              <w:rPr>
                <w:color w:val="000000" w:themeColor="text1"/>
                <w:sz w:val="16"/>
                <w:szCs w:val="16"/>
              </w:rPr>
            </w:pPr>
          </w:p>
        </w:tc>
        <w:tc>
          <w:tcPr>
            <w:tcW w:w="225" w:type="pct"/>
            <w:tcBorders>
              <w:top w:val="nil"/>
              <w:left w:val="nil"/>
              <w:bottom w:val="single" w:sz="4" w:space="0" w:color="auto"/>
              <w:right w:val="single" w:sz="4" w:space="0" w:color="auto"/>
            </w:tcBorders>
            <w:shd w:val="clear" w:color="auto" w:fill="auto"/>
            <w:noWrap/>
            <w:vAlign w:val="center"/>
            <w:hideMark/>
          </w:tcPr>
          <w:p w14:paraId="0E30E20C" w14:textId="77777777" w:rsidR="00F242B6" w:rsidRPr="00830156" w:rsidRDefault="00F242B6" w:rsidP="00830156">
            <w:pPr>
              <w:jc w:val="center"/>
              <w:rPr>
                <w:color w:val="000000" w:themeColor="text1"/>
                <w:sz w:val="16"/>
                <w:szCs w:val="16"/>
              </w:rPr>
            </w:pPr>
          </w:p>
        </w:tc>
        <w:tc>
          <w:tcPr>
            <w:tcW w:w="203" w:type="pct"/>
            <w:tcBorders>
              <w:top w:val="nil"/>
              <w:left w:val="nil"/>
              <w:bottom w:val="single" w:sz="4" w:space="0" w:color="auto"/>
              <w:right w:val="single" w:sz="4" w:space="0" w:color="auto"/>
            </w:tcBorders>
            <w:shd w:val="clear" w:color="auto" w:fill="auto"/>
            <w:noWrap/>
            <w:vAlign w:val="center"/>
            <w:hideMark/>
          </w:tcPr>
          <w:p w14:paraId="045C9891" w14:textId="77777777" w:rsidR="00F242B6" w:rsidRPr="00830156" w:rsidRDefault="00F242B6" w:rsidP="00830156">
            <w:pPr>
              <w:jc w:val="center"/>
              <w:rPr>
                <w:color w:val="000000" w:themeColor="text1"/>
                <w:sz w:val="16"/>
                <w:szCs w:val="16"/>
              </w:rPr>
            </w:pPr>
          </w:p>
        </w:tc>
        <w:tc>
          <w:tcPr>
            <w:tcW w:w="215" w:type="pct"/>
            <w:tcBorders>
              <w:top w:val="nil"/>
              <w:left w:val="nil"/>
              <w:bottom w:val="single" w:sz="4" w:space="0" w:color="auto"/>
              <w:right w:val="single" w:sz="4" w:space="0" w:color="auto"/>
            </w:tcBorders>
            <w:shd w:val="clear" w:color="auto" w:fill="auto"/>
            <w:noWrap/>
            <w:vAlign w:val="center"/>
            <w:hideMark/>
          </w:tcPr>
          <w:p w14:paraId="6F55A61D" w14:textId="77777777" w:rsidR="00F242B6" w:rsidRPr="00830156" w:rsidRDefault="00F242B6" w:rsidP="00830156">
            <w:pPr>
              <w:jc w:val="center"/>
              <w:rPr>
                <w:color w:val="000000" w:themeColor="text1"/>
                <w:sz w:val="16"/>
                <w:szCs w:val="16"/>
              </w:rPr>
            </w:pPr>
          </w:p>
        </w:tc>
        <w:tc>
          <w:tcPr>
            <w:tcW w:w="216" w:type="pct"/>
            <w:tcBorders>
              <w:top w:val="nil"/>
              <w:left w:val="nil"/>
              <w:bottom w:val="single" w:sz="4" w:space="0" w:color="auto"/>
              <w:right w:val="single" w:sz="4" w:space="0" w:color="auto"/>
            </w:tcBorders>
            <w:shd w:val="clear" w:color="auto" w:fill="auto"/>
            <w:noWrap/>
            <w:vAlign w:val="center"/>
            <w:hideMark/>
          </w:tcPr>
          <w:p w14:paraId="43D287E8" w14:textId="77777777" w:rsidR="00F242B6" w:rsidRPr="00830156" w:rsidRDefault="00F242B6" w:rsidP="00830156">
            <w:pPr>
              <w:jc w:val="center"/>
              <w:rPr>
                <w:color w:val="000000" w:themeColor="text1"/>
                <w:sz w:val="16"/>
                <w:szCs w:val="16"/>
              </w:rPr>
            </w:pPr>
          </w:p>
        </w:tc>
        <w:tc>
          <w:tcPr>
            <w:tcW w:w="248" w:type="pct"/>
            <w:tcBorders>
              <w:top w:val="nil"/>
              <w:left w:val="nil"/>
              <w:bottom w:val="single" w:sz="4" w:space="0" w:color="auto"/>
              <w:right w:val="single" w:sz="4" w:space="0" w:color="auto"/>
            </w:tcBorders>
            <w:shd w:val="clear" w:color="auto" w:fill="auto"/>
            <w:noWrap/>
            <w:vAlign w:val="center"/>
            <w:hideMark/>
          </w:tcPr>
          <w:p w14:paraId="7EB49795" w14:textId="77777777" w:rsidR="00F242B6" w:rsidRPr="00830156" w:rsidRDefault="00F242B6" w:rsidP="00830156">
            <w:pPr>
              <w:jc w:val="center"/>
              <w:rPr>
                <w:color w:val="000000" w:themeColor="text1"/>
                <w:sz w:val="16"/>
                <w:szCs w:val="16"/>
              </w:rPr>
            </w:pPr>
          </w:p>
        </w:tc>
        <w:tc>
          <w:tcPr>
            <w:tcW w:w="228" w:type="pct"/>
            <w:tcBorders>
              <w:top w:val="single" w:sz="4" w:space="0" w:color="auto"/>
              <w:left w:val="nil"/>
              <w:bottom w:val="single" w:sz="4" w:space="0" w:color="auto"/>
              <w:right w:val="single" w:sz="4" w:space="0" w:color="auto"/>
            </w:tcBorders>
            <w:vAlign w:val="center"/>
          </w:tcPr>
          <w:p w14:paraId="71283A31" w14:textId="77777777" w:rsidR="00F242B6" w:rsidRPr="00830156" w:rsidRDefault="00F242B6" w:rsidP="00830156">
            <w:pPr>
              <w:jc w:val="center"/>
              <w:rPr>
                <w:color w:val="000000" w:themeColor="text1"/>
                <w:sz w:val="16"/>
                <w:szCs w:val="16"/>
              </w:rPr>
            </w:pPr>
          </w:p>
        </w:tc>
        <w:tc>
          <w:tcPr>
            <w:tcW w:w="260" w:type="pct"/>
            <w:tcBorders>
              <w:top w:val="nil"/>
              <w:left w:val="single" w:sz="4" w:space="0" w:color="auto"/>
              <w:bottom w:val="single" w:sz="4" w:space="0" w:color="auto"/>
              <w:right w:val="single" w:sz="4" w:space="0" w:color="auto"/>
            </w:tcBorders>
            <w:vAlign w:val="center"/>
          </w:tcPr>
          <w:p w14:paraId="2F4D6ECD" w14:textId="77777777" w:rsidR="00F242B6" w:rsidRPr="00830156" w:rsidRDefault="00F242B6" w:rsidP="00830156">
            <w:pPr>
              <w:jc w:val="center"/>
              <w:rPr>
                <w:color w:val="000000" w:themeColor="text1"/>
                <w:sz w:val="16"/>
                <w:szCs w:val="16"/>
              </w:rPr>
            </w:pPr>
          </w:p>
        </w:tc>
        <w:tc>
          <w:tcPr>
            <w:tcW w:w="257" w:type="pct"/>
            <w:tcBorders>
              <w:top w:val="nil"/>
              <w:left w:val="single" w:sz="4" w:space="0" w:color="auto"/>
              <w:bottom w:val="single" w:sz="4" w:space="0" w:color="auto"/>
              <w:right w:val="single" w:sz="4" w:space="0" w:color="auto"/>
            </w:tcBorders>
            <w:vAlign w:val="center"/>
          </w:tcPr>
          <w:p w14:paraId="48A071D5" w14:textId="77777777" w:rsidR="00F242B6" w:rsidRPr="00830156" w:rsidRDefault="00F242B6" w:rsidP="00830156">
            <w:pPr>
              <w:jc w:val="center"/>
              <w:rPr>
                <w:color w:val="000000" w:themeColor="text1"/>
                <w:sz w:val="16"/>
                <w:szCs w:val="16"/>
              </w:rPr>
            </w:pPr>
          </w:p>
        </w:tc>
        <w:tc>
          <w:tcPr>
            <w:tcW w:w="217" w:type="pct"/>
            <w:tcBorders>
              <w:top w:val="nil"/>
              <w:left w:val="single" w:sz="4" w:space="0" w:color="auto"/>
              <w:bottom w:val="single" w:sz="4" w:space="0" w:color="auto"/>
              <w:right w:val="single" w:sz="4" w:space="0" w:color="auto"/>
            </w:tcBorders>
            <w:vAlign w:val="center"/>
          </w:tcPr>
          <w:p w14:paraId="4E3BDD88" w14:textId="77777777" w:rsidR="00F242B6" w:rsidRPr="00830156" w:rsidRDefault="00F242B6" w:rsidP="00830156">
            <w:pPr>
              <w:jc w:val="center"/>
              <w:rPr>
                <w:color w:val="000000" w:themeColor="text1"/>
                <w:sz w:val="16"/>
                <w:szCs w:val="16"/>
              </w:rPr>
            </w:pP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14:paraId="69AE8C7C" w14:textId="77777777" w:rsidR="00F242B6" w:rsidRPr="00830156" w:rsidRDefault="00F242B6" w:rsidP="00830156">
            <w:pPr>
              <w:jc w:val="center"/>
              <w:rPr>
                <w:color w:val="000000" w:themeColor="text1"/>
                <w:sz w:val="16"/>
                <w:szCs w:val="16"/>
              </w:rPr>
            </w:pPr>
            <w:r w:rsidRPr="00830156">
              <w:rPr>
                <w:color w:val="000000" w:themeColor="text1"/>
                <w:sz w:val="16"/>
                <w:szCs w:val="16"/>
              </w:rPr>
              <w:t>0,000</w:t>
            </w:r>
          </w:p>
        </w:tc>
      </w:tr>
      <w:tr w:rsidR="00830156" w:rsidRPr="00A86FD6" w14:paraId="22FEF0F7" w14:textId="77777777" w:rsidTr="00830156">
        <w:trPr>
          <w:trHeight w:val="907"/>
        </w:trPr>
        <w:tc>
          <w:tcPr>
            <w:tcW w:w="303" w:type="pct"/>
            <w:vMerge/>
            <w:tcBorders>
              <w:top w:val="nil"/>
              <w:left w:val="single" w:sz="4" w:space="0" w:color="auto"/>
              <w:bottom w:val="single" w:sz="4" w:space="0" w:color="auto"/>
              <w:right w:val="single" w:sz="4" w:space="0" w:color="auto"/>
            </w:tcBorders>
            <w:vAlign w:val="center"/>
            <w:hideMark/>
          </w:tcPr>
          <w:p w14:paraId="6FBF654F" w14:textId="77777777" w:rsidR="00F242B6" w:rsidRPr="00A86FD6" w:rsidRDefault="00F242B6" w:rsidP="001715F0">
            <w:pPr>
              <w:rPr>
                <w:sz w:val="20"/>
              </w:rPr>
            </w:pPr>
          </w:p>
        </w:tc>
        <w:tc>
          <w:tcPr>
            <w:tcW w:w="317" w:type="pct"/>
            <w:vMerge/>
            <w:tcBorders>
              <w:top w:val="nil"/>
              <w:left w:val="single" w:sz="4" w:space="0" w:color="auto"/>
              <w:bottom w:val="single" w:sz="4" w:space="0" w:color="auto"/>
              <w:right w:val="single" w:sz="4" w:space="0" w:color="auto"/>
            </w:tcBorders>
            <w:vAlign w:val="center"/>
            <w:hideMark/>
          </w:tcPr>
          <w:p w14:paraId="1C9E7F23" w14:textId="77777777" w:rsidR="00F242B6" w:rsidRPr="00A86FD6" w:rsidRDefault="00F242B6" w:rsidP="001715F0">
            <w:pPr>
              <w:rPr>
                <w:sz w:val="20"/>
              </w:rPr>
            </w:pPr>
          </w:p>
        </w:tc>
        <w:tc>
          <w:tcPr>
            <w:tcW w:w="308" w:type="pct"/>
            <w:tcBorders>
              <w:top w:val="nil"/>
              <w:left w:val="single" w:sz="4" w:space="0" w:color="auto"/>
              <w:bottom w:val="single" w:sz="4" w:space="0" w:color="auto"/>
              <w:right w:val="single" w:sz="4" w:space="0" w:color="auto"/>
            </w:tcBorders>
            <w:shd w:val="clear" w:color="auto" w:fill="auto"/>
            <w:vAlign w:val="center"/>
            <w:hideMark/>
          </w:tcPr>
          <w:p w14:paraId="078029E0" w14:textId="77777777" w:rsidR="00F242B6" w:rsidRPr="00A86FD6" w:rsidRDefault="00F242B6" w:rsidP="001715F0">
            <w:pPr>
              <w:jc w:val="center"/>
              <w:rPr>
                <w:sz w:val="20"/>
              </w:rPr>
            </w:pPr>
            <w:r w:rsidRPr="00A86FD6">
              <w:rPr>
                <w:sz w:val="20"/>
              </w:rPr>
              <w:t>Управление образования администрации Дзержинского района</w:t>
            </w:r>
          </w:p>
        </w:tc>
        <w:tc>
          <w:tcPr>
            <w:tcW w:w="142" w:type="pct"/>
            <w:tcBorders>
              <w:top w:val="nil"/>
              <w:left w:val="nil"/>
              <w:bottom w:val="single" w:sz="4" w:space="0" w:color="auto"/>
              <w:right w:val="single" w:sz="4" w:space="0" w:color="auto"/>
            </w:tcBorders>
            <w:shd w:val="clear" w:color="auto" w:fill="auto"/>
            <w:noWrap/>
            <w:vAlign w:val="center"/>
            <w:hideMark/>
          </w:tcPr>
          <w:p w14:paraId="5AD326C7" w14:textId="77777777" w:rsidR="00F242B6" w:rsidRPr="00A86FD6" w:rsidRDefault="00F242B6" w:rsidP="001715F0">
            <w:pPr>
              <w:jc w:val="center"/>
              <w:rPr>
                <w:sz w:val="20"/>
              </w:rPr>
            </w:pPr>
            <w:r w:rsidRPr="00A86FD6">
              <w:rPr>
                <w:sz w:val="20"/>
              </w:rPr>
              <w:t>975</w:t>
            </w:r>
          </w:p>
        </w:tc>
        <w:tc>
          <w:tcPr>
            <w:tcW w:w="103" w:type="pct"/>
            <w:tcBorders>
              <w:top w:val="nil"/>
              <w:left w:val="nil"/>
              <w:bottom w:val="single" w:sz="4" w:space="0" w:color="auto"/>
              <w:right w:val="single" w:sz="4" w:space="0" w:color="auto"/>
            </w:tcBorders>
            <w:shd w:val="clear" w:color="auto" w:fill="auto"/>
            <w:noWrap/>
            <w:vAlign w:val="center"/>
            <w:hideMark/>
          </w:tcPr>
          <w:p w14:paraId="7183872B" w14:textId="77777777" w:rsidR="00F242B6" w:rsidRPr="00A86FD6" w:rsidRDefault="00F242B6" w:rsidP="001715F0">
            <w:pPr>
              <w:jc w:val="center"/>
              <w:rPr>
                <w:sz w:val="20"/>
              </w:rPr>
            </w:pPr>
            <w:r w:rsidRPr="00A86FD6">
              <w:rPr>
                <w:sz w:val="20"/>
              </w:rPr>
              <w:t>Х</w:t>
            </w:r>
          </w:p>
        </w:tc>
        <w:tc>
          <w:tcPr>
            <w:tcW w:w="129" w:type="pct"/>
            <w:tcBorders>
              <w:top w:val="nil"/>
              <w:left w:val="nil"/>
              <w:bottom w:val="single" w:sz="4" w:space="0" w:color="auto"/>
              <w:right w:val="single" w:sz="4" w:space="0" w:color="auto"/>
            </w:tcBorders>
            <w:shd w:val="clear" w:color="auto" w:fill="auto"/>
            <w:noWrap/>
            <w:vAlign w:val="center"/>
            <w:hideMark/>
          </w:tcPr>
          <w:p w14:paraId="5DE56585" w14:textId="77777777" w:rsidR="00F242B6" w:rsidRPr="00A86FD6" w:rsidRDefault="00F242B6" w:rsidP="001715F0">
            <w:pPr>
              <w:jc w:val="center"/>
              <w:rPr>
                <w:sz w:val="20"/>
              </w:rPr>
            </w:pPr>
            <w:r w:rsidRPr="00A86FD6">
              <w:rPr>
                <w:sz w:val="20"/>
              </w:rPr>
              <w:t>Х</w:t>
            </w:r>
          </w:p>
        </w:tc>
        <w:tc>
          <w:tcPr>
            <w:tcW w:w="106" w:type="pct"/>
            <w:tcBorders>
              <w:top w:val="nil"/>
              <w:left w:val="nil"/>
              <w:bottom w:val="single" w:sz="4" w:space="0" w:color="auto"/>
              <w:right w:val="single" w:sz="4" w:space="0" w:color="auto"/>
            </w:tcBorders>
            <w:shd w:val="clear" w:color="auto" w:fill="auto"/>
            <w:noWrap/>
            <w:vAlign w:val="center"/>
            <w:hideMark/>
          </w:tcPr>
          <w:p w14:paraId="4474848B" w14:textId="77777777" w:rsidR="00F242B6" w:rsidRPr="00A86FD6" w:rsidRDefault="00F242B6" w:rsidP="001715F0">
            <w:pPr>
              <w:jc w:val="center"/>
              <w:rPr>
                <w:sz w:val="20"/>
              </w:rPr>
            </w:pPr>
            <w:r w:rsidRPr="00A86FD6">
              <w:rPr>
                <w:sz w:val="20"/>
              </w:rPr>
              <w:t>Х</w:t>
            </w:r>
          </w:p>
        </w:tc>
        <w:tc>
          <w:tcPr>
            <w:tcW w:w="194" w:type="pct"/>
            <w:tcBorders>
              <w:top w:val="nil"/>
              <w:left w:val="nil"/>
              <w:bottom w:val="single" w:sz="4" w:space="0" w:color="auto"/>
              <w:right w:val="single" w:sz="4" w:space="0" w:color="auto"/>
            </w:tcBorders>
            <w:shd w:val="clear" w:color="auto" w:fill="auto"/>
            <w:noWrap/>
            <w:vAlign w:val="center"/>
            <w:hideMark/>
          </w:tcPr>
          <w:p w14:paraId="450DB18C" w14:textId="77777777" w:rsidR="00F242B6" w:rsidRPr="00830156" w:rsidRDefault="00F242B6" w:rsidP="00830156">
            <w:pPr>
              <w:jc w:val="center"/>
              <w:rPr>
                <w:color w:val="000000" w:themeColor="text1"/>
                <w:sz w:val="16"/>
                <w:szCs w:val="16"/>
              </w:rPr>
            </w:pPr>
            <w:r w:rsidRPr="00830156">
              <w:rPr>
                <w:color w:val="000000" w:themeColor="text1"/>
                <w:sz w:val="16"/>
                <w:szCs w:val="16"/>
              </w:rPr>
              <w:t>2 629,300</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396114A9" w14:textId="77777777" w:rsidR="00F242B6" w:rsidRPr="00830156" w:rsidRDefault="00F242B6" w:rsidP="00830156">
            <w:pPr>
              <w:jc w:val="center"/>
              <w:rPr>
                <w:color w:val="000000" w:themeColor="text1"/>
                <w:sz w:val="16"/>
                <w:szCs w:val="16"/>
              </w:rPr>
            </w:pPr>
            <w:r w:rsidRPr="00830156">
              <w:rPr>
                <w:color w:val="000000" w:themeColor="text1"/>
                <w:sz w:val="16"/>
                <w:szCs w:val="16"/>
              </w:rPr>
              <w:t>1 726,300</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5C627833" w14:textId="77777777" w:rsidR="00F242B6" w:rsidRPr="00830156" w:rsidRDefault="00F242B6" w:rsidP="00830156">
            <w:pPr>
              <w:jc w:val="center"/>
              <w:rPr>
                <w:color w:val="000000" w:themeColor="text1"/>
                <w:sz w:val="16"/>
                <w:szCs w:val="16"/>
              </w:rPr>
            </w:pPr>
            <w:r w:rsidRPr="00830156">
              <w:rPr>
                <w:color w:val="000000" w:themeColor="text1"/>
                <w:sz w:val="16"/>
                <w:szCs w:val="16"/>
              </w:rPr>
              <w:t>1 280,100</w:t>
            </w:r>
          </w:p>
        </w:tc>
        <w:tc>
          <w:tcPr>
            <w:tcW w:w="226" w:type="pct"/>
            <w:tcBorders>
              <w:top w:val="nil"/>
              <w:left w:val="nil"/>
              <w:bottom w:val="single" w:sz="4" w:space="0" w:color="auto"/>
              <w:right w:val="single" w:sz="4" w:space="0" w:color="auto"/>
            </w:tcBorders>
            <w:shd w:val="clear" w:color="auto" w:fill="auto"/>
            <w:noWrap/>
            <w:vAlign w:val="center"/>
            <w:hideMark/>
          </w:tcPr>
          <w:p w14:paraId="48AA3071" w14:textId="77777777" w:rsidR="00F242B6" w:rsidRPr="00830156" w:rsidRDefault="00F242B6" w:rsidP="00830156">
            <w:pPr>
              <w:jc w:val="center"/>
              <w:rPr>
                <w:color w:val="000000" w:themeColor="text1"/>
                <w:sz w:val="16"/>
                <w:szCs w:val="16"/>
              </w:rPr>
            </w:pPr>
            <w:r w:rsidRPr="00830156">
              <w:rPr>
                <w:color w:val="000000" w:themeColor="text1"/>
                <w:sz w:val="16"/>
                <w:szCs w:val="16"/>
              </w:rPr>
              <w:t>1 280,100</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441138D1" w14:textId="77777777" w:rsidR="00F242B6" w:rsidRPr="00830156" w:rsidRDefault="00F242B6" w:rsidP="00830156">
            <w:pPr>
              <w:jc w:val="center"/>
              <w:rPr>
                <w:color w:val="000000" w:themeColor="text1"/>
                <w:sz w:val="16"/>
                <w:szCs w:val="16"/>
              </w:rPr>
            </w:pPr>
            <w:r w:rsidRPr="00830156">
              <w:rPr>
                <w:color w:val="000000" w:themeColor="text1"/>
                <w:sz w:val="16"/>
                <w:szCs w:val="16"/>
              </w:rPr>
              <w:t>1 388,776</w:t>
            </w:r>
          </w:p>
        </w:tc>
        <w:tc>
          <w:tcPr>
            <w:tcW w:w="225" w:type="pct"/>
            <w:tcBorders>
              <w:top w:val="nil"/>
              <w:left w:val="nil"/>
              <w:bottom w:val="single" w:sz="4" w:space="0" w:color="auto"/>
              <w:right w:val="single" w:sz="4" w:space="0" w:color="auto"/>
            </w:tcBorders>
            <w:shd w:val="clear" w:color="auto" w:fill="auto"/>
            <w:noWrap/>
            <w:vAlign w:val="center"/>
            <w:hideMark/>
          </w:tcPr>
          <w:p w14:paraId="63BD74A1" w14:textId="77777777" w:rsidR="00F242B6" w:rsidRPr="00830156" w:rsidRDefault="00F242B6" w:rsidP="00830156">
            <w:pPr>
              <w:jc w:val="center"/>
              <w:rPr>
                <w:color w:val="000000" w:themeColor="text1"/>
                <w:sz w:val="16"/>
                <w:szCs w:val="16"/>
              </w:rPr>
            </w:pPr>
            <w:r w:rsidRPr="00830156">
              <w:rPr>
                <w:color w:val="000000" w:themeColor="text1"/>
                <w:sz w:val="16"/>
                <w:szCs w:val="16"/>
              </w:rPr>
              <w:t>1 533,690</w:t>
            </w:r>
          </w:p>
        </w:tc>
        <w:tc>
          <w:tcPr>
            <w:tcW w:w="203" w:type="pct"/>
            <w:tcBorders>
              <w:top w:val="nil"/>
              <w:left w:val="nil"/>
              <w:bottom w:val="single" w:sz="4" w:space="0" w:color="auto"/>
              <w:right w:val="single" w:sz="4" w:space="0" w:color="auto"/>
            </w:tcBorders>
            <w:shd w:val="clear" w:color="auto" w:fill="auto"/>
            <w:noWrap/>
            <w:vAlign w:val="center"/>
            <w:hideMark/>
          </w:tcPr>
          <w:p w14:paraId="763021FF" w14:textId="77777777" w:rsidR="00F242B6" w:rsidRPr="00830156" w:rsidRDefault="00F242B6" w:rsidP="00830156">
            <w:pPr>
              <w:jc w:val="center"/>
              <w:rPr>
                <w:color w:val="000000" w:themeColor="text1"/>
                <w:sz w:val="16"/>
                <w:szCs w:val="16"/>
              </w:rPr>
            </w:pPr>
            <w:r w:rsidRPr="00830156">
              <w:rPr>
                <w:color w:val="000000" w:themeColor="text1"/>
                <w:sz w:val="16"/>
                <w:szCs w:val="16"/>
              </w:rPr>
              <w:t>4 758,600</w:t>
            </w:r>
          </w:p>
        </w:tc>
        <w:tc>
          <w:tcPr>
            <w:tcW w:w="215" w:type="pct"/>
            <w:tcBorders>
              <w:top w:val="nil"/>
              <w:left w:val="nil"/>
              <w:bottom w:val="single" w:sz="4" w:space="0" w:color="auto"/>
              <w:right w:val="single" w:sz="4" w:space="0" w:color="auto"/>
            </w:tcBorders>
            <w:shd w:val="clear" w:color="auto" w:fill="auto"/>
            <w:noWrap/>
            <w:vAlign w:val="center"/>
            <w:hideMark/>
          </w:tcPr>
          <w:p w14:paraId="2F9527DA" w14:textId="77777777" w:rsidR="00F242B6" w:rsidRPr="00830156" w:rsidRDefault="00F242B6" w:rsidP="00830156">
            <w:pPr>
              <w:jc w:val="center"/>
              <w:rPr>
                <w:color w:val="000000" w:themeColor="text1"/>
                <w:sz w:val="16"/>
                <w:szCs w:val="16"/>
              </w:rPr>
            </w:pPr>
            <w:r w:rsidRPr="00830156">
              <w:rPr>
                <w:color w:val="000000" w:themeColor="text1"/>
                <w:sz w:val="16"/>
                <w:szCs w:val="16"/>
              </w:rPr>
              <w:t>1 870,700</w:t>
            </w:r>
          </w:p>
        </w:tc>
        <w:tc>
          <w:tcPr>
            <w:tcW w:w="216" w:type="pct"/>
            <w:tcBorders>
              <w:top w:val="nil"/>
              <w:left w:val="nil"/>
              <w:bottom w:val="single" w:sz="4" w:space="0" w:color="auto"/>
              <w:right w:val="single" w:sz="4" w:space="0" w:color="auto"/>
            </w:tcBorders>
            <w:shd w:val="clear" w:color="auto" w:fill="auto"/>
            <w:noWrap/>
            <w:vAlign w:val="center"/>
            <w:hideMark/>
          </w:tcPr>
          <w:p w14:paraId="0826A58C" w14:textId="77777777" w:rsidR="00F242B6" w:rsidRPr="00830156" w:rsidRDefault="00F242B6" w:rsidP="00830156">
            <w:pPr>
              <w:jc w:val="center"/>
              <w:rPr>
                <w:color w:val="000000" w:themeColor="text1"/>
                <w:sz w:val="16"/>
                <w:szCs w:val="16"/>
              </w:rPr>
            </w:pPr>
            <w:r w:rsidRPr="00830156">
              <w:rPr>
                <w:color w:val="000000" w:themeColor="text1"/>
                <w:sz w:val="16"/>
                <w:szCs w:val="16"/>
              </w:rPr>
              <w:t>2 363,760</w:t>
            </w:r>
          </w:p>
        </w:tc>
        <w:tc>
          <w:tcPr>
            <w:tcW w:w="248" w:type="pct"/>
            <w:tcBorders>
              <w:top w:val="nil"/>
              <w:left w:val="nil"/>
              <w:bottom w:val="single" w:sz="4" w:space="0" w:color="auto"/>
              <w:right w:val="single" w:sz="4" w:space="0" w:color="auto"/>
            </w:tcBorders>
            <w:shd w:val="clear" w:color="auto" w:fill="auto"/>
            <w:noWrap/>
            <w:vAlign w:val="center"/>
            <w:hideMark/>
          </w:tcPr>
          <w:p w14:paraId="4DA9AD0C" w14:textId="77777777" w:rsidR="00F242B6" w:rsidRPr="00830156" w:rsidRDefault="00F242B6" w:rsidP="00830156">
            <w:pPr>
              <w:jc w:val="center"/>
              <w:rPr>
                <w:color w:val="000000" w:themeColor="text1"/>
                <w:sz w:val="16"/>
                <w:szCs w:val="16"/>
              </w:rPr>
            </w:pPr>
            <w:r w:rsidRPr="00830156">
              <w:rPr>
                <w:color w:val="000000" w:themeColor="text1"/>
                <w:sz w:val="16"/>
                <w:szCs w:val="16"/>
              </w:rPr>
              <w:t>10 448,331</w:t>
            </w:r>
          </w:p>
        </w:tc>
        <w:tc>
          <w:tcPr>
            <w:tcW w:w="228" w:type="pct"/>
            <w:tcBorders>
              <w:top w:val="single" w:sz="4" w:space="0" w:color="auto"/>
              <w:left w:val="nil"/>
              <w:bottom w:val="single" w:sz="4" w:space="0" w:color="auto"/>
              <w:right w:val="single" w:sz="4" w:space="0" w:color="auto"/>
            </w:tcBorders>
            <w:vAlign w:val="center"/>
          </w:tcPr>
          <w:p w14:paraId="01608040" w14:textId="77777777" w:rsidR="00F242B6" w:rsidRPr="00830156" w:rsidRDefault="003A56FC" w:rsidP="00830156">
            <w:pPr>
              <w:jc w:val="center"/>
              <w:rPr>
                <w:color w:val="000000" w:themeColor="text1"/>
                <w:sz w:val="16"/>
                <w:szCs w:val="16"/>
              </w:rPr>
            </w:pPr>
            <w:r w:rsidRPr="00830156">
              <w:rPr>
                <w:color w:val="000000" w:themeColor="text1"/>
                <w:sz w:val="16"/>
                <w:szCs w:val="16"/>
              </w:rPr>
              <w:t>6 476,128</w:t>
            </w:r>
          </w:p>
        </w:tc>
        <w:tc>
          <w:tcPr>
            <w:tcW w:w="260" w:type="pct"/>
            <w:tcBorders>
              <w:top w:val="nil"/>
              <w:left w:val="single" w:sz="4" w:space="0" w:color="auto"/>
              <w:bottom w:val="single" w:sz="4" w:space="0" w:color="auto"/>
              <w:right w:val="single" w:sz="4" w:space="0" w:color="auto"/>
            </w:tcBorders>
            <w:vAlign w:val="center"/>
          </w:tcPr>
          <w:p w14:paraId="6E24D763" w14:textId="77777777" w:rsidR="00F242B6" w:rsidRPr="00830156" w:rsidRDefault="003A56FC" w:rsidP="00830156">
            <w:pPr>
              <w:jc w:val="center"/>
              <w:rPr>
                <w:color w:val="000000" w:themeColor="text1"/>
                <w:sz w:val="16"/>
                <w:szCs w:val="16"/>
              </w:rPr>
            </w:pPr>
            <w:r w:rsidRPr="00830156">
              <w:rPr>
                <w:color w:val="000000" w:themeColor="text1"/>
                <w:sz w:val="16"/>
                <w:szCs w:val="16"/>
              </w:rPr>
              <w:t>7 093,000</w:t>
            </w:r>
          </w:p>
        </w:tc>
        <w:tc>
          <w:tcPr>
            <w:tcW w:w="257" w:type="pct"/>
            <w:tcBorders>
              <w:top w:val="nil"/>
              <w:left w:val="single" w:sz="4" w:space="0" w:color="auto"/>
              <w:bottom w:val="single" w:sz="4" w:space="0" w:color="auto"/>
              <w:right w:val="single" w:sz="4" w:space="0" w:color="auto"/>
            </w:tcBorders>
            <w:vAlign w:val="center"/>
          </w:tcPr>
          <w:p w14:paraId="1667DD64" w14:textId="77777777" w:rsidR="00F242B6" w:rsidRPr="00830156" w:rsidRDefault="003A56FC" w:rsidP="00830156">
            <w:pPr>
              <w:jc w:val="center"/>
              <w:rPr>
                <w:color w:val="000000" w:themeColor="text1"/>
                <w:sz w:val="16"/>
                <w:szCs w:val="16"/>
              </w:rPr>
            </w:pPr>
            <w:r w:rsidRPr="00830156">
              <w:rPr>
                <w:color w:val="000000" w:themeColor="text1"/>
                <w:sz w:val="16"/>
                <w:szCs w:val="16"/>
              </w:rPr>
              <w:t>7092,800</w:t>
            </w:r>
          </w:p>
        </w:tc>
        <w:tc>
          <w:tcPr>
            <w:tcW w:w="217" w:type="pct"/>
            <w:tcBorders>
              <w:top w:val="nil"/>
              <w:left w:val="single" w:sz="4" w:space="0" w:color="auto"/>
              <w:bottom w:val="single" w:sz="4" w:space="0" w:color="auto"/>
              <w:right w:val="single" w:sz="4" w:space="0" w:color="auto"/>
            </w:tcBorders>
            <w:vAlign w:val="center"/>
          </w:tcPr>
          <w:p w14:paraId="29A4FE0D" w14:textId="77777777" w:rsidR="00F242B6" w:rsidRPr="00830156" w:rsidRDefault="003A56FC" w:rsidP="00830156">
            <w:pPr>
              <w:jc w:val="center"/>
              <w:rPr>
                <w:color w:val="000000" w:themeColor="text1"/>
                <w:sz w:val="16"/>
                <w:szCs w:val="16"/>
              </w:rPr>
            </w:pPr>
            <w:r w:rsidRPr="00830156">
              <w:rPr>
                <w:color w:val="000000" w:themeColor="text1"/>
                <w:sz w:val="16"/>
                <w:szCs w:val="16"/>
              </w:rPr>
              <w:t>6883,900</w:t>
            </w: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14:paraId="39B2FF75" w14:textId="77777777" w:rsidR="00F242B6" w:rsidRPr="00830156" w:rsidRDefault="003A56FC" w:rsidP="00830156">
            <w:pPr>
              <w:jc w:val="center"/>
              <w:rPr>
                <w:color w:val="000000" w:themeColor="text1"/>
                <w:sz w:val="16"/>
                <w:szCs w:val="16"/>
              </w:rPr>
            </w:pPr>
            <w:r w:rsidRPr="00830156">
              <w:rPr>
                <w:color w:val="000000" w:themeColor="text1"/>
                <w:sz w:val="16"/>
                <w:szCs w:val="16"/>
              </w:rPr>
              <w:t>56 825,485</w:t>
            </w:r>
          </w:p>
        </w:tc>
      </w:tr>
      <w:tr w:rsidR="00830156" w:rsidRPr="00A86FD6" w14:paraId="686E8277" w14:textId="77777777" w:rsidTr="00830156">
        <w:trPr>
          <w:trHeight w:val="1574"/>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296EF5D2" w14:textId="77777777" w:rsidR="00F242B6" w:rsidRPr="00A86FD6" w:rsidRDefault="00F242B6" w:rsidP="001715F0">
            <w:pPr>
              <w:rPr>
                <w:sz w:val="20"/>
              </w:rPr>
            </w:pPr>
            <w:r w:rsidRPr="00A86FD6">
              <w:rPr>
                <w:sz w:val="20"/>
              </w:rPr>
              <w:t> </w:t>
            </w:r>
          </w:p>
        </w:tc>
        <w:tc>
          <w:tcPr>
            <w:tcW w:w="317" w:type="pct"/>
            <w:tcBorders>
              <w:top w:val="nil"/>
              <w:left w:val="nil"/>
              <w:bottom w:val="single" w:sz="4" w:space="0" w:color="auto"/>
              <w:right w:val="single" w:sz="4" w:space="0" w:color="auto"/>
            </w:tcBorders>
            <w:shd w:val="clear" w:color="auto" w:fill="auto"/>
            <w:vAlign w:val="center"/>
            <w:hideMark/>
          </w:tcPr>
          <w:p w14:paraId="20D934B6" w14:textId="77777777" w:rsidR="00F242B6" w:rsidRPr="00A86FD6" w:rsidRDefault="00F242B6" w:rsidP="001715F0">
            <w:pPr>
              <w:rPr>
                <w:sz w:val="20"/>
              </w:rPr>
            </w:pPr>
            <w:r w:rsidRPr="00A86FD6">
              <w:rPr>
                <w:sz w:val="20"/>
              </w:rPr>
              <w:t> </w:t>
            </w:r>
          </w:p>
        </w:tc>
        <w:tc>
          <w:tcPr>
            <w:tcW w:w="308" w:type="pct"/>
            <w:tcBorders>
              <w:top w:val="nil"/>
              <w:left w:val="single" w:sz="4" w:space="0" w:color="auto"/>
              <w:bottom w:val="single" w:sz="4" w:space="0" w:color="auto"/>
              <w:right w:val="single" w:sz="4" w:space="0" w:color="auto"/>
            </w:tcBorders>
            <w:shd w:val="clear" w:color="auto" w:fill="auto"/>
            <w:vAlign w:val="center"/>
            <w:hideMark/>
          </w:tcPr>
          <w:p w14:paraId="47C7DF2B" w14:textId="77777777" w:rsidR="00F242B6" w:rsidRPr="00A86FD6" w:rsidRDefault="00F242B6" w:rsidP="001715F0">
            <w:pPr>
              <w:jc w:val="center"/>
              <w:rPr>
                <w:sz w:val="20"/>
              </w:rPr>
            </w:pPr>
            <w:r w:rsidRPr="00A86FD6">
              <w:rPr>
                <w:sz w:val="20"/>
              </w:rPr>
              <w:t>Отдел муниципального имущества и земельн</w:t>
            </w:r>
            <w:r w:rsidRPr="00A86FD6">
              <w:rPr>
                <w:sz w:val="20"/>
              </w:rPr>
              <w:lastRenderedPageBreak/>
              <w:t>ых отношений администрации Дзержинского района</w:t>
            </w:r>
          </w:p>
        </w:tc>
        <w:tc>
          <w:tcPr>
            <w:tcW w:w="142" w:type="pct"/>
            <w:tcBorders>
              <w:top w:val="nil"/>
              <w:left w:val="nil"/>
              <w:bottom w:val="single" w:sz="4" w:space="0" w:color="auto"/>
              <w:right w:val="single" w:sz="4" w:space="0" w:color="auto"/>
            </w:tcBorders>
            <w:shd w:val="clear" w:color="auto" w:fill="auto"/>
            <w:noWrap/>
            <w:vAlign w:val="center"/>
            <w:hideMark/>
          </w:tcPr>
          <w:p w14:paraId="59C93F2C" w14:textId="77777777" w:rsidR="00F242B6" w:rsidRPr="00A86FD6" w:rsidRDefault="00F242B6" w:rsidP="001715F0">
            <w:pPr>
              <w:jc w:val="center"/>
              <w:rPr>
                <w:sz w:val="20"/>
              </w:rPr>
            </w:pPr>
            <w:r w:rsidRPr="00A86FD6">
              <w:rPr>
                <w:sz w:val="20"/>
              </w:rPr>
              <w:lastRenderedPageBreak/>
              <w:t>163</w:t>
            </w:r>
          </w:p>
        </w:tc>
        <w:tc>
          <w:tcPr>
            <w:tcW w:w="103" w:type="pct"/>
            <w:tcBorders>
              <w:top w:val="nil"/>
              <w:left w:val="nil"/>
              <w:bottom w:val="single" w:sz="4" w:space="0" w:color="auto"/>
              <w:right w:val="single" w:sz="4" w:space="0" w:color="auto"/>
            </w:tcBorders>
            <w:shd w:val="clear" w:color="auto" w:fill="auto"/>
            <w:noWrap/>
            <w:vAlign w:val="center"/>
            <w:hideMark/>
          </w:tcPr>
          <w:p w14:paraId="188970ED" w14:textId="77777777" w:rsidR="00F242B6" w:rsidRPr="00A86FD6" w:rsidRDefault="00F242B6" w:rsidP="001715F0">
            <w:pPr>
              <w:jc w:val="center"/>
              <w:rPr>
                <w:sz w:val="20"/>
              </w:rPr>
            </w:pPr>
            <w:r w:rsidRPr="00A86FD6">
              <w:rPr>
                <w:sz w:val="20"/>
              </w:rPr>
              <w:t>Х</w:t>
            </w:r>
          </w:p>
        </w:tc>
        <w:tc>
          <w:tcPr>
            <w:tcW w:w="129" w:type="pct"/>
            <w:tcBorders>
              <w:top w:val="nil"/>
              <w:left w:val="nil"/>
              <w:bottom w:val="single" w:sz="4" w:space="0" w:color="auto"/>
              <w:right w:val="single" w:sz="4" w:space="0" w:color="auto"/>
            </w:tcBorders>
            <w:shd w:val="clear" w:color="auto" w:fill="auto"/>
            <w:noWrap/>
            <w:vAlign w:val="center"/>
            <w:hideMark/>
          </w:tcPr>
          <w:p w14:paraId="6BBDE3D3" w14:textId="77777777" w:rsidR="00F242B6" w:rsidRPr="00A86FD6" w:rsidRDefault="00F242B6" w:rsidP="001715F0">
            <w:pPr>
              <w:jc w:val="center"/>
              <w:rPr>
                <w:sz w:val="20"/>
              </w:rPr>
            </w:pPr>
            <w:r w:rsidRPr="00A86FD6">
              <w:rPr>
                <w:sz w:val="20"/>
              </w:rPr>
              <w:t>Х</w:t>
            </w:r>
          </w:p>
        </w:tc>
        <w:tc>
          <w:tcPr>
            <w:tcW w:w="106" w:type="pct"/>
            <w:tcBorders>
              <w:top w:val="nil"/>
              <w:left w:val="nil"/>
              <w:bottom w:val="single" w:sz="4" w:space="0" w:color="auto"/>
              <w:right w:val="single" w:sz="4" w:space="0" w:color="auto"/>
            </w:tcBorders>
            <w:shd w:val="clear" w:color="auto" w:fill="auto"/>
            <w:noWrap/>
            <w:vAlign w:val="center"/>
            <w:hideMark/>
          </w:tcPr>
          <w:p w14:paraId="6EDA0A8A" w14:textId="77777777" w:rsidR="00F242B6" w:rsidRPr="00A86FD6" w:rsidRDefault="00F242B6" w:rsidP="001715F0">
            <w:pPr>
              <w:jc w:val="center"/>
              <w:rPr>
                <w:sz w:val="20"/>
              </w:rPr>
            </w:pPr>
            <w:r w:rsidRPr="00A86FD6">
              <w:rPr>
                <w:sz w:val="20"/>
              </w:rPr>
              <w:t>Х</w:t>
            </w:r>
          </w:p>
        </w:tc>
        <w:tc>
          <w:tcPr>
            <w:tcW w:w="194" w:type="pct"/>
            <w:tcBorders>
              <w:top w:val="nil"/>
              <w:left w:val="nil"/>
              <w:bottom w:val="single" w:sz="4" w:space="0" w:color="auto"/>
              <w:right w:val="single" w:sz="4" w:space="0" w:color="auto"/>
            </w:tcBorders>
            <w:shd w:val="clear" w:color="auto" w:fill="auto"/>
            <w:noWrap/>
            <w:vAlign w:val="center"/>
            <w:hideMark/>
          </w:tcPr>
          <w:p w14:paraId="3DD337C2" w14:textId="77777777" w:rsidR="00F242B6" w:rsidRPr="00830156" w:rsidRDefault="00F242B6" w:rsidP="00830156">
            <w:pPr>
              <w:jc w:val="center"/>
              <w:rPr>
                <w:color w:val="000000" w:themeColor="text1"/>
                <w:sz w:val="16"/>
                <w:szCs w:val="16"/>
              </w:rPr>
            </w:pPr>
            <w:r w:rsidRPr="00830156">
              <w:rPr>
                <w:color w:val="000000" w:themeColor="text1"/>
                <w:sz w:val="16"/>
                <w:szCs w:val="16"/>
              </w:rPr>
              <w:t>0,000</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6B0EEF68" w14:textId="77777777" w:rsidR="00F242B6" w:rsidRPr="00830156" w:rsidRDefault="00F242B6" w:rsidP="00830156">
            <w:pPr>
              <w:jc w:val="center"/>
              <w:rPr>
                <w:color w:val="000000" w:themeColor="text1"/>
                <w:sz w:val="16"/>
                <w:szCs w:val="16"/>
              </w:rPr>
            </w:pPr>
            <w:r w:rsidRPr="00830156">
              <w:rPr>
                <w:color w:val="000000" w:themeColor="text1"/>
                <w:sz w:val="16"/>
                <w:szCs w:val="16"/>
              </w:rPr>
              <w:t>195,700</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37035222" w14:textId="77777777" w:rsidR="00F242B6" w:rsidRPr="00830156" w:rsidRDefault="00F242B6" w:rsidP="00830156">
            <w:pPr>
              <w:jc w:val="center"/>
              <w:rPr>
                <w:color w:val="000000" w:themeColor="text1"/>
                <w:sz w:val="16"/>
                <w:szCs w:val="16"/>
              </w:rPr>
            </w:pPr>
            <w:r w:rsidRPr="00830156">
              <w:rPr>
                <w:color w:val="000000" w:themeColor="text1"/>
                <w:sz w:val="16"/>
                <w:szCs w:val="16"/>
              </w:rPr>
              <w:t>627,000</w:t>
            </w:r>
          </w:p>
        </w:tc>
        <w:tc>
          <w:tcPr>
            <w:tcW w:w="226" w:type="pct"/>
            <w:tcBorders>
              <w:top w:val="nil"/>
              <w:left w:val="nil"/>
              <w:bottom w:val="single" w:sz="4" w:space="0" w:color="auto"/>
              <w:right w:val="single" w:sz="4" w:space="0" w:color="auto"/>
            </w:tcBorders>
            <w:shd w:val="clear" w:color="auto" w:fill="auto"/>
            <w:noWrap/>
            <w:vAlign w:val="center"/>
            <w:hideMark/>
          </w:tcPr>
          <w:p w14:paraId="1572A4D1" w14:textId="77777777" w:rsidR="00F242B6" w:rsidRPr="00830156" w:rsidRDefault="00F242B6" w:rsidP="00830156">
            <w:pPr>
              <w:jc w:val="center"/>
              <w:rPr>
                <w:color w:val="000000" w:themeColor="text1"/>
                <w:sz w:val="16"/>
                <w:szCs w:val="16"/>
              </w:rPr>
            </w:pPr>
            <w:r w:rsidRPr="00830156">
              <w:rPr>
                <w:color w:val="000000" w:themeColor="text1"/>
                <w:sz w:val="16"/>
                <w:szCs w:val="16"/>
              </w:rPr>
              <w:t>2 508,000</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6A299DD2" w14:textId="77777777" w:rsidR="00F242B6" w:rsidRPr="00830156" w:rsidRDefault="00F242B6" w:rsidP="00830156">
            <w:pPr>
              <w:jc w:val="center"/>
              <w:rPr>
                <w:color w:val="000000" w:themeColor="text1"/>
                <w:sz w:val="16"/>
                <w:szCs w:val="16"/>
              </w:rPr>
            </w:pPr>
            <w:r w:rsidRPr="00830156">
              <w:rPr>
                <w:color w:val="000000" w:themeColor="text1"/>
                <w:sz w:val="16"/>
                <w:szCs w:val="16"/>
              </w:rPr>
              <w:t>4 554,000</w:t>
            </w:r>
          </w:p>
        </w:tc>
        <w:tc>
          <w:tcPr>
            <w:tcW w:w="225" w:type="pct"/>
            <w:tcBorders>
              <w:top w:val="nil"/>
              <w:left w:val="nil"/>
              <w:bottom w:val="single" w:sz="4" w:space="0" w:color="auto"/>
              <w:right w:val="single" w:sz="4" w:space="0" w:color="auto"/>
            </w:tcBorders>
            <w:shd w:val="clear" w:color="auto" w:fill="auto"/>
            <w:noWrap/>
            <w:vAlign w:val="center"/>
            <w:hideMark/>
          </w:tcPr>
          <w:p w14:paraId="59986E75" w14:textId="77777777" w:rsidR="00F242B6" w:rsidRPr="00830156" w:rsidRDefault="00F242B6" w:rsidP="00830156">
            <w:pPr>
              <w:jc w:val="center"/>
              <w:rPr>
                <w:color w:val="000000" w:themeColor="text1"/>
                <w:sz w:val="16"/>
                <w:szCs w:val="16"/>
              </w:rPr>
            </w:pPr>
            <w:r w:rsidRPr="00830156">
              <w:rPr>
                <w:color w:val="000000" w:themeColor="text1"/>
                <w:sz w:val="16"/>
                <w:szCs w:val="16"/>
              </w:rPr>
              <w:t>5 634,000</w:t>
            </w:r>
          </w:p>
        </w:tc>
        <w:tc>
          <w:tcPr>
            <w:tcW w:w="203" w:type="pct"/>
            <w:tcBorders>
              <w:top w:val="nil"/>
              <w:left w:val="nil"/>
              <w:bottom w:val="single" w:sz="4" w:space="0" w:color="auto"/>
              <w:right w:val="single" w:sz="4" w:space="0" w:color="auto"/>
            </w:tcBorders>
            <w:shd w:val="clear" w:color="auto" w:fill="auto"/>
            <w:noWrap/>
            <w:vAlign w:val="center"/>
            <w:hideMark/>
          </w:tcPr>
          <w:p w14:paraId="47D2714B" w14:textId="77777777" w:rsidR="00F242B6" w:rsidRPr="00830156" w:rsidRDefault="00F242B6" w:rsidP="00830156">
            <w:pPr>
              <w:jc w:val="center"/>
              <w:rPr>
                <w:color w:val="000000" w:themeColor="text1"/>
                <w:sz w:val="16"/>
                <w:szCs w:val="16"/>
              </w:rPr>
            </w:pPr>
            <w:r w:rsidRPr="00830156">
              <w:rPr>
                <w:color w:val="000000" w:themeColor="text1"/>
                <w:sz w:val="16"/>
                <w:szCs w:val="16"/>
              </w:rPr>
              <w:t>0,000</w:t>
            </w:r>
          </w:p>
        </w:tc>
        <w:tc>
          <w:tcPr>
            <w:tcW w:w="215" w:type="pct"/>
            <w:tcBorders>
              <w:top w:val="nil"/>
              <w:left w:val="nil"/>
              <w:bottom w:val="single" w:sz="4" w:space="0" w:color="auto"/>
              <w:right w:val="single" w:sz="4" w:space="0" w:color="auto"/>
            </w:tcBorders>
            <w:shd w:val="clear" w:color="auto" w:fill="auto"/>
            <w:noWrap/>
            <w:vAlign w:val="center"/>
            <w:hideMark/>
          </w:tcPr>
          <w:p w14:paraId="6F512E93" w14:textId="77777777" w:rsidR="00F242B6" w:rsidRPr="00830156" w:rsidRDefault="00F242B6" w:rsidP="00830156">
            <w:pPr>
              <w:jc w:val="center"/>
              <w:rPr>
                <w:color w:val="000000" w:themeColor="text1"/>
                <w:sz w:val="16"/>
                <w:szCs w:val="16"/>
              </w:rPr>
            </w:pPr>
            <w:r w:rsidRPr="00830156">
              <w:rPr>
                <w:color w:val="000000" w:themeColor="text1"/>
                <w:sz w:val="16"/>
                <w:szCs w:val="16"/>
              </w:rPr>
              <w:t>2 619,679</w:t>
            </w:r>
          </w:p>
        </w:tc>
        <w:tc>
          <w:tcPr>
            <w:tcW w:w="216" w:type="pct"/>
            <w:tcBorders>
              <w:top w:val="nil"/>
              <w:left w:val="nil"/>
              <w:bottom w:val="single" w:sz="4" w:space="0" w:color="auto"/>
              <w:right w:val="single" w:sz="4" w:space="0" w:color="auto"/>
            </w:tcBorders>
            <w:shd w:val="clear" w:color="auto" w:fill="auto"/>
            <w:noWrap/>
            <w:vAlign w:val="center"/>
            <w:hideMark/>
          </w:tcPr>
          <w:p w14:paraId="18749F90" w14:textId="77777777" w:rsidR="00F242B6" w:rsidRPr="00830156" w:rsidRDefault="00F242B6" w:rsidP="00830156">
            <w:pPr>
              <w:jc w:val="center"/>
              <w:rPr>
                <w:color w:val="000000" w:themeColor="text1"/>
                <w:sz w:val="16"/>
                <w:szCs w:val="16"/>
              </w:rPr>
            </w:pPr>
            <w:r w:rsidRPr="00830156">
              <w:rPr>
                <w:color w:val="000000" w:themeColor="text1"/>
                <w:sz w:val="16"/>
                <w:szCs w:val="16"/>
              </w:rPr>
              <w:t>0,000</w:t>
            </w:r>
          </w:p>
        </w:tc>
        <w:tc>
          <w:tcPr>
            <w:tcW w:w="248" w:type="pct"/>
            <w:tcBorders>
              <w:top w:val="nil"/>
              <w:left w:val="nil"/>
              <w:bottom w:val="single" w:sz="4" w:space="0" w:color="auto"/>
              <w:right w:val="single" w:sz="4" w:space="0" w:color="auto"/>
            </w:tcBorders>
            <w:shd w:val="clear" w:color="auto" w:fill="auto"/>
            <w:noWrap/>
            <w:vAlign w:val="center"/>
            <w:hideMark/>
          </w:tcPr>
          <w:p w14:paraId="4D1A08FD" w14:textId="77777777" w:rsidR="00F242B6" w:rsidRPr="00830156" w:rsidRDefault="00F242B6" w:rsidP="00830156">
            <w:pPr>
              <w:jc w:val="center"/>
              <w:rPr>
                <w:color w:val="000000" w:themeColor="text1"/>
                <w:sz w:val="16"/>
                <w:szCs w:val="16"/>
              </w:rPr>
            </w:pPr>
            <w:r w:rsidRPr="00830156">
              <w:rPr>
                <w:color w:val="000000" w:themeColor="text1"/>
                <w:sz w:val="16"/>
                <w:szCs w:val="16"/>
              </w:rPr>
              <w:t>0,000</w:t>
            </w:r>
          </w:p>
        </w:tc>
        <w:tc>
          <w:tcPr>
            <w:tcW w:w="228" w:type="pct"/>
            <w:tcBorders>
              <w:top w:val="single" w:sz="4" w:space="0" w:color="auto"/>
              <w:left w:val="nil"/>
              <w:bottom w:val="single" w:sz="4" w:space="0" w:color="auto"/>
              <w:right w:val="single" w:sz="4" w:space="0" w:color="auto"/>
            </w:tcBorders>
            <w:vAlign w:val="center"/>
          </w:tcPr>
          <w:p w14:paraId="7AD7BC28" w14:textId="77777777" w:rsidR="00F242B6" w:rsidRPr="00830156" w:rsidRDefault="00F242B6" w:rsidP="00830156">
            <w:pPr>
              <w:jc w:val="center"/>
              <w:rPr>
                <w:color w:val="000000" w:themeColor="text1"/>
                <w:sz w:val="16"/>
                <w:szCs w:val="16"/>
              </w:rPr>
            </w:pPr>
            <w:r w:rsidRPr="00830156">
              <w:rPr>
                <w:color w:val="000000" w:themeColor="text1"/>
                <w:sz w:val="16"/>
                <w:szCs w:val="16"/>
              </w:rPr>
              <w:t>0,000</w:t>
            </w:r>
          </w:p>
        </w:tc>
        <w:tc>
          <w:tcPr>
            <w:tcW w:w="260" w:type="pct"/>
            <w:tcBorders>
              <w:top w:val="nil"/>
              <w:left w:val="single" w:sz="4" w:space="0" w:color="auto"/>
              <w:bottom w:val="single" w:sz="4" w:space="0" w:color="auto"/>
              <w:right w:val="single" w:sz="4" w:space="0" w:color="auto"/>
            </w:tcBorders>
            <w:vAlign w:val="center"/>
          </w:tcPr>
          <w:p w14:paraId="415A3A1A" w14:textId="77777777" w:rsidR="00F242B6" w:rsidRPr="00830156" w:rsidRDefault="00F242B6" w:rsidP="00830156">
            <w:pPr>
              <w:jc w:val="center"/>
              <w:rPr>
                <w:color w:val="000000" w:themeColor="text1"/>
                <w:sz w:val="16"/>
                <w:szCs w:val="16"/>
              </w:rPr>
            </w:pPr>
            <w:r w:rsidRPr="00830156">
              <w:rPr>
                <w:color w:val="000000" w:themeColor="text1"/>
                <w:sz w:val="16"/>
                <w:szCs w:val="16"/>
              </w:rPr>
              <w:t>0,000</w:t>
            </w:r>
          </w:p>
        </w:tc>
        <w:tc>
          <w:tcPr>
            <w:tcW w:w="257" w:type="pct"/>
            <w:tcBorders>
              <w:top w:val="nil"/>
              <w:left w:val="single" w:sz="4" w:space="0" w:color="auto"/>
              <w:bottom w:val="single" w:sz="4" w:space="0" w:color="auto"/>
              <w:right w:val="single" w:sz="4" w:space="0" w:color="auto"/>
            </w:tcBorders>
            <w:vAlign w:val="center"/>
          </w:tcPr>
          <w:p w14:paraId="3D73BCC1" w14:textId="77777777" w:rsidR="00F242B6" w:rsidRPr="00830156" w:rsidRDefault="00F242B6" w:rsidP="00830156">
            <w:pPr>
              <w:jc w:val="center"/>
              <w:rPr>
                <w:color w:val="000000" w:themeColor="text1"/>
                <w:sz w:val="16"/>
                <w:szCs w:val="16"/>
              </w:rPr>
            </w:pPr>
            <w:r w:rsidRPr="00830156">
              <w:rPr>
                <w:color w:val="000000" w:themeColor="text1"/>
                <w:sz w:val="16"/>
                <w:szCs w:val="16"/>
              </w:rPr>
              <w:t>0,000</w:t>
            </w:r>
          </w:p>
        </w:tc>
        <w:tc>
          <w:tcPr>
            <w:tcW w:w="217" w:type="pct"/>
            <w:tcBorders>
              <w:top w:val="nil"/>
              <w:left w:val="single" w:sz="4" w:space="0" w:color="auto"/>
              <w:bottom w:val="single" w:sz="4" w:space="0" w:color="auto"/>
              <w:right w:val="single" w:sz="4" w:space="0" w:color="auto"/>
            </w:tcBorders>
            <w:vAlign w:val="center"/>
          </w:tcPr>
          <w:p w14:paraId="1C1D12A1" w14:textId="77777777" w:rsidR="00F242B6" w:rsidRPr="00830156" w:rsidRDefault="00830156" w:rsidP="00830156">
            <w:pPr>
              <w:jc w:val="center"/>
              <w:rPr>
                <w:color w:val="000000" w:themeColor="text1"/>
                <w:sz w:val="16"/>
                <w:szCs w:val="16"/>
              </w:rPr>
            </w:pPr>
            <w:r>
              <w:rPr>
                <w:color w:val="000000" w:themeColor="text1"/>
                <w:sz w:val="16"/>
                <w:szCs w:val="16"/>
              </w:rPr>
              <w:t>0,000</w:t>
            </w: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14:paraId="22606E27" w14:textId="77777777" w:rsidR="00F242B6" w:rsidRPr="00830156" w:rsidRDefault="00F242B6" w:rsidP="00830156">
            <w:pPr>
              <w:jc w:val="center"/>
              <w:rPr>
                <w:color w:val="000000" w:themeColor="text1"/>
                <w:sz w:val="16"/>
                <w:szCs w:val="16"/>
              </w:rPr>
            </w:pPr>
            <w:r w:rsidRPr="00830156">
              <w:rPr>
                <w:color w:val="000000" w:themeColor="text1"/>
                <w:sz w:val="16"/>
                <w:szCs w:val="16"/>
              </w:rPr>
              <w:t>16 138,3</w:t>
            </w:r>
            <w:r w:rsidR="003A56FC" w:rsidRPr="00830156">
              <w:rPr>
                <w:color w:val="000000" w:themeColor="text1"/>
                <w:sz w:val="16"/>
                <w:szCs w:val="16"/>
              </w:rPr>
              <w:t>80</w:t>
            </w:r>
          </w:p>
        </w:tc>
      </w:tr>
      <w:tr w:rsidR="00830156" w:rsidRPr="00A86FD6" w14:paraId="12FA1BCA" w14:textId="77777777" w:rsidTr="00830156">
        <w:trPr>
          <w:trHeight w:val="920"/>
        </w:trPr>
        <w:tc>
          <w:tcPr>
            <w:tcW w:w="303" w:type="pct"/>
            <w:vMerge w:val="restart"/>
            <w:tcBorders>
              <w:top w:val="nil"/>
              <w:left w:val="single" w:sz="4" w:space="0" w:color="auto"/>
              <w:bottom w:val="single" w:sz="4" w:space="0" w:color="auto"/>
              <w:right w:val="single" w:sz="4" w:space="0" w:color="auto"/>
            </w:tcBorders>
            <w:shd w:val="clear" w:color="auto" w:fill="auto"/>
            <w:vAlign w:val="center"/>
            <w:hideMark/>
          </w:tcPr>
          <w:p w14:paraId="72900730" w14:textId="77777777" w:rsidR="00F242B6" w:rsidRPr="00A86FD6" w:rsidRDefault="00F242B6" w:rsidP="001715F0">
            <w:pPr>
              <w:rPr>
                <w:sz w:val="20"/>
              </w:rPr>
            </w:pPr>
            <w:r w:rsidRPr="00A86FD6">
              <w:rPr>
                <w:sz w:val="20"/>
              </w:rPr>
              <w:t>Подпрограмма 4</w:t>
            </w:r>
          </w:p>
        </w:tc>
        <w:tc>
          <w:tcPr>
            <w:tcW w:w="317" w:type="pct"/>
            <w:vMerge w:val="restart"/>
            <w:tcBorders>
              <w:top w:val="nil"/>
              <w:left w:val="single" w:sz="4" w:space="0" w:color="auto"/>
              <w:bottom w:val="single" w:sz="4" w:space="0" w:color="auto"/>
              <w:right w:val="single" w:sz="4" w:space="0" w:color="auto"/>
            </w:tcBorders>
            <w:shd w:val="clear" w:color="auto" w:fill="auto"/>
            <w:vAlign w:val="center"/>
            <w:hideMark/>
          </w:tcPr>
          <w:p w14:paraId="1A70B539" w14:textId="77777777" w:rsidR="00F242B6" w:rsidRPr="00A86FD6" w:rsidRDefault="00F242B6" w:rsidP="001715F0">
            <w:pPr>
              <w:rPr>
                <w:sz w:val="20"/>
              </w:rPr>
            </w:pPr>
            <w:r w:rsidRPr="00A86FD6">
              <w:rPr>
                <w:sz w:val="20"/>
              </w:rPr>
              <w:t>«Обеспечение реализации муниципальной программы и прочие мероприятия»</w:t>
            </w:r>
          </w:p>
        </w:tc>
        <w:tc>
          <w:tcPr>
            <w:tcW w:w="308" w:type="pct"/>
            <w:tcBorders>
              <w:top w:val="nil"/>
              <w:left w:val="single" w:sz="4" w:space="0" w:color="auto"/>
              <w:bottom w:val="single" w:sz="4" w:space="0" w:color="auto"/>
              <w:right w:val="single" w:sz="4" w:space="0" w:color="auto"/>
            </w:tcBorders>
            <w:shd w:val="clear" w:color="auto" w:fill="auto"/>
            <w:vAlign w:val="center"/>
            <w:hideMark/>
          </w:tcPr>
          <w:p w14:paraId="70E51E0D" w14:textId="77777777" w:rsidR="00F242B6" w:rsidRPr="00A86FD6" w:rsidRDefault="00F242B6" w:rsidP="001715F0">
            <w:pPr>
              <w:rPr>
                <w:sz w:val="20"/>
              </w:rPr>
            </w:pPr>
            <w:r w:rsidRPr="00A86FD6">
              <w:rPr>
                <w:sz w:val="20"/>
              </w:rPr>
              <w:t>всего расходное обязательство по программе</w:t>
            </w:r>
          </w:p>
        </w:tc>
        <w:tc>
          <w:tcPr>
            <w:tcW w:w="142" w:type="pct"/>
            <w:tcBorders>
              <w:top w:val="nil"/>
              <w:left w:val="nil"/>
              <w:bottom w:val="single" w:sz="4" w:space="0" w:color="auto"/>
              <w:right w:val="single" w:sz="4" w:space="0" w:color="auto"/>
            </w:tcBorders>
            <w:shd w:val="clear" w:color="auto" w:fill="auto"/>
            <w:noWrap/>
            <w:vAlign w:val="center"/>
            <w:hideMark/>
          </w:tcPr>
          <w:p w14:paraId="20BECA77" w14:textId="77777777" w:rsidR="00F242B6" w:rsidRPr="00A86FD6" w:rsidRDefault="00F242B6" w:rsidP="001715F0">
            <w:pPr>
              <w:jc w:val="center"/>
              <w:rPr>
                <w:sz w:val="20"/>
              </w:rPr>
            </w:pPr>
            <w:r w:rsidRPr="00A86FD6">
              <w:rPr>
                <w:sz w:val="20"/>
              </w:rPr>
              <w:t>Х</w:t>
            </w:r>
          </w:p>
        </w:tc>
        <w:tc>
          <w:tcPr>
            <w:tcW w:w="103" w:type="pct"/>
            <w:tcBorders>
              <w:top w:val="nil"/>
              <w:left w:val="nil"/>
              <w:bottom w:val="single" w:sz="4" w:space="0" w:color="auto"/>
              <w:right w:val="single" w:sz="4" w:space="0" w:color="auto"/>
            </w:tcBorders>
            <w:shd w:val="clear" w:color="auto" w:fill="auto"/>
            <w:noWrap/>
            <w:vAlign w:val="center"/>
            <w:hideMark/>
          </w:tcPr>
          <w:p w14:paraId="526A06E1" w14:textId="77777777" w:rsidR="00F242B6" w:rsidRPr="00A86FD6" w:rsidRDefault="00F242B6" w:rsidP="001715F0">
            <w:pPr>
              <w:jc w:val="center"/>
              <w:rPr>
                <w:sz w:val="20"/>
              </w:rPr>
            </w:pPr>
            <w:r w:rsidRPr="00A86FD6">
              <w:rPr>
                <w:sz w:val="20"/>
              </w:rPr>
              <w:t>Х</w:t>
            </w:r>
          </w:p>
        </w:tc>
        <w:tc>
          <w:tcPr>
            <w:tcW w:w="129" w:type="pct"/>
            <w:tcBorders>
              <w:top w:val="nil"/>
              <w:left w:val="nil"/>
              <w:bottom w:val="single" w:sz="4" w:space="0" w:color="auto"/>
              <w:right w:val="single" w:sz="4" w:space="0" w:color="auto"/>
            </w:tcBorders>
            <w:shd w:val="clear" w:color="auto" w:fill="auto"/>
            <w:noWrap/>
            <w:vAlign w:val="center"/>
            <w:hideMark/>
          </w:tcPr>
          <w:p w14:paraId="4896C2CD" w14:textId="77777777" w:rsidR="00F242B6" w:rsidRPr="00A86FD6" w:rsidRDefault="00F242B6" w:rsidP="001715F0">
            <w:pPr>
              <w:jc w:val="center"/>
              <w:rPr>
                <w:sz w:val="20"/>
              </w:rPr>
            </w:pPr>
            <w:r w:rsidRPr="00A86FD6">
              <w:rPr>
                <w:sz w:val="20"/>
              </w:rPr>
              <w:t>Х</w:t>
            </w:r>
          </w:p>
        </w:tc>
        <w:tc>
          <w:tcPr>
            <w:tcW w:w="106" w:type="pct"/>
            <w:tcBorders>
              <w:top w:val="nil"/>
              <w:left w:val="nil"/>
              <w:bottom w:val="single" w:sz="4" w:space="0" w:color="auto"/>
              <w:right w:val="single" w:sz="4" w:space="0" w:color="auto"/>
            </w:tcBorders>
            <w:shd w:val="clear" w:color="auto" w:fill="auto"/>
            <w:noWrap/>
            <w:vAlign w:val="center"/>
            <w:hideMark/>
          </w:tcPr>
          <w:p w14:paraId="5ABBFCE0" w14:textId="77777777" w:rsidR="00F242B6" w:rsidRPr="00A86FD6" w:rsidRDefault="00F242B6" w:rsidP="001715F0">
            <w:pPr>
              <w:jc w:val="center"/>
              <w:rPr>
                <w:sz w:val="20"/>
              </w:rPr>
            </w:pPr>
            <w:r w:rsidRPr="00A86FD6">
              <w:rPr>
                <w:sz w:val="20"/>
              </w:rPr>
              <w:t>Х</w:t>
            </w:r>
          </w:p>
        </w:tc>
        <w:tc>
          <w:tcPr>
            <w:tcW w:w="194" w:type="pct"/>
            <w:tcBorders>
              <w:top w:val="nil"/>
              <w:left w:val="nil"/>
              <w:bottom w:val="single" w:sz="4" w:space="0" w:color="auto"/>
              <w:right w:val="single" w:sz="4" w:space="0" w:color="auto"/>
            </w:tcBorders>
            <w:shd w:val="clear" w:color="auto" w:fill="auto"/>
            <w:noWrap/>
            <w:vAlign w:val="center"/>
            <w:hideMark/>
          </w:tcPr>
          <w:p w14:paraId="78E1055F" w14:textId="77777777" w:rsidR="00F242B6" w:rsidRPr="00830156" w:rsidRDefault="00F242B6" w:rsidP="00830156">
            <w:pPr>
              <w:jc w:val="center"/>
              <w:rPr>
                <w:color w:val="000000" w:themeColor="text1"/>
                <w:sz w:val="16"/>
                <w:szCs w:val="16"/>
              </w:rPr>
            </w:pPr>
            <w:r w:rsidRPr="00830156">
              <w:rPr>
                <w:color w:val="000000" w:themeColor="text1"/>
                <w:sz w:val="16"/>
                <w:szCs w:val="16"/>
              </w:rPr>
              <w:t>9 821,751</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6B981235" w14:textId="77777777" w:rsidR="00F242B6" w:rsidRPr="00830156" w:rsidRDefault="00F242B6" w:rsidP="00830156">
            <w:pPr>
              <w:jc w:val="center"/>
              <w:rPr>
                <w:color w:val="000000" w:themeColor="text1"/>
                <w:sz w:val="16"/>
                <w:szCs w:val="16"/>
              </w:rPr>
            </w:pPr>
            <w:r w:rsidRPr="00830156">
              <w:rPr>
                <w:color w:val="000000" w:themeColor="text1"/>
                <w:sz w:val="16"/>
                <w:szCs w:val="16"/>
              </w:rPr>
              <w:t>6 219,329</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43FF6F78" w14:textId="77777777" w:rsidR="00F242B6" w:rsidRPr="00830156" w:rsidRDefault="00F242B6" w:rsidP="00830156">
            <w:pPr>
              <w:jc w:val="center"/>
              <w:rPr>
                <w:color w:val="000000" w:themeColor="text1"/>
                <w:sz w:val="16"/>
                <w:szCs w:val="16"/>
              </w:rPr>
            </w:pPr>
            <w:r w:rsidRPr="00830156">
              <w:rPr>
                <w:color w:val="000000" w:themeColor="text1"/>
                <w:sz w:val="16"/>
                <w:szCs w:val="16"/>
              </w:rPr>
              <w:t>4 532,965</w:t>
            </w:r>
          </w:p>
        </w:tc>
        <w:tc>
          <w:tcPr>
            <w:tcW w:w="226" w:type="pct"/>
            <w:tcBorders>
              <w:top w:val="nil"/>
              <w:left w:val="nil"/>
              <w:bottom w:val="single" w:sz="4" w:space="0" w:color="auto"/>
              <w:right w:val="single" w:sz="4" w:space="0" w:color="auto"/>
            </w:tcBorders>
            <w:shd w:val="clear" w:color="auto" w:fill="auto"/>
            <w:noWrap/>
            <w:vAlign w:val="center"/>
            <w:hideMark/>
          </w:tcPr>
          <w:p w14:paraId="39641DF2" w14:textId="77777777" w:rsidR="00F242B6" w:rsidRPr="00830156" w:rsidRDefault="00F242B6" w:rsidP="00830156">
            <w:pPr>
              <w:jc w:val="center"/>
              <w:rPr>
                <w:color w:val="000000" w:themeColor="text1"/>
                <w:sz w:val="16"/>
                <w:szCs w:val="16"/>
              </w:rPr>
            </w:pPr>
            <w:r w:rsidRPr="00830156">
              <w:rPr>
                <w:color w:val="000000" w:themeColor="text1"/>
                <w:sz w:val="16"/>
                <w:szCs w:val="16"/>
              </w:rPr>
              <w:t>4 573,490</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50DD8E1A" w14:textId="77777777" w:rsidR="00F242B6" w:rsidRPr="00830156" w:rsidRDefault="00F242B6" w:rsidP="00830156">
            <w:pPr>
              <w:jc w:val="center"/>
              <w:rPr>
                <w:color w:val="000000" w:themeColor="text1"/>
                <w:sz w:val="16"/>
                <w:szCs w:val="16"/>
              </w:rPr>
            </w:pPr>
            <w:r w:rsidRPr="00830156">
              <w:rPr>
                <w:color w:val="000000" w:themeColor="text1"/>
                <w:sz w:val="16"/>
                <w:szCs w:val="16"/>
              </w:rPr>
              <w:t>4 648,681</w:t>
            </w:r>
          </w:p>
        </w:tc>
        <w:tc>
          <w:tcPr>
            <w:tcW w:w="225" w:type="pct"/>
            <w:tcBorders>
              <w:top w:val="nil"/>
              <w:left w:val="nil"/>
              <w:bottom w:val="single" w:sz="4" w:space="0" w:color="auto"/>
              <w:right w:val="single" w:sz="4" w:space="0" w:color="auto"/>
            </w:tcBorders>
            <w:shd w:val="clear" w:color="auto" w:fill="auto"/>
            <w:noWrap/>
            <w:vAlign w:val="center"/>
            <w:hideMark/>
          </w:tcPr>
          <w:p w14:paraId="5EA15655" w14:textId="77777777" w:rsidR="00F242B6" w:rsidRPr="00830156" w:rsidRDefault="00F242B6" w:rsidP="00830156">
            <w:pPr>
              <w:jc w:val="center"/>
              <w:rPr>
                <w:color w:val="000000" w:themeColor="text1"/>
                <w:sz w:val="16"/>
                <w:szCs w:val="16"/>
              </w:rPr>
            </w:pPr>
            <w:r w:rsidRPr="00830156">
              <w:rPr>
                <w:color w:val="000000" w:themeColor="text1"/>
                <w:sz w:val="16"/>
                <w:szCs w:val="16"/>
              </w:rPr>
              <w:t>4750,465</w:t>
            </w:r>
          </w:p>
        </w:tc>
        <w:tc>
          <w:tcPr>
            <w:tcW w:w="203" w:type="pct"/>
            <w:tcBorders>
              <w:top w:val="nil"/>
              <w:left w:val="nil"/>
              <w:bottom w:val="single" w:sz="4" w:space="0" w:color="auto"/>
              <w:right w:val="single" w:sz="4" w:space="0" w:color="auto"/>
            </w:tcBorders>
            <w:shd w:val="clear" w:color="auto" w:fill="auto"/>
            <w:noWrap/>
            <w:vAlign w:val="center"/>
            <w:hideMark/>
          </w:tcPr>
          <w:p w14:paraId="6E79E161" w14:textId="77777777" w:rsidR="00F242B6" w:rsidRPr="00830156" w:rsidRDefault="00F242B6" w:rsidP="00830156">
            <w:pPr>
              <w:jc w:val="center"/>
              <w:rPr>
                <w:color w:val="000000" w:themeColor="text1"/>
                <w:sz w:val="16"/>
                <w:szCs w:val="16"/>
              </w:rPr>
            </w:pPr>
            <w:r w:rsidRPr="00830156">
              <w:rPr>
                <w:color w:val="000000" w:themeColor="text1"/>
                <w:sz w:val="16"/>
                <w:szCs w:val="16"/>
              </w:rPr>
              <w:t>5 657,778</w:t>
            </w:r>
          </w:p>
        </w:tc>
        <w:tc>
          <w:tcPr>
            <w:tcW w:w="215" w:type="pct"/>
            <w:tcBorders>
              <w:top w:val="nil"/>
              <w:left w:val="nil"/>
              <w:bottom w:val="single" w:sz="4" w:space="0" w:color="auto"/>
              <w:right w:val="single" w:sz="4" w:space="0" w:color="auto"/>
            </w:tcBorders>
            <w:shd w:val="clear" w:color="auto" w:fill="auto"/>
            <w:noWrap/>
            <w:vAlign w:val="center"/>
            <w:hideMark/>
          </w:tcPr>
          <w:p w14:paraId="54C832A9" w14:textId="77777777" w:rsidR="00F242B6" w:rsidRPr="00830156" w:rsidRDefault="00F242B6" w:rsidP="00830156">
            <w:pPr>
              <w:jc w:val="center"/>
              <w:rPr>
                <w:color w:val="000000" w:themeColor="text1"/>
                <w:sz w:val="16"/>
                <w:szCs w:val="16"/>
              </w:rPr>
            </w:pPr>
            <w:r w:rsidRPr="00830156">
              <w:rPr>
                <w:color w:val="000000" w:themeColor="text1"/>
                <w:sz w:val="16"/>
                <w:szCs w:val="16"/>
              </w:rPr>
              <w:t>5851,447</w:t>
            </w:r>
          </w:p>
        </w:tc>
        <w:tc>
          <w:tcPr>
            <w:tcW w:w="216" w:type="pct"/>
            <w:tcBorders>
              <w:top w:val="nil"/>
              <w:left w:val="nil"/>
              <w:bottom w:val="single" w:sz="4" w:space="0" w:color="auto"/>
              <w:right w:val="single" w:sz="4" w:space="0" w:color="auto"/>
            </w:tcBorders>
            <w:shd w:val="clear" w:color="auto" w:fill="auto"/>
            <w:noWrap/>
            <w:vAlign w:val="center"/>
            <w:hideMark/>
          </w:tcPr>
          <w:p w14:paraId="1F4C50F1" w14:textId="77777777" w:rsidR="00F242B6" w:rsidRPr="00830156" w:rsidRDefault="00F242B6" w:rsidP="00830156">
            <w:pPr>
              <w:jc w:val="center"/>
              <w:rPr>
                <w:color w:val="000000" w:themeColor="text1"/>
                <w:sz w:val="16"/>
                <w:szCs w:val="16"/>
              </w:rPr>
            </w:pPr>
            <w:r w:rsidRPr="00830156">
              <w:rPr>
                <w:color w:val="000000" w:themeColor="text1"/>
                <w:sz w:val="16"/>
                <w:szCs w:val="16"/>
              </w:rPr>
              <w:t>6091,847</w:t>
            </w:r>
          </w:p>
        </w:tc>
        <w:tc>
          <w:tcPr>
            <w:tcW w:w="248" w:type="pct"/>
            <w:tcBorders>
              <w:top w:val="nil"/>
              <w:left w:val="nil"/>
              <w:bottom w:val="single" w:sz="4" w:space="0" w:color="auto"/>
              <w:right w:val="single" w:sz="4" w:space="0" w:color="auto"/>
            </w:tcBorders>
            <w:shd w:val="clear" w:color="auto" w:fill="auto"/>
            <w:noWrap/>
            <w:vAlign w:val="center"/>
            <w:hideMark/>
          </w:tcPr>
          <w:p w14:paraId="4DC9F555" w14:textId="77777777" w:rsidR="00F242B6" w:rsidRPr="00830156" w:rsidRDefault="003A56FC" w:rsidP="00830156">
            <w:pPr>
              <w:jc w:val="center"/>
              <w:rPr>
                <w:color w:val="000000" w:themeColor="text1"/>
                <w:sz w:val="16"/>
                <w:szCs w:val="16"/>
              </w:rPr>
            </w:pPr>
            <w:r w:rsidRPr="00830156">
              <w:rPr>
                <w:color w:val="000000" w:themeColor="text1"/>
                <w:sz w:val="16"/>
                <w:szCs w:val="16"/>
              </w:rPr>
              <w:t>6 686,586</w:t>
            </w:r>
          </w:p>
        </w:tc>
        <w:tc>
          <w:tcPr>
            <w:tcW w:w="228" w:type="pct"/>
            <w:tcBorders>
              <w:top w:val="single" w:sz="4" w:space="0" w:color="auto"/>
              <w:left w:val="nil"/>
              <w:bottom w:val="single" w:sz="4" w:space="0" w:color="auto"/>
              <w:right w:val="single" w:sz="4" w:space="0" w:color="auto"/>
            </w:tcBorders>
            <w:vAlign w:val="center"/>
          </w:tcPr>
          <w:p w14:paraId="57D5982B" w14:textId="77777777" w:rsidR="00F242B6" w:rsidRPr="00830156" w:rsidRDefault="003A56FC" w:rsidP="00830156">
            <w:pPr>
              <w:jc w:val="center"/>
              <w:rPr>
                <w:color w:val="000000" w:themeColor="text1"/>
                <w:sz w:val="16"/>
                <w:szCs w:val="16"/>
              </w:rPr>
            </w:pPr>
            <w:r w:rsidRPr="00830156">
              <w:rPr>
                <w:color w:val="000000" w:themeColor="text1"/>
                <w:sz w:val="16"/>
                <w:szCs w:val="16"/>
              </w:rPr>
              <w:t>7827,257</w:t>
            </w:r>
          </w:p>
        </w:tc>
        <w:tc>
          <w:tcPr>
            <w:tcW w:w="260" w:type="pct"/>
            <w:tcBorders>
              <w:top w:val="nil"/>
              <w:left w:val="single" w:sz="4" w:space="0" w:color="auto"/>
              <w:bottom w:val="single" w:sz="4" w:space="0" w:color="auto"/>
              <w:right w:val="single" w:sz="4" w:space="0" w:color="auto"/>
            </w:tcBorders>
            <w:vAlign w:val="center"/>
          </w:tcPr>
          <w:p w14:paraId="383B7EBE" w14:textId="77777777" w:rsidR="00F242B6" w:rsidRPr="00830156" w:rsidRDefault="003A56FC" w:rsidP="00830156">
            <w:pPr>
              <w:jc w:val="center"/>
              <w:rPr>
                <w:color w:val="000000" w:themeColor="text1"/>
                <w:sz w:val="16"/>
                <w:szCs w:val="16"/>
              </w:rPr>
            </w:pPr>
            <w:r w:rsidRPr="00830156">
              <w:rPr>
                <w:color w:val="000000" w:themeColor="text1"/>
                <w:sz w:val="16"/>
                <w:szCs w:val="16"/>
              </w:rPr>
              <w:t>7861,806</w:t>
            </w:r>
          </w:p>
        </w:tc>
        <w:tc>
          <w:tcPr>
            <w:tcW w:w="257" w:type="pct"/>
            <w:tcBorders>
              <w:top w:val="nil"/>
              <w:left w:val="single" w:sz="4" w:space="0" w:color="auto"/>
              <w:bottom w:val="single" w:sz="4" w:space="0" w:color="auto"/>
              <w:right w:val="single" w:sz="4" w:space="0" w:color="auto"/>
            </w:tcBorders>
            <w:vAlign w:val="center"/>
          </w:tcPr>
          <w:p w14:paraId="5D79FFAF" w14:textId="77777777" w:rsidR="00F242B6" w:rsidRPr="00830156" w:rsidRDefault="003A56FC" w:rsidP="00830156">
            <w:pPr>
              <w:jc w:val="center"/>
              <w:rPr>
                <w:color w:val="000000" w:themeColor="text1"/>
                <w:sz w:val="16"/>
                <w:szCs w:val="16"/>
              </w:rPr>
            </w:pPr>
            <w:r w:rsidRPr="00830156">
              <w:rPr>
                <w:color w:val="000000" w:themeColor="text1"/>
                <w:sz w:val="16"/>
                <w:szCs w:val="16"/>
              </w:rPr>
              <w:t>7861,806</w:t>
            </w:r>
          </w:p>
        </w:tc>
        <w:tc>
          <w:tcPr>
            <w:tcW w:w="217" w:type="pct"/>
            <w:tcBorders>
              <w:top w:val="nil"/>
              <w:left w:val="single" w:sz="4" w:space="0" w:color="auto"/>
              <w:bottom w:val="single" w:sz="4" w:space="0" w:color="auto"/>
              <w:right w:val="single" w:sz="4" w:space="0" w:color="auto"/>
            </w:tcBorders>
            <w:vAlign w:val="center"/>
          </w:tcPr>
          <w:p w14:paraId="2C52D369" w14:textId="77777777" w:rsidR="003A56FC" w:rsidRPr="00830156" w:rsidRDefault="003A56FC" w:rsidP="00830156">
            <w:pPr>
              <w:jc w:val="center"/>
              <w:rPr>
                <w:color w:val="000000" w:themeColor="text1"/>
                <w:sz w:val="16"/>
                <w:szCs w:val="16"/>
              </w:rPr>
            </w:pPr>
            <w:r w:rsidRPr="00830156">
              <w:rPr>
                <w:color w:val="000000" w:themeColor="text1"/>
                <w:sz w:val="16"/>
                <w:szCs w:val="16"/>
              </w:rPr>
              <w:t>7861,806</w:t>
            </w: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14:paraId="00854022" w14:textId="77777777" w:rsidR="00F242B6" w:rsidRPr="00830156" w:rsidRDefault="003A56FC" w:rsidP="00830156">
            <w:pPr>
              <w:jc w:val="center"/>
              <w:rPr>
                <w:color w:val="000000" w:themeColor="text1"/>
                <w:sz w:val="16"/>
                <w:szCs w:val="16"/>
              </w:rPr>
            </w:pPr>
            <w:r w:rsidRPr="00830156">
              <w:rPr>
                <w:color w:val="000000" w:themeColor="text1"/>
                <w:sz w:val="16"/>
                <w:szCs w:val="16"/>
              </w:rPr>
              <w:t>90 247,014</w:t>
            </w:r>
          </w:p>
        </w:tc>
      </w:tr>
      <w:tr w:rsidR="00830156" w:rsidRPr="00A86FD6" w14:paraId="785F88F8" w14:textId="77777777" w:rsidTr="00830156">
        <w:trPr>
          <w:trHeight w:val="547"/>
        </w:trPr>
        <w:tc>
          <w:tcPr>
            <w:tcW w:w="303" w:type="pct"/>
            <w:vMerge/>
            <w:tcBorders>
              <w:top w:val="nil"/>
              <w:left w:val="single" w:sz="4" w:space="0" w:color="auto"/>
              <w:bottom w:val="single" w:sz="4" w:space="0" w:color="auto"/>
              <w:right w:val="single" w:sz="4" w:space="0" w:color="auto"/>
            </w:tcBorders>
            <w:vAlign w:val="center"/>
            <w:hideMark/>
          </w:tcPr>
          <w:p w14:paraId="2008DA25" w14:textId="77777777" w:rsidR="00F242B6" w:rsidRPr="00A86FD6" w:rsidRDefault="00F242B6" w:rsidP="001715F0">
            <w:pPr>
              <w:rPr>
                <w:sz w:val="20"/>
              </w:rPr>
            </w:pPr>
          </w:p>
        </w:tc>
        <w:tc>
          <w:tcPr>
            <w:tcW w:w="317" w:type="pct"/>
            <w:vMerge/>
            <w:tcBorders>
              <w:top w:val="nil"/>
              <w:left w:val="single" w:sz="4" w:space="0" w:color="auto"/>
              <w:bottom w:val="single" w:sz="4" w:space="0" w:color="auto"/>
              <w:right w:val="single" w:sz="4" w:space="0" w:color="auto"/>
            </w:tcBorders>
            <w:vAlign w:val="center"/>
            <w:hideMark/>
          </w:tcPr>
          <w:p w14:paraId="0EA5808B" w14:textId="77777777" w:rsidR="00F242B6" w:rsidRPr="00A86FD6" w:rsidRDefault="00F242B6" w:rsidP="001715F0">
            <w:pPr>
              <w:rPr>
                <w:sz w:val="20"/>
              </w:rPr>
            </w:pPr>
          </w:p>
        </w:tc>
        <w:tc>
          <w:tcPr>
            <w:tcW w:w="308" w:type="pct"/>
            <w:tcBorders>
              <w:top w:val="nil"/>
              <w:left w:val="single" w:sz="4" w:space="0" w:color="auto"/>
              <w:bottom w:val="single" w:sz="4" w:space="0" w:color="auto"/>
              <w:right w:val="single" w:sz="4" w:space="0" w:color="auto"/>
            </w:tcBorders>
            <w:shd w:val="clear" w:color="auto" w:fill="auto"/>
            <w:vAlign w:val="center"/>
            <w:hideMark/>
          </w:tcPr>
          <w:p w14:paraId="7E410E13" w14:textId="77777777" w:rsidR="00F242B6" w:rsidRPr="00A86FD6" w:rsidRDefault="00F242B6" w:rsidP="001715F0">
            <w:pPr>
              <w:rPr>
                <w:sz w:val="20"/>
              </w:rPr>
            </w:pPr>
            <w:r w:rsidRPr="00A86FD6">
              <w:rPr>
                <w:sz w:val="20"/>
              </w:rPr>
              <w:t>в том числе по ГРБС:</w:t>
            </w:r>
          </w:p>
        </w:tc>
        <w:tc>
          <w:tcPr>
            <w:tcW w:w="142" w:type="pct"/>
            <w:tcBorders>
              <w:top w:val="nil"/>
              <w:left w:val="nil"/>
              <w:bottom w:val="single" w:sz="4" w:space="0" w:color="auto"/>
              <w:right w:val="single" w:sz="4" w:space="0" w:color="auto"/>
            </w:tcBorders>
            <w:shd w:val="clear" w:color="auto" w:fill="auto"/>
            <w:noWrap/>
            <w:vAlign w:val="bottom"/>
            <w:hideMark/>
          </w:tcPr>
          <w:p w14:paraId="20C5F297" w14:textId="77777777" w:rsidR="00F242B6" w:rsidRPr="00A86FD6" w:rsidRDefault="00F242B6" w:rsidP="001715F0">
            <w:pPr>
              <w:rPr>
                <w:sz w:val="20"/>
              </w:rPr>
            </w:pPr>
            <w:r w:rsidRPr="00A86FD6">
              <w:rPr>
                <w:sz w:val="20"/>
              </w:rPr>
              <w:t> </w:t>
            </w:r>
          </w:p>
        </w:tc>
        <w:tc>
          <w:tcPr>
            <w:tcW w:w="103" w:type="pct"/>
            <w:tcBorders>
              <w:top w:val="nil"/>
              <w:left w:val="nil"/>
              <w:bottom w:val="single" w:sz="4" w:space="0" w:color="auto"/>
              <w:right w:val="single" w:sz="4" w:space="0" w:color="auto"/>
            </w:tcBorders>
            <w:shd w:val="clear" w:color="auto" w:fill="auto"/>
            <w:noWrap/>
            <w:vAlign w:val="bottom"/>
            <w:hideMark/>
          </w:tcPr>
          <w:p w14:paraId="64F85A81" w14:textId="77777777" w:rsidR="00F242B6" w:rsidRPr="00A86FD6" w:rsidRDefault="00F242B6" w:rsidP="001715F0">
            <w:pPr>
              <w:rPr>
                <w:sz w:val="20"/>
              </w:rPr>
            </w:pPr>
            <w:r w:rsidRPr="00A86FD6">
              <w:rPr>
                <w:sz w:val="20"/>
              </w:rPr>
              <w:t> </w:t>
            </w:r>
          </w:p>
        </w:tc>
        <w:tc>
          <w:tcPr>
            <w:tcW w:w="129" w:type="pct"/>
            <w:tcBorders>
              <w:top w:val="nil"/>
              <w:left w:val="nil"/>
              <w:bottom w:val="single" w:sz="4" w:space="0" w:color="auto"/>
              <w:right w:val="single" w:sz="4" w:space="0" w:color="auto"/>
            </w:tcBorders>
            <w:shd w:val="clear" w:color="auto" w:fill="auto"/>
            <w:noWrap/>
            <w:vAlign w:val="bottom"/>
            <w:hideMark/>
          </w:tcPr>
          <w:p w14:paraId="26B4E3ED" w14:textId="77777777" w:rsidR="00F242B6" w:rsidRPr="00A86FD6" w:rsidRDefault="00F242B6" w:rsidP="001715F0">
            <w:pPr>
              <w:rPr>
                <w:sz w:val="20"/>
              </w:rPr>
            </w:pPr>
            <w:r w:rsidRPr="00A86FD6">
              <w:rPr>
                <w:sz w:val="20"/>
              </w:rPr>
              <w:t> </w:t>
            </w:r>
          </w:p>
        </w:tc>
        <w:tc>
          <w:tcPr>
            <w:tcW w:w="106" w:type="pct"/>
            <w:tcBorders>
              <w:top w:val="nil"/>
              <w:left w:val="nil"/>
              <w:bottom w:val="single" w:sz="4" w:space="0" w:color="auto"/>
              <w:right w:val="single" w:sz="4" w:space="0" w:color="auto"/>
            </w:tcBorders>
            <w:shd w:val="clear" w:color="auto" w:fill="auto"/>
            <w:noWrap/>
            <w:vAlign w:val="bottom"/>
            <w:hideMark/>
          </w:tcPr>
          <w:p w14:paraId="0498C581" w14:textId="77777777" w:rsidR="00F242B6" w:rsidRPr="00A86FD6" w:rsidRDefault="00F242B6" w:rsidP="001715F0">
            <w:pPr>
              <w:rPr>
                <w:sz w:val="20"/>
              </w:rPr>
            </w:pPr>
            <w:r w:rsidRPr="00A86FD6">
              <w:rPr>
                <w:sz w:val="20"/>
              </w:rPr>
              <w:t> </w:t>
            </w:r>
          </w:p>
        </w:tc>
        <w:tc>
          <w:tcPr>
            <w:tcW w:w="194" w:type="pct"/>
            <w:tcBorders>
              <w:top w:val="nil"/>
              <w:left w:val="nil"/>
              <w:bottom w:val="single" w:sz="4" w:space="0" w:color="auto"/>
              <w:right w:val="single" w:sz="4" w:space="0" w:color="auto"/>
            </w:tcBorders>
            <w:shd w:val="clear" w:color="auto" w:fill="auto"/>
            <w:noWrap/>
            <w:vAlign w:val="center"/>
            <w:hideMark/>
          </w:tcPr>
          <w:p w14:paraId="73DDA77F" w14:textId="77777777" w:rsidR="00F242B6" w:rsidRPr="00830156" w:rsidRDefault="00F242B6" w:rsidP="00830156">
            <w:pPr>
              <w:jc w:val="center"/>
              <w:rPr>
                <w:color w:val="000000" w:themeColor="text1"/>
                <w:sz w:val="16"/>
                <w:szCs w:val="16"/>
              </w:rPr>
            </w:pP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196FB7D6" w14:textId="77777777" w:rsidR="00F242B6" w:rsidRPr="00830156" w:rsidRDefault="00F242B6" w:rsidP="00830156">
            <w:pPr>
              <w:jc w:val="center"/>
              <w:rPr>
                <w:color w:val="000000" w:themeColor="text1"/>
                <w:sz w:val="16"/>
                <w:szCs w:val="16"/>
              </w:rPr>
            </w:pP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6DEC5A97" w14:textId="77777777" w:rsidR="00F242B6" w:rsidRPr="00830156" w:rsidRDefault="00F242B6" w:rsidP="00830156">
            <w:pPr>
              <w:jc w:val="center"/>
              <w:rPr>
                <w:color w:val="000000" w:themeColor="text1"/>
                <w:sz w:val="16"/>
                <w:szCs w:val="16"/>
              </w:rPr>
            </w:pPr>
          </w:p>
        </w:tc>
        <w:tc>
          <w:tcPr>
            <w:tcW w:w="226" w:type="pct"/>
            <w:tcBorders>
              <w:top w:val="nil"/>
              <w:left w:val="nil"/>
              <w:bottom w:val="single" w:sz="4" w:space="0" w:color="auto"/>
              <w:right w:val="single" w:sz="4" w:space="0" w:color="auto"/>
            </w:tcBorders>
            <w:shd w:val="clear" w:color="auto" w:fill="auto"/>
            <w:noWrap/>
            <w:vAlign w:val="center"/>
            <w:hideMark/>
          </w:tcPr>
          <w:p w14:paraId="1F5C487F" w14:textId="77777777" w:rsidR="00F242B6" w:rsidRPr="00830156" w:rsidRDefault="00F242B6" w:rsidP="00830156">
            <w:pPr>
              <w:jc w:val="center"/>
              <w:rPr>
                <w:color w:val="000000" w:themeColor="text1"/>
                <w:sz w:val="16"/>
                <w:szCs w:val="16"/>
              </w:rPr>
            </w:pP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3255EA82" w14:textId="77777777" w:rsidR="00F242B6" w:rsidRPr="00830156" w:rsidRDefault="00F242B6" w:rsidP="00830156">
            <w:pPr>
              <w:jc w:val="center"/>
              <w:rPr>
                <w:color w:val="000000" w:themeColor="text1"/>
                <w:sz w:val="16"/>
                <w:szCs w:val="16"/>
              </w:rPr>
            </w:pPr>
          </w:p>
        </w:tc>
        <w:tc>
          <w:tcPr>
            <w:tcW w:w="225" w:type="pct"/>
            <w:tcBorders>
              <w:top w:val="nil"/>
              <w:left w:val="nil"/>
              <w:bottom w:val="single" w:sz="4" w:space="0" w:color="auto"/>
              <w:right w:val="single" w:sz="4" w:space="0" w:color="auto"/>
            </w:tcBorders>
            <w:shd w:val="clear" w:color="auto" w:fill="auto"/>
            <w:noWrap/>
            <w:vAlign w:val="center"/>
            <w:hideMark/>
          </w:tcPr>
          <w:p w14:paraId="251243D0" w14:textId="77777777" w:rsidR="00F242B6" w:rsidRPr="00830156" w:rsidRDefault="00F242B6" w:rsidP="00830156">
            <w:pPr>
              <w:jc w:val="center"/>
              <w:rPr>
                <w:color w:val="000000" w:themeColor="text1"/>
                <w:sz w:val="16"/>
                <w:szCs w:val="16"/>
              </w:rPr>
            </w:pPr>
          </w:p>
        </w:tc>
        <w:tc>
          <w:tcPr>
            <w:tcW w:w="203" w:type="pct"/>
            <w:tcBorders>
              <w:top w:val="nil"/>
              <w:left w:val="nil"/>
              <w:bottom w:val="single" w:sz="4" w:space="0" w:color="auto"/>
              <w:right w:val="single" w:sz="4" w:space="0" w:color="auto"/>
            </w:tcBorders>
            <w:shd w:val="clear" w:color="auto" w:fill="auto"/>
            <w:noWrap/>
            <w:vAlign w:val="center"/>
            <w:hideMark/>
          </w:tcPr>
          <w:p w14:paraId="48C03A16" w14:textId="77777777" w:rsidR="00F242B6" w:rsidRPr="00830156" w:rsidRDefault="00F242B6" w:rsidP="00830156">
            <w:pPr>
              <w:jc w:val="center"/>
              <w:rPr>
                <w:color w:val="000000" w:themeColor="text1"/>
                <w:sz w:val="16"/>
                <w:szCs w:val="16"/>
              </w:rPr>
            </w:pPr>
          </w:p>
        </w:tc>
        <w:tc>
          <w:tcPr>
            <w:tcW w:w="215" w:type="pct"/>
            <w:tcBorders>
              <w:top w:val="nil"/>
              <w:left w:val="nil"/>
              <w:bottom w:val="single" w:sz="4" w:space="0" w:color="auto"/>
              <w:right w:val="single" w:sz="4" w:space="0" w:color="auto"/>
            </w:tcBorders>
            <w:shd w:val="clear" w:color="auto" w:fill="auto"/>
            <w:noWrap/>
            <w:vAlign w:val="center"/>
            <w:hideMark/>
          </w:tcPr>
          <w:p w14:paraId="11812853" w14:textId="77777777" w:rsidR="00F242B6" w:rsidRPr="00830156" w:rsidRDefault="00F242B6" w:rsidP="00830156">
            <w:pPr>
              <w:jc w:val="center"/>
              <w:rPr>
                <w:color w:val="000000" w:themeColor="text1"/>
                <w:sz w:val="16"/>
                <w:szCs w:val="16"/>
              </w:rPr>
            </w:pPr>
          </w:p>
        </w:tc>
        <w:tc>
          <w:tcPr>
            <w:tcW w:w="216" w:type="pct"/>
            <w:tcBorders>
              <w:top w:val="nil"/>
              <w:left w:val="nil"/>
              <w:bottom w:val="single" w:sz="4" w:space="0" w:color="auto"/>
              <w:right w:val="single" w:sz="4" w:space="0" w:color="auto"/>
            </w:tcBorders>
            <w:shd w:val="clear" w:color="auto" w:fill="auto"/>
            <w:noWrap/>
            <w:vAlign w:val="center"/>
            <w:hideMark/>
          </w:tcPr>
          <w:p w14:paraId="22F4B2D3" w14:textId="77777777" w:rsidR="00F242B6" w:rsidRPr="00830156" w:rsidRDefault="00F242B6" w:rsidP="00830156">
            <w:pPr>
              <w:jc w:val="center"/>
              <w:rPr>
                <w:color w:val="000000" w:themeColor="text1"/>
                <w:sz w:val="16"/>
                <w:szCs w:val="16"/>
              </w:rPr>
            </w:pPr>
          </w:p>
        </w:tc>
        <w:tc>
          <w:tcPr>
            <w:tcW w:w="248" w:type="pct"/>
            <w:tcBorders>
              <w:top w:val="nil"/>
              <w:left w:val="nil"/>
              <w:bottom w:val="single" w:sz="4" w:space="0" w:color="auto"/>
              <w:right w:val="single" w:sz="4" w:space="0" w:color="auto"/>
            </w:tcBorders>
            <w:shd w:val="clear" w:color="auto" w:fill="auto"/>
            <w:noWrap/>
            <w:vAlign w:val="center"/>
            <w:hideMark/>
          </w:tcPr>
          <w:p w14:paraId="207D04BF" w14:textId="77777777" w:rsidR="00F242B6" w:rsidRPr="00830156" w:rsidRDefault="00F242B6" w:rsidP="00830156">
            <w:pPr>
              <w:jc w:val="center"/>
              <w:rPr>
                <w:color w:val="000000" w:themeColor="text1"/>
                <w:sz w:val="16"/>
                <w:szCs w:val="16"/>
              </w:rPr>
            </w:pPr>
          </w:p>
        </w:tc>
        <w:tc>
          <w:tcPr>
            <w:tcW w:w="228" w:type="pct"/>
            <w:tcBorders>
              <w:top w:val="single" w:sz="4" w:space="0" w:color="auto"/>
              <w:left w:val="nil"/>
              <w:bottom w:val="single" w:sz="4" w:space="0" w:color="auto"/>
              <w:right w:val="single" w:sz="4" w:space="0" w:color="auto"/>
            </w:tcBorders>
            <w:vAlign w:val="center"/>
          </w:tcPr>
          <w:p w14:paraId="772BE0C9" w14:textId="77777777" w:rsidR="00F242B6" w:rsidRPr="00830156" w:rsidRDefault="00F242B6" w:rsidP="00830156">
            <w:pPr>
              <w:jc w:val="center"/>
              <w:rPr>
                <w:color w:val="000000" w:themeColor="text1"/>
                <w:sz w:val="16"/>
                <w:szCs w:val="16"/>
              </w:rPr>
            </w:pPr>
          </w:p>
        </w:tc>
        <w:tc>
          <w:tcPr>
            <w:tcW w:w="260" w:type="pct"/>
            <w:tcBorders>
              <w:top w:val="nil"/>
              <w:left w:val="single" w:sz="4" w:space="0" w:color="auto"/>
              <w:bottom w:val="single" w:sz="4" w:space="0" w:color="auto"/>
              <w:right w:val="single" w:sz="4" w:space="0" w:color="auto"/>
            </w:tcBorders>
            <w:vAlign w:val="center"/>
          </w:tcPr>
          <w:p w14:paraId="695B7135" w14:textId="77777777" w:rsidR="00F242B6" w:rsidRPr="00830156" w:rsidRDefault="00F242B6" w:rsidP="00830156">
            <w:pPr>
              <w:jc w:val="center"/>
              <w:rPr>
                <w:color w:val="000000" w:themeColor="text1"/>
                <w:sz w:val="16"/>
                <w:szCs w:val="16"/>
              </w:rPr>
            </w:pPr>
          </w:p>
        </w:tc>
        <w:tc>
          <w:tcPr>
            <w:tcW w:w="257" w:type="pct"/>
            <w:tcBorders>
              <w:top w:val="nil"/>
              <w:left w:val="single" w:sz="4" w:space="0" w:color="auto"/>
              <w:bottom w:val="single" w:sz="4" w:space="0" w:color="auto"/>
              <w:right w:val="single" w:sz="4" w:space="0" w:color="auto"/>
            </w:tcBorders>
            <w:vAlign w:val="center"/>
          </w:tcPr>
          <w:p w14:paraId="7412F78F" w14:textId="77777777" w:rsidR="00F242B6" w:rsidRPr="00830156" w:rsidRDefault="00F242B6" w:rsidP="00830156">
            <w:pPr>
              <w:jc w:val="center"/>
              <w:rPr>
                <w:color w:val="000000" w:themeColor="text1"/>
                <w:sz w:val="16"/>
                <w:szCs w:val="16"/>
              </w:rPr>
            </w:pPr>
          </w:p>
        </w:tc>
        <w:tc>
          <w:tcPr>
            <w:tcW w:w="217" w:type="pct"/>
            <w:tcBorders>
              <w:top w:val="nil"/>
              <w:left w:val="single" w:sz="4" w:space="0" w:color="auto"/>
              <w:bottom w:val="single" w:sz="4" w:space="0" w:color="auto"/>
              <w:right w:val="single" w:sz="4" w:space="0" w:color="auto"/>
            </w:tcBorders>
            <w:vAlign w:val="center"/>
          </w:tcPr>
          <w:p w14:paraId="16B02C14" w14:textId="77777777" w:rsidR="00F242B6" w:rsidRPr="00830156" w:rsidRDefault="00F242B6" w:rsidP="00830156">
            <w:pPr>
              <w:jc w:val="center"/>
              <w:rPr>
                <w:color w:val="000000" w:themeColor="text1"/>
                <w:sz w:val="16"/>
                <w:szCs w:val="16"/>
              </w:rPr>
            </w:pP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14:paraId="7F97A9F1" w14:textId="77777777" w:rsidR="00F242B6" w:rsidRPr="00830156" w:rsidRDefault="00F242B6" w:rsidP="00830156">
            <w:pPr>
              <w:jc w:val="center"/>
              <w:rPr>
                <w:color w:val="000000" w:themeColor="text1"/>
                <w:sz w:val="16"/>
                <w:szCs w:val="16"/>
              </w:rPr>
            </w:pPr>
            <w:r w:rsidRPr="00830156">
              <w:rPr>
                <w:color w:val="000000" w:themeColor="text1"/>
                <w:sz w:val="16"/>
                <w:szCs w:val="16"/>
              </w:rPr>
              <w:t>0,000</w:t>
            </w:r>
          </w:p>
        </w:tc>
      </w:tr>
      <w:tr w:rsidR="00830156" w:rsidRPr="00A86FD6" w14:paraId="7037A7CE" w14:textId="77777777" w:rsidTr="00830156">
        <w:trPr>
          <w:trHeight w:val="1281"/>
        </w:trPr>
        <w:tc>
          <w:tcPr>
            <w:tcW w:w="303" w:type="pct"/>
            <w:vMerge/>
            <w:tcBorders>
              <w:top w:val="nil"/>
              <w:left w:val="single" w:sz="4" w:space="0" w:color="auto"/>
              <w:bottom w:val="single" w:sz="4" w:space="0" w:color="auto"/>
              <w:right w:val="single" w:sz="4" w:space="0" w:color="auto"/>
            </w:tcBorders>
            <w:vAlign w:val="center"/>
            <w:hideMark/>
          </w:tcPr>
          <w:p w14:paraId="04168D34" w14:textId="77777777" w:rsidR="003A56FC" w:rsidRPr="00A86FD6" w:rsidRDefault="003A56FC" w:rsidP="001715F0">
            <w:pPr>
              <w:rPr>
                <w:sz w:val="20"/>
              </w:rPr>
            </w:pPr>
          </w:p>
        </w:tc>
        <w:tc>
          <w:tcPr>
            <w:tcW w:w="317" w:type="pct"/>
            <w:vMerge/>
            <w:tcBorders>
              <w:top w:val="nil"/>
              <w:left w:val="single" w:sz="4" w:space="0" w:color="auto"/>
              <w:bottom w:val="single" w:sz="4" w:space="0" w:color="auto"/>
              <w:right w:val="single" w:sz="4" w:space="0" w:color="auto"/>
            </w:tcBorders>
            <w:vAlign w:val="center"/>
            <w:hideMark/>
          </w:tcPr>
          <w:p w14:paraId="7033C826" w14:textId="77777777" w:rsidR="003A56FC" w:rsidRPr="00A86FD6" w:rsidRDefault="003A56FC" w:rsidP="001715F0">
            <w:pPr>
              <w:rPr>
                <w:sz w:val="20"/>
              </w:rPr>
            </w:pPr>
          </w:p>
        </w:tc>
        <w:tc>
          <w:tcPr>
            <w:tcW w:w="308" w:type="pct"/>
            <w:tcBorders>
              <w:top w:val="nil"/>
              <w:left w:val="single" w:sz="4" w:space="0" w:color="auto"/>
              <w:bottom w:val="single" w:sz="4" w:space="0" w:color="auto"/>
              <w:right w:val="single" w:sz="4" w:space="0" w:color="auto"/>
            </w:tcBorders>
            <w:shd w:val="clear" w:color="auto" w:fill="auto"/>
            <w:vAlign w:val="center"/>
            <w:hideMark/>
          </w:tcPr>
          <w:p w14:paraId="0D9245DB" w14:textId="77777777" w:rsidR="003A56FC" w:rsidRPr="00A86FD6" w:rsidRDefault="003A56FC" w:rsidP="001715F0">
            <w:pPr>
              <w:jc w:val="center"/>
              <w:rPr>
                <w:sz w:val="20"/>
              </w:rPr>
            </w:pPr>
            <w:r w:rsidRPr="00A86FD6">
              <w:rPr>
                <w:sz w:val="20"/>
              </w:rPr>
              <w:t>Управление образования администрации Дзержинского района</w:t>
            </w:r>
          </w:p>
        </w:tc>
        <w:tc>
          <w:tcPr>
            <w:tcW w:w="142" w:type="pct"/>
            <w:tcBorders>
              <w:top w:val="nil"/>
              <w:left w:val="nil"/>
              <w:bottom w:val="single" w:sz="4" w:space="0" w:color="auto"/>
              <w:right w:val="single" w:sz="4" w:space="0" w:color="auto"/>
            </w:tcBorders>
            <w:shd w:val="clear" w:color="auto" w:fill="auto"/>
            <w:noWrap/>
            <w:vAlign w:val="center"/>
            <w:hideMark/>
          </w:tcPr>
          <w:p w14:paraId="3F8E9356" w14:textId="77777777" w:rsidR="003A56FC" w:rsidRPr="00A86FD6" w:rsidRDefault="003A56FC" w:rsidP="001715F0">
            <w:pPr>
              <w:jc w:val="center"/>
              <w:rPr>
                <w:sz w:val="20"/>
              </w:rPr>
            </w:pPr>
            <w:r w:rsidRPr="00A86FD6">
              <w:rPr>
                <w:sz w:val="20"/>
              </w:rPr>
              <w:t> </w:t>
            </w:r>
          </w:p>
        </w:tc>
        <w:tc>
          <w:tcPr>
            <w:tcW w:w="103" w:type="pct"/>
            <w:tcBorders>
              <w:top w:val="nil"/>
              <w:left w:val="nil"/>
              <w:bottom w:val="single" w:sz="4" w:space="0" w:color="auto"/>
              <w:right w:val="single" w:sz="4" w:space="0" w:color="auto"/>
            </w:tcBorders>
            <w:shd w:val="clear" w:color="auto" w:fill="auto"/>
            <w:noWrap/>
            <w:vAlign w:val="center"/>
            <w:hideMark/>
          </w:tcPr>
          <w:p w14:paraId="5BB72D99" w14:textId="77777777" w:rsidR="003A56FC" w:rsidRPr="00A86FD6" w:rsidRDefault="003A56FC" w:rsidP="001715F0">
            <w:pPr>
              <w:jc w:val="center"/>
              <w:rPr>
                <w:sz w:val="20"/>
              </w:rPr>
            </w:pPr>
            <w:r w:rsidRPr="00A86FD6">
              <w:rPr>
                <w:sz w:val="20"/>
              </w:rPr>
              <w:t>Х</w:t>
            </w:r>
          </w:p>
        </w:tc>
        <w:tc>
          <w:tcPr>
            <w:tcW w:w="129" w:type="pct"/>
            <w:tcBorders>
              <w:top w:val="nil"/>
              <w:left w:val="nil"/>
              <w:bottom w:val="single" w:sz="4" w:space="0" w:color="auto"/>
              <w:right w:val="single" w:sz="4" w:space="0" w:color="auto"/>
            </w:tcBorders>
            <w:shd w:val="clear" w:color="auto" w:fill="auto"/>
            <w:noWrap/>
            <w:vAlign w:val="center"/>
            <w:hideMark/>
          </w:tcPr>
          <w:p w14:paraId="1D5D1AE1" w14:textId="77777777" w:rsidR="003A56FC" w:rsidRPr="00A86FD6" w:rsidRDefault="003A56FC" w:rsidP="001715F0">
            <w:pPr>
              <w:jc w:val="center"/>
              <w:rPr>
                <w:sz w:val="20"/>
              </w:rPr>
            </w:pPr>
            <w:r w:rsidRPr="00A86FD6">
              <w:rPr>
                <w:sz w:val="20"/>
              </w:rPr>
              <w:t>Х</w:t>
            </w:r>
          </w:p>
        </w:tc>
        <w:tc>
          <w:tcPr>
            <w:tcW w:w="106" w:type="pct"/>
            <w:tcBorders>
              <w:top w:val="nil"/>
              <w:left w:val="nil"/>
              <w:bottom w:val="single" w:sz="4" w:space="0" w:color="auto"/>
              <w:right w:val="single" w:sz="4" w:space="0" w:color="auto"/>
            </w:tcBorders>
            <w:shd w:val="clear" w:color="auto" w:fill="auto"/>
            <w:noWrap/>
            <w:vAlign w:val="center"/>
            <w:hideMark/>
          </w:tcPr>
          <w:p w14:paraId="17DCEA7B" w14:textId="77777777" w:rsidR="003A56FC" w:rsidRPr="00A86FD6" w:rsidRDefault="003A56FC" w:rsidP="001715F0">
            <w:pPr>
              <w:jc w:val="center"/>
              <w:rPr>
                <w:sz w:val="20"/>
              </w:rPr>
            </w:pPr>
            <w:r w:rsidRPr="00A86FD6">
              <w:rPr>
                <w:sz w:val="20"/>
              </w:rPr>
              <w:t>Х</w:t>
            </w:r>
          </w:p>
        </w:tc>
        <w:tc>
          <w:tcPr>
            <w:tcW w:w="194" w:type="pct"/>
            <w:tcBorders>
              <w:top w:val="nil"/>
              <w:left w:val="nil"/>
              <w:bottom w:val="single" w:sz="4" w:space="0" w:color="auto"/>
              <w:right w:val="single" w:sz="4" w:space="0" w:color="auto"/>
            </w:tcBorders>
            <w:shd w:val="clear" w:color="auto" w:fill="auto"/>
            <w:noWrap/>
            <w:vAlign w:val="center"/>
            <w:hideMark/>
          </w:tcPr>
          <w:p w14:paraId="111C21C4" w14:textId="77777777" w:rsidR="003A56FC" w:rsidRPr="00830156" w:rsidRDefault="003A56FC" w:rsidP="00830156">
            <w:pPr>
              <w:jc w:val="center"/>
              <w:rPr>
                <w:color w:val="000000" w:themeColor="text1"/>
                <w:sz w:val="16"/>
                <w:szCs w:val="16"/>
              </w:rPr>
            </w:pPr>
            <w:r w:rsidRPr="00830156">
              <w:rPr>
                <w:color w:val="000000" w:themeColor="text1"/>
                <w:sz w:val="16"/>
                <w:szCs w:val="16"/>
              </w:rPr>
              <w:t>9 821,751</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7F480EB4" w14:textId="77777777" w:rsidR="003A56FC" w:rsidRPr="00830156" w:rsidRDefault="003A56FC" w:rsidP="00830156">
            <w:pPr>
              <w:jc w:val="center"/>
              <w:rPr>
                <w:color w:val="000000" w:themeColor="text1"/>
                <w:sz w:val="16"/>
                <w:szCs w:val="16"/>
              </w:rPr>
            </w:pPr>
            <w:r w:rsidRPr="00830156">
              <w:rPr>
                <w:color w:val="000000" w:themeColor="text1"/>
                <w:sz w:val="16"/>
                <w:szCs w:val="16"/>
              </w:rPr>
              <w:t>6 219,329</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0A68F991" w14:textId="77777777" w:rsidR="003A56FC" w:rsidRPr="00830156" w:rsidRDefault="003A56FC" w:rsidP="00830156">
            <w:pPr>
              <w:jc w:val="center"/>
              <w:rPr>
                <w:color w:val="000000" w:themeColor="text1"/>
                <w:sz w:val="16"/>
                <w:szCs w:val="16"/>
              </w:rPr>
            </w:pPr>
            <w:r w:rsidRPr="00830156">
              <w:rPr>
                <w:color w:val="000000" w:themeColor="text1"/>
                <w:sz w:val="16"/>
                <w:szCs w:val="16"/>
              </w:rPr>
              <w:t>4 532,965</w:t>
            </w:r>
          </w:p>
        </w:tc>
        <w:tc>
          <w:tcPr>
            <w:tcW w:w="226" w:type="pct"/>
            <w:tcBorders>
              <w:top w:val="nil"/>
              <w:left w:val="nil"/>
              <w:bottom w:val="single" w:sz="4" w:space="0" w:color="auto"/>
              <w:right w:val="single" w:sz="4" w:space="0" w:color="auto"/>
            </w:tcBorders>
            <w:shd w:val="clear" w:color="auto" w:fill="auto"/>
            <w:noWrap/>
            <w:vAlign w:val="center"/>
            <w:hideMark/>
          </w:tcPr>
          <w:p w14:paraId="783AF1FC" w14:textId="77777777" w:rsidR="003A56FC" w:rsidRPr="00830156" w:rsidRDefault="003A56FC" w:rsidP="00830156">
            <w:pPr>
              <w:jc w:val="center"/>
              <w:rPr>
                <w:color w:val="000000" w:themeColor="text1"/>
                <w:sz w:val="16"/>
                <w:szCs w:val="16"/>
              </w:rPr>
            </w:pPr>
            <w:r w:rsidRPr="00830156">
              <w:rPr>
                <w:color w:val="000000" w:themeColor="text1"/>
                <w:sz w:val="16"/>
                <w:szCs w:val="16"/>
              </w:rPr>
              <w:t>4 573,490</w:t>
            </w:r>
          </w:p>
        </w:tc>
        <w:tc>
          <w:tcPr>
            <w:tcW w:w="225" w:type="pct"/>
            <w:gridSpan w:val="2"/>
            <w:tcBorders>
              <w:top w:val="nil"/>
              <w:left w:val="nil"/>
              <w:bottom w:val="single" w:sz="4" w:space="0" w:color="auto"/>
              <w:right w:val="single" w:sz="4" w:space="0" w:color="auto"/>
            </w:tcBorders>
            <w:shd w:val="clear" w:color="auto" w:fill="auto"/>
            <w:noWrap/>
            <w:vAlign w:val="center"/>
            <w:hideMark/>
          </w:tcPr>
          <w:p w14:paraId="0862473D" w14:textId="77777777" w:rsidR="003A56FC" w:rsidRPr="00830156" w:rsidRDefault="003A56FC" w:rsidP="00830156">
            <w:pPr>
              <w:jc w:val="center"/>
              <w:rPr>
                <w:color w:val="000000" w:themeColor="text1"/>
                <w:sz w:val="16"/>
                <w:szCs w:val="16"/>
              </w:rPr>
            </w:pPr>
            <w:r w:rsidRPr="00830156">
              <w:rPr>
                <w:color w:val="000000" w:themeColor="text1"/>
                <w:sz w:val="16"/>
                <w:szCs w:val="16"/>
              </w:rPr>
              <w:t>4 648,681</w:t>
            </w:r>
          </w:p>
        </w:tc>
        <w:tc>
          <w:tcPr>
            <w:tcW w:w="225" w:type="pct"/>
            <w:tcBorders>
              <w:top w:val="nil"/>
              <w:left w:val="nil"/>
              <w:bottom w:val="single" w:sz="4" w:space="0" w:color="auto"/>
              <w:right w:val="single" w:sz="4" w:space="0" w:color="auto"/>
            </w:tcBorders>
            <w:shd w:val="clear" w:color="auto" w:fill="auto"/>
            <w:noWrap/>
            <w:vAlign w:val="center"/>
            <w:hideMark/>
          </w:tcPr>
          <w:p w14:paraId="3D5397D9" w14:textId="77777777" w:rsidR="003A56FC" w:rsidRPr="00830156" w:rsidRDefault="003A56FC" w:rsidP="00830156">
            <w:pPr>
              <w:jc w:val="center"/>
              <w:rPr>
                <w:color w:val="000000" w:themeColor="text1"/>
                <w:sz w:val="16"/>
                <w:szCs w:val="16"/>
              </w:rPr>
            </w:pPr>
            <w:r w:rsidRPr="00830156">
              <w:rPr>
                <w:color w:val="000000" w:themeColor="text1"/>
                <w:sz w:val="16"/>
                <w:szCs w:val="16"/>
              </w:rPr>
              <w:t>4750,465</w:t>
            </w:r>
          </w:p>
        </w:tc>
        <w:tc>
          <w:tcPr>
            <w:tcW w:w="203" w:type="pct"/>
            <w:tcBorders>
              <w:top w:val="nil"/>
              <w:left w:val="nil"/>
              <w:bottom w:val="single" w:sz="4" w:space="0" w:color="auto"/>
              <w:right w:val="single" w:sz="4" w:space="0" w:color="auto"/>
            </w:tcBorders>
            <w:shd w:val="clear" w:color="auto" w:fill="auto"/>
            <w:noWrap/>
            <w:vAlign w:val="center"/>
            <w:hideMark/>
          </w:tcPr>
          <w:p w14:paraId="4AF52B82" w14:textId="77777777" w:rsidR="003A56FC" w:rsidRPr="00830156" w:rsidRDefault="003A56FC" w:rsidP="00830156">
            <w:pPr>
              <w:jc w:val="center"/>
              <w:rPr>
                <w:color w:val="000000" w:themeColor="text1"/>
                <w:sz w:val="16"/>
                <w:szCs w:val="16"/>
              </w:rPr>
            </w:pPr>
            <w:r w:rsidRPr="00830156">
              <w:rPr>
                <w:color w:val="000000" w:themeColor="text1"/>
                <w:sz w:val="16"/>
                <w:szCs w:val="16"/>
              </w:rPr>
              <w:t>5 657,778</w:t>
            </w:r>
          </w:p>
        </w:tc>
        <w:tc>
          <w:tcPr>
            <w:tcW w:w="215" w:type="pct"/>
            <w:tcBorders>
              <w:top w:val="nil"/>
              <w:left w:val="nil"/>
              <w:bottom w:val="single" w:sz="4" w:space="0" w:color="auto"/>
              <w:right w:val="single" w:sz="4" w:space="0" w:color="auto"/>
            </w:tcBorders>
            <w:shd w:val="clear" w:color="auto" w:fill="auto"/>
            <w:noWrap/>
            <w:vAlign w:val="center"/>
            <w:hideMark/>
          </w:tcPr>
          <w:p w14:paraId="3A930599" w14:textId="77777777" w:rsidR="003A56FC" w:rsidRPr="00830156" w:rsidRDefault="003A56FC" w:rsidP="00830156">
            <w:pPr>
              <w:jc w:val="center"/>
              <w:rPr>
                <w:color w:val="000000" w:themeColor="text1"/>
                <w:sz w:val="16"/>
                <w:szCs w:val="16"/>
              </w:rPr>
            </w:pPr>
            <w:r w:rsidRPr="00830156">
              <w:rPr>
                <w:color w:val="000000" w:themeColor="text1"/>
                <w:sz w:val="16"/>
                <w:szCs w:val="16"/>
              </w:rPr>
              <w:t>5851,447</w:t>
            </w:r>
          </w:p>
        </w:tc>
        <w:tc>
          <w:tcPr>
            <w:tcW w:w="216" w:type="pct"/>
            <w:tcBorders>
              <w:top w:val="nil"/>
              <w:left w:val="nil"/>
              <w:bottom w:val="single" w:sz="4" w:space="0" w:color="auto"/>
              <w:right w:val="single" w:sz="4" w:space="0" w:color="auto"/>
            </w:tcBorders>
            <w:shd w:val="clear" w:color="auto" w:fill="auto"/>
            <w:noWrap/>
            <w:vAlign w:val="center"/>
            <w:hideMark/>
          </w:tcPr>
          <w:p w14:paraId="354AA396" w14:textId="77777777" w:rsidR="003A56FC" w:rsidRPr="00830156" w:rsidRDefault="003A56FC" w:rsidP="00830156">
            <w:pPr>
              <w:jc w:val="center"/>
              <w:rPr>
                <w:color w:val="000000" w:themeColor="text1"/>
                <w:sz w:val="16"/>
                <w:szCs w:val="16"/>
              </w:rPr>
            </w:pPr>
            <w:r w:rsidRPr="00830156">
              <w:rPr>
                <w:color w:val="000000" w:themeColor="text1"/>
                <w:sz w:val="16"/>
                <w:szCs w:val="16"/>
              </w:rPr>
              <w:t>6091,847</w:t>
            </w:r>
          </w:p>
        </w:tc>
        <w:tc>
          <w:tcPr>
            <w:tcW w:w="248" w:type="pct"/>
            <w:tcBorders>
              <w:top w:val="nil"/>
              <w:left w:val="nil"/>
              <w:bottom w:val="single" w:sz="4" w:space="0" w:color="auto"/>
              <w:right w:val="single" w:sz="4" w:space="0" w:color="auto"/>
            </w:tcBorders>
            <w:shd w:val="clear" w:color="auto" w:fill="auto"/>
            <w:noWrap/>
            <w:vAlign w:val="center"/>
            <w:hideMark/>
          </w:tcPr>
          <w:p w14:paraId="0B7285A4" w14:textId="77777777" w:rsidR="003A56FC" w:rsidRPr="00830156" w:rsidRDefault="003A56FC" w:rsidP="00830156">
            <w:pPr>
              <w:jc w:val="center"/>
              <w:rPr>
                <w:color w:val="000000" w:themeColor="text1"/>
                <w:sz w:val="16"/>
                <w:szCs w:val="16"/>
              </w:rPr>
            </w:pPr>
            <w:r w:rsidRPr="00830156">
              <w:rPr>
                <w:color w:val="000000" w:themeColor="text1"/>
                <w:sz w:val="16"/>
                <w:szCs w:val="16"/>
              </w:rPr>
              <w:t>6 686,586</w:t>
            </w:r>
          </w:p>
        </w:tc>
        <w:tc>
          <w:tcPr>
            <w:tcW w:w="228" w:type="pct"/>
            <w:tcBorders>
              <w:top w:val="single" w:sz="4" w:space="0" w:color="auto"/>
              <w:left w:val="nil"/>
              <w:bottom w:val="single" w:sz="4" w:space="0" w:color="auto"/>
              <w:right w:val="single" w:sz="4" w:space="0" w:color="auto"/>
            </w:tcBorders>
            <w:vAlign w:val="center"/>
          </w:tcPr>
          <w:p w14:paraId="437D9761" w14:textId="77777777" w:rsidR="003A56FC" w:rsidRPr="00830156" w:rsidRDefault="003A56FC" w:rsidP="00830156">
            <w:pPr>
              <w:jc w:val="center"/>
              <w:rPr>
                <w:color w:val="000000" w:themeColor="text1"/>
                <w:sz w:val="16"/>
                <w:szCs w:val="16"/>
              </w:rPr>
            </w:pPr>
            <w:r w:rsidRPr="00830156">
              <w:rPr>
                <w:color w:val="000000" w:themeColor="text1"/>
                <w:sz w:val="16"/>
                <w:szCs w:val="16"/>
              </w:rPr>
              <w:t>7827,257</w:t>
            </w:r>
          </w:p>
        </w:tc>
        <w:tc>
          <w:tcPr>
            <w:tcW w:w="260" w:type="pct"/>
            <w:tcBorders>
              <w:top w:val="nil"/>
              <w:left w:val="single" w:sz="4" w:space="0" w:color="auto"/>
              <w:bottom w:val="single" w:sz="4" w:space="0" w:color="auto"/>
              <w:right w:val="single" w:sz="4" w:space="0" w:color="auto"/>
            </w:tcBorders>
            <w:vAlign w:val="center"/>
          </w:tcPr>
          <w:p w14:paraId="442543EC" w14:textId="77777777" w:rsidR="003A56FC" w:rsidRPr="00830156" w:rsidRDefault="003A56FC" w:rsidP="00830156">
            <w:pPr>
              <w:jc w:val="center"/>
              <w:rPr>
                <w:color w:val="000000" w:themeColor="text1"/>
                <w:sz w:val="16"/>
                <w:szCs w:val="16"/>
              </w:rPr>
            </w:pPr>
            <w:r w:rsidRPr="00830156">
              <w:rPr>
                <w:color w:val="000000" w:themeColor="text1"/>
                <w:sz w:val="16"/>
                <w:szCs w:val="16"/>
              </w:rPr>
              <w:t>7861,806</w:t>
            </w:r>
          </w:p>
        </w:tc>
        <w:tc>
          <w:tcPr>
            <w:tcW w:w="257" w:type="pct"/>
            <w:tcBorders>
              <w:top w:val="nil"/>
              <w:left w:val="single" w:sz="4" w:space="0" w:color="auto"/>
              <w:bottom w:val="single" w:sz="4" w:space="0" w:color="auto"/>
              <w:right w:val="single" w:sz="4" w:space="0" w:color="auto"/>
            </w:tcBorders>
            <w:vAlign w:val="center"/>
          </w:tcPr>
          <w:p w14:paraId="64AB8CD9" w14:textId="77777777" w:rsidR="003A56FC" w:rsidRPr="00830156" w:rsidRDefault="003A56FC" w:rsidP="00830156">
            <w:pPr>
              <w:jc w:val="center"/>
              <w:rPr>
                <w:color w:val="000000" w:themeColor="text1"/>
                <w:sz w:val="16"/>
                <w:szCs w:val="16"/>
              </w:rPr>
            </w:pPr>
            <w:r w:rsidRPr="00830156">
              <w:rPr>
                <w:color w:val="000000" w:themeColor="text1"/>
                <w:sz w:val="16"/>
                <w:szCs w:val="16"/>
              </w:rPr>
              <w:t>7861,806</w:t>
            </w:r>
          </w:p>
        </w:tc>
        <w:tc>
          <w:tcPr>
            <w:tcW w:w="217" w:type="pct"/>
            <w:tcBorders>
              <w:top w:val="nil"/>
              <w:left w:val="single" w:sz="4" w:space="0" w:color="auto"/>
              <w:bottom w:val="single" w:sz="4" w:space="0" w:color="auto"/>
              <w:right w:val="single" w:sz="4" w:space="0" w:color="auto"/>
            </w:tcBorders>
            <w:vAlign w:val="center"/>
          </w:tcPr>
          <w:p w14:paraId="2447520D" w14:textId="77777777" w:rsidR="003A56FC" w:rsidRPr="00830156" w:rsidRDefault="003A56FC" w:rsidP="00830156">
            <w:pPr>
              <w:jc w:val="center"/>
              <w:rPr>
                <w:color w:val="000000" w:themeColor="text1"/>
                <w:sz w:val="16"/>
                <w:szCs w:val="16"/>
              </w:rPr>
            </w:pPr>
            <w:r w:rsidRPr="00830156">
              <w:rPr>
                <w:color w:val="000000" w:themeColor="text1"/>
                <w:sz w:val="16"/>
                <w:szCs w:val="16"/>
              </w:rPr>
              <w:t>7861,806</w:t>
            </w: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14:paraId="5F2381CE" w14:textId="77777777" w:rsidR="003A56FC" w:rsidRPr="00830156" w:rsidRDefault="003A56FC" w:rsidP="00830156">
            <w:pPr>
              <w:jc w:val="center"/>
              <w:rPr>
                <w:color w:val="000000" w:themeColor="text1"/>
                <w:sz w:val="16"/>
                <w:szCs w:val="16"/>
              </w:rPr>
            </w:pPr>
            <w:r w:rsidRPr="00830156">
              <w:rPr>
                <w:color w:val="000000" w:themeColor="text1"/>
                <w:sz w:val="16"/>
                <w:szCs w:val="16"/>
              </w:rPr>
              <w:t>90 247,014</w:t>
            </w:r>
          </w:p>
        </w:tc>
      </w:tr>
    </w:tbl>
    <w:p w14:paraId="222D803A" w14:textId="77777777" w:rsidR="00D8025E" w:rsidRPr="00A86FD6" w:rsidRDefault="00D8025E" w:rsidP="00D8025E">
      <w:pPr>
        <w:ind w:firstLine="698"/>
        <w:jc w:val="right"/>
        <w:rPr>
          <w:rStyle w:val="afffe"/>
          <w:color w:val="auto"/>
          <w:sz w:val="20"/>
        </w:rPr>
      </w:pPr>
    </w:p>
    <w:p w14:paraId="469CE43F" w14:textId="77777777" w:rsidR="00D8025E" w:rsidRPr="00A86FD6" w:rsidRDefault="00D8025E" w:rsidP="00D8025E">
      <w:pPr>
        <w:ind w:firstLine="698"/>
        <w:jc w:val="right"/>
        <w:rPr>
          <w:sz w:val="20"/>
        </w:rPr>
      </w:pPr>
    </w:p>
    <w:p w14:paraId="0BED210D" w14:textId="77777777" w:rsidR="00D8025E" w:rsidRPr="00A86FD6" w:rsidRDefault="00D8025E" w:rsidP="00D8025E">
      <w:pPr>
        <w:jc w:val="center"/>
        <w:rPr>
          <w:rStyle w:val="afffe"/>
          <w:bCs/>
          <w:color w:val="auto"/>
          <w:sz w:val="20"/>
        </w:rPr>
      </w:pPr>
    </w:p>
    <w:p w14:paraId="2319B33C" w14:textId="77777777" w:rsidR="00D8025E" w:rsidRPr="00A86FD6" w:rsidRDefault="00D8025E" w:rsidP="00D8025E">
      <w:pPr>
        <w:rPr>
          <w:rStyle w:val="afffe"/>
          <w:bCs/>
          <w:color w:val="auto"/>
        </w:rPr>
      </w:pPr>
    </w:p>
    <w:p w14:paraId="2BFDD186" w14:textId="77777777" w:rsidR="00D8025E" w:rsidRPr="00A86FD6" w:rsidRDefault="00D8025E" w:rsidP="00D8025E">
      <w:pPr>
        <w:jc w:val="center"/>
        <w:rPr>
          <w:rStyle w:val="afffe"/>
          <w:b w:val="0"/>
          <w:color w:val="auto"/>
        </w:rPr>
      </w:pPr>
    </w:p>
    <w:p w14:paraId="435BDB85" w14:textId="77777777" w:rsidR="00D8025E" w:rsidRPr="00A86FD6" w:rsidRDefault="00D8025E">
      <w:pPr>
        <w:overflowPunct/>
        <w:autoSpaceDE/>
        <w:autoSpaceDN/>
        <w:adjustRightInd/>
        <w:rPr>
          <w:rStyle w:val="afffe"/>
          <w:b w:val="0"/>
          <w:color w:val="auto"/>
        </w:rPr>
      </w:pPr>
      <w:bookmarkStart w:id="7" w:name="RANGE_A1_O31"/>
      <w:bookmarkEnd w:id="7"/>
      <w:r w:rsidRPr="00A86FD6">
        <w:rPr>
          <w:rStyle w:val="afffe"/>
          <w:b w:val="0"/>
          <w:color w:val="auto"/>
        </w:rPr>
        <w:br w:type="page"/>
      </w:r>
    </w:p>
    <w:p w14:paraId="36014EFD" w14:textId="77777777" w:rsidR="00D8025E" w:rsidRPr="00A86FD6" w:rsidRDefault="00D8025E" w:rsidP="00D8025E">
      <w:pPr>
        <w:rPr>
          <w:rStyle w:val="afffe"/>
          <w:b w:val="0"/>
          <w:color w:val="auto"/>
        </w:rPr>
      </w:pPr>
    </w:p>
    <w:p w14:paraId="6B40194C" w14:textId="77777777" w:rsidR="00D8025E" w:rsidRPr="00A86FD6" w:rsidRDefault="00D8025E" w:rsidP="00D8025E">
      <w:pPr>
        <w:ind w:firstLine="698"/>
        <w:jc w:val="right"/>
        <w:rPr>
          <w:rStyle w:val="afffe"/>
          <w:b w:val="0"/>
          <w:color w:val="auto"/>
        </w:rPr>
      </w:pPr>
      <w:r w:rsidRPr="00A86FD6">
        <w:rPr>
          <w:rStyle w:val="afffe"/>
          <w:color w:val="auto"/>
        </w:rPr>
        <w:t xml:space="preserve">Приложение № 2 </w:t>
      </w:r>
      <w:r w:rsidRPr="00A86FD6">
        <w:rPr>
          <w:rStyle w:val="afffe"/>
          <w:color w:val="auto"/>
        </w:rPr>
        <w:br/>
        <w:t xml:space="preserve">к </w:t>
      </w:r>
      <w:r w:rsidRPr="00A86FD6">
        <w:rPr>
          <w:rStyle w:val="affff"/>
        </w:rPr>
        <w:t>паспорту</w:t>
      </w:r>
      <w:r w:rsidRPr="00A86FD6">
        <w:rPr>
          <w:rStyle w:val="afffe"/>
          <w:color w:val="auto"/>
        </w:rPr>
        <w:t xml:space="preserve"> муниципальной программы</w:t>
      </w:r>
    </w:p>
    <w:p w14:paraId="15176D33" w14:textId="77777777" w:rsidR="00D8025E" w:rsidRPr="00A86FD6" w:rsidRDefault="00D8025E" w:rsidP="00D8025E">
      <w:pPr>
        <w:ind w:firstLine="698"/>
        <w:jc w:val="right"/>
        <w:rPr>
          <w:rStyle w:val="afffe"/>
          <w:b w:val="0"/>
          <w:color w:val="auto"/>
        </w:rPr>
      </w:pPr>
      <w:r w:rsidRPr="00A86FD6">
        <w:rPr>
          <w:rStyle w:val="afffe"/>
          <w:color w:val="auto"/>
        </w:rPr>
        <w:t>Дзержинского района</w:t>
      </w:r>
      <w:r w:rsidRPr="00A86FD6">
        <w:t xml:space="preserve"> «</w:t>
      </w:r>
      <w:r w:rsidRPr="00A86FD6">
        <w:rPr>
          <w:rStyle w:val="afffe"/>
          <w:color w:val="auto"/>
        </w:rPr>
        <w:t>Развитие образования»</w:t>
      </w:r>
    </w:p>
    <w:p w14:paraId="3EC50948" w14:textId="77777777" w:rsidR="00D8025E" w:rsidRPr="00A86FD6" w:rsidRDefault="00D8025E" w:rsidP="00D8025E">
      <w:pPr>
        <w:ind w:firstLine="698"/>
        <w:jc w:val="right"/>
      </w:pPr>
    </w:p>
    <w:p w14:paraId="2801DB23" w14:textId="77777777" w:rsidR="00D8025E" w:rsidRPr="00A86FD6" w:rsidRDefault="00D8025E" w:rsidP="00D8025E">
      <w:pPr>
        <w:ind w:firstLine="698"/>
        <w:jc w:val="center"/>
        <w:rPr>
          <w:b/>
          <w:bCs/>
        </w:rPr>
      </w:pPr>
      <w:r w:rsidRPr="00A86FD6">
        <w:rPr>
          <w:b/>
          <w:bCs/>
        </w:rPr>
        <w:t>Перечень объектов капитального строительства муниципальной собственности Дзержинского района</w:t>
      </w:r>
    </w:p>
    <w:p w14:paraId="6A40883B" w14:textId="77777777" w:rsidR="00D8025E" w:rsidRPr="00A86FD6" w:rsidRDefault="00D8025E" w:rsidP="00D8025E">
      <w:pPr>
        <w:jc w:val="center"/>
        <w:rPr>
          <w:b/>
          <w:bCs/>
        </w:rPr>
      </w:pPr>
      <w:r w:rsidRPr="00A86FD6">
        <w:rPr>
          <w:b/>
          <w:bCs/>
        </w:rPr>
        <w:t>(за счет всех источников финансирования)</w:t>
      </w:r>
    </w:p>
    <w:p w14:paraId="48B73A51" w14:textId="77777777" w:rsidR="00D8025E" w:rsidRPr="00A86FD6" w:rsidRDefault="00D8025E" w:rsidP="00D8025E">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1"/>
        <w:gridCol w:w="1426"/>
        <w:gridCol w:w="712"/>
        <w:gridCol w:w="715"/>
        <w:gridCol w:w="966"/>
        <w:gridCol w:w="789"/>
        <w:gridCol w:w="777"/>
        <w:gridCol w:w="950"/>
        <w:gridCol w:w="816"/>
        <w:gridCol w:w="836"/>
        <w:gridCol w:w="836"/>
        <w:gridCol w:w="833"/>
        <w:gridCol w:w="833"/>
        <w:gridCol w:w="833"/>
        <w:gridCol w:w="828"/>
        <w:gridCol w:w="816"/>
      </w:tblGrid>
      <w:tr w:rsidR="00F242B6" w:rsidRPr="00A86FD6" w14:paraId="424031D8" w14:textId="77777777" w:rsidTr="00F242B6">
        <w:trPr>
          <w:trHeight w:val="191"/>
        </w:trPr>
        <w:tc>
          <w:tcPr>
            <w:tcW w:w="788" w:type="pct"/>
            <w:vMerge w:val="restart"/>
            <w:shd w:val="clear" w:color="auto" w:fill="auto"/>
          </w:tcPr>
          <w:p w14:paraId="38450B12" w14:textId="77777777" w:rsidR="00F242B6" w:rsidRPr="00A86FD6" w:rsidRDefault="00F242B6" w:rsidP="001715F0">
            <w:pPr>
              <w:jc w:val="center"/>
              <w:rPr>
                <w:sz w:val="20"/>
              </w:rPr>
            </w:pPr>
            <w:r w:rsidRPr="00A86FD6">
              <w:rPr>
                <w:sz w:val="20"/>
              </w:rPr>
              <w:t>Наименование объекта</w:t>
            </w:r>
          </w:p>
        </w:tc>
        <w:tc>
          <w:tcPr>
            <w:tcW w:w="457" w:type="pct"/>
            <w:vMerge w:val="restart"/>
            <w:shd w:val="clear" w:color="auto" w:fill="auto"/>
          </w:tcPr>
          <w:p w14:paraId="4BC67C9E" w14:textId="77777777" w:rsidR="00F242B6" w:rsidRPr="00A86FD6" w:rsidRDefault="00F242B6" w:rsidP="001715F0">
            <w:pPr>
              <w:rPr>
                <w:sz w:val="20"/>
              </w:rPr>
            </w:pPr>
            <w:r w:rsidRPr="00A86FD6">
              <w:rPr>
                <w:sz w:val="20"/>
              </w:rPr>
              <w:t xml:space="preserve">Остаток стоимости строительства в ценах контракта </w:t>
            </w:r>
          </w:p>
        </w:tc>
        <w:tc>
          <w:tcPr>
            <w:tcW w:w="1284" w:type="pct"/>
            <w:gridSpan w:val="5"/>
            <w:shd w:val="clear" w:color="auto" w:fill="auto"/>
            <w:noWrap/>
          </w:tcPr>
          <w:p w14:paraId="18A79364" w14:textId="77777777" w:rsidR="00F242B6" w:rsidRPr="00A86FD6" w:rsidRDefault="00F242B6" w:rsidP="001715F0">
            <w:pPr>
              <w:rPr>
                <w:sz w:val="20"/>
              </w:rPr>
            </w:pPr>
            <w:r w:rsidRPr="00A86FD6">
              <w:rPr>
                <w:sz w:val="20"/>
              </w:rPr>
              <w:t>Объем капитальных вложений, тыс. рублей</w:t>
            </w:r>
          </w:p>
        </w:tc>
        <w:tc>
          <w:tcPr>
            <w:tcW w:w="304" w:type="pct"/>
            <w:shd w:val="clear" w:color="auto" w:fill="auto"/>
            <w:noWrap/>
          </w:tcPr>
          <w:p w14:paraId="6FCE1C92" w14:textId="77777777" w:rsidR="00F242B6" w:rsidRPr="00A86FD6" w:rsidRDefault="00F242B6" w:rsidP="001715F0">
            <w:pPr>
              <w:rPr>
                <w:sz w:val="20"/>
              </w:rPr>
            </w:pPr>
            <w:r w:rsidRPr="00A86FD6">
              <w:rPr>
                <w:sz w:val="20"/>
              </w:rPr>
              <w:t> </w:t>
            </w:r>
          </w:p>
        </w:tc>
        <w:tc>
          <w:tcPr>
            <w:tcW w:w="269" w:type="pct"/>
            <w:shd w:val="clear" w:color="auto" w:fill="auto"/>
          </w:tcPr>
          <w:p w14:paraId="512B048D" w14:textId="77777777" w:rsidR="00F242B6" w:rsidRPr="00A86FD6" w:rsidRDefault="00F242B6" w:rsidP="001715F0">
            <w:pPr>
              <w:rPr>
                <w:sz w:val="20"/>
              </w:rPr>
            </w:pPr>
          </w:p>
        </w:tc>
        <w:tc>
          <w:tcPr>
            <w:tcW w:w="273" w:type="pct"/>
            <w:shd w:val="clear" w:color="auto" w:fill="auto"/>
          </w:tcPr>
          <w:p w14:paraId="7A5A6445" w14:textId="77777777" w:rsidR="00F242B6" w:rsidRPr="00A86FD6" w:rsidRDefault="00F242B6" w:rsidP="001715F0">
            <w:pPr>
              <w:rPr>
                <w:sz w:val="20"/>
              </w:rPr>
            </w:pPr>
          </w:p>
        </w:tc>
        <w:tc>
          <w:tcPr>
            <w:tcW w:w="273" w:type="pct"/>
            <w:shd w:val="clear" w:color="auto" w:fill="auto"/>
          </w:tcPr>
          <w:p w14:paraId="78C59D1B" w14:textId="77777777" w:rsidR="00F242B6" w:rsidRPr="00A86FD6" w:rsidRDefault="00F242B6" w:rsidP="001715F0">
            <w:pPr>
              <w:rPr>
                <w:sz w:val="20"/>
              </w:rPr>
            </w:pPr>
          </w:p>
        </w:tc>
        <w:tc>
          <w:tcPr>
            <w:tcW w:w="272" w:type="pct"/>
          </w:tcPr>
          <w:p w14:paraId="50290054" w14:textId="77777777" w:rsidR="00F242B6" w:rsidRPr="00A86FD6" w:rsidRDefault="00F242B6" w:rsidP="001715F0">
            <w:pPr>
              <w:rPr>
                <w:sz w:val="20"/>
              </w:rPr>
            </w:pPr>
          </w:p>
        </w:tc>
        <w:tc>
          <w:tcPr>
            <w:tcW w:w="272" w:type="pct"/>
          </w:tcPr>
          <w:p w14:paraId="4FFE8988" w14:textId="77777777" w:rsidR="00F242B6" w:rsidRPr="00A86FD6" w:rsidRDefault="00F242B6" w:rsidP="001715F0">
            <w:pPr>
              <w:rPr>
                <w:sz w:val="20"/>
              </w:rPr>
            </w:pPr>
          </w:p>
        </w:tc>
        <w:tc>
          <w:tcPr>
            <w:tcW w:w="272" w:type="pct"/>
          </w:tcPr>
          <w:p w14:paraId="72EEF946" w14:textId="77777777" w:rsidR="00F242B6" w:rsidRPr="00A86FD6" w:rsidRDefault="00F242B6" w:rsidP="001715F0">
            <w:pPr>
              <w:rPr>
                <w:sz w:val="20"/>
              </w:rPr>
            </w:pPr>
          </w:p>
        </w:tc>
        <w:tc>
          <w:tcPr>
            <w:tcW w:w="270" w:type="pct"/>
          </w:tcPr>
          <w:p w14:paraId="54DDEE96" w14:textId="77777777" w:rsidR="00F242B6" w:rsidRPr="00A86FD6" w:rsidRDefault="00F242B6" w:rsidP="001715F0">
            <w:pPr>
              <w:rPr>
                <w:sz w:val="20"/>
              </w:rPr>
            </w:pPr>
          </w:p>
        </w:tc>
        <w:tc>
          <w:tcPr>
            <w:tcW w:w="268" w:type="pct"/>
          </w:tcPr>
          <w:p w14:paraId="6116C995" w14:textId="77777777" w:rsidR="00F242B6" w:rsidRPr="00A86FD6" w:rsidRDefault="00F242B6" w:rsidP="001715F0">
            <w:pPr>
              <w:rPr>
                <w:sz w:val="20"/>
              </w:rPr>
            </w:pPr>
          </w:p>
        </w:tc>
      </w:tr>
      <w:tr w:rsidR="00F242B6" w:rsidRPr="00A86FD6" w14:paraId="1CA065F5" w14:textId="77777777" w:rsidTr="00F242B6">
        <w:trPr>
          <w:trHeight w:val="660"/>
        </w:trPr>
        <w:tc>
          <w:tcPr>
            <w:tcW w:w="788" w:type="pct"/>
            <w:vMerge/>
            <w:shd w:val="clear" w:color="auto" w:fill="auto"/>
          </w:tcPr>
          <w:p w14:paraId="33C507B5" w14:textId="77777777" w:rsidR="00F242B6" w:rsidRPr="00A86FD6" w:rsidRDefault="00F242B6" w:rsidP="001715F0">
            <w:pPr>
              <w:rPr>
                <w:sz w:val="20"/>
              </w:rPr>
            </w:pPr>
          </w:p>
        </w:tc>
        <w:tc>
          <w:tcPr>
            <w:tcW w:w="457" w:type="pct"/>
            <w:vMerge/>
            <w:shd w:val="clear" w:color="auto" w:fill="auto"/>
          </w:tcPr>
          <w:p w14:paraId="28C5753C" w14:textId="77777777" w:rsidR="00F242B6" w:rsidRPr="00A86FD6" w:rsidRDefault="00F242B6" w:rsidP="001715F0">
            <w:pPr>
              <w:rPr>
                <w:sz w:val="20"/>
              </w:rPr>
            </w:pPr>
          </w:p>
        </w:tc>
        <w:tc>
          <w:tcPr>
            <w:tcW w:w="232" w:type="pct"/>
            <w:shd w:val="clear" w:color="auto" w:fill="auto"/>
          </w:tcPr>
          <w:p w14:paraId="3A2F4767" w14:textId="77777777" w:rsidR="00F242B6" w:rsidRPr="00A86FD6" w:rsidRDefault="00F242B6" w:rsidP="001715F0">
            <w:pPr>
              <w:rPr>
                <w:sz w:val="20"/>
              </w:rPr>
            </w:pPr>
            <w:r w:rsidRPr="00A86FD6">
              <w:rPr>
                <w:sz w:val="20"/>
              </w:rPr>
              <w:t>2014 год</w:t>
            </w:r>
          </w:p>
        </w:tc>
        <w:tc>
          <w:tcPr>
            <w:tcW w:w="233" w:type="pct"/>
            <w:shd w:val="clear" w:color="auto" w:fill="auto"/>
          </w:tcPr>
          <w:p w14:paraId="42D314A2" w14:textId="77777777" w:rsidR="00F242B6" w:rsidRPr="00A86FD6" w:rsidRDefault="00F242B6" w:rsidP="001715F0">
            <w:pPr>
              <w:rPr>
                <w:sz w:val="20"/>
              </w:rPr>
            </w:pPr>
            <w:r w:rsidRPr="00A86FD6">
              <w:rPr>
                <w:sz w:val="20"/>
              </w:rPr>
              <w:t>2015 год</w:t>
            </w:r>
          </w:p>
        </w:tc>
        <w:tc>
          <w:tcPr>
            <w:tcW w:w="309" w:type="pct"/>
            <w:shd w:val="clear" w:color="auto" w:fill="auto"/>
          </w:tcPr>
          <w:p w14:paraId="36CB5901" w14:textId="77777777" w:rsidR="00F242B6" w:rsidRPr="00A86FD6" w:rsidRDefault="00F242B6" w:rsidP="001715F0">
            <w:pPr>
              <w:rPr>
                <w:sz w:val="20"/>
              </w:rPr>
            </w:pPr>
            <w:r w:rsidRPr="00A86FD6">
              <w:rPr>
                <w:sz w:val="20"/>
              </w:rPr>
              <w:t>2016 год</w:t>
            </w:r>
          </w:p>
        </w:tc>
        <w:tc>
          <w:tcPr>
            <w:tcW w:w="257" w:type="pct"/>
            <w:shd w:val="clear" w:color="auto" w:fill="auto"/>
          </w:tcPr>
          <w:p w14:paraId="32224026" w14:textId="77777777" w:rsidR="00F242B6" w:rsidRPr="00A86FD6" w:rsidRDefault="00F242B6" w:rsidP="001715F0">
            <w:pPr>
              <w:rPr>
                <w:sz w:val="20"/>
              </w:rPr>
            </w:pPr>
            <w:r w:rsidRPr="00A86FD6">
              <w:rPr>
                <w:sz w:val="20"/>
              </w:rPr>
              <w:t>2017 год</w:t>
            </w:r>
          </w:p>
        </w:tc>
        <w:tc>
          <w:tcPr>
            <w:tcW w:w="252" w:type="pct"/>
            <w:shd w:val="clear" w:color="auto" w:fill="auto"/>
          </w:tcPr>
          <w:p w14:paraId="6703C1E7" w14:textId="77777777" w:rsidR="00F242B6" w:rsidRPr="00A86FD6" w:rsidRDefault="00F242B6" w:rsidP="001715F0">
            <w:pPr>
              <w:rPr>
                <w:sz w:val="20"/>
              </w:rPr>
            </w:pPr>
            <w:r w:rsidRPr="00A86FD6">
              <w:rPr>
                <w:sz w:val="20"/>
              </w:rPr>
              <w:t>2018 год</w:t>
            </w:r>
          </w:p>
        </w:tc>
        <w:tc>
          <w:tcPr>
            <w:tcW w:w="304" w:type="pct"/>
            <w:shd w:val="clear" w:color="auto" w:fill="auto"/>
            <w:noWrap/>
          </w:tcPr>
          <w:p w14:paraId="16329B6E" w14:textId="77777777" w:rsidR="00F242B6" w:rsidRPr="00A86FD6" w:rsidRDefault="00F242B6" w:rsidP="001715F0">
            <w:pPr>
              <w:rPr>
                <w:sz w:val="20"/>
              </w:rPr>
            </w:pPr>
            <w:r w:rsidRPr="00A86FD6">
              <w:rPr>
                <w:sz w:val="20"/>
              </w:rPr>
              <w:t>2019 год</w:t>
            </w:r>
          </w:p>
        </w:tc>
        <w:tc>
          <w:tcPr>
            <w:tcW w:w="269" w:type="pct"/>
            <w:shd w:val="clear" w:color="auto" w:fill="auto"/>
          </w:tcPr>
          <w:p w14:paraId="2E817CA4" w14:textId="77777777" w:rsidR="00F242B6" w:rsidRPr="00A86FD6" w:rsidRDefault="00F242B6" w:rsidP="001715F0">
            <w:pPr>
              <w:rPr>
                <w:sz w:val="20"/>
              </w:rPr>
            </w:pPr>
            <w:r w:rsidRPr="00A86FD6">
              <w:rPr>
                <w:sz w:val="20"/>
              </w:rPr>
              <w:t>2020 год</w:t>
            </w:r>
          </w:p>
        </w:tc>
        <w:tc>
          <w:tcPr>
            <w:tcW w:w="273" w:type="pct"/>
            <w:shd w:val="clear" w:color="auto" w:fill="auto"/>
          </w:tcPr>
          <w:p w14:paraId="38976377" w14:textId="77777777" w:rsidR="00F242B6" w:rsidRPr="00A86FD6" w:rsidRDefault="00F242B6" w:rsidP="001715F0">
            <w:pPr>
              <w:rPr>
                <w:sz w:val="20"/>
              </w:rPr>
            </w:pPr>
            <w:r w:rsidRPr="00A86FD6">
              <w:rPr>
                <w:sz w:val="20"/>
              </w:rPr>
              <w:t>2021 год</w:t>
            </w:r>
          </w:p>
        </w:tc>
        <w:tc>
          <w:tcPr>
            <w:tcW w:w="273" w:type="pct"/>
            <w:shd w:val="clear" w:color="auto" w:fill="auto"/>
          </w:tcPr>
          <w:p w14:paraId="22CF9570" w14:textId="77777777" w:rsidR="00F242B6" w:rsidRPr="00A86FD6" w:rsidRDefault="00F242B6" w:rsidP="001715F0">
            <w:pPr>
              <w:rPr>
                <w:sz w:val="20"/>
              </w:rPr>
            </w:pPr>
            <w:r w:rsidRPr="00A86FD6">
              <w:rPr>
                <w:sz w:val="20"/>
              </w:rPr>
              <w:t>2022 год</w:t>
            </w:r>
          </w:p>
        </w:tc>
        <w:tc>
          <w:tcPr>
            <w:tcW w:w="272" w:type="pct"/>
          </w:tcPr>
          <w:p w14:paraId="10A4AEED" w14:textId="77777777" w:rsidR="00F242B6" w:rsidRPr="00A86FD6" w:rsidRDefault="00F242B6" w:rsidP="001715F0">
            <w:pPr>
              <w:rPr>
                <w:sz w:val="20"/>
              </w:rPr>
            </w:pPr>
            <w:r w:rsidRPr="004B1571">
              <w:rPr>
                <w:sz w:val="20"/>
              </w:rPr>
              <w:t>2023 год</w:t>
            </w:r>
          </w:p>
        </w:tc>
        <w:tc>
          <w:tcPr>
            <w:tcW w:w="272" w:type="pct"/>
          </w:tcPr>
          <w:p w14:paraId="18D76748" w14:textId="77777777" w:rsidR="00F242B6" w:rsidRPr="00A86FD6" w:rsidRDefault="00F242B6" w:rsidP="001715F0">
            <w:pPr>
              <w:rPr>
                <w:sz w:val="20"/>
              </w:rPr>
            </w:pPr>
            <w:r w:rsidRPr="00A86FD6">
              <w:rPr>
                <w:sz w:val="20"/>
              </w:rPr>
              <w:t>2024 год</w:t>
            </w:r>
          </w:p>
        </w:tc>
        <w:tc>
          <w:tcPr>
            <w:tcW w:w="272" w:type="pct"/>
          </w:tcPr>
          <w:p w14:paraId="1AA1FCF1" w14:textId="77777777" w:rsidR="00F242B6" w:rsidRPr="00A86FD6" w:rsidRDefault="00F242B6" w:rsidP="001715F0">
            <w:pPr>
              <w:rPr>
                <w:sz w:val="20"/>
              </w:rPr>
            </w:pPr>
            <w:r>
              <w:rPr>
                <w:sz w:val="20"/>
              </w:rPr>
              <w:t>2025 год</w:t>
            </w:r>
          </w:p>
        </w:tc>
        <w:tc>
          <w:tcPr>
            <w:tcW w:w="270" w:type="pct"/>
          </w:tcPr>
          <w:p w14:paraId="53715D7A" w14:textId="77777777" w:rsidR="00F242B6" w:rsidRDefault="00F242B6" w:rsidP="001715F0">
            <w:pPr>
              <w:rPr>
                <w:sz w:val="20"/>
              </w:rPr>
            </w:pPr>
            <w:r>
              <w:rPr>
                <w:sz w:val="20"/>
              </w:rPr>
              <w:t>2026</w:t>
            </w:r>
          </w:p>
          <w:p w14:paraId="3F1BE670" w14:textId="77777777" w:rsidR="00F242B6" w:rsidRDefault="00F242B6" w:rsidP="001715F0">
            <w:pPr>
              <w:rPr>
                <w:sz w:val="20"/>
              </w:rPr>
            </w:pPr>
            <w:r>
              <w:rPr>
                <w:sz w:val="20"/>
              </w:rPr>
              <w:t>год</w:t>
            </w:r>
          </w:p>
        </w:tc>
        <w:tc>
          <w:tcPr>
            <w:tcW w:w="268" w:type="pct"/>
          </w:tcPr>
          <w:p w14:paraId="2C643DB7" w14:textId="77777777" w:rsidR="00F242B6" w:rsidRDefault="00F242B6" w:rsidP="001715F0">
            <w:pPr>
              <w:rPr>
                <w:sz w:val="20"/>
              </w:rPr>
            </w:pPr>
            <w:r>
              <w:rPr>
                <w:sz w:val="20"/>
              </w:rPr>
              <w:t>2027</w:t>
            </w:r>
          </w:p>
        </w:tc>
      </w:tr>
      <w:tr w:rsidR="00F242B6" w:rsidRPr="00A86FD6" w14:paraId="6A518CA3" w14:textId="77777777" w:rsidTr="00F242B6">
        <w:trPr>
          <w:trHeight w:val="135"/>
        </w:trPr>
        <w:tc>
          <w:tcPr>
            <w:tcW w:w="788" w:type="pct"/>
            <w:shd w:val="clear" w:color="auto" w:fill="auto"/>
          </w:tcPr>
          <w:p w14:paraId="50741EA0" w14:textId="77777777" w:rsidR="00F242B6" w:rsidRPr="00A86FD6" w:rsidRDefault="00F242B6" w:rsidP="001715F0">
            <w:pPr>
              <w:rPr>
                <w:sz w:val="20"/>
              </w:rPr>
            </w:pPr>
            <w:r w:rsidRPr="00A86FD6">
              <w:rPr>
                <w:i/>
                <w:iCs/>
                <w:sz w:val="20"/>
              </w:rPr>
              <w:t>Главный распорядитель: Управление образования</w:t>
            </w:r>
          </w:p>
        </w:tc>
        <w:tc>
          <w:tcPr>
            <w:tcW w:w="457" w:type="pct"/>
            <w:shd w:val="clear" w:color="auto" w:fill="auto"/>
          </w:tcPr>
          <w:p w14:paraId="11C7C9ED" w14:textId="77777777" w:rsidR="00F242B6" w:rsidRPr="00A86FD6" w:rsidRDefault="00F242B6" w:rsidP="001715F0">
            <w:pPr>
              <w:rPr>
                <w:sz w:val="20"/>
              </w:rPr>
            </w:pPr>
            <w:r w:rsidRPr="00A86FD6">
              <w:rPr>
                <w:sz w:val="20"/>
              </w:rPr>
              <w:t> </w:t>
            </w:r>
          </w:p>
        </w:tc>
        <w:tc>
          <w:tcPr>
            <w:tcW w:w="232" w:type="pct"/>
            <w:shd w:val="clear" w:color="auto" w:fill="auto"/>
          </w:tcPr>
          <w:p w14:paraId="389A4EDB" w14:textId="77777777" w:rsidR="00F242B6" w:rsidRPr="00A86FD6" w:rsidRDefault="00F242B6" w:rsidP="001715F0">
            <w:pPr>
              <w:rPr>
                <w:sz w:val="20"/>
              </w:rPr>
            </w:pPr>
          </w:p>
        </w:tc>
        <w:tc>
          <w:tcPr>
            <w:tcW w:w="233" w:type="pct"/>
            <w:shd w:val="clear" w:color="auto" w:fill="auto"/>
          </w:tcPr>
          <w:p w14:paraId="12D00586" w14:textId="77777777" w:rsidR="00F242B6" w:rsidRPr="00A86FD6" w:rsidRDefault="00F242B6" w:rsidP="001715F0">
            <w:pPr>
              <w:rPr>
                <w:sz w:val="20"/>
              </w:rPr>
            </w:pPr>
          </w:p>
        </w:tc>
        <w:tc>
          <w:tcPr>
            <w:tcW w:w="309" w:type="pct"/>
            <w:shd w:val="clear" w:color="auto" w:fill="auto"/>
          </w:tcPr>
          <w:p w14:paraId="5170909D" w14:textId="77777777" w:rsidR="00F242B6" w:rsidRPr="00A86FD6" w:rsidRDefault="00F242B6" w:rsidP="001715F0">
            <w:pPr>
              <w:rPr>
                <w:sz w:val="20"/>
              </w:rPr>
            </w:pPr>
            <w:r w:rsidRPr="00A86FD6">
              <w:rPr>
                <w:sz w:val="20"/>
              </w:rPr>
              <w:t> </w:t>
            </w:r>
          </w:p>
        </w:tc>
        <w:tc>
          <w:tcPr>
            <w:tcW w:w="257" w:type="pct"/>
            <w:shd w:val="clear" w:color="auto" w:fill="auto"/>
          </w:tcPr>
          <w:p w14:paraId="6668B3F2" w14:textId="77777777" w:rsidR="00F242B6" w:rsidRPr="00A86FD6" w:rsidRDefault="00F242B6" w:rsidP="001715F0">
            <w:pPr>
              <w:rPr>
                <w:sz w:val="20"/>
              </w:rPr>
            </w:pPr>
            <w:r w:rsidRPr="00A86FD6">
              <w:rPr>
                <w:sz w:val="20"/>
              </w:rPr>
              <w:t> </w:t>
            </w:r>
          </w:p>
        </w:tc>
        <w:tc>
          <w:tcPr>
            <w:tcW w:w="252" w:type="pct"/>
            <w:shd w:val="clear" w:color="auto" w:fill="auto"/>
          </w:tcPr>
          <w:p w14:paraId="59CC2DBE" w14:textId="77777777" w:rsidR="00F242B6" w:rsidRPr="00A86FD6" w:rsidRDefault="00F242B6" w:rsidP="001715F0">
            <w:pPr>
              <w:rPr>
                <w:sz w:val="20"/>
              </w:rPr>
            </w:pPr>
            <w:r w:rsidRPr="00A86FD6">
              <w:rPr>
                <w:sz w:val="20"/>
              </w:rPr>
              <w:t> </w:t>
            </w:r>
          </w:p>
        </w:tc>
        <w:tc>
          <w:tcPr>
            <w:tcW w:w="304" w:type="pct"/>
            <w:shd w:val="clear" w:color="auto" w:fill="auto"/>
          </w:tcPr>
          <w:p w14:paraId="0903C245" w14:textId="77777777" w:rsidR="00F242B6" w:rsidRPr="00A86FD6" w:rsidRDefault="00F242B6" w:rsidP="001715F0">
            <w:pPr>
              <w:rPr>
                <w:sz w:val="20"/>
              </w:rPr>
            </w:pPr>
            <w:r w:rsidRPr="00A86FD6">
              <w:rPr>
                <w:sz w:val="20"/>
              </w:rPr>
              <w:t> </w:t>
            </w:r>
          </w:p>
        </w:tc>
        <w:tc>
          <w:tcPr>
            <w:tcW w:w="269" w:type="pct"/>
            <w:shd w:val="clear" w:color="auto" w:fill="auto"/>
          </w:tcPr>
          <w:p w14:paraId="70408849" w14:textId="77777777" w:rsidR="00F242B6" w:rsidRPr="00A86FD6" w:rsidRDefault="00F242B6" w:rsidP="001715F0">
            <w:pPr>
              <w:rPr>
                <w:sz w:val="20"/>
              </w:rPr>
            </w:pPr>
          </w:p>
        </w:tc>
        <w:tc>
          <w:tcPr>
            <w:tcW w:w="273" w:type="pct"/>
            <w:shd w:val="clear" w:color="auto" w:fill="auto"/>
          </w:tcPr>
          <w:p w14:paraId="76B953B3" w14:textId="77777777" w:rsidR="00F242B6" w:rsidRPr="00A86FD6" w:rsidRDefault="00F242B6" w:rsidP="001715F0">
            <w:pPr>
              <w:rPr>
                <w:sz w:val="20"/>
              </w:rPr>
            </w:pPr>
          </w:p>
        </w:tc>
        <w:tc>
          <w:tcPr>
            <w:tcW w:w="273" w:type="pct"/>
            <w:shd w:val="clear" w:color="auto" w:fill="auto"/>
          </w:tcPr>
          <w:p w14:paraId="3ECCEB8B" w14:textId="77777777" w:rsidR="00F242B6" w:rsidRPr="00A86FD6" w:rsidRDefault="00F242B6" w:rsidP="001715F0">
            <w:pPr>
              <w:rPr>
                <w:sz w:val="20"/>
              </w:rPr>
            </w:pPr>
          </w:p>
        </w:tc>
        <w:tc>
          <w:tcPr>
            <w:tcW w:w="272" w:type="pct"/>
          </w:tcPr>
          <w:p w14:paraId="56751487" w14:textId="77777777" w:rsidR="00F242B6" w:rsidRPr="00A86FD6" w:rsidRDefault="00F242B6" w:rsidP="001715F0">
            <w:pPr>
              <w:rPr>
                <w:sz w:val="20"/>
              </w:rPr>
            </w:pPr>
          </w:p>
        </w:tc>
        <w:tc>
          <w:tcPr>
            <w:tcW w:w="272" w:type="pct"/>
          </w:tcPr>
          <w:p w14:paraId="64A1617F" w14:textId="77777777" w:rsidR="00F242B6" w:rsidRPr="00A86FD6" w:rsidRDefault="00F242B6" w:rsidP="001715F0">
            <w:pPr>
              <w:rPr>
                <w:sz w:val="20"/>
              </w:rPr>
            </w:pPr>
          </w:p>
        </w:tc>
        <w:tc>
          <w:tcPr>
            <w:tcW w:w="272" w:type="pct"/>
          </w:tcPr>
          <w:p w14:paraId="1E2638E7" w14:textId="77777777" w:rsidR="00F242B6" w:rsidRPr="00A86FD6" w:rsidRDefault="00F242B6" w:rsidP="001715F0">
            <w:pPr>
              <w:rPr>
                <w:sz w:val="20"/>
              </w:rPr>
            </w:pPr>
          </w:p>
        </w:tc>
        <w:tc>
          <w:tcPr>
            <w:tcW w:w="270" w:type="pct"/>
          </w:tcPr>
          <w:p w14:paraId="3B61C1BF" w14:textId="77777777" w:rsidR="00F242B6" w:rsidRPr="00A86FD6" w:rsidRDefault="00F242B6" w:rsidP="001715F0">
            <w:pPr>
              <w:rPr>
                <w:sz w:val="20"/>
              </w:rPr>
            </w:pPr>
          </w:p>
        </w:tc>
        <w:tc>
          <w:tcPr>
            <w:tcW w:w="268" w:type="pct"/>
          </w:tcPr>
          <w:p w14:paraId="30528F55" w14:textId="77777777" w:rsidR="00F242B6" w:rsidRPr="00A86FD6" w:rsidRDefault="00F242B6" w:rsidP="001715F0">
            <w:pPr>
              <w:rPr>
                <w:sz w:val="20"/>
              </w:rPr>
            </w:pPr>
          </w:p>
        </w:tc>
      </w:tr>
      <w:tr w:rsidR="00F242B6" w:rsidRPr="00A86FD6" w14:paraId="0985623C" w14:textId="77777777" w:rsidTr="00F242B6">
        <w:trPr>
          <w:trHeight w:val="352"/>
        </w:trPr>
        <w:tc>
          <w:tcPr>
            <w:tcW w:w="788" w:type="pct"/>
            <w:shd w:val="clear" w:color="auto" w:fill="auto"/>
          </w:tcPr>
          <w:p w14:paraId="558D4479" w14:textId="77777777" w:rsidR="00F242B6" w:rsidRPr="00A86FD6" w:rsidRDefault="00F242B6" w:rsidP="001715F0">
            <w:pPr>
              <w:rPr>
                <w:sz w:val="20"/>
              </w:rPr>
            </w:pPr>
            <w:r w:rsidRPr="00A86FD6">
              <w:rPr>
                <w:sz w:val="20"/>
              </w:rPr>
              <w:t>Разработка проектной документации и прохождение государственной экспертизы на реконструкцию МБУ ДО ЦВР</w:t>
            </w:r>
          </w:p>
        </w:tc>
        <w:tc>
          <w:tcPr>
            <w:tcW w:w="457" w:type="pct"/>
            <w:shd w:val="clear" w:color="auto" w:fill="auto"/>
          </w:tcPr>
          <w:p w14:paraId="2788A815" w14:textId="77777777" w:rsidR="00F242B6" w:rsidRPr="00A86FD6" w:rsidRDefault="00F242B6" w:rsidP="001715F0">
            <w:pPr>
              <w:rPr>
                <w:sz w:val="20"/>
              </w:rPr>
            </w:pPr>
          </w:p>
        </w:tc>
        <w:tc>
          <w:tcPr>
            <w:tcW w:w="232" w:type="pct"/>
            <w:shd w:val="clear" w:color="auto" w:fill="auto"/>
          </w:tcPr>
          <w:p w14:paraId="40A4E41A" w14:textId="77777777" w:rsidR="00F242B6" w:rsidRPr="00A86FD6" w:rsidRDefault="00F242B6" w:rsidP="001715F0">
            <w:pPr>
              <w:rPr>
                <w:sz w:val="20"/>
              </w:rPr>
            </w:pPr>
          </w:p>
        </w:tc>
        <w:tc>
          <w:tcPr>
            <w:tcW w:w="233" w:type="pct"/>
            <w:shd w:val="clear" w:color="auto" w:fill="auto"/>
          </w:tcPr>
          <w:p w14:paraId="10CF9550" w14:textId="77777777" w:rsidR="00F242B6" w:rsidRPr="00A86FD6" w:rsidRDefault="00F242B6" w:rsidP="001715F0">
            <w:pPr>
              <w:rPr>
                <w:sz w:val="20"/>
              </w:rPr>
            </w:pPr>
          </w:p>
        </w:tc>
        <w:tc>
          <w:tcPr>
            <w:tcW w:w="309" w:type="pct"/>
            <w:shd w:val="clear" w:color="auto" w:fill="auto"/>
          </w:tcPr>
          <w:p w14:paraId="069FC5B4" w14:textId="77777777" w:rsidR="00F242B6" w:rsidRPr="00A86FD6" w:rsidRDefault="00F242B6" w:rsidP="001715F0">
            <w:pPr>
              <w:rPr>
                <w:sz w:val="20"/>
              </w:rPr>
            </w:pPr>
          </w:p>
        </w:tc>
        <w:tc>
          <w:tcPr>
            <w:tcW w:w="257" w:type="pct"/>
            <w:shd w:val="clear" w:color="auto" w:fill="auto"/>
          </w:tcPr>
          <w:p w14:paraId="3A70413D" w14:textId="77777777" w:rsidR="00F242B6" w:rsidRPr="00A86FD6" w:rsidRDefault="00F242B6" w:rsidP="001715F0">
            <w:pPr>
              <w:rPr>
                <w:sz w:val="20"/>
              </w:rPr>
            </w:pPr>
          </w:p>
        </w:tc>
        <w:tc>
          <w:tcPr>
            <w:tcW w:w="252" w:type="pct"/>
            <w:shd w:val="clear" w:color="auto" w:fill="auto"/>
          </w:tcPr>
          <w:p w14:paraId="7F83997F" w14:textId="77777777" w:rsidR="00F242B6" w:rsidRPr="00A86FD6" w:rsidRDefault="00F242B6" w:rsidP="001715F0">
            <w:pPr>
              <w:rPr>
                <w:sz w:val="20"/>
              </w:rPr>
            </w:pPr>
          </w:p>
        </w:tc>
        <w:tc>
          <w:tcPr>
            <w:tcW w:w="304" w:type="pct"/>
            <w:shd w:val="clear" w:color="auto" w:fill="auto"/>
          </w:tcPr>
          <w:p w14:paraId="76A4A341" w14:textId="77777777" w:rsidR="00F242B6" w:rsidRPr="00A86FD6" w:rsidRDefault="00F242B6" w:rsidP="001715F0">
            <w:pPr>
              <w:rPr>
                <w:sz w:val="20"/>
              </w:rPr>
            </w:pPr>
          </w:p>
        </w:tc>
        <w:tc>
          <w:tcPr>
            <w:tcW w:w="269" w:type="pct"/>
            <w:shd w:val="clear" w:color="auto" w:fill="auto"/>
          </w:tcPr>
          <w:p w14:paraId="2517FA36" w14:textId="77777777" w:rsidR="00F242B6" w:rsidRPr="00A86FD6" w:rsidRDefault="00F242B6" w:rsidP="001715F0">
            <w:pPr>
              <w:rPr>
                <w:sz w:val="20"/>
              </w:rPr>
            </w:pPr>
          </w:p>
        </w:tc>
        <w:tc>
          <w:tcPr>
            <w:tcW w:w="273" w:type="pct"/>
            <w:shd w:val="clear" w:color="auto" w:fill="auto"/>
          </w:tcPr>
          <w:p w14:paraId="23E6BE5D" w14:textId="77777777" w:rsidR="00F242B6" w:rsidRPr="00A86FD6" w:rsidRDefault="00F242B6" w:rsidP="001715F0">
            <w:pPr>
              <w:rPr>
                <w:sz w:val="20"/>
              </w:rPr>
            </w:pPr>
          </w:p>
        </w:tc>
        <w:tc>
          <w:tcPr>
            <w:tcW w:w="273" w:type="pct"/>
            <w:shd w:val="clear" w:color="auto" w:fill="auto"/>
          </w:tcPr>
          <w:p w14:paraId="6621B9F8" w14:textId="77777777" w:rsidR="00F242B6" w:rsidRPr="00A86FD6" w:rsidRDefault="00F242B6" w:rsidP="001715F0">
            <w:pPr>
              <w:rPr>
                <w:sz w:val="20"/>
              </w:rPr>
            </w:pPr>
          </w:p>
        </w:tc>
        <w:tc>
          <w:tcPr>
            <w:tcW w:w="272" w:type="pct"/>
          </w:tcPr>
          <w:p w14:paraId="36E8442C" w14:textId="77777777" w:rsidR="00F242B6" w:rsidRPr="00A86FD6" w:rsidRDefault="00F242B6" w:rsidP="001715F0">
            <w:pPr>
              <w:rPr>
                <w:sz w:val="20"/>
              </w:rPr>
            </w:pPr>
          </w:p>
        </w:tc>
        <w:tc>
          <w:tcPr>
            <w:tcW w:w="272" w:type="pct"/>
          </w:tcPr>
          <w:p w14:paraId="078C271A" w14:textId="77777777" w:rsidR="00F242B6" w:rsidRPr="00A86FD6" w:rsidRDefault="00F242B6" w:rsidP="001715F0">
            <w:pPr>
              <w:rPr>
                <w:sz w:val="20"/>
              </w:rPr>
            </w:pPr>
          </w:p>
        </w:tc>
        <w:tc>
          <w:tcPr>
            <w:tcW w:w="272" w:type="pct"/>
          </w:tcPr>
          <w:p w14:paraId="26C4BF21" w14:textId="77777777" w:rsidR="00F242B6" w:rsidRPr="00A86FD6" w:rsidRDefault="00F242B6" w:rsidP="001715F0">
            <w:pPr>
              <w:rPr>
                <w:sz w:val="20"/>
              </w:rPr>
            </w:pPr>
          </w:p>
        </w:tc>
        <w:tc>
          <w:tcPr>
            <w:tcW w:w="270" w:type="pct"/>
          </w:tcPr>
          <w:p w14:paraId="64E50EAE" w14:textId="77777777" w:rsidR="00F242B6" w:rsidRPr="00A86FD6" w:rsidRDefault="00F242B6" w:rsidP="001715F0">
            <w:pPr>
              <w:rPr>
                <w:sz w:val="20"/>
              </w:rPr>
            </w:pPr>
          </w:p>
        </w:tc>
        <w:tc>
          <w:tcPr>
            <w:tcW w:w="268" w:type="pct"/>
          </w:tcPr>
          <w:p w14:paraId="4271242B" w14:textId="77777777" w:rsidR="00F242B6" w:rsidRPr="00A86FD6" w:rsidRDefault="00F242B6" w:rsidP="001715F0">
            <w:pPr>
              <w:rPr>
                <w:sz w:val="20"/>
              </w:rPr>
            </w:pPr>
          </w:p>
        </w:tc>
      </w:tr>
      <w:tr w:rsidR="00F242B6" w:rsidRPr="00A86FD6" w14:paraId="4E0B0F92" w14:textId="77777777" w:rsidTr="00F242B6">
        <w:trPr>
          <w:trHeight w:val="153"/>
        </w:trPr>
        <w:tc>
          <w:tcPr>
            <w:tcW w:w="788" w:type="pct"/>
            <w:shd w:val="clear" w:color="auto" w:fill="auto"/>
          </w:tcPr>
          <w:p w14:paraId="5D165EC1" w14:textId="77777777" w:rsidR="00F242B6" w:rsidRPr="00A86FD6" w:rsidRDefault="00F242B6" w:rsidP="001715F0">
            <w:pPr>
              <w:jc w:val="center"/>
              <w:rPr>
                <w:sz w:val="20"/>
              </w:rPr>
            </w:pPr>
            <w:r w:rsidRPr="00A86FD6">
              <w:rPr>
                <w:sz w:val="20"/>
              </w:rPr>
              <w:t>в том числе:</w:t>
            </w:r>
          </w:p>
        </w:tc>
        <w:tc>
          <w:tcPr>
            <w:tcW w:w="457" w:type="pct"/>
            <w:shd w:val="clear" w:color="auto" w:fill="auto"/>
          </w:tcPr>
          <w:p w14:paraId="3E3DEC7A" w14:textId="77777777" w:rsidR="00F242B6" w:rsidRPr="00A86FD6" w:rsidRDefault="00F242B6" w:rsidP="001715F0">
            <w:pPr>
              <w:rPr>
                <w:sz w:val="20"/>
              </w:rPr>
            </w:pPr>
            <w:r w:rsidRPr="00A86FD6">
              <w:rPr>
                <w:sz w:val="20"/>
              </w:rPr>
              <w:t> </w:t>
            </w:r>
          </w:p>
        </w:tc>
        <w:tc>
          <w:tcPr>
            <w:tcW w:w="232" w:type="pct"/>
            <w:shd w:val="clear" w:color="auto" w:fill="auto"/>
          </w:tcPr>
          <w:p w14:paraId="68A5E068" w14:textId="77777777" w:rsidR="00F242B6" w:rsidRPr="00A86FD6" w:rsidRDefault="00F242B6" w:rsidP="001715F0">
            <w:pPr>
              <w:rPr>
                <w:sz w:val="20"/>
              </w:rPr>
            </w:pPr>
          </w:p>
        </w:tc>
        <w:tc>
          <w:tcPr>
            <w:tcW w:w="233" w:type="pct"/>
            <w:shd w:val="clear" w:color="auto" w:fill="auto"/>
          </w:tcPr>
          <w:p w14:paraId="3E9ED8B0" w14:textId="77777777" w:rsidR="00F242B6" w:rsidRPr="00A86FD6" w:rsidRDefault="00F242B6" w:rsidP="001715F0">
            <w:pPr>
              <w:rPr>
                <w:sz w:val="20"/>
              </w:rPr>
            </w:pPr>
          </w:p>
        </w:tc>
        <w:tc>
          <w:tcPr>
            <w:tcW w:w="309" w:type="pct"/>
            <w:shd w:val="clear" w:color="auto" w:fill="auto"/>
          </w:tcPr>
          <w:p w14:paraId="6EEBA8C8" w14:textId="77777777" w:rsidR="00F242B6" w:rsidRPr="00A86FD6" w:rsidRDefault="00F242B6" w:rsidP="001715F0">
            <w:pPr>
              <w:rPr>
                <w:sz w:val="20"/>
              </w:rPr>
            </w:pPr>
            <w:r w:rsidRPr="00A86FD6">
              <w:rPr>
                <w:sz w:val="20"/>
              </w:rPr>
              <w:t> </w:t>
            </w:r>
          </w:p>
        </w:tc>
        <w:tc>
          <w:tcPr>
            <w:tcW w:w="257" w:type="pct"/>
            <w:shd w:val="clear" w:color="auto" w:fill="auto"/>
          </w:tcPr>
          <w:p w14:paraId="61B7007B" w14:textId="77777777" w:rsidR="00F242B6" w:rsidRPr="00A86FD6" w:rsidRDefault="00F242B6" w:rsidP="001715F0">
            <w:pPr>
              <w:rPr>
                <w:sz w:val="20"/>
              </w:rPr>
            </w:pPr>
            <w:r w:rsidRPr="00A86FD6">
              <w:rPr>
                <w:sz w:val="20"/>
              </w:rPr>
              <w:t> </w:t>
            </w:r>
          </w:p>
        </w:tc>
        <w:tc>
          <w:tcPr>
            <w:tcW w:w="252" w:type="pct"/>
            <w:shd w:val="clear" w:color="auto" w:fill="auto"/>
          </w:tcPr>
          <w:p w14:paraId="449A6A64" w14:textId="77777777" w:rsidR="00F242B6" w:rsidRPr="00A86FD6" w:rsidRDefault="00F242B6" w:rsidP="001715F0">
            <w:pPr>
              <w:rPr>
                <w:sz w:val="20"/>
              </w:rPr>
            </w:pPr>
            <w:r w:rsidRPr="00A86FD6">
              <w:rPr>
                <w:sz w:val="20"/>
              </w:rPr>
              <w:t> </w:t>
            </w:r>
          </w:p>
        </w:tc>
        <w:tc>
          <w:tcPr>
            <w:tcW w:w="304" w:type="pct"/>
            <w:shd w:val="clear" w:color="auto" w:fill="auto"/>
          </w:tcPr>
          <w:p w14:paraId="72F053E5" w14:textId="77777777" w:rsidR="00F242B6" w:rsidRPr="00A86FD6" w:rsidRDefault="00F242B6" w:rsidP="001715F0">
            <w:pPr>
              <w:rPr>
                <w:sz w:val="20"/>
              </w:rPr>
            </w:pPr>
            <w:r w:rsidRPr="00A86FD6">
              <w:rPr>
                <w:sz w:val="20"/>
              </w:rPr>
              <w:t> </w:t>
            </w:r>
          </w:p>
        </w:tc>
        <w:tc>
          <w:tcPr>
            <w:tcW w:w="269" w:type="pct"/>
            <w:shd w:val="clear" w:color="auto" w:fill="auto"/>
          </w:tcPr>
          <w:p w14:paraId="08CF62AB" w14:textId="77777777" w:rsidR="00F242B6" w:rsidRPr="00A86FD6" w:rsidRDefault="00F242B6" w:rsidP="001715F0">
            <w:pPr>
              <w:rPr>
                <w:sz w:val="20"/>
              </w:rPr>
            </w:pPr>
          </w:p>
        </w:tc>
        <w:tc>
          <w:tcPr>
            <w:tcW w:w="273" w:type="pct"/>
            <w:shd w:val="clear" w:color="auto" w:fill="auto"/>
          </w:tcPr>
          <w:p w14:paraId="1708F1F2" w14:textId="77777777" w:rsidR="00F242B6" w:rsidRPr="00A86FD6" w:rsidRDefault="00F242B6" w:rsidP="001715F0">
            <w:pPr>
              <w:rPr>
                <w:sz w:val="20"/>
              </w:rPr>
            </w:pPr>
          </w:p>
        </w:tc>
        <w:tc>
          <w:tcPr>
            <w:tcW w:w="273" w:type="pct"/>
            <w:shd w:val="clear" w:color="auto" w:fill="auto"/>
          </w:tcPr>
          <w:p w14:paraId="4D3690C1" w14:textId="77777777" w:rsidR="00F242B6" w:rsidRPr="00A86FD6" w:rsidRDefault="00F242B6" w:rsidP="001715F0">
            <w:pPr>
              <w:rPr>
                <w:sz w:val="20"/>
              </w:rPr>
            </w:pPr>
          </w:p>
        </w:tc>
        <w:tc>
          <w:tcPr>
            <w:tcW w:w="272" w:type="pct"/>
          </w:tcPr>
          <w:p w14:paraId="415C0CA9" w14:textId="77777777" w:rsidR="00F242B6" w:rsidRPr="00A86FD6" w:rsidRDefault="00F242B6" w:rsidP="001715F0">
            <w:pPr>
              <w:rPr>
                <w:sz w:val="20"/>
              </w:rPr>
            </w:pPr>
          </w:p>
        </w:tc>
        <w:tc>
          <w:tcPr>
            <w:tcW w:w="272" w:type="pct"/>
          </w:tcPr>
          <w:p w14:paraId="035E935A" w14:textId="77777777" w:rsidR="00F242B6" w:rsidRPr="00A86FD6" w:rsidRDefault="00F242B6" w:rsidP="001715F0">
            <w:pPr>
              <w:rPr>
                <w:sz w:val="20"/>
              </w:rPr>
            </w:pPr>
          </w:p>
        </w:tc>
        <w:tc>
          <w:tcPr>
            <w:tcW w:w="272" w:type="pct"/>
          </w:tcPr>
          <w:p w14:paraId="5E47A302" w14:textId="77777777" w:rsidR="00F242B6" w:rsidRPr="00A86FD6" w:rsidRDefault="00F242B6" w:rsidP="001715F0">
            <w:pPr>
              <w:rPr>
                <w:sz w:val="20"/>
              </w:rPr>
            </w:pPr>
          </w:p>
        </w:tc>
        <w:tc>
          <w:tcPr>
            <w:tcW w:w="270" w:type="pct"/>
          </w:tcPr>
          <w:p w14:paraId="7D457038" w14:textId="77777777" w:rsidR="00F242B6" w:rsidRPr="00A86FD6" w:rsidRDefault="00F242B6" w:rsidP="001715F0">
            <w:pPr>
              <w:rPr>
                <w:sz w:val="20"/>
              </w:rPr>
            </w:pPr>
          </w:p>
        </w:tc>
        <w:tc>
          <w:tcPr>
            <w:tcW w:w="268" w:type="pct"/>
          </w:tcPr>
          <w:p w14:paraId="6BEF1525" w14:textId="77777777" w:rsidR="00F242B6" w:rsidRPr="00A86FD6" w:rsidRDefault="00F242B6" w:rsidP="001715F0">
            <w:pPr>
              <w:rPr>
                <w:sz w:val="20"/>
              </w:rPr>
            </w:pPr>
          </w:p>
        </w:tc>
      </w:tr>
      <w:tr w:rsidR="00F242B6" w:rsidRPr="00A86FD6" w14:paraId="2A0CDC70" w14:textId="77777777" w:rsidTr="00F242B6">
        <w:trPr>
          <w:trHeight w:val="153"/>
        </w:trPr>
        <w:tc>
          <w:tcPr>
            <w:tcW w:w="788" w:type="pct"/>
            <w:shd w:val="clear" w:color="auto" w:fill="auto"/>
          </w:tcPr>
          <w:p w14:paraId="196139DF" w14:textId="77777777" w:rsidR="00F242B6" w:rsidRPr="00A86FD6" w:rsidRDefault="00F242B6" w:rsidP="001715F0">
            <w:pPr>
              <w:rPr>
                <w:sz w:val="20"/>
              </w:rPr>
            </w:pPr>
            <w:r w:rsidRPr="00A86FD6">
              <w:rPr>
                <w:sz w:val="20"/>
              </w:rPr>
              <w:t>федеральный бюджет</w:t>
            </w:r>
          </w:p>
        </w:tc>
        <w:tc>
          <w:tcPr>
            <w:tcW w:w="457" w:type="pct"/>
            <w:shd w:val="clear" w:color="auto" w:fill="auto"/>
          </w:tcPr>
          <w:p w14:paraId="41F5CDB8" w14:textId="77777777" w:rsidR="00F242B6" w:rsidRPr="00A86FD6" w:rsidRDefault="00F242B6" w:rsidP="001715F0">
            <w:pPr>
              <w:rPr>
                <w:sz w:val="20"/>
              </w:rPr>
            </w:pPr>
            <w:r w:rsidRPr="00A86FD6">
              <w:rPr>
                <w:sz w:val="20"/>
              </w:rPr>
              <w:t> </w:t>
            </w:r>
          </w:p>
        </w:tc>
        <w:tc>
          <w:tcPr>
            <w:tcW w:w="232" w:type="pct"/>
            <w:shd w:val="clear" w:color="auto" w:fill="auto"/>
          </w:tcPr>
          <w:p w14:paraId="0DE1DE0B" w14:textId="77777777" w:rsidR="00F242B6" w:rsidRPr="00A86FD6" w:rsidRDefault="00F242B6" w:rsidP="001715F0">
            <w:pPr>
              <w:rPr>
                <w:sz w:val="20"/>
              </w:rPr>
            </w:pPr>
          </w:p>
        </w:tc>
        <w:tc>
          <w:tcPr>
            <w:tcW w:w="233" w:type="pct"/>
            <w:shd w:val="clear" w:color="auto" w:fill="auto"/>
          </w:tcPr>
          <w:p w14:paraId="2D100970" w14:textId="77777777" w:rsidR="00F242B6" w:rsidRPr="00A86FD6" w:rsidRDefault="00F242B6" w:rsidP="001715F0">
            <w:pPr>
              <w:rPr>
                <w:sz w:val="20"/>
              </w:rPr>
            </w:pPr>
          </w:p>
        </w:tc>
        <w:tc>
          <w:tcPr>
            <w:tcW w:w="309" w:type="pct"/>
            <w:shd w:val="clear" w:color="auto" w:fill="auto"/>
          </w:tcPr>
          <w:p w14:paraId="5B46E56D" w14:textId="77777777" w:rsidR="00F242B6" w:rsidRPr="00A86FD6" w:rsidRDefault="00F242B6" w:rsidP="001715F0">
            <w:pPr>
              <w:rPr>
                <w:sz w:val="20"/>
              </w:rPr>
            </w:pPr>
            <w:r w:rsidRPr="00A86FD6">
              <w:rPr>
                <w:sz w:val="20"/>
              </w:rPr>
              <w:t> </w:t>
            </w:r>
          </w:p>
        </w:tc>
        <w:tc>
          <w:tcPr>
            <w:tcW w:w="257" w:type="pct"/>
            <w:shd w:val="clear" w:color="auto" w:fill="auto"/>
          </w:tcPr>
          <w:p w14:paraId="49DC7B56" w14:textId="77777777" w:rsidR="00F242B6" w:rsidRPr="00A86FD6" w:rsidRDefault="00F242B6" w:rsidP="001715F0">
            <w:pPr>
              <w:rPr>
                <w:sz w:val="20"/>
              </w:rPr>
            </w:pPr>
            <w:r w:rsidRPr="00A86FD6">
              <w:rPr>
                <w:sz w:val="20"/>
              </w:rPr>
              <w:t> </w:t>
            </w:r>
          </w:p>
        </w:tc>
        <w:tc>
          <w:tcPr>
            <w:tcW w:w="252" w:type="pct"/>
            <w:shd w:val="clear" w:color="auto" w:fill="auto"/>
          </w:tcPr>
          <w:p w14:paraId="2A746BEF" w14:textId="77777777" w:rsidR="00F242B6" w:rsidRPr="00A86FD6" w:rsidRDefault="00F242B6" w:rsidP="001715F0">
            <w:pPr>
              <w:rPr>
                <w:sz w:val="20"/>
              </w:rPr>
            </w:pPr>
            <w:r w:rsidRPr="00A86FD6">
              <w:rPr>
                <w:sz w:val="20"/>
              </w:rPr>
              <w:t> </w:t>
            </w:r>
          </w:p>
        </w:tc>
        <w:tc>
          <w:tcPr>
            <w:tcW w:w="304" w:type="pct"/>
            <w:shd w:val="clear" w:color="auto" w:fill="auto"/>
          </w:tcPr>
          <w:p w14:paraId="4F5D738F" w14:textId="77777777" w:rsidR="00F242B6" w:rsidRPr="00A86FD6" w:rsidRDefault="00F242B6" w:rsidP="001715F0">
            <w:pPr>
              <w:rPr>
                <w:sz w:val="20"/>
              </w:rPr>
            </w:pPr>
            <w:r w:rsidRPr="00A86FD6">
              <w:rPr>
                <w:sz w:val="20"/>
              </w:rPr>
              <w:t> </w:t>
            </w:r>
          </w:p>
        </w:tc>
        <w:tc>
          <w:tcPr>
            <w:tcW w:w="269" w:type="pct"/>
            <w:shd w:val="clear" w:color="auto" w:fill="auto"/>
          </w:tcPr>
          <w:p w14:paraId="4F271695" w14:textId="77777777" w:rsidR="00F242B6" w:rsidRPr="00A86FD6" w:rsidRDefault="00F242B6" w:rsidP="001715F0">
            <w:pPr>
              <w:rPr>
                <w:sz w:val="20"/>
              </w:rPr>
            </w:pPr>
          </w:p>
        </w:tc>
        <w:tc>
          <w:tcPr>
            <w:tcW w:w="273" w:type="pct"/>
            <w:shd w:val="clear" w:color="auto" w:fill="auto"/>
          </w:tcPr>
          <w:p w14:paraId="299A1F9B" w14:textId="77777777" w:rsidR="00F242B6" w:rsidRPr="00A86FD6" w:rsidRDefault="00F242B6" w:rsidP="001715F0">
            <w:pPr>
              <w:rPr>
                <w:sz w:val="20"/>
              </w:rPr>
            </w:pPr>
          </w:p>
        </w:tc>
        <w:tc>
          <w:tcPr>
            <w:tcW w:w="273" w:type="pct"/>
            <w:shd w:val="clear" w:color="auto" w:fill="auto"/>
          </w:tcPr>
          <w:p w14:paraId="18BB501B" w14:textId="77777777" w:rsidR="00F242B6" w:rsidRPr="00A86FD6" w:rsidRDefault="00F242B6" w:rsidP="001715F0">
            <w:pPr>
              <w:rPr>
                <w:sz w:val="20"/>
              </w:rPr>
            </w:pPr>
          </w:p>
        </w:tc>
        <w:tc>
          <w:tcPr>
            <w:tcW w:w="272" w:type="pct"/>
          </w:tcPr>
          <w:p w14:paraId="64FCEAA2" w14:textId="77777777" w:rsidR="00F242B6" w:rsidRPr="00A86FD6" w:rsidRDefault="00F242B6" w:rsidP="001715F0">
            <w:pPr>
              <w:rPr>
                <w:sz w:val="20"/>
              </w:rPr>
            </w:pPr>
          </w:p>
        </w:tc>
        <w:tc>
          <w:tcPr>
            <w:tcW w:w="272" w:type="pct"/>
          </w:tcPr>
          <w:p w14:paraId="55C225FD" w14:textId="77777777" w:rsidR="00F242B6" w:rsidRPr="00A86FD6" w:rsidRDefault="00F242B6" w:rsidP="001715F0">
            <w:pPr>
              <w:rPr>
                <w:sz w:val="20"/>
              </w:rPr>
            </w:pPr>
          </w:p>
        </w:tc>
        <w:tc>
          <w:tcPr>
            <w:tcW w:w="272" w:type="pct"/>
          </w:tcPr>
          <w:p w14:paraId="14382C49" w14:textId="77777777" w:rsidR="00F242B6" w:rsidRPr="00A86FD6" w:rsidRDefault="00F242B6" w:rsidP="001715F0">
            <w:pPr>
              <w:rPr>
                <w:sz w:val="20"/>
              </w:rPr>
            </w:pPr>
          </w:p>
        </w:tc>
        <w:tc>
          <w:tcPr>
            <w:tcW w:w="270" w:type="pct"/>
          </w:tcPr>
          <w:p w14:paraId="4A07AA09" w14:textId="77777777" w:rsidR="00F242B6" w:rsidRPr="00A86FD6" w:rsidRDefault="00F242B6" w:rsidP="001715F0">
            <w:pPr>
              <w:rPr>
                <w:sz w:val="20"/>
              </w:rPr>
            </w:pPr>
          </w:p>
        </w:tc>
        <w:tc>
          <w:tcPr>
            <w:tcW w:w="268" w:type="pct"/>
          </w:tcPr>
          <w:p w14:paraId="2312F9FB" w14:textId="77777777" w:rsidR="00F242B6" w:rsidRPr="00A86FD6" w:rsidRDefault="00F242B6" w:rsidP="001715F0">
            <w:pPr>
              <w:rPr>
                <w:sz w:val="20"/>
              </w:rPr>
            </w:pPr>
          </w:p>
        </w:tc>
      </w:tr>
      <w:tr w:rsidR="00F242B6" w:rsidRPr="00A86FD6" w14:paraId="36D345EF" w14:textId="77777777" w:rsidTr="00F242B6">
        <w:trPr>
          <w:trHeight w:val="153"/>
        </w:trPr>
        <w:tc>
          <w:tcPr>
            <w:tcW w:w="788" w:type="pct"/>
            <w:shd w:val="clear" w:color="auto" w:fill="auto"/>
          </w:tcPr>
          <w:p w14:paraId="4A718EC0" w14:textId="77777777" w:rsidR="00F242B6" w:rsidRPr="00A86FD6" w:rsidRDefault="00F242B6" w:rsidP="001715F0">
            <w:pPr>
              <w:rPr>
                <w:sz w:val="20"/>
              </w:rPr>
            </w:pPr>
            <w:r w:rsidRPr="00A86FD6">
              <w:rPr>
                <w:sz w:val="20"/>
              </w:rPr>
              <w:t>краевой бюджет</w:t>
            </w:r>
          </w:p>
        </w:tc>
        <w:tc>
          <w:tcPr>
            <w:tcW w:w="457" w:type="pct"/>
            <w:shd w:val="clear" w:color="auto" w:fill="auto"/>
          </w:tcPr>
          <w:p w14:paraId="017E4255" w14:textId="77777777" w:rsidR="00F242B6" w:rsidRPr="00A86FD6" w:rsidRDefault="00F242B6" w:rsidP="001715F0">
            <w:pPr>
              <w:rPr>
                <w:sz w:val="20"/>
              </w:rPr>
            </w:pPr>
            <w:r w:rsidRPr="00A86FD6">
              <w:rPr>
                <w:sz w:val="20"/>
              </w:rPr>
              <w:t> </w:t>
            </w:r>
          </w:p>
        </w:tc>
        <w:tc>
          <w:tcPr>
            <w:tcW w:w="232" w:type="pct"/>
            <w:shd w:val="clear" w:color="auto" w:fill="auto"/>
          </w:tcPr>
          <w:p w14:paraId="63C35D8A" w14:textId="77777777" w:rsidR="00F242B6" w:rsidRPr="00A86FD6" w:rsidRDefault="00F242B6" w:rsidP="001715F0">
            <w:pPr>
              <w:rPr>
                <w:sz w:val="20"/>
              </w:rPr>
            </w:pPr>
          </w:p>
        </w:tc>
        <w:tc>
          <w:tcPr>
            <w:tcW w:w="233" w:type="pct"/>
            <w:shd w:val="clear" w:color="auto" w:fill="auto"/>
          </w:tcPr>
          <w:p w14:paraId="58E86CD8" w14:textId="77777777" w:rsidR="00F242B6" w:rsidRPr="00A86FD6" w:rsidRDefault="00F242B6" w:rsidP="001715F0">
            <w:pPr>
              <w:rPr>
                <w:sz w:val="20"/>
              </w:rPr>
            </w:pPr>
          </w:p>
        </w:tc>
        <w:tc>
          <w:tcPr>
            <w:tcW w:w="309" w:type="pct"/>
            <w:shd w:val="clear" w:color="auto" w:fill="auto"/>
          </w:tcPr>
          <w:p w14:paraId="67A48D7B" w14:textId="77777777" w:rsidR="00F242B6" w:rsidRPr="00A86FD6" w:rsidRDefault="00F242B6" w:rsidP="001715F0">
            <w:pPr>
              <w:rPr>
                <w:sz w:val="20"/>
              </w:rPr>
            </w:pPr>
            <w:r w:rsidRPr="00A86FD6">
              <w:rPr>
                <w:sz w:val="20"/>
              </w:rPr>
              <w:t> </w:t>
            </w:r>
          </w:p>
        </w:tc>
        <w:tc>
          <w:tcPr>
            <w:tcW w:w="257" w:type="pct"/>
            <w:shd w:val="clear" w:color="auto" w:fill="auto"/>
          </w:tcPr>
          <w:p w14:paraId="2ED4A0EB" w14:textId="77777777" w:rsidR="00F242B6" w:rsidRPr="00A86FD6" w:rsidRDefault="00F242B6" w:rsidP="001715F0">
            <w:pPr>
              <w:rPr>
                <w:sz w:val="20"/>
              </w:rPr>
            </w:pPr>
            <w:r w:rsidRPr="00A86FD6">
              <w:rPr>
                <w:sz w:val="20"/>
              </w:rPr>
              <w:t> </w:t>
            </w:r>
          </w:p>
        </w:tc>
        <w:tc>
          <w:tcPr>
            <w:tcW w:w="252" w:type="pct"/>
            <w:shd w:val="clear" w:color="auto" w:fill="auto"/>
          </w:tcPr>
          <w:p w14:paraId="2E2E2D2A" w14:textId="77777777" w:rsidR="00F242B6" w:rsidRPr="00A86FD6" w:rsidRDefault="00F242B6" w:rsidP="001715F0">
            <w:pPr>
              <w:rPr>
                <w:sz w:val="20"/>
              </w:rPr>
            </w:pPr>
            <w:r w:rsidRPr="00A86FD6">
              <w:rPr>
                <w:sz w:val="20"/>
              </w:rPr>
              <w:t> </w:t>
            </w:r>
          </w:p>
        </w:tc>
        <w:tc>
          <w:tcPr>
            <w:tcW w:w="304" w:type="pct"/>
            <w:shd w:val="clear" w:color="auto" w:fill="auto"/>
          </w:tcPr>
          <w:p w14:paraId="3C877D46" w14:textId="77777777" w:rsidR="00F242B6" w:rsidRPr="00A86FD6" w:rsidRDefault="00F242B6" w:rsidP="001715F0">
            <w:pPr>
              <w:rPr>
                <w:sz w:val="20"/>
              </w:rPr>
            </w:pPr>
            <w:r w:rsidRPr="00A86FD6">
              <w:rPr>
                <w:sz w:val="20"/>
              </w:rPr>
              <w:t> </w:t>
            </w:r>
          </w:p>
        </w:tc>
        <w:tc>
          <w:tcPr>
            <w:tcW w:w="269" w:type="pct"/>
            <w:shd w:val="clear" w:color="auto" w:fill="auto"/>
          </w:tcPr>
          <w:p w14:paraId="34DDB82D" w14:textId="77777777" w:rsidR="00F242B6" w:rsidRPr="00A86FD6" w:rsidRDefault="00F242B6" w:rsidP="001715F0">
            <w:pPr>
              <w:rPr>
                <w:sz w:val="20"/>
              </w:rPr>
            </w:pPr>
          </w:p>
        </w:tc>
        <w:tc>
          <w:tcPr>
            <w:tcW w:w="273" w:type="pct"/>
            <w:shd w:val="clear" w:color="auto" w:fill="auto"/>
          </w:tcPr>
          <w:p w14:paraId="38EF76B5" w14:textId="77777777" w:rsidR="00F242B6" w:rsidRPr="00A86FD6" w:rsidRDefault="00F242B6" w:rsidP="001715F0">
            <w:pPr>
              <w:rPr>
                <w:sz w:val="20"/>
              </w:rPr>
            </w:pPr>
          </w:p>
        </w:tc>
        <w:tc>
          <w:tcPr>
            <w:tcW w:w="273" w:type="pct"/>
            <w:shd w:val="clear" w:color="auto" w:fill="auto"/>
          </w:tcPr>
          <w:p w14:paraId="55A9C7DB" w14:textId="77777777" w:rsidR="00F242B6" w:rsidRPr="00A86FD6" w:rsidRDefault="00F242B6" w:rsidP="001715F0">
            <w:pPr>
              <w:rPr>
                <w:sz w:val="20"/>
              </w:rPr>
            </w:pPr>
          </w:p>
        </w:tc>
        <w:tc>
          <w:tcPr>
            <w:tcW w:w="272" w:type="pct"/>
          </w:tcPr>
          <w:p w14:paraId="6D650F0C" w14:textId="77777777" w:rsidR="00F242B6" w:rsidRPr="00A86FD6" w:rsidRDefault="00F242B6" w:rsidP="001715F0">
            <w:pPr>
              <w:rPr>
                <w:sz w:val="20"/>
              </w:rPr>
            </w:pPr>
          </w:p>
        </w:tc>
        <w:tc>
          <w:tcPr>
            <w:tcW w:w="272" w:type="pct"/>
          </w:tcPr>
          <w:p w14:paraId="58FF2E2D" w14:textId="77777777" w:rsidR="00F242B6" w:rsidRPr="00A86FD6" w:rsidRDefault="00F242B6" w:rsidP="001715F0">
            <w:pPr>
              <w:rPr>
                <w:sz w:val="20"/>
              </w:rPr>
            </w:pPr>
          </w:p>
        </w:tc>
        <w:tc>
          <w:tcPr>
            <w:tcW w:w="272" w:type="pct"/>
          </w:tcPr>
          <w:p w14:paraId="509B6710" w14:textId="77777777" w:rsidR="00F242B6" w:rsidRPr="00A86FD6" w:rsidRDefault="00F242B6" w:rsidP="001715F0">
            <w:pPr>
              <w:rPr>
                <w:sz w:val="20"/>
              </w:rPr>
            </w:pPr>
          </w:p>
        </w:tc>
        <w:tc>
          <w:tcPr>
            <w:tcW w:w="270" w:type="pct"/>
          </w:tcPr>
          <w:p w14:paraId="74CDAE2C" w14:textId="77777777" w:rsidR="00F242B6" w:rsidRPr="00A86FD6" w:rsidRDefault="00F242B6" w:rsidP="001715F0">
            <w:pPr>
              <w:rPr>
                <w:sz w:val="20"/>
              </w:rPr>
            </w:pPr>
          </w:p>
        </w:tc>
        <w:tc>
          <w:tcPr>
            <w:tcW w:w="268" w:type="pct"/>
          </w:tcPr>
          <w:p w14:paraId="119FB444" w14:textId="77777777" w:rsidR="00F242B6" w:rsidRPr="00A86FD6" w:rsidRDefault="00F242B6" w:rsidP="001715F0">
            <w:pPr>
              <w:rPr>
                <w:sz w:val="20"/>
              </w:rPr>
            </w:pPr>
          </w:p>
        </w:tc>
      </w:tr>
      <w:tr w:rsidR="00F242B6" w:rsidRPr="00A86FD6" w14:paraId="38F3FA8F" w14:textId="77777777" w:rsidTr="00F242B6">
        <w:trPr>
          <w:trHeight w:val="153"/>
        </w:trPr>
        <w:tc>
          <w:tcPr>
            <w:tcW w:w="788" w:type="pct"/>
            <w:shd w:val="clear" w:color="auto" w:fill="auto"/>
          </w:tcPr>
          <w:p w14:paraId="622EA243" w14:textId="77777777" w:rsidR="00F242B6" w:rsidRPr="00A86FD6" w:rsidRDefault="00F242B6" w:rsidP="001715F0">
            <w:pPr>
              <w:rPr>
                <w:sz w:val="20"/>
              </w:rPr>
            </w:pPr>
            <w:r w:rsidRPr="00A86FD6">
              <w:rPr>
                <w:sz w:val="20"/>
              </w:rPr>
              <w:t>бюджет муниципального образования</w:t>
            </w:r>
          </w:p>
        </w:tc>
        <w:tc>
          <w:tcPr>
            <w:tcW w:w="457" w:type="pct"/>
            <w:shd w:val="clear" w:color="auto" w:fill="auto"/>
          </w:tcPr>
          <w:p w14:paraId="3213C646" w14:textId="77777777" w:rsidR="00F242B6" w:rsidRPr="00A86FD6" w:rsidRDefault="00F242B6" w:rsidP="001715F0">
            <w:pPr>
              <w:rPr>
                <w:sz w:val="20"/>
              </w:rPr>
            </w:pPr>
            <w:r w:rsidRPr="00A86FD6">
              <w:rPr>
                <w:sz w:val="20"/>
              </w:rPr>
              <w:t> </w:t>
            </w:r>
          </w:p>
        </w:tc>
        <w:tc>
          <w:tcPr>
            <w:tcW w:w="232" w:type="pct"/>
            <w:shd w:val="clear" w:color="auto" w:fill="auto"/>
          </w:tcPr>
          <w:p w14:paraId="3BAA2E6B" w14:textId="77777777" w:rsidR="00F242B6" w:rsidRPr="00A86FD6" w:rsidRDefault="00F242B6" w:rsidP="001715F0">
            <w:pPr>
              <w:rPr>
                <w:sz w:val="20"/>
              </w:rPr>
            </w:pPr>
          </w:p>
        </w:tc>
        <w:tc>
          <w:tcPr>
            <w:tcW w:w="233" w:type="pct"/>
            <w:shd w:val="clear" w:color="auto" w:fill="auto"/>
          </w:tcPr>
          <w:p w14:paraId="0AC38130" w14:textId="77777777" w:rsidR="00F242B6" w:rsidRPr="00A86FD6" w:rsidRDefault="00F242B6" w:rsidP="001715F0">
            <w:pPr>
              <w:rPr>
                <w:sz w:val="20"/>
              </w:rPr>
            </w:pPr>
          </w:p>
        </w:tc>
        <w:tc>
          <w:tcPr>
            <w:tcW w:w="309" w:type="pct"/>
            <w:shd w:val="clear" w:color="auto" w:fill="auto"/>
          </w:tcPr>
          <w:p w14:paraId="093FB867" w14:textId="77777777" w:rsidR="00F242B6" w:rsidRPr="00A86FD6" w:rsidRDefault="00F242B6" w:rsidP="001715F0">
            <w:pPr>
              <w:rPr>
                <w:sz w:val="20"/>
              </w:rPr>
            </w:pPr>
            <w:r w:rsidRPr="00A86FD6">
              <w:rPr>
                <w:sz w:val="20"/>
              </w:rPr>
              <w:t>267,397</w:t>
            </w:r>
          </w:p>
        </w:tc>
        <w:tc>
          <w:tcPr>
            <w:tcW w:w="257" w:type="pct"/>
            <w:shd w:val="clear" w:color="auto" w:fill="auto"/>
          </w:tcPr>
          <w:p w14:paraId="6C91F01A" w14:textId="77777777" w:rsidR="00F242B6" w:rsidRPr="00A86FD6" w:rsidRDefault="00F242B6" w:rsidP="001715F0">
            <w:pPr>
              <w:rPr>
                <w:sz w:val="20"/>
              </w:rPr>
            </w:pPr>
            <w:r w:rsidRPr="00A86FD6">
              <w:rPr>
                <w:sz w:val="20"/>
              </w:rPr>
              <w:t> </w:t>
            </w:r>
          </w:p>
        </w:tc>
        <w:tc>
          <w:tcPr>
            <w:tcW w:w="252" w:type="pct"/>
            <w:shd w:val="clear" w:color="auto" w:fill="auto"/>
          </w:tcPr>
          <w:p w14:paraId="35B5077D" w14:textId="77777777" w:rsidR="00F242B6" w:rsidRPr="00A86FD6" w:rsidRDefault="00F242B6" w:rsidP="001715F0">
            <w:pPr>
              <w:rPr>
                <w:sz w:val="20"/>
              </w:rPr>
            </w:pPr>
            <w:r w:rsidRPr="00A86FD6">
              <w:rPr>
                <w:sz w:val="20"/>
              </w:rPr>
              <w:t> </w:t>
            </w:r>
          </w:p>
        </w:tc>
        <w:tc>
          <w:tcPr>
            <w:tcW w:w="304" w:type="pct"/>
            <w:shd w:val="clear" w:color="auto" w:fill="auto"/>
          </w:tcPr>
          <w:p w14:paraId="7CED0B91" w14:textId="77777777" w:rsidR="00F242B6" w:rsidRPr="00A86FD6" w:rsidRDefault="00F242B6" w:rsidP="001715F0">
            <w:pPr>
              <w:rPr>
                <w:sz w:val="20"/>
              </w:rPr>
            </w:pPr>
            <w:r w:rsidRPr="00A86FD6">
              <w:rPr>
                <w:sz w:val="20"/>
              </w:rPr>
              <w:t> </w:t>
            </w:r>
          </w:p>
        </w:tc>
        <w:tc>
          <w:tcPr>
            <w:tcW w:w="269" w:type="pct"/>
            <w:shd w:val="clear" w:color="auto" w:fill="auto"/>
          </w:tcPr>
          <w:p w14:paraId="2CE1AC9E" w14:textId="77777777" w:rsidR="00F242B6" w:rsidRPr="00A86FD6" w:rsidRDefault="00F242B6" w:rsidP="001715F0">
            <w:pPr>
              <w:rPr>
                <w:sz w:val="20"/>
              </w:rPr>
            </w:pPr>
          </w:p>
        </w:tc>
        <w:tc>
          <w:tcPr>
            <w:tcW w:w="273" w:type="pct"/>
            <w:shd w:val="clear" w:color="auto" w:fill="auto"/>
          </w:tcPr>
          <w:p w14:paraId="68A7F573" w14:textId="77777777" w:rsidR="00F242B6" w:rsidRPr="00A86FD6" w:rsidRDefault="00F242B6" w:rsidP="001715F0">
            <w:pPr>
              <w:rPr>
                <w:sz w:val="20"/>
              </w:rPr>
            </w:pPr>
          </w:p>
        </w:tc>
        <w:tc>
          <w:tcPr>
            <w:tcW w:w="273" w:type="pct"/>
            <w:shd w:val="clear" w:color="auto" w:fill="auto"/>
          </w:tcPr>
          <w:p w14:paraId="0E8024A2" w14:textId="77777777" w:rsidR="00F242B6" w:rsidRPr="00A86FD6" w:rsidRDefault="00F242B6" w:rsidP="001715F0">
            <w:pPr>
              <w:rPr>
                <w:sz w:val="20"/>
              </w:rPr>
            </w:pPr>
          </w:p>
        </w:tc>
        <w:tc>
          <w:tcPr>
            <w:tcW w:w="272" w:type="pct"/>
          </w:tcPr>
          <w:p w14:paraId="650A04E2" w14:textId="77777777" w:rsidR="00F242B6" w:rsidRPr="00A86FD6" w:rsidRDefault="00F242B6" w:rsidP="001715F0">
            <w:pPr>
              <w:rPr>
                <w:sz w:val="20"/>
              </w:rPr>
            </w:pPr>
          </w:p>
        </w:tc>
        <w:tc>
          <w:tcPr>
            <w:tcW w:w="272" w:type="pct"/>
          </w:tcPr>
          <w:p w14:paraId="4C6A4E7B" w14:textId="77777777" w:rsidR="00F242B6" w:rsidRPr="00A86FD6" w:rsidRDefault="00F242B6" w:rsidP="001715F0">
            <w:pPr>
              <w:rPr>
                <w:sz w:val="20"/>
              </w:rPr>
            </w:pPr>
          </w:p>
        </w:tc>
        <w:tc>
          <w:tcPr>
            <w:tcW w:w="272" w:type="pct"/>
          </w:tcPr>
          <w:p w14:paraId="2551B29B" w14:textId="77777777" w:rsidR="00F242B6" w:rsidRPr="00A86FD6" w:rsidRDefault="00F242B6" w:rsidP="001715F0">
            <w:pPr>
              <w:rPr>
                <w:sz w:val="20"/>
              </w:rPr>
            </w:pPr>
          </w:p>
        </w:tc>
        <w:tc>
          <w:tcPr>
            <w:tcW w:w="270" w:type="pct"/>
          </w:tcPr>
          <w:p w14:paraId="4A3DA9B1" w14:textId="77777777" w:rsidR="00F242B6" w:rsidRPr="00A86FD6" w:rsidRDefault="00F242B6" w:rsidP="001715F0">
            <w:pPr>
              <w:rPr>
                <w:sz w:val="20"/>
              </w:rPr>
            </w:pPr>
          </w:p>
        </w:tc>
        <w:tc>
          <w:tcPr>
            <w:tcW w:w="268" w:type="pct"/>
          </w:tcPr>
          <w:p w14:paraId="3AA3CCC8" w14:textId="77777777" w:rsidR="00F242B6" w:rsidRPr="00A86FD6" w:rsidRDefault="00F242B6" w:rsidP="001715F0">
            <w:pPr>
              <w:rPr>
                <w:sz w:val="20"/>
              </w:rPr>
            </w:pPr>
          </w:p>
        </w:tc>
      </w:tr>
      <w:tr w:rsidR="00F242B6" w:rsidRPr="00A86FD6" w14:paraId="669E9456" w14:textId="77777777" w:rsidTr="00F242B6">
        <w:trPr>
          <w:trHeight w:val="153"/>
        </w:trPr>
        <w:tc>
          <w:tcPr>
            <w:tcW w:w="788" w:type="pct"/>
            <w:shd w:val="clear" w:color="auto" w:fill="auto"/>
          </w:tcPr>
          <w:p w14:paraId="02E01AFE" w14:textId="77777777" w:rsidR="00F242B6" w:rsidRPr="00A86FD6" w:rsidRDefault="00F242B6" w:rsidP="001715F0">
            <w:pPr>
              <w:rPr>
                <w:sz w:val="20"/>
              </w:rPr>
            </w:pPr>
            <w:r w:rsidRPr="00A86FD6">
              <w:rPr>
                <w:sz w:val="20"/>
              </w:rPr>
              <w:t>внебюджетные источники</w:t>
            </w:r>
          </w:p>
        </w:tc>
        <w:tc>
          <w:tcPr>
            <w:tcW w:w="457" w:type="pct"/>
            <w:shd w:val="clear" w:color="auto" w:fill="auto"/>
          </w:tcPr>
          <w:p w14:paraId="6A7829FC" w14:textId="77777777" w:rsidR="00F242B6" w:rsidRPr="00A86FD6" w:rsidRDefault="00F242B6" w:rsidP="001715F0">
            <w:pPr>
              <w:rPr>
                <w:sz w:val="20"/>
              </w:rPr>
            </w:pPr>
            <w:r w:rsidRPr="00A86FD6">
              <w:rPr>
                <w:sz w:val="20"/>
              </w:rPr>
              <w:t> </w:t>
            </w:r>
          </w:p>
        </w:tc>
        <w:tc>
          <w:tcPr>
            <w:tcW w:w="232" w:type="pct"/>
            <w:shd w:val="clear" w:color="auto" w:fill="auto"/>
          </w:tcPr>
          <w:p w14:paraId="1EEF8CBB" w14:textId="77777777" w:rsidR="00F242B6" w:rsidRPr="00A86FD6" w:rsidRDefault="00F242B6" w:rsidP="001715F0">
            <w:pPr>
              <w:rPr>
                <w:sz w:val="20"/>
              </w:rPr>
            </w:pPr>
          </w:p>
        </w:tc>
        <w:tc>
          <w:tcPr>
            <w:tcW w:w="233" w:type="pct"/>
            <w:shd w:val="clear" w:color="auto" w:fill="auto"/>
          </w:tcPr>
          <w:p w14:paraId="66F6A6CA" w14:textId="77777777" w:rsidR="00F242B6" w:rsidRPr="00A86FD6" w:rsidRDefault="00F242B6" w:rsidP="001715F0">
            <w:pPr>
              <w:rPr>
                <w:sz w:val="20"/>
              </w:rPr>
            </w:pPr>
          </w:p>
        </w:tc>
        <w:tc>
          <w:tcPr>
            <w:tcW w:w="309" w:type="pct"/>
            <w:shd w:val="clear" w:color="auto" w:fill="auto"/>
          </w:tcPr>
          <w:p w14:paraId="1F6990D1" w14:textId="77777777" w:rsidR="00F242B6" w:rsidRPr="00A86FD6" w:rsidRDefault="00F242B6" w:rsidP="001715F0">
            <w:pPr>
              <w:rPr>
                <w:sz w:val="20"/>
              </w:rPr>
            </w:pPr>
            <w:r w:rsidRPr="00A86FD6">
              <w:rPr>
                <w:sz w:val="20"/>
              </w:rPr>
              <w:t> </w:t>
            </w:r>
          </w:p>
        </w:tc>
        <w:tc>
          <w:tcPr>
            <w:tcW w:w="257" w:type="pct"/>
            <w:shd w:val="clear" w:color="auto" w:fill="auto"/>
          </w:tcPr>
          <w:p w14:paraId="2FE557F3" w14:textId="77777777" w:rsidR="00F242B6" w:rsidRPr="00A86FD6" w:rsidRDefault="00F242B6" w:rsidP="001715F0">
            <w:pPr>
              <w:rPr>
                <w:sz w:val="20"/>
              </w:rPr>
            </w:pPr>
            <w:r w:rsidRPr="00A86FD6">
              <w:rPr>
                <w:sz w:val="20"/>
              </w:rPr>
              <w:t> </w:t>
            </w:r>
          </w:p>
        </w:tc>
        <w:tc>
          <w:tcPr>
            <w:tcW w:w="252" w:type="pct"/>
            <w:shd w:val="clear" w:color="auto" w:fill="auto"/>
          </w:tcPr>
          <w:p w14:paraId="0C6BDDB2" w14:textId="77777777" w:rsidR="00F242B6" w:rsidRPr="00A86FD6" w:rsidRDefault="00F242B6" w:rsidP="001715F0">
            <w:pPr>
              <w:rPr>
                <w:sz w:val="20"/>
              </w:rPr>
            </w:pPr>
            <w:r w:rsidRPr="00A86FD6">
              <w:rPr>
                <w:sz w:val="20"/>
              </w:rPr>
              <w:t> </w:t>
            </w:r>
          </w:p>
        </w:tc>
        <w:tc>
          <w:tcPr>
            <w:tcW w:w="304" w:type="pct"/>
            <w:shd w:val="clear" w:color="auto" w:fill="auto"/>
          </w:tcPr>
          <w:p w14:paraId="2124B608" w14:textId="77777777" w:rsidR="00F242B6" w:rsidRPr="00A86FD6" w:rsidRDefault="00F242B6" w:rsidP="001715F0">
            <w:pPr>
              <w:rPr>
                <w:sz w:val="20"/>
              </w:rPr>
            </w:pPr>
            <w:r w:rsidRPr="00A86FD6">
              <w:rPr>
                <w:sz w:val="20"/>
              </w:rPr>
              <w:t> </w:t>
            </w:r>
          </w:p>
        </w:tc>
        <w:tc>
          <w:tcPr>
            <w:tcW w:w="269" w:type="pct"/>
            <w:shd w:val="clear" w:color="auto" w:fill="auto"/>
          </w:tcPr>
          <w:p w14:paraId="18680582" w14:textId="77777777" w:rsidR="00F242B6" w:rsidRPr="00A86FD6" w:rsidRDefault="00F242B6" w:rsidP="001715F0">
            <w:pPr>
              <w:rPr>
                <w:sz w:val="20"/>
              </w:rPr>
            </w:pPr>
          </w:p>
        </w:tc>
        <w:tc>
          <w:tcPr>
            <w:tcW w:w="273" w:type="pct"/>
            <w:shd w:val="clear" w:color="auto" w:fill="auto"/>
          </w:tcPr>
          <w:p w14:paraId="69A81355" w14:textId="77777777" w:rsidR="00F242B6" w:rsidRPr="00A86FD6" w:rsidRDefault="00F242B6" w:rsidP="001715F0">
            <w:pPr>
              <w:rPr>
                <w:sz w:val="20"/>
              </w:rPr>
            </w:pPr>
          </w:p>
        </w:tc>
        <w:tc>
          <w:tcPr>
            <w:tcW w:w="273" w:type="pct"/>
            <w:shd w:val="clear" w:color="auto" w:fill="auto"/>
          </w:tcPr>
          <w:p w14:paraId="6FFA8C2D" w14:textId="77777777" w:rsidR="00F242B6" w:rsidRPr="00A86FD6" w:rsidRDefault="00F242B6" w:rsidP="001715F0">
            <w:pPr>
              <w:rPr>
                <w:sz w:val="20"/>
              </w:rPr>
            </w:pPr>
          </w:p>
        </w:tc>
        <w:tc>
          <w:tcPr>
            <w:tcW w:w="272" w:type="pct"/>
          </w:tcPr>
          <w:p w14:paraId="79E0948D" w14:textId="77777777" w:rsidR="00F242B6" w:rsidRPr="00A86FD6" w:rsidRDefault="00F242B6" w:rsidP="001715F0">
            <w:pPr>
              <w:rPr>
                <w:sz w:val="20"/>
              </w:rPr>
            </w:pPr>
          </w:p>
        </w:tc>
        <w:tc>
          <w:tcPr>
            <w:tcW w:w="272" w:type="pct"/>
          </w:tcPr>
          <w:p w14:paraId="37AFEF51" w14:textId="77777777" w:rsidR="00F242B6" w:rsidRPr="00A86FD6" w:rsidRDefault="00F242B6" w:rsidP="001715F0">
            <w:pPr>
              <w:rPr>
                <w:sz w:val="20"/>
              </w:rPr>
            </w:pPr>
          </w:p>
        </w:tc>
        <w:tc>
          <w:tcPr>
            <w:tcW w:w="272" w:type="pct"/>
          </w:tcPr>
          <w:p w14:paraId="737CC745" w14:textId="77777777" w:rsidR="00F242B6" w:rsidRPr="00A86FD6" w:rsidRDefault="00F242B6" w:rsidP="001715F0">
            <w:pPr>
              <w:rPr>
                <w:sz w:val="20"/>
              </w:rPr>
            </w:pPr>
          </w:p>
        </w:tc>
        <w:tc>
          <w:tcPr>
            <w:tcW w:w="270" w:type="pct"/>
          </w:tcPr>
          <w:p w14:paraId="14F5A1E6" w14:textId="77777777" w:rsidR="00F242B6" w:rsidRPr="00A86FD6" w:rsidRDefault="00F242B6" w:rsidP="001715F0">
            <w:pPr>
              <w:rPr>
                <w:sz w:val="20"/>
              </w:rPr>
            </w:pPr>
          </w:p>
        </w:tc>
        <w:tc>
          <w:tcPr>
            <w:tcW w:w="268" w:type="pct"/>
          </w:tcPr>
          <w:p w14:paraId="2E50A389" w14:textId="77777777" w:rsidR="00F242B6" w:rsidRPr="00A86FD6" w:rsidRDefault="00F242B6" w:rsidP="001715F0">
            <w:pPr>
              <w:rPr>
                <w:sz w:val="20"/>
              </w:rPr>
            </w:pPr>
          </w:p>
        </w:tc>
      </w:tr>
      <w:tr w:rsidR="00F242B6" w:rsidRPr="00A86FD6" w14:paraId="1DE6431A" w14:textId="77777777" w:rsidTr="00F242B6">
        <w:trPr>
          <w:trHeight w:val="153"/>
        </w:trPr>
        <w:tc>
          <w:tcPr>
            <w:tcW w:w="788" w:type="pct"/>
            <w:shd w:val="clear" w:color="auto" w:fill="auto"/>
          </w:tcPr>
          <w:p w14:paraId="6CAD91B6" w14:textId="77777777" w:rsidR="00F242B6" w:rsidRPr="00A86FD6" w:rsidRDefault="00F242B6" w:rsidP="001715F0">
            <w:pPr>
              <w:rPr>
                <w:sz w:val="20"/>
              </w:rPr>
            </w:pPr>
            <w:r w:rsidRPr="00A86FD6">
              <w:rPr>
                <w:sz w:val="20"/>
              </w:rPr>
              <w:t>Реконструкция МБУ ДО ЦВР</w:t>
            </w:r>
          </w:p>
        </w:tc>
        <w:tc>
          <w:tcPr>
            <w:tcW w:w="457" w:type="pct"/>
            <w:shd w:val="clear" w:color="auto" w:fill="auto"/>
          </w:tcPr>
          <w:p w14:paraId="59BBF797" w14:textId="77777777" w:rsidR="00F242B6" w:rsidRPr="00A86FD6" w:rsidRDefault="00F242B6" w:rsidP="001715F0">
            <w:pPr>
              <w:rPr>
                <w:sz w:val="20"/>
              </w:rPr>
            </w:pPr>
          </w:p>
        </w:tc>
        <w:tc>
          <w:tcPr>
            <w:tcW w:w="232" w:type="pct"/>
            <w:shd w:val="clear" w:color="auto" w:fill="auto"/>
          </w:tcPr>
          <w:p w14:paraId="1B163B18" w14:textId="77777777" w:rsidR="00F242B6" w:rsidRPr="00A86FD6" w:rsidRDefault="00F242B6" w:rsidP="001715F0">
            <w:pPr>
              <w:rPr>
                <w:sz w:val="20"/>
              </w:rPr>
            </w:pPr>
          </w:p>
        </w:tc>
        <w:tc>
          <w:tcPr>
            <w:tcW w:w="233" w:type="pct"/>
            <w:shd w:val="clear" w:color="auto" w:fill="auto"/>
          </w:tcPr>
          <w:p w14:paraId="3EE5B606" w14:textId="77777777" w:rsidR="00F242B6" w:rsidRPr="00A86FD6" w:rsidRDefault="00F242B6" w:rsidP="001715F0">
            <w:pPr>
              <w:rPr>
                <w:sz w:val="20"/>
              </w:rPr>
            </w:pPr>
          </w:p>
        </w:tc>
        <w:tc>
          <w:tcPr>
            <w:tcW w:w="309" w:type="pct"/>
            <w:shd w:val="clear" w:color="auto" w:fill="auto"/>
          </w:tcPr>
          <w:p w14:paraId="0D84E7C3" w14:textId="77777777" w:rsidR="00F242B6" w:rsidRPr="00A86FD6" w:rsidRDefault="00F242B6" w:rsidP="001715F0">
            <w:pPr>
              <w:rPr>
                <w:sz w:val="20"/>
              </w:rPr>
            </w:pPr>
          </w:p>
        </w:tc>
        <w:tc>
          <w:tcPr>
            <w:tcW w:w="257" w:type="pct"/>
            <w:shd w:val="clear" w:color="auto" w:fill="auto"/>
          </w:tcPr>
          <w:p w14:paraId="3EBBE6AD" w14:textId="77777777" w:rsidR="00F242B6" w:rsidRPr="00A86FD6" w:rsidRDefault="00F242B6" w:rsidP="001715F0">
            <w:pPr>
              <w:rPr>
                <w:sz w:val="20"/>
              </w:rPr>
            </w:pPr>
          </w:p>
        </w:tc>
        <w:tc>
          <w:tcPr>
            <w:tcW w:w="252" w:type="pct"/>
            <w:shd w:val="clear" w:color="auto" w:fill="auto"/>
          </w:tcPr>
          <w:p w14:paraId="498D5596" w14:textId="77777777" w:rsidR="00F242B6" w:rsidRPr="00A86FD6" w:rsidRDefault="00F242B6" w:rsidP="001715F0">
            <w:pPr>
              <w:rPr>
                <w:sz w:val="20"/>
              </w:rPr>
            </w:pPr>
          </w:p>
        </w:tc>
        <w:tc>
          <w:tcPr>
            <w:tcW w:w="304" w:type="pct"/>
            <w:shd w:val="clear" w:color="auto" w:fill="auto"/>
          </w:tcPr>
          <w:p w14:paraId="4E19340F" w14:textId="77777777" w:rsidR="00F242B6" w:rsidRPr="00A86FD6" w:rsidRDefault="00F242B6" w:rsidP="001715F0">
            <w:pPr>
              <w:rPr>
                <w:sz w:val="20"/>
              </w:rPr>
            </w:pPr>
          </w:p>
        </w:tc>
        <w:tc>
          <w:tcPr>
            <w:tcW w:w="269" w:type="pct"/>
            <w:shd w:val="clear" w:color="auto" w:fill="auto"/>
          </w:tcPr>
          <w:p w14:paraId="37EEF1C0" w14:textId="77777777" w:rsidR="00F242B6" w:rsidRPr="00A86FD6" w:rsidRDefault="00F242B6" w:rsidP="001715F0">
            <w:pPr>
              <w:rPr>
                <w:sz w:val="20"/>
              </w:rPr>
            </w:pPr>
          </w:p>
        </w:tc>
        <w:tc>
          <w:tcPr>
            <w:tcW w:w="273" w:type="pct"/>
            <w:shd w:val="clear" w:color="auto" w:fill="auto"/>
          </w:tcPr>
          <w:p w14:paraId="64BD2578" w14:textId="77777777" w:rsidR="00F242B6" w:rsidRPr="00A86FD6" w:rsidRDefault="00F242B6" w:rsidP="001715F0">
            <w:pPr>
              <w:rPr>
                <w:sz w:val="20"/>
              </w:rPr>
            </w:pPr>
          </w:p>
        </w:tc>
        <w:tc>
          <w:tcPr>
            <w:tcW w:w="273" w:type="pct"/>
            <w:shd w:val="clear" w:color="auto" w:fill="auto"/>
          </w:tcPr>
          <w:p w14:paraId="47535AD0" w14:textId="77777777" w:rsidR="00F242B6" w:rsidRPr="00A86FD6" w:rsidRDefault="00F242B6" w:rsidP="001715F0">
            <w:pPr>
              <w:rPr>
                <w:sz w:val="20"/>
              </w:rPr>
            </w:pPr>
          </w:p>
        </w:tc>
        <w:tc>
          <w:tcPr>
            <w:tcW w:w="272" w:type="pct"/>
          </w:tcPr>
          <w:p w14:paraId="63CFBED1" w14:textId="77777777" w:rsidR="00F242B6" w:rsidRPr="00A86FD6" w:rsidRDefault="00F242B6" w:rsidP="001715F0">
            <w:pPr>
              <w:rPr>
                <w:sz w:val="20"/>
              </w:rPr>
            </w:pPr>
          </w:p>
        </w:tc>
        <w:tc>
          <w:tcPr>
            <w:tcW w:w="272" w:type="pct"/>
          </w:tcPr>
          <w:p w14:paraId="33D84F4A" w14:textId="77777777" w:rsidR="00F242B6" w:rsidRPr="00A86FD6" w:rsidRDefault="00F242B6" w:rsidP="001715F0">
            <w:pPr>
              <w:rPr>
                <w:sz w:val="20"/>
              </w:rPr>
            </w:pPr>
          </w:p>
        </w:tc>
        <w:tc>
          <w:tcPr>
            <w:tcW w:w="272" w:type="pct"/>
          </w:tcPr>
          <w:p w14:paraId="0C668AED" w14:textId="77777777" w:rsidR="00F242B6" w:rsidRPr="00A86FD6" w:rsidRDefault="00F242B6" w:rsidP="001715F0">
            <w:pPr>
              <w:rPr>
                <w:sz w:val="20"/>
              </w:rPr>
            </w:pPr>
          </w:p>
        </w:tc>
        <w:tc>
          <w:tcPr>
            <w:tcW w:w="270" w:type="pct"/>
          </w:tcPr>
          <w:p w14:paraId="54EC4CAF" w14:textId="77777777" w:rsidR="00F242B6" w:rsidRPr="00A86FD6" w:rsidRDefault="00F242B6" w:rsidP="001715F0">
            <w:pPr>
              <w:rPr>
                <w:sz w:val="20"/>
              </w:rPr>
            </w:pPr>
          </w:p>
        </w:tc>
        <w:tc>
          <w:tcPr>
            <w:tcW w:w="268" w:type="pct"/>
          </w:tcPr>
          <w:p w14:paraId="0846C452" w14:textId="77777777" w:rsidR="00F242B6" w:rsidRPr="00A86FD6" w:rsidRDefault="00F242B6" w:rsidP="001715F0">
            <w:pPr>
              <w:rPr>
                <w:sz w:val="20"/>
              </w:rPr>
            </w:pPr>
          </w:p>
        </w:tc>
      </w:tr>
      <w:tr w:rsidR="00F242B6" w:rsidRPr="00A86FD6" w14:paraId="1DFDEB9D" w14:textId="77777777" w:rsidTr="00F242B6">
        <w:trPr>
          <w:trHeight w:val="153"/>
        </w:trPr>
        <w:tc>
          <w:tcPr>
            <w:tcW w:w="788" w:type="pct"/>
            <w:shd w:val="clear" w:color="auto" w:fill="auto"/>
          </w:tcPr>
          <w:p w14:paraId="25A8F099" w14:textId="77777777" w:rsidR="00F242B6" w:rsidRPr="00A86FD6" w:rsidRDefault="00F242B6" w:rsidP="001715F0">
            <w:pPr>
              <w:jc w:val="center"/>
              <w:rPr>
                <w:sz w:val="20"/>
              </w:rPr>
            </w:pPr>
            <w:r w:rsidRPr="00A86FD6">
              <w:rPr>
                <w:sz w:val="20"/>
              </w:rPr>
              <w:t>в том числе:</w:t>
            </w:r>
          </w:p>
        </w:tc>
        <w:tc>
          <w:tcPr>
            <w:tcW w:w="457" w:type="pct"/>
            <w:shd w:val="clear" w:color="auto" w:fill="auto"/>
          </w:tcPr>
          <w:p w14:paraId="5D22E13E" w14:textId="77777777" w:rsidR="00F242B6" w:rsidRPr="00A86FD6" w:rsidRDefault="00F242B6" w:rsidP="001715F0">
            <w:pPr>
              <w:rPr>
                <w:sz w:val="20"/>
              </w:rPr>
            </w:pPr>
          </w:p>
        </w:tc>
        <w:tc>
          <w:tcPr>
            <w:tcW w:w="232" w:type="pct"/>
            <w:shd w:val="clear" w:color="auto" w:fill="auto"/>
          </w:tcPr>
          <w:p w14:paraId="1E27E230" w14:textId="77777777" w:rsidR="00F242B6" w:rsidRPr="00A86FD6" w:rsidRDefault="00F242B6" w:rsidP="001715F0">
            <w:pPr>
              <w:rPr>
                <w:sz w:val="20"/>
              </w:rPr>
            </w:pPr>
          </w:p>
        </w:tc>
        <w:tc>
          <w:tcPr>
            <w:tcW w:w="233" w:type="pct"/>
            <w:shd w:val="clear" w:color="auto" w:fill="auto"/>
          </w:tcPr>
          <w:p w14:paraId="7B1D1D08" w14:textId="77777777" w:rsidR="00F242B6" w:rsidRPr="00A86FD6" w:rsidRDefault="00F242B6" w:rsidP="001715F0">
            <w:pPr>
              <w:rPr>
                <w:sz w:val="20"/>
              </w:rPr>
            </w:pPr>
          </w:p>
        </w:tc>
        <w:tc>
          <w:tcPr>
            <w:tcW w:w="309" w:type="pct"/>
            <w:shd w:val="clear" w:color="auto" w:fill="auto"/>
          </w:tcPr>
          <w:p w14:paraId="26EFB4B1" w14:textId="77777777" w:rsidR="00F242B6" w:rsidRPr="00A86FD6" w:rsidRDefault="00F242B6" w:rsidP="001715F0">
            <w:pPr>
              <w:rPr>
                <w:sz w:val="20"/>
              </w:rPr>
            </w:pPr>
          </w:p>
        </w:tc>
        <w:tc>
          <w:tcPr>
            <w:tcW w:w="257" w:type="pct"/>
            <w:shd w:val="clear" w:color="auto" w:fill="auto"/>
          </w:tcPr>
          <w:p w14:paraId="54F3BCA5" w14:textId="77777777" w:rsidR="00F242B6" w:rsidRPr="00A86FD6" w:rsidRDefault="00F242B6" w:rsidP="001715F0">
            <w:pPr>
              <w:rPr>
                <w:sz w:val="20"/>
              </w:rPr>
            </w:pPr>
          </w:p>
        </w:tc>
        <w:tc>
          <w:tcPr>
            <w:tcW w:w="252" w:type="pct"/>
            <w:shd w:val="clear" w:color="auto" w:fill="auto"/>
          </w:tcPr>
          <w:p w14:paraId="2598F7AF" w14:textId="77777777" w:rsidR="00F242B6" w:rsidRPr="00A86FD6" w:rsidRDefault="00F242B6" w:rsidP="001715F0">
            <w:pPr>
              <w:rPr>
                <w:sz w:val="20"/>
              </w:rPr>
            </w:pPr>
          </w:p>
        </w:tc>
        <w:tc>
          <w:tcPr>
            <w:tcW w:w="304" w:type="pct"/>
            <w:shd w:val="clear" w:color="auto" w:fill="auto"/>
          </w:tcPr>
          <w:p w14:paraId="7862C412" w14:textId="77777777" w:rsidR="00F242B6" w:rsidRPr="00A86FD6" w:rsidRDefault="00F242B6" w:rsidP="001715F0">
            <w:pPr>
              <w:rPr>
                <w:sz w:val="20"/>
              </w:rPr>
            </w:pPr>
          </w:p>
        </w:tc>
        <w:tc>
          <w:tcPr>
            <w:tcW w:w="269" w:type="pct"/>
            <w:shd w:val="clear" w:color="auto" w:fill="auto"/>
          </w:tcPr>
          <w:p w14:paraId="0008DC08" w14:textId="77777777" w:rsidR="00F242B6" w:rsidRPr="00A86FD6" w:rsidRDefault="00F242B6" w:rsidP="001715F0">
            <w:pPr>
              <w:rPr>
                <w:sz w:val="20"/>
              </w:rPr>
            </w:pPr>
          </w:p>
        </w:tc>
        <w:tc>
          <w:tcPr>
            <w:tcW w:w="273" w:type="pct"/>
            <w:shd w:val="clear" w:color="auto" w:fill="auto"/>
          </w:tcPr>
          <w:p w14:paraId="6EEDCB30" w14:textId="77777777" w:rsidR="00F242B6" w:rsidRPr="00A86FD6" w:rsidRDefault="00F242B6" w:rsidP="001715F0">
            <w:pPr>
              <w:rPr>
                <w:sz w:val="20"/>
              </w:rPr>
            </w:pPr>
          </w:p>
        </w:tc>
        <w:tc>
          <w:tcPr>
            <w:tcW w:w="273" w:type="pct"/>
            <w:shd w:val="clear" w:color="auto" w:fill="auto"/>
          </w:tcPr>
          <w:p w14:paraId="3398D7B1" w14:textId="77777777" w:rsidR="00F242B6" w:rsidRPr="00A86FD6" w:rsidRDefault="00F242B6" w:rsidP="001715F0">
            <w:pPr>
              <w:rPr>
                <w:sz w:val="20"/>
              </w:rPr>
            </w:pPr>
          </w:p>
        </w:tc>
        <w:tc>
          <w:tcPr>
            <w:tcW w:w="272" w:type="pct"/>
          </w:tcPr>
          <w:p w14:paraId="09976E1B" w14:textId="77777777" w:rsidR="00F242B6" w:rsidRPr="00A86FD6" w:rsidRDefault="00F242B6" w:rsidP="001715F0">
            <w:pPr>
              <w:rPr>
                <w:sz w:val="20"/>
              </w:rPr>
            </w:pPr>
          </w:p>
        </w:tc>
        <w:tc>
          <w:tcPr>
            <w:tcW w:w="272" w:type="pct"/>
          </w:tcPr>
          <w:p w14:paraId="1167BC41" w14:textId="77777777" w:rsidR="00F242B6" w:rsidRPr="00A86FD6" w:rsidRDefault="00F242B6" w:rsidP="001715F0">
            <w:pPr>
              <w:rPr>
                <w:sz w:val="20"/>
              </w:rPr>
            </w:pPr>
          </w:p>
        </w:tc>
        <w:tc>
          <w:tcPr>
            <w:tcW w:w="272" w:type="pct"/>
          </w:tcPr>
          <w:p w14:paraId="53ADD72A" w14:textId="77777777" w:rsidR="00F242B6" w:rsidRPr="00A86FD6" w:rsidRDefault="00F242B6" w:rsidP="001715F0">
            <w:pPr>
              <w:rPr>
                <w:sz w:val="20"/>
              </w:rPr>
            </w:pPr>
          </w:p>
        </w:tc>
        <w:tc>
          <w:tcPr>
            <w:tcW w:w="270" w:type="pct"/>
          </w:tcPr>
          <w:p w14:paraId="4F244005" w14:textId="77777777" w:rsidR="00F242B6" w:rsidRPr="00A86FD6" w:rsidRDefault="00F242B6" w:rsidP="001715F0">
            <w:pPr>
              <w:rPr>
                <w:sz w:val="20"/>
              </w:rPr>
            </w:pPr>
          </w:p>
        </w:tc>
        <w:tc>
          <w:tcPr>
            <w:tcW w:w="268" w:type="pct"/>
          </w:tcPr>
          <w:p w14:paraId="3CB8F0E2" w14:textId="77777777" w:rsidR="00F242B6" w:rsidRPr="00A86FD6" w:rsidRDefault="00F242B6" w:rsidP="001715F0">
            <w:pPr>
              <w:rPr>
                <w:sz w:val="20"/>
              </w:rPr>
            </w:pPr>
          </w:p>
        </w:tc>
      </w:tr>
      <w:tr w:rsidR="00F242B6" w:rsidRPr="00A86FD6" w14:paraId="7EFA2C6C" w14:textId="77777777" w:rsidTr="00F242B6">
        <w:trPr>
          <w:trHeight w:val="153"/>
        </w:trPr>
        <w:tc>
          <w:tcPr>
            <w:tcW w:w="788" w:type="pct"/>
            <w:shd w:val="clear" w:color="auto" w:fill="auto"/>
          </w:tcPr>
          <w:p w14:paraId="3144B3E3" w14:textId="77777777" w:rsidR="00F242B6" w:rsidRPr="00A86FD6" w:rsidRDefault="00F242B6" w:rsidP="001715F0">
            <w:pPr>
              <w:rPr>
                <w:sz w:val="20"/>
              </w:rPr>
            </w:pPr>
            <w:r w:rsidRPr="00A86FD6">
              <w:rPr>
                <w:sz w:val="20"/>
              </w:rPr>
              <w:t>федеральный бюджет</w:t>
            </w:r>
          </w:p>
        </w:tc>
        <w:tc>
          <w:tcPr>
            <w:tcW w:w="457" w:type="pct"/>
            <w:shd w:val="clear" w:color="auto" w:fill="auto"/>
          </w:tcPr>
          <w:p w14:paraId="33B5DABD" w14:textId="77777777" w:rsidR="00F242B6" w:rsidRPr="00A86FD6" w:rsidRDefault="00F242B6" w:rsidP="001715F0">
            <w:pPr>
              <w:rPr>
                <w:sz w:val="20"/>
              </w:rPr>
            </w:pPr>
          </w:p>
        </w:tc>
        <w:tc>
          <w:tcPr>
            <w:tcW w:w="232" w:type="pct"/>
            <w:shd w:val="clear" w:color="auto" w:fill="auto"/>
          </w:tcPr>
          <w:p w14:paraId="6295653E" w14:textId="77777777" w:rsidR="00F242B6" w:rsidRPr="00A86FD6" w:rsidRDefault="00F242B6" w:rsidP="001715F0">
            <w:pPr>
              <w:rPr>
                <w:sz w:val="20"/>
              </w:rPr>
            </w:pPr>
          </w:p>
        </w:tc>
        <w:tc>
          <w:tcPr>
            <w:tcW w:w="233" w:type="pct"/>
            <w:shd w:val="clear" w:color="auto" w:fill="auto"/>
          </w:tcPr>
          <w:p w14:paraId="1859DA89" w14:textId="77777777" w:rsidR="00F242B6" w:rsidRPr="00A86FD6" w:rsidRDefault="00F242B6" w:rsidP="001715F0">
            <w:pPr>
              <w:rPr>
                <w:sz w:val="20"/>
              </w:rPr>
            </w:pPr>
          </w:p>
        </w:tc>
        <w:tc>
          <w:tcPr>
            <w:tcW w:w="309" w:type="pct"/>
            <w:shd w:val="clear" w:color="auto" w:fill="auto"/>
          </w:tcPr>
          <w:p w14:paraId="4A217989" w14:textId="77777777" w:rsidR="00F242B6" w:rsidRPr="00A86FD6" w:rsidRDefault="00F242B6" w:rsidP="001715F0">
            <w:pPr>
              <w:rPr>
                <w:sz w:val="20"/>
              </w:rPr>
            </w:pPr>
          </w:p>
        </w:tc>
        <w:tc>
          <w:tcPr>
            <w:tcW w:w="257" w:type="pct"/>
            <w:shd w:val="clear" w:color="auto" w:fill="auto"/>
          </w:tcPr>
          <w:p w14:paraId="0140465A" w14:textId="77777777" w:rsidR="00F242B6" w:rsidRPr="00A86FD6" w:rsidRDefault="00F242B6" w:rsidP="001715F0">
            <w:pPr>
              <w:rPr>
                <w:sz w:val="20"/>
              </w:rPr>
            </w:pPr>
          </w:p>
        </w:tc>
        <w:tc>
          <w:tcPr>
            <w:tcW w:w="252" w:type="pct"/>
            <w:shd w:val="clear" w:color="auto" w:fill="auto"/>
          </w:tcPr>
          <w:p w14:paraId="19D7AC69" w14:textId="77777777" w:rsidR="00F242B6" w:rsidRPr="00A86FD6" w:rsidRDefault="00F242B6" w:rsidP="001715F0">
            <w:pPr>
              <w:rPr>
                <w:sz w:val="20"/>
              </w:rPr>
            </w:pPr>
          </w:p>
        </w:tc>
        <w:tc>
          <w:tcPr>
            <w:tcW w:w="304" w:type="pct"/>
            <w:shd w:val="clear" w:color="auto" w:fill="auto"/>
          </w:tcPr>
          <w:p w14:paraId="01FDF717" w14:textId="77777777" w:rsidR="00F242B6" w:rsidRPr="00A86FD6" w:rsidRDefault="00F242B6" w:rsidP="001715F0">
            <w:pPr>
              <w:rPr>
                <w:sz w:val="20"/>
              </w:rPr>
            </w:pPr>
          </w:p>
        </w:tc>
        <w:tc>
          <w:tcPr>
            <w:tcW w:w="269" w:type="pct"/>
            <w:shd w:val="clear" w:color="auto" w:fill="auto"/>
          </w:tcPr>
          <w:p w14:paraId="06FCDC27" w14:textId="77777777" w:rsidR="00F242B6" w:rsidRPr="00A86FD6" w:rsidRDefault="00F242B6" w:rsidP="001715F0">
            <w:pPr>
              <w:rPr>
                <w:sz w:val="20"/>
              </w:rPr>
            </w:pPr>
          </w:p>
        </w:tc>
        <w:tc>
          <w:tcPr>
            <w:tcW w:w="273" w:type="pct"/>
            <w:shd w:val="clear" w:color="auto" w:fill="auto"/>
          </w:tcPr>
          <w:p w14:paraId="2D967523" w14:textId="77777777" w:rsidR="00F242B6" w:rsidRPr="00A86FD6" w:rsidRDefault="00F242B6" w:rsidP="001715F0">
            <w:pPr>
              <w:rPr>
                <w:sz w:val="20"/>
              </w:rPr>
            </w:pPr>
          </w:p>
        </w:tc>
        <w:tc>
          <w:tcPr>
            <w:tcW w:w="273" w:type="pct"/>
            <w:shd w:val="clear" w:color="auto" w:fill="auto"/>
          </w:tcPr>
          <w:p w14:paraId="001891F2" w14:textId="77777777" w:rsidR="00F242B6" w:rsidRPr="00A86FD6" w:rsidRDefault="00F242B6" w:rsidP="001715F0">
            <w:pPr>
              <w:rPr>
                <w:sz w:val="20"/>
              </w:rPr>
            </w:pPr>
          </w:p>
        </w:tc>
        <w:tc>
          <w:tcPr>
            <w:tcW w:w="272" w:type="pct"/>
          </w:tcPr>
          <w:p w14:paraId="49A38F69" w14:textId="77777777" w:rsidR="00F242B6" w:rsidRPr="00A86FD6" w:rsidRDefault="00F242B6" w:rsidP="001715F0">
            <w:pPr>
              <w:rPr>
                <w:sz w:val="20"/>
              </w:rPr>
            </w:pPr>
          </w:p>
        </w:tc>
        <w:tc>
          <w:tcPr>
            <w:tcW w:w="272" w:type="pct"/>
          </w:tcPr>
          <w:p w14:paraId="22C18637" w14:textId="77777777" w:rsidR="00F242B6" w:rsidRPr="00A86FD6" w:rsidRDefault="00F242B6" w:rsidP="001715F0">
            <w:pPr>
              <w:rPr>
                <w:sz w:val="20"/>
              </w:rPr>
            </w:pPr>
          </w:p>
        </w:tc>
        <w:tc>
          <w:tcPr>
            <w:tcW w:w="272" w:type="pct"/>
          </w:tcPr>
          <w:p w14:paraId="7546AFA3" w14:textId="77777777" w:rsidR="00F242B6" w:rsidRPr="00A86FD6" w:rsidRDefault="00F242B6" w:rsidP="001715F0">
            <w:pPr>
              <w:rPr>
                <w:sz w:val="20"/>
              </w:rPr>
            </w:pPr>
          </w:p>
        </w:tc>
        <w:tc>
          <w:tcPr>
            <w:tcW w:w="270" w:type="pct"/>
          </w:tcPr>
          <w:p w14:paraId="33CD013E" w14:textId="77777777" w:rsidR="00F242B6" w:rsidRPr="00A86FD6" w:rsidRDefault="00F242B6" w:rsidP="001715F0">
            <w:pPr>
              <w:rPr>
                <w:sz w:val="20"/>
              </w:rPr>
            </w:pPr>
          </w:p>
        </w:tc>
        <w:tc>
          <w:tcPr>
            <w:tcW w:w="268" w:type="pct"/>
          </w:tcPr>
          <w:p w14:paraId="5AB57945" w14:textId="77777777" w:rsidR="00F242B6" w:rsidRPr="00A86FD6" w:rsidRDefault="00F242B6" w:rsidP="001715F0">
            <w:pPr>
              <w:rPr>
                <w:sz w:val="20"/>
              </w:rPr>
            </w:pPr>
          </w:p>
        </w:tc>
      </w:tr>
      <w:tr w:rsidR="00F242B6" w:rsidRPr="00A86FD6" w14:paraId="00E10C7D" w14:textId="77777777" w:rsidTr="00F242B6">
        <w:trPr>
          <w:trHeight w:val="153"/>
        </w:trPr>
        <w:tc>
          <w:tcPr>
            <w:tcW w:w="788" w:type="pct"/>
            <w:shd w:val="clear" w:color="auto" w:fill="auto"/>
          </w:tcPr>
          <w:p w14:paraId="5E871BB3" w14:textId="77777777" w:rsidR="00F242B6" w:rsidRPr="00A86FD6" w:rsidRDefault="00F242B6" w:rsidP="001715F0">
            <w:pPr>
              <w:rPr>
                <w:sz w:val="20"/>
              </w:rPr>
            </w:pPr>
            <w:r w:rsidRPr="00A86FD6">
              <w:rPr>
                <w:sz w:val="20"/>
              </w:rPr>
              <w:t>краевой бюджет</w:t>
            </w:r>
          </w:p>
        </w:tc>
        <w:tc>
          <w:tcPr>
            <w:tcW w:w="457" w:type="pct"/>
            <w:shd w:val="clear" w:color="auto" w:fill="auto"/>
          </w:tcPr>
          <w:p w14:paraId="003E9499" w14:textId="77777777" w:rsidR="00F242B6" w:rsidRPr="00A86FD6" w:rsidRDefault="00F242B6" w:rsidP="001715F0">
            <w:pPr>
              <w:rPr>
                <w:sz w:val="20"/>
              </w:rPr>
            </w:pPr>
          </w:p>
        </w:tc>
        <w:tc>
          <w:tcPr>
            <w:tcW w:w="232" w:type="pct"/>
            <w:shd w:val="clear" w:color="auto" w:fill="auto"/>
          </w:tcPr>
          <w:p w14:paraId="7BD75AA4" w14:textId="77777777" w:rsidR="00F242B6" w:rsidRPr="00A86FD6" w:rsidRDefault="00F242B6" w:rsidP="001715F0">
            <w:pPr>
              <w:rPr>
                <w:sz w:val="20"/>
              </w:rPr>
            </w:pPr>
          </w:p>
        </w:tc>
        <w:tc>
          <w:tcPr>
            <w:tcW w:w="233" w:type="pct"/>
            <w:shd w:val="clear" w:color="auto" w:fill="auto"/>
          </w:tcPr>
          <w:p w14:paraId="0FBD341A" w14:textId="77777777" w:rsidR="00F242B6" w:rsidRPr="00A86FD6" w:rsidRDefault="00F242B6" w:rsidP="001715F0">
            <w:pPr>
              <w:rPr>
                <w:sz w:val="20"/>
              </w:rPr>
            </w:pPr>
          </w:p>
        </w:tc>
        <w:tc>
          <w:tcPr>
            <w:tcW w:w="309" w:type="pct"/>
            <w:shd w:val="clear" w:color="auto" w:fill="auto"/>
          </w:tcPr>
          <w:p w14:paraId="6884884F" w14:textId="77777777" w:rsidR="00F242B6" w:rsidRPr="00A86FD6" w:rsidRDefault="00F242B6" w:rsidP="001715F0">
            <w:pPr>
              <w:rPr>
                <w:sz w:val="20"/>
              </w:rPr>
            </w:pPr>
            <w:r w:rsidRPr="00A86FD6">
              <w:rPr>
                <w:sz w:val="20"/>
              </w:rPr>
              <w:t>7249,275</w:t>
            </w:r>
          </w:p>
        </w:tc>
        <w:tc>
          <w:tcPr>
            <w:tcW w:w="257" w:type="pct"/>
            <w:shd w:val="clear" w:color="auto" w:fill="auto"/>
          </w:tcPr>
          <w:p w14:paraId="3F6E27C0" w14:textId="77777777" w:rsidR="00F242B6" w:rsidRPr="00A86FD6" w:rsidRDefault="00F242B6" w:rsidP="001715F0">
            <w:pPr>
              <w:rPr>
                <w:sz w:val="20"/>
              </w:rPr>
            </w:pPr>
          </w:p>
        </w:tc>
        <w:tc>
          <w:tcPr>
            <w:tcW w:w="252" w:type="pct"/>
            <w:shd w:val="clear" w:color="auto" w:fill="auto"/>
          </w:tcPr>
          <w:p w14:paraId="7FF7BD8C" w14:textId="77777777" w:rsidR="00F242B6" w:rsidRPr="00A86FD6" w:rsidRDefault="00F242B6" w:rsidP="001715F0">
            <w:pPr>
              <w:rPr>
                <w:sz w:val="20"/>
              </w:rPr>
            </w:pPr>
          </w:p>
        </w:tc>
        <w:tc>
          <w:tcPr>
            <w:tcW w:w="304" w:type="pct"/>
            <w:shd w:val="clear" w:color="auto" w:fill="auto"/>
          </w:tcPr>
          <w:p w14:paraId="5E2FAB07" w14:textId="77777777" w:rsidR="00F242B6" w:rsidRPr="00A86FD6" w:rsidRDefault="00F242B6" w:rsidP="001715F0">
            <w:pPr>
              <w:rPr>
                <w:sz w:val="20"/>
              </w:rPr>
            </w:pPr>
          </w:p>
        </w:tc>
        <w:tc>
          <w:tcPr>
            <w:tcW w:w="269" w:type="pct"/>
            <w:shd w:val="clear" w:color="auto" w:fill="auto"/>
          </w:tcPr>
          <w:p w14:paraId="65C11F74" w14:textId="77777777" w:rsidR="00F242B6" w:rsidRPr="00A86FD6" w:rsidRDefault="00F242B6" w:rsidP="001715F0">
            <w:pPr>
              <w:rPr>
                <w:sz w:val="20"/>
              </w:rPr>
            </w:pPr>
          </w:p>
        </w:tc>
        <w:tc>
          <w:tcPr>
            <w:tcW w:w="273" w:type="pct"/>
            <w:shd w:val="clear" w:color="auto" w:fill="auto"/>
          </w:tcPr>
          <w:p w14:paraId="3CE0A545" w14:textId="77777777" w:rsidR="00F242B6" w:rsidRPr="00A86FD6" w:rsidRDefault="00F242B6" w:rsidP="001715F0">
            <w:pPr>
              <w:rPr>
                <w:sz w:val="20"/>
              </w:rPr>
            </w:pPr>
          </w:p>
        </w:tc>
        <w:tc>
          <w:tcPr>
            <w:tcW w:w="273" w:type="pct"/>
            <w:shd w:val="clear" w:color="auto" w:fill="auto"/>
          </w:tcPr>
          <w:p w14:paraId="113112C6" w14:textId="77777777" w:rsidR="00F242B6" w:rsidRPr="00A86FD6" w:rsidRDefault="00F242B6" w:rsidP="001715F0">
            <w:pPr>
              <w:rPr>
                <w:sz w:val="20"/>
              </w:rPr>
            </w:pPr>
          </w:p>
        </w:tc>
        <w:tc>
          <w:tcPr>
            <w:tcW w:w="272" w:type="pct"/>
          </w:tcPr>
          <w:p w14:paraId="22A9ED14" w14:textId="77777777" w:rsidR="00F242B6" w:rsidRPr="00A86FD6" w:rsidRDefault="00F242B6" w:rsidP="001715F0">
            <w:pPr>
              <w:rPr>
                <w:sz w:val="20"/>
              </w:rPr>
            </w:pPr>
          </w:p>
        </w:tc>
        <w:tc>
          <w:tcPr>
            <w:tcW w:w="272" w:type="pct"/>
          </w:tcPr>
          <w:p w14:paraId="6BF8E61D" w14:textId="77777777" w:rsidR="00F242B6" w:rsidRPr="00A86FD6" w:rsidRDefault="00F242B6" w:rsidP="001715F0">
            <w:pPr>
              <w:rPr>
                <w:sz w:val="20"/>
              </w:rPr>
            </w:pPr>
          </w:p>
        </w:tc>
        <w:tc>
          <w:tcPr>
            <w:tcW w:w="272" w:type="pct"/>
          </w:tcPr>
          <w:p w14:paraId="46A0DC2C" w14:textId="77777777" w:rsidR="00F242B6" w:rsidRPr="00A86FD6" w:rsidRDefault="00F242B6" w:rsidP="001715F0">
            <w:pPr>
              <w:rPr>
                <w:sz w:val="20"/>
              </w:rPr>
            </w:pPr>
          </w:p>
        </w:tc>
        <w:tc>
          <w:tcPr>
            <w:tcW w:w="270" w:type="pct"/>
          </w:tcPr>
          <w:p w14:paraId="242B64B8" w14:textId="77777777" w:rsidR="00F242B6" w:rsidRPr="00A86FD6" w:rsidRDefault="00F242B6" w:rsidP="001715F0">
            <w:pPr>
              <w:rPr>
                <w:sz w:val="20"/>
              </w:rPr>
            </w:pPr>
          </w:p>
        </w:tc>
        <w:tc>
          <w:tcPr>
            <w:tcW w:w="268" w:type="pct"/>
          </w:tcPr>
          <w:p w14:paraId="2FC3AD6D" w14:textId="77777777" w:rsidR="00F242B6" w:rsidRPr="00A86FD6" w:rsidRDefault="00F242B6" w:rsidP="001715F0">
            <w:pPr>
              <w:rPr>
                <w:sz w:val="20"/>
              </w:rPr>
            </w:pPr>
          </w:p>
        </w:tc>
      </w:tr>
      <w:tr w:rsidR="00F242B6" w:rsidRPr="00A86FD6" w14:paraId="598CDB5A" w14:textId="77777777" w:rsidTr="00F242B6">
        <w:trPr>
          <w:trHeight w:val="153"/>
        </w:trPr>
        <w:tc>
          <w:tcPr>
            <w:tcW w:w="788" w:type="pct"/>
            <w:shd w:val="clear" w:color="auto" w:fill="auto"/>
          </w:tcPr>
          <w:p w14:paraId="54A8BB60" w14:textId="77777777" w:rsidR="00F242B6" w:rsidRPr="00A86FD6" w:rsidRDefault="00F242B6" w:rsidP="001715F0">
            <w:pPr>
              <w:rPr>
                <w:sz w:val="20"/>
              </w:rPr>
            </w:pPr>
            <w:r w:rsidRPr="00A86FD6">
              <w:rPr>
                <w:sz w:val="20"/>
              </w:rPr>
              <w:t>бюджет муниципального образования</w:t>
            </w:r>
          </w:p>
        </w:tc>
        <w:tc>
          <w:tcPr>
            <w:tcW w:w="457" w:type="pct"/>
            <w:shd w:val="clear" w:color="auto" w:fill="auto"/>
          </w:tcPr>
          <w:p w14:paraId="682932E8" w14:textId="77777777" w:rsidR="00F242B6" w:rsidRPr="00A86FD6" w:rsidRDefault="00F242B6" w:rsidP="001715F0">
            <w:pPr>
              <w:rPr>
                <w:sz w:val="20"/>
              </w:rPr>
            </w:pPr>
          </w:p>
        </w:tc>
        <w:tc>
          <w:tcPr>
            <w:tcW w:w="232" w:type="pct"/>
            <w:shd w:val="clear" w:color="auto" w:fill="auto"/>
          </w:tcPr>
          <w:p w14:paraId="0F92DC34" w14:textId="77777777" w:rsidR="00F242B6" w:rsidRPr="00A86FD6" w:rsidRDefault="00F242B6" w:rsidP="001715F0">
            <w:pPr>
              <w:rPr>
                <w:sz w:val="20"/>
              </w:rPr>
            </w:pPr>
          </w:p>
        </w:tc>
        <w:tc>
          <w:tcPr>
            <w:tcW w:w="233" w:type="pct"/>
            <w:shd w:val="clear" w:color="auto" w:fill="auto"/>
          </w:tcPr>
          <w:p w14:paraId="10167C47" w14:textId="77777777" w:rsidR="00F242B6" w:rsidRPr="00A86FD6" w:rsidRDefault="00F242B6" w:rsidP="001715F0">
            <w:pPr>
              <w:rPr>
                <w:sz w:val="20"/>
              </w:rPr>
            </w:pPr>
          </w:p>
        </w:tc>
        <w:tc>
          <w:tcPr>
            <w:tcW w:w="309" w:type="pct"/>
            <w:shd w:val="clear" w:color="auto" w:fill="auto"/>
          </w:tcPr>
          <w:p w14:paraId="49AA6AE9" w14:textId="77777777" w:rsidR="00F242B6" w:rsidRPr="00A86FD6" w:rsidRDefault="00F242B6" w:rsidP="001715F0">
            <w:pPr>
              <w:rPr>
                <w:sz w:val="20"/>
              </w:rPr>
            </w:pPr>
            <w:r w:rsidRPr="00A86FD6">
              <w:rPr>
                <w:sz w:val="20"/>
              </w:rPr>
              <w:t>73,225</w:t>
            </w:r>
          </w:p>
        </w:tc>
        <w:tc>
          <w:tcPr>
            <w:tcW w:w="257" w:type="pct"/>
            <w:shd w:val="clear" w:color="auto" w:fill="auto"/>
          </w:tcPr>
          <w:p w14:paraId="29D4528C" w14:textId="77777777" w:rsidR="00F242B6" w:rsidRPr="00A86FD6" w:rsidRDefault="00F242B6" w:rsidP="001715F0">
            <w:pPr>
              <w:rPr>
                <w:sz w:val="20"/>
              </w:rPr>
            </w:pPr>
          </w:p>
        </w:tc>
        <w:tc>
          <w:tcPr>
            <w:tcW w:w="252" w:type="pct"/>
            <w:shd w:val="clear" w:color="auto" w:fill="auto"/>
          </w:tcPr>
          <w:p w14:paraId="516F9FE6" w14:textId="77777777" w:rsidR="00F242B6" w:rsidRPr="00A86FD6" w:rsidRDefault="00F242B6" w:rsidP="001715F0">
            <w:pPr>
              <w:rPr>
                <w:sz w:val="20"/>
              </w:rPr>
            </w:pPr>
          </w:p>
        </w:tc>
        <w:tc>
          <w:tcPr>
            <w:tcW w:w="304" w:type="pct"/>
            <w:shd w:val="clear" w:color="auto" w:fill="auto"/>
          </w:tcPr>
          <w:p w14:paraId="425608A1" w14:textId="77777777" w:rsidR="00F242B6" w:rsidRPr="00A86FD6" w:rsidRDefault="00F242B6" w:rsidP="001715F0">
            <w:pPr>
              <w:rPr>
                <w:sz w:val="20"/>
              </w:rPr>
            </w:pPr>
          </w:p>
        </w:tc>
        <w:tc>
          <w:tcPr>
            <w:tcW w:w="269" w:type="pct"/>
            <w:shd w:val="clear" w:color="auto" w:fill="auto"/>
          </w:tcPr>
          <w:p w14:paraId="7995ECAA" w14:textId="77777777" w:rsidR="00F242B6" w:rsidRPr="00A86FD6" w:rsidRDefault="00F242B6" w:rsidP="001715F0">
            <w:pPr>
              <w:rPr>
                <w:sz w:val="20"/>
              </w:rPr>
            </w:pPr>
          </w:p>
        </w:tc>
        <w:tc>
          <w:tcPr>
            <w:tcW w:w="273" w:type="pct"/>
            <w:shd w:val="clear" w:color="auto" w:fill="auto"/>
          </w:tcPr>
          <w:p w14:paraId="07A53058" w14:textId="77777777" w:rsidR="00F242B6" w:rsidRPr="00A86FD6" w:rsidRDefault="00F242B6" w:rsidP="001715F0">
            <w:pPr>
              <w:rPr>
                <w:sz w:val="20"/>
              </w:rPr>
            </w:pPr>
          </w:p>
        </w:tc>
        <w:tc>
          <w:tcPr>
            <w:tcW w:w="273" w:type="pct"/>
            <w:shd w:val="clear" w:color="auto" w:fill="auto"/>
          </w:tcPr>
          <w:p w14:paraId="673C59BD" w14:textId="77777777" w:rsidR="00F242B6" w:rsidRPr="00A86FD6" w:rsidRDefault="00F242B6" w:rsidP="001715F0">
            <w:pPr>
              <w:rPr>
                <w:sz w:val="20"/>
              </w:rPr>
            </w:pPr>
          </w:p>
        </w:tc>
        <w:tc>
          <w:tcPr>
            <w:tcW w:w="272" w:type="pct"/>
          </w:tcPr>
          <w:p w14:paraId="114B833A" w14:textId="77777777" w:rsidR="00F242B6" w:rsidRPr="00A86FD6" w:rsidRDefault="00F242B6" w:rsidP="001715F0">
            <w:pPr>
              <w:rPr>
                <w:sz w:val="20"/>
              </w:rPr>
            </w:pPr>
          </w:p>
        </w:tc>
        <w:tc>
          <w:tcPr>
            <w:tcW w:w="272" w:type="pct"/>
          </w:tcPr>
          <w:p w14:paraId="18F5FA33" w14:textId="77777777" w:rsidR="00F242B6" w:rsidRPr="00A86FD6" w:rsidRDefault="00F242B6" w:rsidP="001715F0">
            <w:pPr>
              <w:rPr>
                <w:sz w:val="20"/>
              </w:rPr>
            </w:pPr>
          </w:p>
        </w:tc>
        <w:tc>
          <w:tcPr>
            <w:tcW w:w="272" w:type="pct"/>
          </w:tcPr>
          <w:p w14:paraId="2F8C3DDC" w14:textId="77777777" w:rsidR="00F242B6" w:rsidRPr="00A86FD6" w:rsidRDefault="00F242B6" w:rsidP="001715F0">
            <w:pPr>
              <w:rPr>
                <w:sz w:val="20"/>
              </w:rPr>
            </w:pPr>
          </w:p>
        </w:tc>
        <w:tc>
          <w:tcPr>
            <w:tcW w:w="270" w:type="pct"/>
          </w:tcPr>
          <w:p w14:paraId="322DF7C4" w14:textId="77777777" w:rsidR="00F242B6" w:rsidRPr="00A86FD6" w:rsidRDefault="00F242B6" w:rsidP="001715F0">
            <w:pPr>
              <w:rPr>
                <w:sz w:val="20"/>
              </w:rPr>
            </w:pPr>
          </w:p>
        </w:tc>
        <w:tc>
          <w:tcPr>
            <w:tcW w:w="268" w:type="pct"/>
          </w:tcPr>
          <w:p w14:paraId="2886E1B0" w14:textId="77777777" w:rsidR="00F242B6" w:rsidRPr="00A86FD6" w:rsidRDefault="00F242B6" w:rsidP="001715F0">
            <w:pPr>
              <w:rPr>
                <w:sz w:val="20"/>
              </w:rPr>
            </w:pPr>
          </w:p>
        </w:tc>
      </w:tr>
      <w:tr w:rsidR="00F242B6" w:rsidRPr="00A86FD6" w14:paraId="6BD60809" w14:textId="77777777" w:rsidTr="00F242B6">
        <w:trPr>
          <w:trHeight w:val="153"/>
        </w:trPr>
        <w:tc>
          <w:tcPr>
            <w:tcW w:w="788" w:type="pct"/>
            <w:shd w:val="clear" w:color="auto" w:fill="auto"/>
          </w:tcPr>
          <w:p w14:paraId="0BC7F14D" w14:textId="77777777" w:rsidR="00F242B6" w:rsidRPr="00A86FD6" w:rsidRDefault="00F242B6" w:rsidP="001715F0">
            <w:pPr>
              <w:rPr>
                <w:sz w:val="20"/>
              </w:rPr>
            </w:pPr>
            <w:r w:rsidRPr="00A86FD6">
              <w:rPr>
                <w:sz w:val="20"/>
              </w:rPr>
              <w:t>внебюджетные источники</w:t>
            </w:r>
          </w:p>
        </w:tc>
        <w:tc>
          <w:tcPr>
            <w:tcW w:w="457" w:type="pct"/>
            <w:shd w:val="clear" w:color="auto" w:fill="auto"/>
          </w:tcPr>
          <w:p w14:paraId="1080D624" w14:textId="77777777" w:rsidR="00F242B6" w:rsidRPr="00A86FD6" w:rsidRDefault="00F242B6" w:rsidP="001715F0">
            <w:pPr>
              <w:rPr>
                <w:sz w:val="20"/>
              </w:rPr>
            </w:pPr>
          </w:p>
        </w:tc>
        <w:tc>
          <w:tcPr>
            <w:tcW w:w="232" w:type="pct"/>
            <w:shd w:val="clear" w:color="auto" w:fill="auto"/>
          </w:tcPr>
          <w:p w14:paraId="39A3DB46" w14:textId="77777777" w:rsidR="00F242B6" w:rsidRPr="00A86FD6" w:rsidRDefault="00F242B6" w:rsidP="001715F0">
            <w:pPr>
              <w:rPr>
                <w:sz w:val="20"/>
              </w:rPr>
            </w:pPr>
          </w:p>
        </w:tc>
        <w:tc>
          <w:tcPr>
            <w:tcW w:w="233" w:type="pct"/>
            <w:shd w:val="clear" w:color="auto" w:fill="auto"/>
          </w:tcPr>
          <w:p w14:paraId="5E1FEF1C" w14:textId="77777777" w:rsidR="00F242B6" w:rsidRPr="00A86FD6" w:rsidRDefault="00F242B6" w:rsidP="001715F0">
            <w:pPr>
              <w:rPr>
                <w:sz w:val="20"/>
              </w:rPr>
            </w:pPr>
          </w:p>
        </w:tc>
        <w:tc>
          <w:tcPr>
            <w:tcW w:w="309" w:type="pct"/>
            <w:shd w:val="clear" w:color="auto" w:fill="auto"/>
          </w:tcPr>
          <w:p w14:paraId="0A24E77B" w14:textId="77777777" w:rsidR="00F242B6" w:rsidRPr="00A86FD6" w:rsidRDefault="00F242B6" w:rsidP="001715F0">
            <w:pPr>
              <w:rPr>
                <w:sz w:val="20"/>
              </w:rPr>
            </w:pPr>
          </w:p>
        </w:tc>
        <w:tc>
          <w:tcPr>
            <w:tcW w:w="257" w:type="pct"/>
            <w:shd w:val="clear" w:color="auto" w:fill="auto"/>
          </w:tcPr>
          <w:p w14:paraId="44D11926" w14:textId="77777777" w:rsidR="00F242B6" w:rsidRPr="00A86FD6" w:rsidRDefault="00F242B6" w:rsidP="001715F0">
            <w:pPr>
              <w:rPr>
                <w:sz w:val="20"/>
              </w:rPr>
            </w:pPr>
          </w:p>
        </w:tc>
        <w:tc>
          <w:tcPr>
            <w:tcW w:w="252" w:type="pct"/>
            <w:shd w:val="clear" w:color="auto" w:fill="auto"/>
          </w:tcPr>
          <w:p w14:paraId="24BE9AE0" w14:textId="77777777" w:rsidR="00F242B6" w:rsidRPr="00A86FD6" w:rsidRDefault="00F242B6" w:rsidP="001715F0">
            <w:pPr>
              <w:rPr>
                <w:sz w:val="20"/>
              </w:rPr>
            </w:pPr>
          </w:p>
        </w:tc>
        <w:tc>
          <w:tcPr>
            <w:tcW w:w="304" w:type="pct"/>
            <w:shd w:val="clear" w:color="auto" w:fill="auto"/>
          </w:tcPr>
          <w:p w14:paraId="3F485592" w14:textId="77777777" w:rsidR="00F242B6" w:rsidRPr="00A86FD6" w:rsidRDefault="00F242B6" w:rsidP="001715F0">
            <w:pPr>
              <w:rPr>
                <w:sz w:val="20"/>
              </w:rPr>
            </w:pPr>
          </w:p>
        </w:tc>
        <w:tc>
          <w:tcPr>
            <w:tcW w:w="269" w:type="pct"/>
            <w:shd w:val="clear" w:color="auto" w:fill="auto"/>
          </w:tcPr>
          <w:p w14:paraId="5507A5D8" w14:textId="77777777" w:rsidR="00F242B6" w:rsidRPr="00A86FD6" w:rsidRDefault="00F242B6" w:rsidP="001715F0">
            <w:pPr>
              <w:rPr>
                <w:sz w:val="20"/>
              </w:rPr>
            </w:pPr>
          </w:p>
        </w:tc>
        <w:tc>
          <w:tcPr>
            <w:tcW w:w="273" w:type="pct"/>
            <w:shd w:val="clear" w:color="auto" w:fill="auto"/>
          </w:tcPr>
          <w:p w14:paraId="21722736" w14:textId="77777777" w:rsidR="00F242B6" w:rsidRPr="00A86FD6" w:rsidRDefault="00F242B6" w:rsidP="001715F0">
            <w:pPr>
              <w:rPr>
                <w:sz w:val="20"/>
              </w:rPr>
            </w:pPr>
          </w:p>
        </w:tc>
        <w:tc>
          <w:tcPr>
            <w:tcW w:w="273" w:type="pct"/>
            <w:shd w:val="clear" w:color="auto" w:fill="auto"/>
          </w:tcPr>
          <w:p w14:paraId="335710FE" w14:textId="77777777" w:rsidR="00F242B6" w:rsidRPr="00A86FD6" w:rsidRDefault="00F242B6" w:rsidP="001715F0">
            <w:pPr>
              <w:rPr>
                <w:sz w:val="20"/>
              </w:rPr>
            </w:pPr>
          </w:p>
        </w:tc>
        <w:tc>
          <w:tcPr>
            <w:tcW w:w="272" w:type="pct"/>
          </w:tcPr>
          <w:p w14:paraId="2E33B9F7" w14:textId="77777777" w:rsidR="00F242B6" w:rsidRPr="00A86FD6" w:rsidRDefault="00F242B6" w:rsidP="001715F0">
            <w:pPr>
              <w:rPr>
                <w:sz w:val="20"/>
              </w:rPr>
            </w:pPr>
          </w:p>
        </w:tc>
        <w:tc>
          <w:tcPr>
            <w:tcW w:w="272" w:type="pct"/>
          </w:tcPr>
          <w:p w14:paraId="1171FC78" w14:textId="77777777" w:rsidR="00F242B6" w:rsidRPr="00A86FD6" w:rsidRDefault="00F242B6" w:rsidP="001715F0">
            <w:pPr>
              <w:rPr>
                <w:sz w:val="20"/>
              </w:rPr>
            </w:pPr>
          </w:p>
        </w:tc>
        <w:tc>
          <w:tcPr>
            <w:tcW w:w="272" w:type="pct"/>
          </w:tcPr>
          <w:p w14:paraId="5CEF42DC" w14:textId="77777777" w:rsidR="00F242B6" w:rsidRPr="00A86FD6" w:rsidRDefault="00F242B6" w:rsidP="001715F0">
            <w:pPr>
              <w:rPr>
                <w:sz w:val="20"/>
              </w:rPr>
            </w:pPr>
          </w:p>
        </w:tc>
        <w:tc>
          <w:tcPr>
            <w:tcW w:w="270" w:type="pct"/>
          </w:tcPr>
          <w:p w14:paraId="61E4E5C2" w14:textId="77777777" w:rsidR="00F242B6" w:rsidRPr="00A86FD6" w:rsidRDefault="00F242B6" w:rsidP="001715F0">
            <w:pPr>
              <w:rPr>
                <w:sz w:val="20"/>
              </w:rPr>
            </w:pPr>
          </w:p>
        </w:tc>
        <w:tc>
          <w:tcPr>
            <w:tcW w:w="268" w:type="pct"/>
          </w:tcPr>
          <w:p w14:paraId="254F3CA3" w14:textId="77777777" w:rsidR="00F242B6" w:rsidRPr="00A86FD6" w:rsidRDefault="00F242B6" w:rsidP="001715F0">
            <w:pPr>
              <w:rPr>
                <w:sz w:val="20"/>
              </w:rPr>
            </w:pPr>
          </w:p>
        </w:tc>
      </w:tr>
      <w:tr w:rsidR="00F242B6" w:rsidRPr="00A86FD6" w14:paraId="484C8FB6" w14:textId="77777777" w:rsidTr="00F242B6">
        <w:trPr>
          <w:trHeight w:val="153"/>
        </w:trPr>
        <w:tc>
          <w:tcPr>
            <w:tcW w:w="788" w:type="pct"/>
            <w:shd w:val="clear" w:color="auto" w:fill="auto"/>
          </w:tcPr>
          <w:p w14:paraId="0CFF44C6" w14:textId="77777777" w:rsidR="00F242B6" w:rsidRPr="00A86FD6" w:rsidRDefault="00F242B6" w:rsidP="001715F0">
            <w:pPr>
              <w:rPr>
                <w:sz w:val="20"/>
              </w:rPr>
            </w:pPr>
            <w:r w:rsidRPr="00A86FD6">
              <w:rPr>
                <w:sz w:val="20"/>
              </w:rPr>
              <w:t>Разработка ПСД по капитальному ремонту зданий МБДОУ Дзержинский детский сад №4 «Березка»</w:t>
            </w:r>
          </w:p>
        </w:tc>
        <w:tc>
          <w:tcPr>
            <w:tcW w:w="457" w:type="pct"/>
            <w:shd w:val="clear" w:color="auto" w:fill="auto"/>
          </w:tcPr>
          <w:p w14:paraId="37FE0B04" w14:textId="77777777" w:rsidR="00F242B6" w:rsidRPr="00A86FD6" w:rsidRDefault="00F242B6" w:rsidP="001715F0">
            <w:pPr>
              <w:rPr>
                <w:sz w:val="20"/>
              </w:rPr>
            </w:pPr>
          </w:p>
        </w:tc>
        <w:tc>
          <w:tcPr>
            <w:tcW w:w="232" w:type="pct"/>
            <w:shd w:val="clear" w:color="auto" w:fill="auto"/>
          </w:tcPr>
          <w:p w14:paraId="27F95CF0" w14:textId="77777777" w:rsidR="00F242B6" w:rsidRPr="00A86FD6" w:rsidRDefault="00F242B6" w:rsidP="001715F0">
            <w:pPr>
              <w:rPr>
                <w:sz w:val="20"/>
              </w:rPr>
            </w:pPr>
          </w:p>
        </w:tc>
        <w:tc>
          <w:tcPr>
            <w:tcW w:w="233" w:type="pct"/>
            <w:shd w:val="clear" w:color="auto" w:fill="auto"/>
          </w:tcPr>
          <w:p w14:paraId="246F3DC7" w14:textId="77777777" w:rsidR="00F242B6" w:rsidRPr="00A86FD6" w:rsidRDefault="00F242B6" w:rsidP="001715F0">
            <w:pPr>
              <w:rPr>
                <w:sz w:val="20"/>
              </w:rPr>
            </w:pPr>
          </w:p>
        </w:tc>
        <w:tc>
          <w:tcPr>
            <w:tcW w:w="309" w:type="pct"/>
            <w:shd w:val="clear" w:color="auto" w:fill="auto"/>
          </w:tcPr>
          <w:p w14:paraId="5AA1C5EC" w14:textId="77777777" w:rsidR="00F242B6" w:rsidRPr="00A86FD6" w:rsidRDefault="00F242B6" w:rsidP="001715F0">
            <w:pPr>
              <w:rPr>
                <w:sz w:val="20"/>
              </w:rPr>
            </w:pPr>
          </w:p>
        </w:tc>
        <w:tc>
          <w:tcPr>
            <w:tcW w:w="257" w:type="pct"/>
            <w:shd w:val="clear" w:color="auto" w:fill="auto"/>
          </w:tcPr>
          <w:p w14:paraId="0B32C548" w14:textId="77777777" w:rsidR="00F242B6" w:rsidRPr="00A86FD6" w:rsidRDefault="00F242B6" w:rsidP="001715F0">
            <w:pPr>
              <w:rPr>
                <w:sz w:val="20"/>
              </w:rPr>
            </w:pPr>
          </w:p>
        </w:tc>
        <w:tc>
          <w:tcPr>
            <w:tcW w:w="252" w:type="pct"/>
            <w:shd w:val="clear" w:color="auto" w:fill="auto"/>
          </w:tcPr>
          <w:p w14:paraId="35C706C4" w14:textId="77777777" w:rsidR="00F242B6" w:rsidRPr="00A86FD6" w:rsidRDefault="00F242B6" w:rsidP="001715F0">
            <w:pPr>
              <w:rPr>
                <w:sz w:val="20"/>
              </w:rPr>
            </w:pPr>
          </w:p>
        </w:tc>
        <w:tc>
          <w:tcPr>
            <w:tcW w:w="304" w:type="pct"/>
            <w:shd w:val="clear" w:color="auto" w:fill="auto"/>
          </w:tcPr>
          <w:p w14:paraId="2F5B5C1B" w14:textId="77777777" w:rsidR="00F242B6" w:rsidRPr="00A86FD6" w:rsidRDefault="00F242B6" w:rsidP="001715F0">
            <w:pPr>
              <w:rPr>
                <w:sz w:val="20"/>
              </w:rPr>
            </w:pPr>
          </w:p>
        </w:tc>
        <w:tc>
          <w:tcPr>
            <w:tcW w:w="269" w:type="pct"/>
            <w:shd w:val="clear" w:color="auto" w:fill="auto"/>
          </w:tcPr>
          <w:p w14:paraId="5EE9358C" w14:textId="77777777" w:rsidR="00F242B6" w:rsidRPr="00A86FD6" w:rsidRDefault="00F242B6" w:rsidP="001715F0">
            <w:pPr>
              <w:rPr>
                <w:sz w:val="20"/>
              </w:rPr>
            </w:pPr>
          </w:p>
        </w:tc>
        <w:tc>
          <w:tcPr>
            <w:tcW w:w="273" w:type="pct"/>
            <w:shd w:val="clear" w:color="auto" w:fill="auto"/>
          </w:tcPr>
          <w:p w14:paraId="33B82F7A" w14:textId="77777777" w:rsidR="00F242B6" w:rsidRPr="00A86FD6" w:rsidRDefault="00F242B6" w:rsidP="001715F0">
            <w:pPr>
              <w:rPr>
                <w:sz w:val="20"/>
              </w:rPr>
            </w:pPr>
          </w:p>
        </w:tc>
        <w:tc>
          <w:tcPr>
            <w:tcW w:w="273" w:type="pct"/>
            <w:shd w:val="clear" w:color="auto" w:fill="auto"/>
          </w:tcPr>
          <w:p w14:paraId="3C021936" w14:textId="77777777" w:rsidR="00F242B6" w:rsidRPr="00A86FD6" w:rsidRDefault="00F242B6" w:rsidP="001715F0">
            <w:pPr>
              <w:rPr>
                <w:sz w:val="20"/>
              </w:rPr>
            </w:pPr>
          </w:p>
        </w:tc>
        <w:tc>
          <w:tcPr>
            <w:tcW w:w="272" w:type="pct"/>
          </w:tcPr>
          <w:p w14:paraId="378E07CE" w14:textId="77777777" w:rsidR="00F242B6" w:rsidRPr="00A86FD6" w:rsidRDefault="00F242B6" w:rsidP="001715F0">
            <w:pPr>
              <w:rPr>
                <w:sz w:val="20"/>
              </w:rPr>
            </w:pPr>
          </w:p>
        </w:tc>
        <w:tc>
          <w:tcPr>
            <w:tcW w:w="272" w:type="pct"/>
          </w:tcPr>
          <w:p w14:paraId="5ECE45D9" w14:textId="77777777" w:rsidR="00F242B6" w:rsidRPr="00A86FD6" w:rsidRDefault="00F242B6" w:rsidP="001715F0">
            <w:pPr>
              <w:rPr>
                <w:sz w:val="20"/>
              </w:rPr>
            </w:pPr>
          </w:p>
        </w:tc>
        <w:tc>
          <w:tcPr>
            <w:tcW w:w="272" w:type="pct"/>
          </w:tcPr>
          <w:p w14:paraId="2A5A71C5" w14:textId="77777777" w:rsidR="00F242B6" w:rsidRPr="00A86FD6" w:rsidRDefault="00F242B6" w:rsidP="001715F0">
            <w:pPr>
              <w:rPr>
                <w:sz w:val="20"/>
              </w:rPr>
            </w:pPr>
          </w:p>
        </w:tc>
        <w:tc>
          <w:tcPr>
            <w:tcW w:w="270" w:type="pct"/>
          </w:tcPr>
          <w:p w14:paraId="6ACB6788" w14:textId="77777777" w:rsidR="00F242B6" w:rsidRPr="00A86FD6" w:rsidRDefault="00F242B6" w:rsidP="001715F0">
            <w:pPr>
              <w:rPr>
                <w:sz w:val="20"/>
              </w:rPr>
            </w:pPr>
          </w:p>
        </w:tc>
        <w:tc>
          <w:tcPr>
            <w:tcW w:w="268" w:type="pct"/>
          </w:tcPr>
          <w:p w14:paraId="184FCBDD" w14:textId="77777777" w:rsidR="00F242B6" w:rsidRPr="00A86FD6" w:rsidRDefault="00F242B6" w:rsidP="001715F0">
            <w:pPr>
              <w:rPr>
                <w:sz w:val="20"/>
              </w:rPr>
            </w:pPr>
          </w:p>
        </w:tc>
      </w:tr>
      <w:tr w:rsidR="00F242B6" w:rsidRPr="00A86FD6" w14:paraId="49110F6D" w14:textId="77777777" w:rsidTr="00F242B6">
        <w:trPr>
          <w:trHeight w:val="153"/>
        </w:trPr>
        <w:tc>
          <w:tcPr>
            <w:tcW w:w="788" w:type="pct"/>
            <w:shd w:val="clear" w:color="auto" w:fill="auto"/>
          </w:tcPr>
          <w:p w14:paraId="3C321C53" w14:textId="77777777" w:rsidR="00F242B6" w:rsidRPr="00A86FD6" w:rsidRDefault="00F242B6" w:rsidP="001715F0">
            <w:pPr>
              <w:jc w:val="center"/>
              <w:rPr>
                <w:sz w:val="20"/>
              </w:rPr>
            </w:pPr>
            <w:r w:rsidRPr="00A86FD6">
              <w:rPr>
                <w:sz w:val="20"/>
              </w:rPr>
              <w:lastRenderedPageBreak/>
              <w:t>в том числе:</w:t>
            </w:r>
          </w:p>
        </w:tc>
        <w:tc>
          <w:tcPr>
            <w:tcW w:w="457" w:type="pct"/>
            <w:shd w:val="clear" w:color="auto" w:fill="auto"/>
          </w:tcPr>
          <w:p w14:paraId="69756282" w14:textId="77777777" w:rsidR="00F242B6" w:rsidRPr="00A86FD6" w:rsidRDefault="00F242B6" w:rsidP="001715F0">
            <w:pPr>
              <w:rPr>
                <w:sz w:val="20"/>
              </w:rPr>
            </w:pPr>
          </w:p>
        </w:tc>
        <w:tc>
          <w:tcPr>
            <w:tcW w:w="232" w:type="pct"/>
            <w:shd w:val="clear" w:color="auto" w:fill="auto"/>
          </w:tcPr>
          <w:p w14:paraId="57510492" w14:textId="77777777" w:rsidR="00F242B6" w:rsidRPr="00A86FD6" w:rsidRDefault="00F242B6" w:rsidP="001715F0">
            <w:pPr>
              <w:rPr>
                <w:sz w:val="20"/>
              </w:rPr>
            </w:pPr>
          </w:p>
        </w:tc>
        <w:tc>
          <w:tcPr>
            <w:tcW w:w="233" w:type="pct"/>
            <w:shd w:val="clear" w:color="auto" w:fill="auto"/>
          </w:tcPr>
          <w:p w14:paraId="5A292BBB" w14:textId="77777777" w:rsidR="00F242B6" w:rsidRPr="00A86FD6" w:rsidRDefault="00F242B6" w:rsidP="001715F0">
            <w:pPr>
              <w:rPr>
                <w:sz w:val="20"/>
              </w:rPr>
            </w:pPr>
          </w:p>
        </w:tc>
        <w:tc>
          <w:tcPr>
            <w:tcW w:w="309" w:type="pct"/>
            <w:shd w:val="clear" w:color="auto" w:fill="auto"/>
          </w:tcPr>
          <w:p w14:paraId="787F84D7" w14:textId="77777777" w:rsidR="00F242B6" w:rsidRPr="00A86FD6" w:rsidRDefault="00F242B6" w:rsidP="001715F0">
            <w:pPr>
              <w:rPr>
                <w:sz w:val="20"/>
              </w:rPr>
            </w:pPr>
          </w:p>
        </w:tc>
        <w:tc>
          <w:tcPr>
            <w:tcW w:w="257" w:type="pct"/>
            <w:shd w:val="clear" w:color="auto" w:fill="auto"/>
          </w:tcPr>
          <w:p w14:paraId="4F181920" w14:textId="77777777" w:rsidR="00F242B6" w:rsidRPr="00A86FD6" w:rsidRDefault="00F242B6" w:rsidP="001715F0">
            <w:pPr>
              <w:rPr>
                <w:sz w:val="20"/>
              </w:rPr>
            </w:pPr>
          </w:p>
        </w:tc>
        <w:tc>
          <w:tcPr>
            <w:tcW w:w="252" w:type="pct"/>
            <w:shd w:val="clear" w:color="auto" w:fill="auto"/>
          </w:tcPr>
          <w:p w14:paraId="6A88C58D" w14:textId="77777777" w:rsidR="00F242B6" w:rsidRPr="00A86FD6" w:rsidRDefault="00F242B6" w:rsidP="001715F0">
            <w:pPr>
              <w:rPr>
                <w:sz w:val="20"/>
              </w:rPr>
            </w:pPr>
          </w:p>
        </w:tc>
        <w:tc>
          <w:tcPr>
            <w:tcW w:w="304" w:type="pct"/>
            <w:shd w:val="clear" w:color="auto" w:fill="auto"/>
          </w:tcPr>
          <w:p w14:paraId="1C0FA5C4" w14:textId="77777777" w:rsidR="00F242B6" w:rsidRPr="00A86FD6" w:rsidRDefault="00F242B6" w:rsidP="001715F0">
            <w:pPr>
              <w:rPr>
                <w:sz w:val="20"/>
              </w:rPr>
            </w:pPr>
          </w:p>
        </w:tc>
        <w:tc>
          <w:tcPr>
            <w:tcW w:w="269" w:type="pct"/>
            <w:shd w:val="clear" w:color="auto" w:fill="auto"/>
          </w:tcPr>
          <w:p w14:paraId="1F570721" w14:textId="77777777" w:rsidR="00F242B6" w:rsidRPr="00A86FD6" w:rsidRDefault="00F242B6" w:rsidP="001715F0">
            <w:pPr>
              <w:rPr>
                <w:sz w:val="20"/>
              </w:rPr>
            </w:pPr>
          </w:p>
        </w:tc>
        <w:tc>
          <w:tcPr>
            <w:tcW w:w="273" w:type="pct"/>
            <w:shd w:val="clear" w:color="auto" w:fill="auto"/>
          </w:tcPr>
          <w:p w14:paraId="68B935EE" w14:textId="77777777" w:rsidR="00F242B6" w:rsidRPr="00A86FD6" w:rsidRDefault="00F242B6" w:rsidP="001715F0">
            <w:pPr>
              <w:rPr>
                <w:sz w:val="20"/>
              </w:rPr>
            </w:pPr>
          </w:p>
        </w:tc>
        <w:tc>
          <w:tcPr>
            <w:tcW w:w="273" w:type="pct"/>
            <w:shd w:val="clear" w:color="auto" w:fill="auto"/>
          </w:tcPr>
          <w:p w14:paraId="2456ED77" w14:textId="77777777" w:rsidR="00F242B6" w:rsidRPr="00A86FD6" w:rsidRDefault="00F242B6" w:rsidP="001715F0">
            <w:pPr>
              <w:rPr>
                <w:sz w:val="20"/>
              </w:rPr>
            </w:pPr>
          </w:p>
        </w:tc>
        <w:tc>
          <w:tcPr>
            <w:tcW w:w="272" w:type="pct"/>
          </w:tcPr>
          <w:p w14:paraId="35E0A754" w14:textId="77777777" w:rsidR="00F242B6" w:rsidRPr="00A86FD6" w:rsidRDefault="00F242B6" w:rsidP="001715F0">
            <w:pPr>
              <w:rPr>
                <w:sz w:val="20"/>
              </w:rPr>
            </w:pPr>
          </w:p>
        </w:tc>
        <w:tc>
          <w:tcPr>
            <w:tcW w:w="272" w:type="pct"/>
          </w:tcPr>
          <w:p w14:paraId="068004BB" w14:textId="77777777" w:rsidR="00F242B6" w:rsidRPr="00A86FD6" w:rsidRDefault="00F242B6" w:rsidP="001715F0">
            <w:pPr>
              <w:rPr>
                <w:sz w:val="20"/>
              </w:rPr>
            </w:pPr>
          </w:p>
        </w:tc>
        <w:tc>
          <w:tcPr>
            <w:tcW w:w="272" w:type="pct"/>
          </w:tcPr>
          <w:p w14:paraId="78422AC9" w14:textId="77777777" w:rsidR="00F242B6" w:rsidRPr="00A86FD6" w:rsidRDefault="00F242B6" w:rsidP="001715F0">
            <w:pPr>
              <w:rPr>
                <w:sz w:val="20"/>
              </w:rPr>
            </w:pPr>
          </w:p>
        </w:tc>
        <w:tc>
          <w:tcPr>
            <w:tcW w:w="270" w:type="pct"/>
          </w:tcPr>
          <w:p w14:paraId="1D704B58" w14:textId="77777777" w:rsidR="00F242B6" w:rsidRPr="00A86FD6" w:rsidRDefault="00F242B6" w:rsidP="001715F0">
            <w:pPr>
              <w:rPr>
                <w:sz w:val="20"/>
              </w:rPr>
            </w:pPr>
          </w:p>
        </w:tc>
        <w:tc>
          <w:tcPr>
            <w:tcW w:w="268" w:type="pct"/>
          </w:tcPr>
          <w:p w14:paraId="78073F37" w14:textId="77777777" w:rsidR="00F242B6" w:rsidRPr="00A86FD6" w:rsidRDefault="00F242B6" w:rsidP="001715F0">
            <w:pPr>
              <w:rPr>
                <w:sz w:val="20"/>
              </w:rPr>
            </w:pPr>
          </w:p>
        </w:tc>
      </w:tr>
      <w:tr w:rsidR="00F242B6" w:rsidRPr="00A86FD6" w14:paraId="581D5FA6" w14:textId="77777777" w:rsidTr="00F242B6">
        <w:trPr>
          <w:trHeight w:val="153"/>
        </w:trPr>
        <w:tc>
          <w:tcPr>
            <w:tcW w:w="788" w:type="pct"/>
            <w:shd w:val="clear" w:color="auto" w:fill="auto"/>
          </w:tcPr>
          <w:p w14:paraId="2E89988C" w14:textId="77777777" w:rsidR="00F242B6" w:rsidRPr="00A86FD6" w:rsidRDefault="00F242B6" w:rsidP="001715F0">
            <w:pPr>
              <w:rPr>
                <w:sz w:val="20"/>
              </w:rPr>
            </w:pPr>
            <w:r w:rsidRPr="00A86FD6">
              <w:rPr>
                <w:sz w:val="20"/>
              </w:rPr>
              <w:t>федеральный бюджет</w:t>
            </w:r>
          </w:p>
        </w:tc>
        <w:tc>
          <w:tcPr>
            <w:tcW w:w="457" w:type="pct"/>
            <w:shd w:val="clear" w:color="auto" w:fill="auto"/>
          </w:tcPr>
          <w:p w14:paraId="6FAE056E" w14:textId="77777777" w:rsidR="00F242B6" w:rsidRPr="00A86FD6" w:rsidRDefault="00F242B6" w:rsidP="001715F0">
            <w:pPr>
              <w:rPr>
                <w:sz w:val="20"/>
              </w:rPr>
            </w:pPr>
          </w:p>
        </w:tc>
        <w:tc>
          <w:tcPr>
            <w:tcW w:w="232" w:type="pct"/>
            <w:shd w:val="clear" w:color="auto" w:fill="auto"/>
          </w:tcPr>
          <w:p w14:paraId="02132D3F" w14:textId="77777777" w:rsidR="00F242B6" w:rsidRPr="00A86FD6" w:rsidRDefault="00F242B6" w:rsidP="001715F0">
            <w:pPr>
              <w:rPr>
                <w:sz w:val="20"/>
              </w:rPr>
            </w:pPr>
          </w:p>
        </w:tc>
        <w:tc>
          <w:tcPr>
            <w:tcW w:w="233" w:type="pct"/>
            <w:shd w:val="clear" w:color="auto" w:fill="auto"/>
          </w:tcPr>
          <w:p w14:paraId="34BB8D19" w14:textId="77777777" w:rsidR="00F242B6" w:rsidRPr="00A86FD6" w:rsidRDefault="00F242B6" w:rsidP="001715F0">
            <w:pPr>
              <w:rPr>
                <w:sz w:val="20"/>
              </w:rPr>
            </w:pPr>
          </w:p>
        </w:tc>
        <w:tc>
          <w:tcPr>
            <w:tcW w:w="309" w:type="pct"/>
            <w:shd w:val="clear" w:color="auto" w:fill="auto"/>
          </w:tcPr>
          <w:p w14:paraId="1A20CF4E" w14:textId="77777777" w:rsidR="00F242B6" w:rsidRPr="00A86FD6" w:rsidRDefault="00F242B6" w:rsidP="001715F0">
            <w:pPr>
              <w:rPr>
                <w:sz w:val="20"/>
              </w:rPr>
            </w:pPr>
          </w:p>
        </w:tc>
        <w:tc>
          <w:tcPr>
            <w:tcW w:w="257" w:type="pct"/>
            <w:shd w:val="clear" w:color="auto" w:fill="auto"/>
          </w:tcPr>
          <w:p w14:paraId="77BD97EF" w14:textId="77777777" w:rsidR="00F242B6" w:rsidRPr="00A86FD6" w:rsidRDefault="00F242B6" w:rsidP="001715F0">
            <w:pPr>
              <w:rPr>
                <w:sz w:val="20"/>
              </w:rPr>
            </w:pPr>
          </w:p>
        </w:tc>
        <w:tc>
          <w:tcPr>
            <w:tcW w:w="252" w:type="pct"/>
            <w:shd w:val="clear" w:color="auto" w:fill="auto"/>
          </w:tcPr>
          <w:p w14:paraId="3F7A994B" w14:textId="77777777" w:rsidR="00F242B6" w:rsidRPr="00A86FD6" w:rsidRDefault="00F242B6" w:rsidP="001715F0">
            <w:pPr>
              <w:rPr>
                <w:sz w:val="20"/>
              </w:rPr>
            </w:pPr>
          </w:p>
        </w:tc>
        <w:tc>
          <w:tcPr>
            <w:tcW w:w="304" w:type="pct"/>
            <w:shd w:val="clear" w:color="auto" w:fill="auto"/>
          </w:tcPr>
          <w:p w14:paraId="5D57BA9F" w14:textId="77777777" w:rsidR="00F242B6" w:rsidRPr="00A86FD6" w:rsidRDefault="00F242B6" w:rsidP="001715F0">
            <w:pPr>
              <w:rPr>
                <w:sz w:val="20"/>
              </w:rPr>
            </w:pPr>
          </w:p>
        </w:tc>
        <w:tc>
          <w:tcPr>
            <w:tcW w:w="269" w:type="pct"/>
            <w:shd w:val="clear" w:color="auto" w:fill="auto"/>
          </w:tcPr>
          <w:p w14:paraId="099F4094" w14:textId="77777777" w:rsidR="00F242B6" w:rsidRPr="00A86FD6" w:rsidRDefault="00F242B6" w:rsidP="001715F0">
            <w:pPr>
              <w:rPr>
                <w:sz w:val="20"/>
              </w:rPr>
            </w:pPr>
          </w:p>
        </w:tc>
        <w:tc>
          <w:tcPr>
            <w:tcW w:w="273" w:type="pct"/>
            <w:shd w:val="clear" w:color="auto" w:fill="auto"/>
          </w:tcPr>
          <w:p w14:paraId="3D7D26F0" w14:textId="77777777" w:rsidR="00F242B6" w:rsidRPr="00A86FD6" w:rsidRDefault="00F242B6" w:rsidP="001715F0">
            <w:pPr>
              <w:rPr>
                <w:sz w:val="20"/>
              </w:rPr>
            </w:pPr>
          </w:p>
        </w:tc>
        <w:tc>
          <w:tcPr>
            <w:tcW w:w="273" w:type="pct"/>
            <w:shd w:val="clear" w:color="auto" w:fill="auto"/>
          </w:tcPr>
          <w:p w14:paraId="054B8F5F" w14:textId="77777777" w:rsidR="00F242B6" w:rsidRPr="00A86FD6" w:rsidRDefault="00F242B6" w:rsidP="001715F0">
            <w:pPr>
              <w:rPr>
                <w:sz w:val="20"/>
              </w:rPr>
            </w:pPr>
          </w:p>
        </w:tc>
        <w:tc>
          <w:tcPr>
            <w:tcW w:w="272" w:type="pct"/>
          </w:tcPr>
          <w:p w14:paraId="3EC7DC3F" w14:textId="77777777" w:rsidR="00F242B6" w:rsidRPr="00A86FD6" w:rsidRDefault="00F242B6" w:rsidP="001715F0">
            <w:pPr>
              <w:rPr>
                <w:sz w:val="20"/>
              </w:rPr>
            </w:pPr>
          </w:p>
        </w:tc>
        <w:tc>
          <w:tcPr>
            <w:tcW w:w="272" w:type="pct"/>
          </w:tcPr>
          <w:p w14:paraId="14592139" w14:textId="77777777" w:rsidR="00F242B6" w:rsidRPr="00A86FD6" w:rsidRDefault="00F242B6" w:rsidP="001715F0">
            <w:pPr>
              <w:rPr>
                <w:sz w:val="20"/>
              </w:rPr>
            </w:pPr>
          </w:p>
        </w:tc>
        <w:tc>
          <w:tcPr>
            <w:tcW w:w="272" w:type="pct"/>
          </w:tcPr>
          <w:p w14:paraId="3A5C545C" w14:textId="77777777" w:rsidR="00F242B6" w:rsidRPr="00A86FD6" w:rsidRDefault="00F242B6" w:rsidP="001715F0">
            <w:pPr>
              <w:rPr>
                <w:sz w:val="20"/>
              </w:rPr>
            </w:pPr>
          </w:p>
        </w:tc>
        <w:tc>
          <w:tcPr>
            <w:tcW w:w="270" w:type="pct"/>
          </w:tcPr>
          <w:p w14:paraId="031D204C" w14:textId="77777777" w:rsidR="00F242B6" w:rsidRPr="00A86FD6" w:rsidRDefault="00F242B6" w:rsidP="001715F0">
            <w:pPr>
              <w:rPr>
                <w:sz w:val="20"/>
              </w:rPr>
            </w:pPr>
          </w:p>
        </w:tc>
        <w:tc>
          <w:tcPr>
            <w:tcW w:w="268" w:type="pct"/>
          </w:tcPr>
          <w:p w14:paraId="0F6CB30B" w14:textId="77777777" w:rsidR="00F242B6" w:rsidRPr="00A86FD6" w:rsidRDefault="00F242B6" w:rsidP="001715F0">
            <w:pPr>
              <w:rPr>
                <w:sz w:val="20"/>
              </w:rPr>
            </w:pPr>
          </w:p>
        </w:tc>
      </w:tr>
      <w:tr w:rsidR="00F242B6" w:rsidRPr="00A86FD6" w14:paraId="30A1A3EA" w14:textId="77777777" w:rsidTr="00F242B6">
        <w:trPr>
          <w:trHeight w:val="153"/>
        </w:trPr>
        <w:tc>
          <w:tcPr>
            <w:tcW w:w="788" w:type="pct"/>
            <w:shd w:val="clear" w:color="auto" w:fill="auto"/>
          </w:tcPr>
          <w:p w14:paraId="79EB4C0D" w14:textId="77777777" w:rsidR="00F242B6" w:rsidRPr="00A86FD6" w:rsidRDefault="00F242B6" w:rsidP="001715F0">
            <w:pPr>
              <w:rPr>
                <w:sz w:val="20"/>
              </w:rPr>
            </w:pPr>
            <w:r w:rsidRPr="00A86FD6">
              <w:rPr>
                <w:sz w:val="20"/>
              </w:rPr>
              <w:t>краевой бюджет</w:t>
            </w:r>
          </w:p>
        </w:tc>
        <w:tc>
          <w:tcPr>
            <w:tcW w:w="457" w:type="pct"/>
            <w:shd w:val="clear" w:color="auto" w:fill="auto"/>
          </w:tcPr>
          <w:p w14:paraId="52D18C60" w14:textId="77777777" w:rsidR="00F242B6" w:rsidRPr="00A86FD6" w:rsidRDefault="00F242B6" w:rsidP="001715F0">
            <w:pPr>
              <w:rPr>
                <w:sz w:val="20"/>
              </w:rPr>
            </w:pPr>
          </w:p>
        </w:tc>
        <w:tc>
          <w:tcPr>
            <w:tcW w:w="232" w:type="pct"/>
            <w:shd w:val="clear" w:color="auto" w:fill="auto"/>
          </w:tcPr>
          <w:p w14:paraId="4C03303E" w14:textId="77777777" w:rsidR="00F242B6" w:rsidRPr="00A86FD6" w:rsidRDefault="00F242B6" w:rsidP="001715F0">
            <w:pPr>
              <w:rPr>
                <w:sz w:val="20"/>
              </w:rPr>
            </w:pPr>
          </w:p>
        </w:tc>
        <w:tc>
          <w:tcPr>
            <w:tcW w:w="233" w:type="pct"/>
            <w:shd w:val="clear" w:color="auto" w:fill="auto"/>
          </w:tcPr>
          <w:p w14:paraId="315E8D8C" w14:textId="77777777" w:rsidR="00F242B6" w:rsidRPr="00A86FD6" w:rsidRDefault="00F242B6" w:rsidP="001715F0">
            <w:pPr>
              <w:rPr>
                <w:sz w:val="20"/>
              </w:rPr>
            </w:pPr>
          </w:p>
        </w:tc>
        <w:tc>
          <w:tcPr>
            <w:tcW w:w="309" w:type="pct"/>
            <w:shd w:val="clear" w:color="auto" w:fill="auto"/>
          </w:tcPr>
          <w:p w14:paraId="1368F13B" w14:textId="77777777" w:rsidR="00F242B6" w:rsidRPr="00A86FD6" w:rsidRDefault="00F242B6" w:rsidP="001715F0">
            <w:pPr>
              <w:rPr>
                <w:sz w:val="20"/>
              </w:rPr>
            </w:pPr>
          </w:p>
        </w:tc>
        <w:tc>
          <w:tcPr>
            <w:tcW w:w="257" w:type="pct"/>
            <w:shd w:val="clear" w:color="auto" w:fill="auto"/>
          </w:tcPr>
          <w:p w14:paraId="3BFB0ED8" w14:textId="77777777" w:rsidR="00F242B6" w:rsidRPr="00A86FD6" w:rsidRDefault="00F242B6" w:rsidP="001715F0">
            <w:pPr>
              <w:rPr>
                <w:sz w:val="20"/>
              </w:rPr>
            </w:pPr>
          </w:p>
        </w:tc>
        <w:tc>
          <w:tcPr>
            <w:tcW w:w="252" w:type="pct"/>
            <w:shd w:val="clear" w:color="auto" w:fill="auto"/>
          </w:tcPr>
          <w:p w14:paraId="297546F7" w14:textId="77777777" w:rsidR="00F242B6" w:rsidRPr="00A86FD6" w:rsidRDefault="00F242B6" w:rsidP="001715F0">
            <w:pPr>
              <w:rPr>
                <w:sz w:val="20"/>
              </w:rPr>
            </w:pPr>
          </w:p>
        </w:tc>
        <w:tc>
          <w:tcPr>
            <w:tcW w:w="304" w:type="pct"/>
            <w:shd w:val="clear" w:color="auto" w:fill="auto"/>
          </w:tcPr>
          <w:p w14:paraId="13304B0C" w14:textId="77777777" w:rsidR="00F242B6" w:rsidRPr="00A86FD6" w:rsidRDefault="00F242B6" w:rsidP="001715F0">
            <w:pPr>
              <w:rPr>
                <w:sz w:val="20"/>
              </w:rPr>
            </w:pPr>
          </w:p>
        </w:tc>
        <w:tc>
          <w:tcPr>
            <w:tcW w:w="269" w:type="pct"/>
            <w:shd w:val="clear" w:color="auto" w:fill="auto"/>
          </w:tcPr>
          <w:p w14:paraId="3EBBD29E" w14:textId="77777777" w:rsidR="00F242B6" w:rsidRPr="00A86FD6" w:rsidRDefault="00F242B6" w:rsidP="001715F0">
            <w:pPr>
              <w:rPr>
                <w:sz w:val="20"/>
              </w:rPr>
            </w:pPr>
          </w:p>
        </w:tc>
        <w:tc>
          <w:tcPr>
            <w:tcW w:w="273" w:type="pct"/>
            <w:shd w:val="clear" w:color="auto" w:fill="auto"/>
          </w:tcPr>
          <w:p w14:paraId="468BC746" w14:textId="77777777" w:rsidR="00F242B6" w:rsidRPr="00A86FD6" w:rsidRDefault="00F242B6" w:rsidP="001715F0">
            <w:pPr>
              <w:rPr>
                <w:sz w:val="20"/>
              </w:rPr>
            </w:pPr>
          </w:p>
        </w:tc>
        <w:tc>
          <w:tcPr>
            <w:tcW w:w="273" w:type="pct"/>
            <w:shd w:val="clear" w:color="auto" w:fill="auto"/>
          </w:tcPr>
          <w:p w14:paraId="7B689407" w14:textId="77777777" w:rsidR="00F242B6" w:rsidRPr="00A86FD6" w:rsidRDefault="00F242B6" w:rsidP="001715F0">
            <w:pPr>
              <w:rPr>
                <w:sz w:val="20"/>
              </w:rPr>
            </w:pPr>
          </w:p>
        </w:tc>
        <w:tc>
          <w:tcPr>
            <w:tcW w:w="272" w:type="pct"/>
          </w:tcPr>
          <w:p w14:paraId="7603DB4F" w14:textId="77777777" w:rsidR="00F242B6" w:rsidRPr="00A86FD6" w:rsidRDefault="00F242B6" w:rsidP="001715F0">
            <w:pPr>
              <w:rPr>
                <w:sz w:val="20"/>
              </w:rPr>
            </w:pPr>
          </w:p>
        </w:tc>
        <w:tc>
          <w:tcPr>
            <w:tcW w:w="272" w:type="pct"/>
          </w:tcPr>
          <w:p w14:paraId="0D014ED4" w14:textId="77777777" w:rsidR="00F242B6" w:rsidRPr="00A86FD6" w:rsidRDefault="00F242B6" w:rsidP="001715F0">
            <w:pPr>
              <w:rPr>
                <w:sz w:val="20"/>
              </w:rPr>
            </w:pPr>
          </w:p>
        </w:tc>
        <w:tc>
          <w:tcPr>
            <w:tcW w:w="272" w:type="pct"/>
          </w:tcPr>
          <w:p w14:paraId="0639C880" w14:textId="77777777" w:rsidR="00F242B6" w:rsidRPr="00A86FD6" w:rsidRDefault="00F242B6" w:rsidP="001715F0">
            <w:pPr>
              <w:rPr>
                <w:sz w:val="20"/>
              </w:rPr>
            </w:pPr>
          </w:p>
        </w:tc>
        <w:tc>
          <w:tcPr>
            <w:tcW w:w="270" w:type="pct"/>
          </w:tcPr>
          <w:p w14:paraId="71CD93CA" w14:textId="77777777" w:rsidR="00F242B6" w:rsidRPr="00A86FD6" w:rsidRDefault="00F242B6" w:rsidP="001715F0">
            <w:pPr>
              <w:rPr>
                <w:sz w:val="20"/>
              </w:rPr>
            </w:pPr>
          </w:p>
        </w:tc>
        <w:tc>
          <w:tcPr>
            <w:tcW w:w="268" w:type="pct"/>
          </w:tcPr>
          <w:p w14:paraId="76AB9C8C" w14:textId="77777777" w:rsidR="00F242B6" w:rsidRPr="00A86FD6" w:rsidRDefault="00F242B6" w:rsidP="001715F0">
            <w:pPr>
              <w:rPr>
                <w:sz w:val="20"/>
              </w:rPr>
            </w:pPr>
          </w:p>
        </w:tc>
      </w:tr>
      <w:tr w:rsidR="00F242B6" w:rsidRPr="00A86FD6" w14:paraId="1C31A497" w14:textId="77777777" w:rsidTr="00F242B6">
        <w:trPr>
          <w:trHeight w:val="153"/>
        </w:trPr>
        <w:tc>
          <w:tcPr>
            <w:tcW w:w="788" w:type="pct"/>
            <w:shd w:val="clear" w:color="auto" w:fill="auto"/>
          </w:tcPr>
          <w:p w14:paraId="441A27FE" w14:textId="77777777" w:rsidR="00F242B6" w:rsidRPr="00A86FD6" w:rsidRDefault="00F242B6" w:rsidP="001715F0">
            <w:pPr>
              <w:rPr>
                <w:sz w:val="20"/>
              </w:rPr>
            </w:pPr>
            <w:r w:rsidRPr="00A86FD6">
              <w:rPr>
                <w:sz w:val="20"/>
              </w:rPr>
              <w:t>бюджет муниципального образования</w:t>
            </w:r>
          </w:p>
        </w:tc>
        <w:tc>
          <w:tcPr>
            <w:tcW w:w="457" w:type="pct"/>
            <w:shd w:val="clear" w:color="auto" w:fill="auto"/>
          </w:tcPr>
          <w:p w14:paraId="3A7D08E6" w14:textId="77777777" w:rsidR="00F242B6" w:rsidRPr="00A86FD6" w:rsidRDefault="00F242B6" w:rsidP="001715F0">
            <w:pPr>
              <w:rPr>
                <w:sz w:val="20"/>
              </w:rPr>
            </w:pPr>
          </w:p>
        </w:tc>
        <w:tc>
          <w:tcPr>
            <w:tcW w:w="232" w:type="pct"/>
            <w:shd w:val="clear" w:color="auto" w:fill="auto"/>
          </w:tcPr>
          <w:p w14:paraId="69CB4049" w14:textId="77777777" w:rsidR="00F242B6" w:rsidRPr="00A86FD6" w:rsidRDefault="00F242B6" w:rsidP="001715F0">
            <w:pPr>
              <w:rPr>
                <w:sz w:val="20"/>
              </w:rPr>
            </w:pPr>
          </w:p>
        </w:tc>
        <w:tc>
          <w:tcPr>
            <w:tcW w:w="233" w:type="pct"/>
            <w:shd w:val="clear" w:color="auto" w:fill="auto"/>
          </w:tcPr>
          <w:p w14:paraId="356E1D77" w14:textId="77777777" w:rsidR="00F242B6" w:rsidRPr="00A86FD6" w:rsidRDefault="00F242B6" w:rsidP="001715F0">
            <w:pPr>
              <w:rPr>
                <w:sz w:val="20"/>
              </w:rPr>
            </w:pPr>
          </w:p>
        </w:tc>
        <w:tc>
          <w:tcPr>
            <w:tcW w:w="309" w:type="pct"/>
            <w:shd w:val="clear" w:color="auto" w:fill="auto"/>
          </w:tcPr>
          <w:p w14:paraId="5C6D3C1D" w14:textId="77777777" w:rsidR="00F242B6" w:rsidRPr="00A86FD6" w:rsidRDefault="00F242B6" w:rsidP="001715F0">
            <w:pPr>
              <w:rPr>
                <w:sz w:val="20"/>
              </w:rPr>
            </w:pPr>
          </w:p>
        </w:tc>
        <w:tc>
          <w:tcPr>
            <w:tcW w:w="257" w:type="pct"/>
            <w:shd w:val="clear" w:color="auto" w:fill="auto"/>
          </w:tcPr>
          <w:p w14:paraId="65A8153A" w14:textId="77777777" w:rsidR="00F242B6" w:rsidRPr="00A86FD6" w:rsidRDefault="00F242B6" w:rsidP="001715F0">
            <w:pPr>
              <w:rPr>
                <w:sz w:val="20"/>
              </w:rPr>
            </w:pPr>
          </w:p>
        </w:tc>
        <w:tc>
          <w:tcPr>
            <w:tcW w:w="252" w:type="pct"/>
            <w:shd w:val="clear" w:color="auto" w:fill="auto"/>
          </w:tcPr>
          <w:p w14:paraId="7C433319" w14:textId="77777777" w:rsidR="00F242B6" w:rsidRPr="00A86FD6" w:rsidRDefault="00F242B6" w:rsidP="001715F0">
            <w:pPr>
              <w:rPr>
                <w:sz w:val="20"/>
              </w:rPr>
            </w:pPr>
          </w:p>
        </w:tc>
        <w:tc>
          <w:tcPr>
            <w:tcW w:w="304" w:type="pct"/>
            <w:shd w:val="clear" w:color="auto" w:fill="auto"/>
          </w:tcPr>
          <w:p w14:paraId="390C4EE7" w14:textId="77777777" w:rsidR="00F242B6" w:rsidRPr="00A86FD6" w:rsidRDefault="00F242B6" w:rsidP="001715F0">
            <w:pPr>
              <w:rPr>
                <w:sz w:val="20"/>
              </w:rPr>
            </w:pPr>
          </w:p>
        </w:tc>
        <w:tc>
          <w:tcPr>
            <w:tcW w:w="269" w:type="pct"/>
            <w:shd w:val="clear" w:color="auto" w:fill="auto"/>
          </w:tcPr>
          <w:p w14:paraId="283BC178" w14:textId="77777777" w:rsidR="00F242B6" w:rsidRPr="00A86FD6" w:rsidRDefault="00F242B6" w:rsidP="001715F0">
            <w:pPr>
              <w:rPr>
                <w:sz w:val="20"/>
              </w:rPr>
            </w:pPr>
          </w:p>
        </w:tc>
        <w:tc>
          <w:tcPr>
            <w:tcW w:w="273" w:type="pct"/>
            <w:shd w:val="clear" w:color="auto" w:fill="auto"/>
          </w:tcPr>
          <w:p w14:paraId="1779F25C" w14:textId="77777777" w:rsidR="00F242B6" w:rsidRPr="00A86FD6" w:rsidRDefault="00F242B6" w:rsidP="001715F0">
            <w:pPr>
              <w:rPr>
                <w:sz w:val="20"/>
              </w:rPr>
            </w:pPr>
          </w:p>
        </w:tc>
        <w:tc>
          <w:tcPr>
            <w:tcW w:w="273" w:type="pct"/>
            <w:shd w:val="clear" w:color="auto" w:fill="auto"/>
          </w:tcPr>
          <w:p w14:paraId="3C537E20" w14:textId="77777777" w:rsidR="00F242B6" w:rsidRPr="00A86FD6" w:rsidRDefault="00F242B6" w:rsidP="001715F0">
            <w:pPr>
              <w:rPr>
                <w:sz w:val="20"/>
              </w:rPr>
            </w:pPr>
          </w:p>
        </w:tc>
        <w:tc>
          <w:tcPr>
            <w:tcW w:w="272" w:type="pct"/>
          </w:tcPr>
          <w:p w14:paraId="6A1A6F22" w14:textId="77777777" w:rsidR="00F242B6" w:rsidRPr="00A86FD6" w:rsidRDefault="00F242B6" w:rsidP="001715F0">
            <w:pPr>
              <w:rPr>
                <w:sz w:val="20"/>
              </w:rPr>
            </w:pPr>
          </w:p>
        </w:tc>
        <w:tc>
          <w:tcPr>
            <w:tcW w:w="272" w:type="pct"/>
          </w:tcPr>
          <w:p w14:paraId="13265F92" w14:textId="77777777" w:rsidR="00F242B6" w:rsidRPr="00A86FD6" w:rsidRDefault="00F242B6" w:rsidP="001715F0">
            <w:pPr>
              <w:rPr>
                <w:sz w:val="20"/>
              </w:rPr>
            </w:pPr>
          </w:p>
        </w:tc>
        <w:tc>
          <w:tcPr>
            <w:tcW w:w="272" w:type="pct"/>
          </w:tcPr>
          <w:p w14:paraId="422D0CF3" w14:textId="77777777" w:rsidR="00F242B6" w:rsidRPr="00A86FD6" w:rsidRDefault="00F242B6" w:rsidP="001715F0">
            <w:pPr>
              <w:rPr>
                <w:sz w:val="20"/>
              </w:rPr>
            </w:pPr>
          </w:p>
        </w:tc>
        <w:tc>
          <w:tcPr>
            <w:tcW w:w="270" w:type="pct"/>
          </w:tcPr>
          <w:p w14:paraId="5556A6DC" w14:textId="77777777" w:rsidR="00F242B6" w:rsidRPr="00A86FD6" w:rsidRDefault="00F242B6" w:rsidP="001715F0">
            <w:pPr>
              <w:rPr>
                <w:sz w:val="20"/>
              </w:rPr>
            </w:pPr>
          </w:p>
        </w:tc>
        <w:tc>
          <w:tcPr>
            <w:tcW w:w="268" w:type="pct"/>
          </w:tcPr>
          <w:p w14:paraId="784C24EE" w14:textId="77777777" w:rsidR="00F242B6" w:rsidRPr="00A86FD6" w:rsidRDefault="00F242B6" w:rsidP="001715F0">
            <w:pPr>
              <w:rPr>
                <w:sz w:val="20"/>
              </w:rPr>
            </w:pPr>
          </w:p>
        </w:tc>
      </w:tr>
      <w:tr w:rsidR="00F242B6" w:rsidRPr="00A86FD6" w14:paraId="493CB506" w14:textId="77777777" w:rsidTr="00F242B6">
        <w:trPr>
          <w:trHeight w:val="153"/>
        </w:trPr>
        <w:tc>
          <w:tcPr>
            <w:tcW w:w="788" w:type="pct"/>
            <w:shd w:val="clear" w:color="auto" w:fill="auto"/>
          </w:tcPr>
          <w:p w14:paraId="3783FE83" w14:textId="77777777" w:rsidR="00F242B6" w:rsidRPr="00A86FD6" w:rsidRDefault="00F242B6" w:rsidP="001715F0">
            <w:pPr>
              <w:rPr>
                <w:sz w:val="20"/>
              </w:rPr>
            </w:pPr>
            <w:r w:rsidRPr="00A86FD6">
              <w:rPr>
                <w:sz w:val="20"/>
              </w:rPr>
              <w:t>внебюджетные источники</w:t>
            </w:r>
          </w:p>
        </w:tc>
        <w:tc>
          <w:tcPr>
            <w:tcW w:w="457" w:type="pct"/>
            <w:shd w:val="clear" w:color="auto" w:fill="auto"/>
          </w:tcPr>
          <w:p w14:paraId="5DC7B045" w14:textId="77777777" w:rsidR="00F242B6" w:rsidRPr="00A86FD6" w:rsidRDefault="00F242B6" w:rsidP="001715F0">
            <w:pPr>
              <w:rPr>
                <w:sz w:val="20"/>
              </w:rPr>
            </w:pPr>
          </w:p>
        </w:tc>
        <w:tc>
          <w:tcPr>
            <w:tcW w:w="232" w:type="pct"/>
            <w:shd w:val="clear" w:color="auto" w:fill="auto"/>
          </w:tcPr>
          <w:p w14:paraId="50C2283F" w14:textId="77777777" w:rsidR="00F242B6" w:rsidRPr="00A86FD6" w:rsidRDefault="00F242B6" w:rsidP="001715F0">
            <w:pPr>
              <w:rPr>
                <w:sz w:val="20"/>
              </w:rPr>
            </w:pPr>
          </w:p>
        </w:tc>
        <w:tc>
          <w:tcPr>
            <w:tcW w:w="233" w:type="pct"/>
            <w:shd w:val="clear" w:color="auto" w:fill="auto"/>
          </w:tcPr>
          <w:p w14:paraId="438EE947" w14:textId="77777777" w:rsidR="00F242B6" w:rsidRPr="00A86FD6" w:rsidRDefault="00F242B6" w:rsidP="001715F0">
            <w:pPr>
              <w:rPr>
                <w:sz w:val="20"/>
              </w:rPr>
            </w:pPr>
          </w:p>
        </w:tc>
        <w:tc>
          <w:tcPr>
            <w:tcW w:w="309" w:type="pct"/>
            <w:shd w:val="clear" w:color="auto" w:fill="auto"/>
          </w:tcPr>
          <w:p w14:paraId="5C983450" w14:textId="77777777" w:rsidR="00F242B6" w:rsidRPr="00A86FD6" w:rsidRDefault="00F242B6" w:rsidP="001715F0">
            <w:pPr>
              <w:rPr>
                <w:sz w:val="20"/>
              </w:rPr>
            </w:pPr>
          </w:p>
        </w:tc>
        <w:tc>
          <w:tcPr>
            <w:tcW w:w="257" w:type="pct"/>
            <w:shd w:val="clear" w:color="auto" w:fill="auto"/>
          </w:tcPr>
          <w:p w14:paraId="561BD400" w14:textId="77777777" w:rsidR="00F242B6" w:rsidRPr="00A86FD6" w:rsidRDefault="00F242B6" w:rsidP="001715F0">
            <w:pPr>
              <w:rPr>
                <w:sz w:val="20"/>
              </w:rPr>
            </w:pPr>
          </w:p>
        </w:tc>
        <w:tc>
          <w:tcPr>
            <w:tcW w:w="252" w:type="pct"/>
            <w:shd w:val="clear" w:color="auto" w:fill="auto"/>
          </w:tcPr>
          <w:p w14:paraId="04A0F645" w14:textId="77777777" w:rsidR="00F242B6" w:rsidRPr="00A86FD6" w:rsidRDefault="00F242B6" w:rsidP="001715F0">
            <w:pPr>
              <w:rPr>
                <w:sz w:val="20"/>
              </w:rPr>
            </w:pPr>
          </w:p>
        </w:tc>
        <w:tc>
          <w:tcPr>
            <w:tcW w:w="304" w:type="pct"/>
            <w:shd w:val="clear" w:color="auto" w:fill="auto"/>
          </w:tcPr>
          <w:p w14:paraId="2E14689E" w14:textId="77777777" w:rsidR="00F242B6" w:rsidRPr="00A86FD6" w:rsidRDefault="00F242B6" w:rsidP="001715F0">
            <w:pPr>
              <w:rPr>
                <w:sz w:val="20"/>
              </w:rPr>
            </w:pPr>
          </w:p>
        </w:tc>
        <w:tc>
          <w:tcPr>
            <w:tcW w:w="269" w:type="pct"/>
            <w:shd w:val="clear" w:color="auto" w:fill="auto"/>
          </w:tcPr>
          <w:p w14:paraId="5FFE4E09" w14:textId="77777777" w:rsidR="00F242B6" w:rsidRPr="00A86FD6" w:rsidRDefault="00F242B6" w:rsidP="001715F0">
            <w:pPr>
              <w:rPr>
                <w:sz w:val="20"/>
              </w:rPr>
            </w:pPr>
          </w:p>
        </w:tc>
        <w:tc>
          <w:tcPr>
            <w:tcW w:w="273" w:type="pct"/>
            <w:shd w:val="clear" w:color="auto" w:fill="auto"/>
          </w:tcPr>
          <w:p w14:paraId="3A04AAE7" w14:textId="77777777" w:rsidR="00F242B6" w:rsidRPr="00A86FD6" w:rsidRDefault="00F242B6" w:rsidP="001715F0">
            <w:pPr>
              <w:rPr>
                <w:sz w:val="20"/>
              </w:rPr>
            </w:pPr>
          </w:p>
        </w:tc>
        <w:tc>
          <w:tcPr>
            <w:tcW w:w="273" w:type="pct"/>
            <w:shd w:val="clear" w:color="auto" w:fill="auto"/>
          </w:tcPr>
          <w:p w14:paraId="601D2E84" w14:textId="77777777" w:rsidR="00F242B6" w:rsidRPr="00A86FD6" w:rsidRDefault="00F242B6" w:rsidP="001715F0">
            <w:pPr>
              <w:rPr>
                <w:sz w:val="20"/>
              </w:rPr>
            </w:pPr>
          </w:p>
        </w:tc>
        <w:tc>
          <w:tcPr>
            <w:tcW w:w="272" w:type="pct"/>
          </w:tcPr>
          <w:p w14:paraId="5A8E6C8C" w14:textId="77777777" w:rsidR="00F242B6" w:rsidRPr="00A86FD6" w:rsidRDefault="00F242B6" w:rsidP="001715F0">
            <w:pPr>
              <w:rPr>
                <w:sz w:val="20"/>
              </w:rPr>
            </w:pPr>
          </w:p>
        </w:tc>
        <w:tc>
          <w:tcPr>
            <w:tcW w:w="272" w:type="pct"/>
          </w:tcPr>
          <w:p w14:paraId="24E71499" w14:textId="77777777" w:rsidR="00F242B6" w:rsidRPr="00A86FD6" w:rsidRDefault="00F242B6" w:rsidP="001715F0">
            <w:pPr>
              <w:rPr>
                <w:sz w:val="20"/>
              </w:rPr>
            </w:pPr>
          </w:p>
        </w:tc>
        <w:tc>
          <w:tcPr>
            <w:tcW w:w="272" w:type="pct"/>
          </w:tcPr>
          <w:p w14:paraId="500DEDF9" w14:textId="77777777" w:rsidR="00F242B6" w:rsidRPr="00A86FD6" w:rsidRDefault="00F242B6" w:rsidP="001715F0">
            <w:pPr>
              <w:rPr>
                <w:sz w:val="20"/>
              </w:rPr>
            </w:pPr>
          </w:p>
        </w:tc>
        <w:tc>
          <w:tcPr>
            <w:tcW w:w="270" w:type="pct"/>
          </w:tcPr>
          <w:p w14:paraId="416F52BB" w14:textId="77777777" w:rsidR="00F242B6" w:rsidRPr="00A86FD6" w:rsidRDefault="00F242B6" w:rsidP="001715F0">
            <w:pPr>
              <w:rPr>
                <w:sz w:val="20"/>
              </w:rPr>
            </w:pPr>
          </w:p>
        </w:tc>
        <w:tc>
          <w:tcPr>
            <w:tcW w:w="268" w:type="pct"/>
          </w:tcPr>
          <w:p w14:paraId="66C5B1A3" w14:textId="77777777" w:rsidR="00F242B6" w:rsidRPr="00A86FD6" w:rsidRDefault="00F242B6" w:rsidP="001715F0">
            <w:pPr>
              <w:rPr>
                <w:sz w:val="20"/>
              </w:rPr>
            </w:pPr>
          </w:p>
        </w:tc>
      </w:tr>
      <w:tr w:rsidR="00F242B6" w:rsidRPr="00A86FD6" w14:paraId="4CFD10C7" w14:textId="77777777" w:rsidTr="00F242B6">
        <w:trPr>
          <w:trHeight w:val="661"/>
        </w:trPr>
        <w:tc>
          <w:tcPr>
            <w:tcW w:w="788" w:type="pct"/>
            <w:shd w:val="clear" w:color="auto" w:fill="auto"/>
          </w:tcPr>
          <w:p w14:paraId="38F975DB" w14:textId="77777777" w:rsidR="00F242B6" w:rsidRPr="00A86FD6" w:rsidRDefault="00F242B6" w:rsidP="001715F0">
            <w:pPr>
              <w:rPr>
                <w:sz w:val="20"/>
              </w:rPr>
            </w:pPr>
            <w:r w:rsidRPr="00A86FD6">
              <w:rPr>
                <w:sz w:val="20"/>
              </w:rPr>
              <w:t>Быстровозводимый спортивный зал муниципального бюджетного образовательного учреждения Денисовская средняя школа (Подпрограмма «Развитие дошкольного, общего и дополнительного образования»</w:t>
            </w:r>
          </w:p>
        </w:tc>
        <w:tc>
          <w:tcPr>
            <w:tcW w:w="457" w:type="pct"/>
            <w:shd w:val="clear" w:color="auto" w:fill="auto"/>
          </w:tcPr>
          <w:p w14:paraId="552B21C2" w14:textId="77777777" w:rsidR="00F242B6" w:rsidRPr="00A86FD6" w:rsidRDefault="00F242B6" w:rsidP="001715F0">
            <w:pPr>
              <w:rPr>
                <w:sz w:val="20"/>
              </w:rPr>
            </w:pPr>
            <w:r w:rsidRPr="00A86FD6">
              <w:rPr>
                <w:sz w:val="20"/>
              </w:rPr>
              <w:t> </w:t>
            </w:r>
          </w:p>
        </w:tc>
        <w:tc>
          <w:tcPr>
            <w:tcW w:w="232" w:type="pct"/>
            <w:shd w:val="clear" w:color="auto" w:fill="auto"/>
          </w:tcPr>
          <w:p w14:paraId="72BAE917" w14:textId="77777777" w:rsidR="00F242B6" w:rsidRPr="00A86FD6" w:rsidRDefault="00F242B6" w:rsidP="001715F0">
            <w:pPr>
              <w:rPr>
                <w:sz w:val="20"/>
              </w:rPr>
            </w:pPr>
          </w:p>
        </w:tc>
        <w:tc>
          <w:tcPr>
            <w:tcW w:w="233" w:type="pct"/>
            <w:shd w:val="clear" w:color="auto" w:fill="auto"/>
          </w:tcPr>
          <w:p w14:paraId="078CFA7D" w14:textId="77777777" w:rsidR="00F242B6" w:rsidRPr="00A86FD6" w:rsidRDefault="00F242B6" w:rsidP="001715F0">
            <w:pPr>
              <w:rPr>
                <w:sz w:val="20"/>
              </w:rPr>
            </w:pPr>
          </w:p>
        </w:tc>
        <w:tc>
          <w:tcPr>
            <w:tcW w:w="309" w:type="pct"/>
            <w:shd w:val="clear" w:color="auto" w:fill="auto"/>
          </w:tcPr>
          <w:p w14:paraId="46724CE0" w14:textId="77777777" w:rsidR="00F242B6" w:rsidRPr="00A86FD6" w:rsidRDefault="00F242B6" w:rsidP="001715F0">
            <w:pPr>
              <w:rPr>
                <w:sz w:val="20"/>
              </w:rPr>
            </w:pPr>
            <w:r w:rsidRPr="00A86FD6">
              <w:rPr>
                <w:sz w:val="20"/>
              </w:rPr>
              <w:t> </w:t>
            </w:r>
          </w:p>
        </w:tc>
        <w:tc>
          <w:tcPr>
            <w:tcW w:w="257" w:type="pct"/>
            <w:shd w:val="clear" w:color="auto" w:fill="auto"/>
          </w:tcPr>
          <w:p w14:paraId="29FC0172" w14:textId="77777777" w:rsidR="00F242B6" w:rsidRPr="00A86FD6" w:rsidRDefault="00F242B6" w:rsidP="001715F0">
            <w:pPr>
              <w:rPr>
                <w:sz w:val="20"/>
              </w:rPr>
            </w:pPr>
            <w:r w:rsidRPr="00A86FD6">
              <w:rPr>
                <w:sz w:val="20"/>
              </w:rPr>
              <w:t> </w:t>
            </w:r>
          </w:p>
        </w:tc>
        <w:tc>
          <w:tcPr>
            <w:tcW w:w="252" w:type="pct"/>
            <w:shd w:val="clear" w:color="auto" w:fill="auto"/>
            <w:noWrap/>
          </w:tcPr>
          <w:p w14:paraId="43D0449C" w14:textId="77777777" w:rsidR="00F242B6" w:rsidRPr="00A86FD6" w:rsidRDefault="00F242B6" w:rsidP="001715F0">
            <w:pPr>
              <w:rPr>
                <w:sz w:val="20"/>
              </w:rPr>
            </w:pPr>
          </w:p>
        </w:tc>
        <w:tc>
          <w:tcPr>
            <w:tcW w:w="304" w:type="pct"/>
            <w:shd w:val="clear" w:color="auto" w:fill="auto"/>
            <w:noWrap/>
          </w:tcPr>
          <w:p w14:paraId="27E4F87A" w14:textId="77777777" w:rsidR="00F242B6" w:rsidRPr="00A86FD6" w:rsidRDefault="00F242B6" w:rsidP="001715F0">
            <w:pPr>
              <w:rPr>
                <w:sz w:val="20"/>
              </w:rPr>
            </w:pPr>
            <w:r w:rsidRPr="00A86FD6">
              <w:rPr>
                <w:sz w:val="20"/>
              </w:rPr>
              <w:t> </w:t>
            </w:r>
          </w:p>
        </w:tc>
        <w:tc>
          <w:tcPr>
            <w:tcW w:w="269" w:type="pct"/>
            <w:shd w:val="clear" w:color="auto" w:fill="auto"/>
          </w:tcPr>
          <w:p w14:paraId="161D3810" w14:textId="77777777" w:rsidR="00F242B6" w:rsidRPr="00A86FD6" w:rsidRDefault="00F242B6" w:rsidP="001715F0">
            <w:pPr>
              <w:rPr>
                <w:sz w:val="20"/>
              </w:rPr>
            </w:pPr>
          </w:p>
        </w:tc>
        <w:tc>
          <w:tcPr>
            <w:tcW w:w="273" w:type="pct"/>
            <w:shd w:val="clear" w:color="auto" w:fill="auto"/>
          </w:tcPr>
          <w:p w14:paraId="79FC8C2F" w14:textId="77777777" w:rsidR="00F242B6" w:rsidRPr="00A86FD6" w:rsidRDefault="00F242B6" w:rsidP="001715F0">
            <w:pPr>
              <w:rPr>
                <w:sz w:val="20"/>
              </w:rPr>
            </w:pPr>
          </w:p>
        </w:tc>
        <w:tc>
          <w:tcPr>
            <w:tcW w:w="273" w:type="pct"/>
            <w:shd w:val="clear" w:color="auto" w:fill="auto"/>
          </w:tcPr>
          <w:p w14:paraId="689AE720" w14:textId="77777777" w:rsidR="00F242B6" w:rsidRPr="00A86FD6" w:rsidRDefault="00F242B6" w:rsidP="001715F0">
            <w:pPr>
              <w:rPr>
                <w:sz w:val="20"/>
              </w:rPr>
            </w:pPr>
          </w:p>
        </w:tc>
        <w:tc>
          <w:tcPr>
            <w:tcW w:w="272" w:type="pct"/>
          </w:tcPr>
          <w:p w14:paraId="19A1A0CD" w14:textId="77777777" w:rsidR="00F242B6" w:rsidRPr="00A86FD6" w:rsidRDefault="00F242B6" w:rsidP="001715F0">
            <w:pPr>
              <w:rPr>
                <w:sz w:val="20"/>
              </w:rPr>
            </w:pPr>
          </w:p>
        </w:tc>
        <w:tc>
          <w:tcPr>
            <w:tcW w:w="272" w:type="pct"/>
          </w:tcPr>
          <w:p w14:paraId="68A29AB5" w14:textId="77777777" w:rsidR="00F242B6" w:rsidRPr="00A86FD6" w:rsidRDefault="00F242B6" w:rsidP="001715F0">
            <w:pPr>
              <w:rPr>
                <w:sz w:val="20"/>
              </w:rPr>
            </w:pPr>
          </w:p>
        </w:tc>
        <w:tc>
          <w:tcPr>
            <w:tcW w:w="272" w:type="pct"/>
          </w:tcPr>
          <w:p w14:paraId="41160179" w14:textId="77777777" w:rsidR="00F242B6" w:rsidRPr="00A86FD6" w:rsidRDefault="00F242B6" w:rsidP="001715F0">
            <w:pPr>
              <w:rPr>
                <w:sz w:val="20"/>
              </w:rPr>
            </w:pPr>
          </w:p>
        </w:tc>
        <w:tc>
          <w:tcPr>
            <w:tcW w:w="270" w:type="pct"/>
          </w:tcPr>
          <w:p w14:paraId="04435222" w14:textId="77777777" w:rsidR="00F242B6" w:rsidRPr="00A86FD6" w:rsidRDefault="00F242B6" w:rsidP="001715F0">
            <w:pPr>
              <w:rPr>
                <w:sz w:val="20"/>
              </w:rPr>
            </w:pPr>
          </w:p>
        </w:tc>
        <w:tc>
          <w:tcPr>
            <w:tcW w:w="268" w:type="pct"/>
          </w:tcPr>
          <w:p w14:paraId="25B2874B" w14:textId="77777777" w:rsidR="00F242B6" w:rsidRPr="00A86FD6" w:rsidRDefault="00F242B6" w:rsidP="001715F0">
            <w:pPr>
              <w:rPr>
                <w:sz w:val="20"/>
              </w:rPr>
            </w:pPr>
          </w:p>
        </w:tc>
      </w:tr>
      <w:tr w:rsidR="00F242B6" w:rsidRPr="00A86FD6" w14:paraId="7D991BD3" w14:textId="77777777" w:rsidTr="00F242B6">
        <w:trPr>
          <w:trHeight w:val="114"/>
        </w:trPr>
        <w:tc>
          <w:tcPr>
            <w:tcW w:w="788" w:type="pct"/>
            <w:shd w:val="clear" w:color="auto" w:fill="auto"/>
          </w:tcPr>
          <w:p w14:paraId="2379758A" w14:textId="77777777" w:rsidR="00F242B6" w:rsidRPr="00A86FD6" w:rsidRDefault="00F242B6" w:rsidP="001715F0">
            <w:pPr>
              <w:jc w:val="center"/>
              <w:rPr>
                <w:sz w:val="20"/>
              </w:rPr>
            </w:pPr>
            <w:r w:rsidRPr="00A86FD6">
              <w:rPr>
                <w:sz w:val="20"/>
              </w:rPr>
              <w:t>в том числе:</w:t>
            </w:r>
          </w:p>
        </w:tc>
        <w:tc>
          <w:tcPr>
            <w:tcW w:w="457" w:type="pct"/>
            <w:shd w:val="clear" w:color="auto" w:fill="auto"/>
          </w:tcPr>
          <w:p w14:paraId="059F0168" w14:textId="77777777" w:rsidR="00F242B6" w:rsidRPr="00A86FD6" w:rsidRDefault="00F242B6" w:rsidP="001715F0">
            <w:pPr>
              <w:rPr>
                <w:sz w:val="20"/>
              </w:rPr>
            </w:pPr>
            <w:r w:rsidRPr="00A86FD6">
              <w:rPr>
                <w:sz w:val="20"/>
              </w:rPr>
              <w:t> </w:t>
            </w:r>
          </w:p>
        </w:tc>
        <w:tc>
          <w:tcPr>
            <w:tcW w:w="232" w:type="pct"/>
            <w:shd w:val="clear" w:color="auto" w:fill="auto"/>
          </w:tcPr>
          <w:p w14:paraId="4005B731" w14:textId="77777777" w:rsidR="00F242B6" w:rsidRPr="00A86FD6" w:rsidRDefault="00F242B6" w:rsidP="001715F0">
            <w:pPr>
              <w:rPr>
                <w:sz w:val="20"/>
              </w:rPr>
            </w:pPr>
            <w:r w:rsidRPr="00A86FD6">
              <w:rPr>
                <w:sz w:val="20"/>
              </w:rPr>
              <w:t> </w:t>
            </w:r>
          </w:p>
        </w:tc>
        <w:tc>
          <w:tcPr>
            <w:tcW w:w="233" w:type="pct"/>
            <w:shd w:val="clear" w:color="auto" w:fill="auto"/>
          </w:tcPr>
          <w:p w14:paraId="3651A66C" w14:textId="77777777" w:rsidR="00F242B6" w:rsidRPr="00A86FD6" w:rsidRDefault="00F242B6" w:rsidP="001715F0">
            <w:pPr>
              <w:rPr>
                <w:sz w:val="20"/>
              </w:rPr>
            </w:pPr>
            <w:r w:rsidRPr="00A86FD6">
              <w:rPr>
                <w:sz w:val="20"/>
              </w:rPr>
              <w:t> </w:t>
            </w:r>
          </w:p>
        </w:tc>
        <w:tc>
          <w:tcPr>
            <w:tcW w:w="309" w:type="pct"/>
            <w:shd w:val="clear" w:color="auto" w:fill="auto"/>
          </w:tcPr>
          <w:p w14:paraId="756A4BFB" w14:textId="77777777" w:rsidR="00F242B6" w:rsidRPr="00A86FD6" w:rsidRDefault="00F242B6" w:rsidP="001715F0">
            <w:pPr>
              <w:rPr>
                <w:sz w:val="20"/>
              </w:rPr>
            </w:pPr>
            <w:r w:rsidRPr="00A86FD6">
              <w:rPr>
                <w:sz w:val="20"/>
              </w:rPr>
              <w:t> </w:t>
            </w:r>
          </w:p>
        </w:tc>
        <w:tc>
          <w:tcPr>
            <w:tcW w:w="257" w:type="pct"/>
            <w:shd w:val="clear" w:color="auto" w:fill="auto"/>
          </w:tcPr>
          <w:p w14:paraId="09F1D8B8" w14:textId="77777777" w:rsidR="00F242B6" w:rsidRPr="00A86FD6" w:rsidRDefault="00F242B6" w:rsidP="001715F0">
            <w:pPr>
              <w:rPr>
                <w:sz w:val="20"/>
              </w:rPr>
            </w:pPr>
            <w:r w:rsidRPr="00A86FD6">
              <w:rPr>
                <w:sz w:val="20"/>
              </w:rPr>
              <w:t> </w:t>
            </w:r>
          </w:p>
        </w:tc>
        <w:tc>
          <w:tcPr>
            <w:tcW w:w="252" w:type="pct"/>
            <w:shd w:val="clear" w:color="auto" w:fill="auto"/>
          </w:tcPr>
          <w:p w14:paraId="1E13BA20" w14:textId="77777777" w:rsidR="00F242B6" w:rsidRPr="00A86FD6" w:rsidRDefault="00F242B6" w:rsidP="001715F0">
            <w:pPr>
              <w:rPr>
                <w:sz w:val="20"/>
              </w:rPr>
            </w:pPr>
            <w:r w:rsidRPr="00A86FD6">
              <w:rPr>
                <w:sz w:val="20"/>
              </w:rPr>
              <w:t> </w:t>
            </w:r>
          </w:p>
        </w:tc>
        <w:tc>
          <w:tcPr>
            <w:tcW w:w="304" w:type="pct"/>
            <w:shd w:val="clear" w:color="auto" w:fill="auto"/>
            <w:noWrap/>
          </w:tcPr>
          <w:p w14:paraId="75D828B3" w14:textId="77777777" w:rsidR="00F242B6" w:rsidRPr="00A86FD6" w:rsidRDefault="00F242B6" w:rsidP="001715F0">
            <w:pPr>
              <w:rPr>
                <w:sz w:val="20"/>
              </w:rPr>
            </w:pPr>
            <w:r w:rsidRPr="00A86FD6">
              <w:rPr>
                <w:sz w:val="20"/>
              </w:rPr>
              <w:t> </w:t>
            </w:r>
          </w:p>
        </w:tc>
        <w:tc>
          <w:tcPr>
            <w:tcW w:w="269" w:type="pct"/>
            <w:shd w:val="clear" w:color="auto" w:fill="auto"/>
          </w:tcPr>
          <w:p w14:paraId="009E5B62" w14:textId="77777777" w:rsidR="00F242B6" w:rsidRPr="00A86FD6" w:rsidRDefault="00F242B6" w:rsidP="001715F0">
            <w:pPr>
              <w:rPr>
                <w:sz w:val="20"/>
              </w:rPr>
            </w:pPr>
          </w:p>
        </w:tc>
        <w:tc>
          <w:tcPr>
            <w:tcW w:w="273" w:type="pct"/>
            <w:shd w:val="clear" w:color="auto" w:fill="auto"/>
          </w:tcPr>
          <w:p w14:paraId="562477EC" w14:textId="77777777" w:rsidR="00F242B6" w:rsidRPr="00A86FD6" w:rsidRDefault="00F242B6" w:rsidP="001715F0">
            <w:pPr>
              <w:rPr>
                <w:sz w:val="20"/>
              </w:rPr>
            </w:pPr>
          </w:p>
        </w:tc>
        <w:tc>
          <w:tcPr>
            <w:tcW w:w="273" w:type="pct"/>
            <w:shd w:val="clear" w:color="auto" w:fill="auto"/>
          </w:tcPr>
          <w:p w14:paraId="501970DA" w14:textId="77777777" w:rsidR="00F242B6" w:rsidRPr="00A86FD6" w:rsidRDefault="00F242B6" w:rsidP="001715F0">
            <w:pPr>
              <w:rPr>
                <w:sz w:val="20"/>
              </w:rPr>
            </w:pPr>
          </w:p>
        </w:tc>
        <w:tc>
          <w:tcPr>
            <w:tcW w:w="272" w:type="pct"/>
          </w:tcPr>
          <w:p w14:paraId="7B0B3182" w14:textId="77777777" w:rsidR="00F242B6" w:rsidRPr="00A86FD6" w:rsidRDefault="00F242B6" w:rsidP="001715F0">
            <w:pPr>
              <w:rPr>
                <w:sz w:val="20"/>
              </w:rPr>
            </w:pPr>
          </w:p>
        </w:tc>
        <w:tc>
          <w:tcPr>
            <w:tcW w:w="272" w:type="pct"/>
          </w:tcPr>
          <w:p w14:paraId="77775204" w14:textId="77777777" w:rsidR="00F242B6" w:rsidRPr="00A86FD6" w:rsidRDefault="00F242B6" w:rsidP="001715F0">
            <w:pPr>
              <w:rPr>
                <w:sz w:val="20"/>
              </w:rPr>
            </w:pPr>
          </w:p>
        </w:tc>
        <w:tc>
          <w:tcPr>
            <w:tcW w:w="272" w:type="pct"/>
          </w:tcPr>
          <w:p w14:paraId="37926528" w14:textId="77777777" w:rsidR="00F242B6" w:rsidRPr="00A86FD6" w:rsidRDefault="00F242B6" w:rsidP="001715F0">
            <w:pPr>
              <w:rPr>
                <w:sz w:val="20"/>
              </w:rPr>
            </w:pPr>
          </w:p>
        </w:tc>
        <w:tc>
          <w:tcPr>
            <w:tcW w:w="270" w:type="pct"/>
          </w:tcPr>
          <w:p w14:paraId="063F7332" w14:textId="77777777" w:rsidR="00F242B6" w:rsidRPr="00A86FD6" w:rsidRDefault="00F242B6" w:rsidP="001715F0">
            <w:pPr>
              <w:rPr>
                <w:sz w:val="20"/>
              </w:rPr>
            </w:pPr>
          </w:p>
        </w:tc>
        <w:tc>
          <w:tcPr>
            <w:tcW w:w="268" w:type="pct"/>
          </w:tcPr>
          <w:p w14:paraId="4B32F977" w14:textId="77777777" w:rsidR="00F242B6" w:rsidRPr="00A86FD6" w:rsidRDefault="00F242B6" w:rsidP="001715F0">
            <w:pPr>
              <w:rPr>
                <w:sz w:val="20"/>
              </w:rPr>
            </w:pPr>
          </w:p>
        </w:tc>
      </w:tr>
      <w:tr w:rsidR="00F242B6" w:rsidRPr="00A86FD6" w14:paraId="6FC4C1BA" w14:textId="77777777" w:rsidTr="00F242B6">
        <w:trPr>
          <w:trHeight w:val="114"/>
        </w:trPr>
        <w:tc>
          <w:tcPr>
            <w:tcW w:w="788" w:type="pct"/>
            <w:shd w:val="clear" w:color="auto" w:fill="auto"/>
          </w:tcPr>
          <w:p w14:paraId="75CD666F" w14:textId="77777777" w:rsidR="00F242B6" w:rsidRPr="00A86FD6" w:rsidRDefault="00F242B6" w:rsidP="001715F0">
            <w:pPr>
              <w:rPr>
                <w:sz w:val="20"/>
              </w:rPr>
            </w:pPr>
            <w:r w:rsidRPr="00A86FD6">
              <w:rPr>
                <w:sz w:val="20"/>
              </w:rPr>
              <w:t>федеральный бюджет</w:t>
            </w:r>
          </w:p>
        </w:tc>
        <w:tc>
          <w:tcPr>
            <w:tcW w:w="457" w:type="pct"/>
            <w:shd w:val="clear" w:color="auto" w:fill="auto"/>
          </w:tcPr>
          <w:p w14:paraId="63DFA908" w14:textId="77777777" w:rsidR="00F242B6" w:rsidRPr="00A86FD6" w:rsidRDefault="00F242B6" w:rsidP="001715F0">
            <w:pPr>
              <w:rPr>
                <w:sz w:val="20"/>
              </w:rPr>
            </w:pPr>
            <w:r w:rsidRPr="00A86FD6">
              <w:rPr>
                <w:sz w:val="20"/>
              </w:rPr>
              <w:t> </w:t>
            </w:r>
          </w:p>
        </w:tc>
        <w:tc>
          <w:tcPr>
            <w:tcW w:w="232" w:type="pct"/>
            <w:shd w:val="clear" w:color="auto" w:fill="auto"/>
          </w:tcPr>
          <w:p w14:paraId="166489BA" w14:textId="77777777" w:rsidR="00F242B6" w:rsidRPr="00A86FD6" w:rsidRDefault="00F242B6" w:rsidP="001715F0">
            <w:pPr>
              <w:rPr>
                <w:sz w:val="20"/>
              </w:rPr>
            </w:pPr>
            <w:r w:rsidRPr="00A86FD6">
              <w:rPr>
                <w:sz w:val="20"/>
              </w:rPr>
              <w:t> </w:t>
            </w:r>
          </w:p>
        </w:tc>
        <w:tc>
          <w:tcPr>
            <w:tcW w:w="233" w:type="pct"/>
            <w:shd w:val="clear" w:color="auto" w:fill="auto"/>
          </w:tcPr>
          <w:p w14:paraId="2A0454AD" w14:textId="77777777" w:rsidR="00F242B6" w:rsidRPr="00A86FD6" w:rsidRDefault="00F242B6" w:rsidP="001715F0">
            <w:pPr>
              <w:rPr>
                <w:sz w:val="20"/>
              </w:rPr>
            </w:pPr>
            <w:r w:rsidRPr="00A86FD6">
              <w:rPr>
                <w:sz w:val="20"/>
              </w:rPr>
              <w:t> </w:t>
            </w:r>
          </w:p>
        </w:tc>
        <w:tc>
          <w:tcPr>
            <w:tcW w:w="309" w:type="pct"/>
            <w:shd w:val="clear" w:color="auto" w:fill="auto"/>
          </w:tcPr>
          <w:p w14:paraId="03313BDB" w14:textId="77777777" w:rsidR="00F242B6" w:rsidRPr="00A86FD6" w:rsidRDefault="00F242B6" w:rsidP="001715F0">
            <w:pPr>
              <w:rPr>
                <w:sz w:val="20"/>
              </w:rPr>
            </w:pPr>
            <w:r w:rsidRPr="00A86FD6">
              <w:rPr>
                <w:sz w:val="20"/>
              </w:rPr>
              <w:t> </w:t>
            </w:r>
          </w:p>
        </w:tc>
        <w:tc>
          <w:tcPr>
            <w:tcW w:w="257" w:type="pct"/>
            <w:shd w:val="clear" w:color="auto" w:fill="auto"/>
          </w:tcPr>
          <w:p w14:paraId="12D1ED38" w14:textId="77777777" w:rsidR="00F242B6" w:rsidRPr="00A86FD6" w:rsidRDefault="00F242B6" w:rsidP="001715F0">
            <w:pPr>
              <w:rPr>
                <w:sz w:val="20"/>
              </w:rPr>
            </w:pPr>
            <w:r w:rsidRPr="00A86FD6">
              <w:rPr>
                <w:sz w:val="20"/>
              </w:rPr>
              <w:t> </w:t>
            </w:r>
          </w:p>
        </w:tc>
        <w:tc>
          <w:tcPr>
            <w:tcW w:w="252" w:type="pct"/>
            <w:shd w:val="clear" w:color="auto" w:fill="auto"/>
          </w:tcPr>
          <w:p w14:paraId="1A863AB7" w14:textId="77777777" w:rsidR="00F242B6" w:rsidRPr="00A86FD6" w:rsidRDefault="00F242B6" w:rsidP="001715F0">
            <w:pPr>
              <w:rPr>
                <w:sz w:val="20"/>
              </w:rPr>
            </w:pPr>
            <w:r w:rsidRPr="00A86FD6">
              <w:rPr>
                <w:sz w:val="20"/>
              </w:rPr>
              <w:t> </w:t>
            </w:r>
          </w:p>
        </w:tc>
        <w:tc>
          <w:tcPr>
            <w:tcW w:w="304" w:type="pct"/>
            <w:shd w:val="clear" w:color="auto" w:fill="auto"/>
            <w:noWrap/>
          </w:tcPr>
          <w:p w14:paraId="2A873FE5" w14:textId="77777777" w:rsidR="00F242B6" w:rsidRPr="00A86FD6" w:rsidRDefault="00F242B6" w:rsidP="001715F0">
            <w:pPr>
              <w:rPr>
                <w:sz w:val="20"/>
              </w:rPr>
            </w:pPr>
            <w:r w:rsidRPr="00A86FD6">
              <w:rPr>
                <w:sz w:val="20"/>
              </w:rPr>
              <w:t> </w:t>
            </w:r>
          </w:p>
        </w:tc>
        <w:tc>
          <w:tcPr>
            <w:tcW w:w="269" w:type="pct"/>
            <w:shd w:val="clear" w:color="auto" w:fill="auto"/>
          </w:tcPr>
          <w:p w14:paraId="21AAFDA0" w14:textId="77777777" w:rsidR="00F242B6" w:rsidRPr="00A86FD6" w:rsidRDefault="00F242B6" w:rsidP="001715F0">
            <w:pPr>
              <w:rPr>
                <w:sz w:val="20"/>
              </w:rPr>
            </w:pPr>
          </w:p>
        </w:tc>
        <w:tc>
          <w:tcPr>
            <w:tcW w:w="273" w:type="pct"/>
            <w:shd w:val="clear" w:color="auto" w:fill="auto"/>
          </w:tcPr>
          <w:p w14:paraId="37D096E7" w14:textId="77777777" w:rsidR="00F242B6" w:rsidRPr="00A86FD6" w:rsidRDefault="00F242B6" w:rsidP="001715F0">
            <w:pPr>
              <w:rPr>
                <w:sz w:val="20"/>
              </w:rPr>
            </w:pPr>
          </w:p>
        </w:tc>
        <w:tc>
          <w:tcPr>
            <w:tcW w:w="273" w:type="pct"/>
            <w:shd w:val="clear" w:color="auto" w:fill="auto"/>
          </w:tcPr>
          <w:p w14:paraId="5839E319" w14:textId="77777777" w:rsidR="00F242B6" w:rsidRPr="00A86FD6" w:rsidRDefault="00F242B6" w:rsidP="001715F0">
            <w:pPr>
              <w:rPr>
                <w:sz w:val="20"/>
              </w:rPr>
            </w:pPr>
          </w:p>
        </w:tc>
        <w:tc>
          <w:tcPr>
            <w:tcW w:w="272" w:type="pct"/>
          </w:tcPr>
          <w:p w14:paraId="3FCA255A" w14:textId="77777777" w:rsidR="00F242B6" w:rsidRPr="00A86FD6" w:rsidRDefault="00F242B6" w:rsidP="001715F0">
            <w:pPr>
              <w:rPr>
                <w:sz w:val="20"/>
              </w:rPr>
            </w:pPr>
          </w:p>
        </w:tc>
        <w:tc>
          <w:tcPr>
            <w:tcW w:w="272" w:type="pct"/>
          </w:tcPr>
          <w:p w14:paraId="4907BD6B" w14:textId="77777777" w:rsidR="00F242B6" w:rsidRPr="00A86FD6" w:rsidRDefault="00F242B6" w:rsidP="001715F0">
            <w:pPr>
              <w:rPr>
                <w:sz w:val="20"/>
              </w:rPr>
            </w:pPr>
          </w:p>
        </w:tc>
        <w:tc>
          <w:tcPr>
            <w:tcW w:w="272" w:type="pct"/>
          </w:tcPr>
          <w:p w14:paraId="48FA95E6" w14:textId="77777777" w:rsidR="00F242B6" w:rsidRPr="00A86FD6" w:rsidRDefault="00F242B6" w:rsidP="001715F0">
            <w:pPr>
              <w:rPr>
                <w:sz w:val="20"/>
              </w:rPr>
            </w:pPr>
          </w:p>
        </w:tc>
        <w:tc>
          <w:tcPr>
            <w:tcW w:w="270" w:type="pct"/>
          </w:tcPr>
          <w:p w14:paraId="50558533" w14:textId="77777777" w:rsidR="00F242B6" w:rsidRPr="00A86FD6" w:rsidRDefault="00F242B6" w:rsidP="001715F0">
            <w:pPr>
              <w:rPr>
                <w:sz w:val="20"/>
              </w:rPr>
            </w:pPr>
          </w:p>
        </w:tc>
        <w:tc>
          <w:tcPr>
            <w:tcW w:w="268" w:type="pct"/>
          </w:tcPr>
          <w:p w14:paraId="7BE3DDE6" w14:textId="77777777" w:rsidR="00F242B6" w:rsidRPr="00A86FD6" w:rsidRDefault="00F242B6" w:rsidP="001715F0">
            <w:pPr>
              <w:rPr>
                <w:sz w:val="20"/>
              </w:rPr>
            </w:pPr>
          </w:p>
        </w:tc>
      </w:tr>
      <w:tr w:rsidR="00F242B6" w:rsidRPr="00A86FD6" w14:paraId="07DC61F1" w14:textId="77777777" w:rsidTr="00F242B6">
        <w:trPr>
          <w:trHeight w:val="114"/>
        </w:trPr>
        <w:tc>
          <w:tcPr>
            <w:tcW w:w="788" w:type="pct"/>
            <w:shd w:val="clear" w:color="auto" w:fill="auto"/>
          </w:tcPr>
          <w:p w14:paraId="6A490277" w14:textId="77777777" w:rsidR="00F242B6" w:rsidRPr="00A86FD6" w:rsidRDefault="00F242B6" w:rsidP="001715F0">
            <w:pPr>
              <w:rPr>
                <w:sz w:val="20"/>
              </w:rPr>
            </w:pPr>
            <w:r w:rsidRPr="00A86FD6">
              <w:rPr>
                <w:sz w:val="20"/>
              </w:rPr>
              <w:t>краевой бюджет</w:t>
            </w:r>
          </w:p>
        </w:tc>
        <w:tc>
          <w:tcPr>
            <w:tcW w:w="457" w:type="pct"/>
            <w:shd w:val="clear" w:color="auto" w:fill="auto"/>
          </w:tcPr>
          <w:p w14:paraId="0DF07FDA" w14:textId="77777777" w:rsidR="00F242B6" w:rsidRPr="00A86FD6" w:rsidRDefault="00F242B6" w:rsidP="001715F0">
            <w:pPr>
              <w:rPr>
                <w:sz w:val="20"/>
              </w:rPr>
            </w:pPr>
            <w:r w:rsidRPr="00A86FD6">
              <w:rPr>
                <w:sz w:val="20"/>
              </w:rPr>
              <w:t> </w:t>
            </w:r>
          </w:p>
        </w:tc>
        <w:tc>
          <w:tcPr>
            <w:tcW w:w="232" w:type="pct"/>
            <w:shd w:val="clear" w:color="auto" w:fill="auto"/>
          </w:tcPr>
          <w:p w14:paraId="5E6581E5" w14:textId="77777777" w:rsidR="00F242B6" w:rsidRPr="00A86FD6" w:rsidRDefault="00F242B6" w:rsidP="001715F0">
            <w:pPr>
              <w:rPr>
                <w:sz w:val="20"/>
              </w:rPr>
            </w:pPr>
            <w:r w:rsidRPr="00A86FD6">
              <w:rPr>
                <w:sz w:val="20"/>
              </w:rPr>
              <w:t xml:space="preserve">            </w:t>
            </w:r>
          </w:p>
        </w:tc>
        <w:tc>
          <w:tcPr>
            <w:tcW w:w="233" w:type="pct"/>
            <w:shd w:val="clear" w:color="auto" w:fill="auto"/>
          </w:tcPr>
          <w:p w14:paraId="773514C4" w14:textId="77777777" w:rsidR="00F242B6" w:rsidRPr="00A86FD6" w:rsidRDefault="00F242B6" w:rsidP="001715F0">
            <w:pPr>
              <w:rPr>
                <w:sz w:val="20"/>
              </w:rPr>
            </w:pPr>
            <w:r w:rsidRPr="00A86FD6">
              <w:rPr>
                <w:sz w:val="20"/>
              </w:rPr>
              <w:t> </w:t>
            </w:r>
          </w:p>
        </w:tc>
        <w:tc>
          <w:tcPr>
            <w:tcW w:w="309" w:type="pct"/>
            <w:shd w:val="clear" w:color="auto" w:fill="auto"/>
          </w:tcPr>
          <w:p w14:paraId="4A6A9698" w14:textId="77777777" w:rsidR="00F242B6" w:rsidRPr="00A86FD6" w:rsidRDefault="00F242B6" w:rsidP="001715F0">
            <w:pPr>
              <w:rPr>
                <w:sz w:val="20"/>
              </w:rPr>
            </w:pPr>
          </w:p>
        </w:tc>
        <w:tc>
          <w:tcPr>
            <w:tcW w:w="257" w:type="pct"/>
            <w:shd w:val="clear" w:color="auto" w:fill="auto"/>
          </w:tcPr>
          <w:p w14:paraId="76201491" w14:textId="77777777" w:rsidR="00F242B6" w:rsidRPr="00A86FD6" w:rsidRDefault="00F242B6" w:rsidP="001715F0">
            <w:pPr>
              <w:rPr>
                <w:sz w:val="20"/>
              </w:rPr>
            </w:pPr>
          </w:p>
        </w:tc>
        <w:tc>
          <w:tcPr>
            <w:tcW w:w="252" w:type="pct"/>
            <w:shd w:val="clear" w:color="auto" w:fill="auto"/>
          </w:tcPr>
          <w:p w14:paraId="47C1E63A" w14:textId="77777777" w:rsidR="00F242B6" w:rsidRPr="00A86FD6" w:rsidRDefault="00F242B6" w:rsidP="001715F0">
            <w:pPr>
              <w:rPr>
                <w:sz w:val="20"/>
              </w:rPr>
            </w:pPr>
            <w:r w:rsidRPr="00A86FD6">
              <w:rPr>
                <w:sz w:val="20"/>
              </w:rPr>
              <w:t> </w:t>
            </w:r>
          </w:p>
        </w:tc>
        <w:tc>
          <w:tcPr>
            <w:tcW w:w="304" w:type="pct"/>
            <w:shd w:val="clear" w:color="auto" w:fill="auto"/>
            <w:noWrap/>
          </w:tcPr>
          <w:p w14:paraId="74AA1A1B" w14:textId="77777777" w:rsidR="00F242B6" w:rsidRPr="00A86FD6" w:rsidRDefault="00F242B6" w:rsidP="001715F0">
            <w:pPr>
              <w:rPr>
                <w:sz w:val="20"/>
              </w:rPr>
            </w:pPr>
            <w:r w:rsidRPr="00A86FD6">
              <w:rPr>
                <w:sz w:val="20"/>
              </w:rPr>
              <w:t> </w:t>
            </w:r>
          </w:p>
        </w:tc>
        <w:tc>
          <w:tcPr>
            <w:tcW w:w="269" w:type="pct"/>
            <w:shd w:val="clear" w:color="auto" w:fill="auto"/>
          </w:tcPr>
          <w:p w14:paraId="3CB8723F" w14:textId="77777777" w:rsidR="00F242B6" w:rsidRPr="00A86FD6" w:rsidRDefault="00F242B6" w:rsidP="001715F0">
            <w:pPr>
              <w:rPr>
                <w:sz w:val="20"/>
              </w:rPr>
            </w:pPr>
          </w:p>
        </w:tc>
        <w:tc>
          <w:tcPr>
            <w:tcW w:w="273" w:type="pct"/>
            <w:shd w:val="clear" w:color="auto" w:fill="auto"/>
          </w:tcPr>
          <w:p w14:paraId="0B03BF38" w14:textId="77777777" w:rsidR="00F242B6" w:rsidRPr="00A86FD6" w:rsidRDefault="00F242B6" w:rsidP="001715F0">
            <w:pPr>
              <w:rPr>
                <w:sz w:val="20"/>
              </w:rPr>
            </w:pPr>
          </w:p>
        </w:tc>
        <w:tc>
          <w:tcPr>
            <w:tcW w:w="273" w:type="pct"/>
            <w:shd w:val="clear" w:color="auto" w:fill="auto"/>
          </w:tcPr>
          <w:p w14:paraId="29CB8323" w14:textId="77777777" w:rsidR="00F242B6" w:rsidRPr="00A86FD6" w:rsidRDefault="00F242B6" w:rsidP="001715F0">
            <w:pPr>
              <w:rPr>
                <w:sz w:val="20"/>
              </w:rPr>
            </w:pPr>
          </w:p>
        </w:tc>
        <w:tc>
          <w:tcPr>
            <w:tcW w:w="272" w:type="pct"/>
          </w:tcPr>
          <w:p w14:paraId="7F72AD9A" w14:textId="77777777" w:rsidR="00F242B6" w:rsidRPr="00A86FD6" w:rsidRDefault="00F242B6" w:rsidP="001715F0">
            <w:pPr>
              <w:rPr>
                <w:sz w:val="20"/>
              </w:rPr>
            </w:pPr>
          </w:p>
        </w:tc>
        <w:tc>
          <w:tcPr>
            <w:tcW w:w="272" w:type="pct"/>
          </w:tcPr>
          <w:p w14:paraId="6D7AEF9E" w14:textId="77777777" w:rsidR="00F242B6" w:rsidRPr="00A86FD6" w:rsidRDefault="00F242B6" w:rsidP="001715F0">
            <w:pPr>
              <w:rPr>
                <w:sz w:val="20"/>
              </w:rPr>
            </w:pPr>
          </w:p>
        </w:tc>
        <w:tc>
          <w:tcPr>
            <w:tcW w:w="272" w:type="pct"/>
          </w:tcPr>
          <w:p w14:paraId="20477836" w14:textId="77777777" w:rsidR="00F242B6" w:rsidRPr="00A86FD6" w:rsidRDefault="00F242B6" w:rsidP="001715F0">
            <w:pPr>
              <w:rPr>
                <w:sz w:val="20"/>
              </w:rPr>
            </w:pPr>
          </w:p>
        </w:tc>
        <w:tc>
          <w:tcPr>
            <w:tcW w:w="270" w:type="pct"/>
          </w:tcPr>
          <w:p w14:paraId="70DB742D" w14:textId="77777777" w:rsidR="00F242B6" w:rsidRPr="00A86FD6" w:rsidRDefault="00F242B6" w:rsidP="001715F0">
            <w:pPr>
              <w:rPr>
                <w:sz w:val="20"/>
              </w:rPr>
            </w:pPr>
          </w:p>
        </w:tc>
        <w:tc>
          <w:tcPr>
            <w:tcW w:w="268" w:type="pct"/>
          </w:tcPr>
          <w:p w14:paraId="2E04C3E8" w14:textId="77777777" w:rsidR="00F242B6" w:rsidRPr="00A86FD6" w:rsidRDefault="00F242B6" w:rsidP="001715F0">
            <w:pPr>
              <w:rPr>
                <w:sz w:val="20"/>
              </w:rPr>
            </w:pPr>
          </w:p>
        </w:tc>
      </w:tr>
      <w:tr w:rsidR="00F242B6" w:rsidRPr="00A86FD6" w14:paraId="2A9069E8" w14:textId="77777777" w:rsidTr="00F242B6">
        <w:trPr>
          <w:trHeight w:val="114"/>
        </w:trPr>
        <w:tc>
          <w:tcPr>
            <w:tcW w:w="788" w:type="pct"/>
            <w:shd w:val="clear" w:color="auto" w:fill="auto"/>
          </w:tcPr>
          <w:p w14:paraId="2CA6190B" w14:textId="77777777" w:rsidR="00F242B6" w:rsidRPr="00A86FD6" w:rsidRDefault="00F242B6" w:rsidP="001715F0">
            <w:pPr>
              <w:rPr>
                <w:sz w:val="20"/>
              </w:rPr>
            </w:pPr>
            <w:r w:rsidRPr="00A86FD6">
              <w:rPr>
                <w:sz w:val="20"/>
              </w:rPr>
              <w:t>бюджет муниципального образования</w:t>
            </w:r>
          </w:p>
        </w:tc>
        <w:tc>
          <w:tcPr>
            <w:tcW w:w="457" w:type="pct"/>
            <w:shd w:val="clear" w:color="auto" w:fill="auto"/>
          </w:tcPr>
          <w:p w14:paraId="7B1B8133" w14:textId="77777777" w:rsidR="00F242B6" w:rsidRPr="00A86FD6" w:rsidRDefault="00F242B6" w:rsidP="001715F0">
            <w:pPr>
              <w:rPr>
                <w:sz w:val="20"/>
              </w:rPr>
            </w:pPr>
            <w:r w:rsidRPr="00A86FD6">
              <w:rPr>
                <w:sz w:val="20"/>
              </w:rPr>
              <w:t> </w:t>
            </w:r>
          </w:p>
        </w:tc>
        <w:tc>
          <w:tcPr>
            <w:tcW w:w="232" w:type="pct"/>
            <w:shd w:val="clear" w:color="auto" w:fill="auto"/>
          </w:tcPr>
          <w:p w14:paraId="6938894C" w14:textId="77777777" w:rsidR="00F242B6" w:rsidRPr="00A86FD6" w:rsidRDefault="00F242B6" w:rsidP="001715F0">
            <w:pPr>
              <w:rPr>
                <w:sz w:val="20"/>
              </w:rPr>
            </w:pPr>
            <w:r w:rsidRPr="00A86FD6">
              <w:rPr>
                <w:sz w:val="20"/>
              </w:rPr>
              <w:t> </w:t>
            </w:r>
          </w:p>
        </w:tc>
        <w:tc>
          <w:tcPr>
            <w:tcW w:w="233" w:type="pct"/>
            <w:shd w:val="clear" w:color="auto" w:fill="auto"/>
          </w:tcPr>
          <w:p w14:paraId="38F8078B" w14:textId="77777777" w:rsidR="00F242B6" w:rsidRPr="00A86FD6" w:rsidRDefault="00F242B6" w:rsidP="001715F0">
            <w:pPr>
              <w:rPr>
                <w:sz w:val="20"/>
              </w:rPr>
            </w:pPr>
            <w:r w:rsidRPr="00A86FD6">
              <w:rPr>
                <w:sz w:val="20"/>
              </w:rPr>
              <w:t> </w:t>
            </w:r>
          </w:p>
        </w:tc>
        <w:tc>
          <w:tcPr>
            <w:tcW w:w="309" w:type="pct"/>
            <w:shd w:val="clear" w:color="auto" w:fill="auto"/>
          </w:tcPr>
          <w:p w14:paraId="1E463EA8" w14:textId="77777777" w:rsidR="00F242B6" w:rsidRPr="00A86FD6" w:rsidRDefault="00F242B6" w:rsidP="001715F0">
            <w:pPr>
              <w:rPr>
                <w:sz w:val="20"/>
              </w:rPr>
            </w:pPr>
            <w:r w:rsidRPr="00A86FD6">
              <w:rPr>
                <w:sz w:val="20"/>
              </w:rPr>
              <w:t> </w:t>
            </w:r>
          </w:p>
        </w:tc>
        <w:tc>
          <w:tcPr>
            <w:tcW w:w="257" w:type="pct"/>
            <w:shd w:val="clear" w:color="auto" w:fill="auto"/>
          </w:tcPr>
          <w:p w14:paraId="07DE80BC" w14:textId="77777777" w:rsidR="00F242B6" w:rsidRPr="00A86FD6" w:rsidRDefault="00F242B6" w:rsidP="001715F0">
            <w:pPr>
              <w:rPr>
                <w:sz w:val="20"/>
              </w:rPr>
            </w:pPr>
            <w:r w:rsidRPr="00A86FD6">
              <w:rPr>
                <w:sz w:val="20"/>
              </w:rPr>
              <w:t> </w:t>
            </w:r>
          </w:p>
        </w:tc>
        <w:tc>
          <w:tcPr>
            <w:tcW w:w="252" w:type="pct"/>
            <w:shd w:val="clear" w:color="auto" w:fill="auto"/>
          </w:tcPr>
          <w:p w14:paraId="7DFD6DA2" w14:textId="77777777" w:rsidR="00F242B6" w:rsidRPr="00A86FD6" w:rsidRDefault="00F242B6" w:rsidP="001715F0">
            <w:pPr>
              <w:rPr>
                <w:sz w:val="20"/>
              </w:rPr>
            </w:pPr>
            <w:r w:rsidRPr="00A86FD6">
              <w:rPr>
                <w:sz w:val="20"/>
              </w:rPr>
              <w:t> </w:t>
            </w:r>
          </w:p>
        </w:tc>
        <w:tc>
          <w:tcPr>
            <w:tcW w:w="304" w:type="pct"/>
            <w:shd w:val="clear" w:color="auto" w:fill="auto"/>
            <w:noWrap/>
          </w:tcPr>
          <w:p w14:paraId="7E63C8AC" w14:textId="77777777" w:rsidR="00F242B6" w:rsidRPr="00A86FD6" w:rsidRDefault="00F242B6" w:rsidP="001715F0">
            <w:pPr>
              <w:rPr>
                <w:sz w:val="20"/>
              </w:rPr>
            </w:pPr>
            <w:r w:rsidRPr="00A86FD6">
              <w:rPr>
                <w:sz w:val="20"/>
              </w:rPr>
              <w:t> </w:t>
            </w:r>
          </w:p>
        </w:tc>
        <w:tc>
          <w:tcPr>
            <w:tcW w:w="269" w:type="pct"/>
            <w:shd w:val="clear" w:color="auto" w:fill="auto"/>
          </w:tcPr>
          <w:p w14:paraId="5516732E" w14:textId="77777777" w:rsidR="00F242B6" w:rsidRPr="00A86FD6" w:rsidRDefault="00F242B6" w:rsidP="001715F0">
            <w:pPr>
              <w:rPr>
                <w:sz w:val="20"/>
              </w:rPr>
            </w:pPr>
          </w:p>
        </w:tc>
        <w:tc>
          <w:tcPr>
            <w:tcW w:w="273" w:type="pct"/>
            <w:shd w:val="clear" w:color="auto" w:fill="auto"/>
          </w:tcPr>
          <w:p w14:paraId="594D9FEC" w14:textId="77777777" w:rsidR="00F242B6" w:rsidRPr="00A86FD6" w:rsidRDefault="00F242B6" w:rsidP="001715F0">
            <w:pPr>
              <w:rPr>
                <w:sz w:val="20"/>
              </w:rPr>
            </w:pPr>
          </w:p>
        </w:tc>
        <w:tc>
          <w:tcPr>
            <w:tcW w:w="273" w:type="pct"/>
            <w:shd w:val="clear" w:color="auto" w:fill="auto"/>
          </w:tcPr>
          <w:p w14:paraId="11FD1660" w14:textId="77777777" w:rsidR="00F242B6" w:rsidRPr="00A86FD6" w:rsidRDefault="00F242B6" w:rsidP="001715F0">
            <w:pPr>
              <w:rPr>
                <w:sz w:val="20"/>
              </w:rPr>
            </w:pPr>
          </w:p>
        </w:tc>
        <w:tc>
          <w:tcPr>
            <w:tcW w:w="272" w:type="pct"/>
          </w:tcPr>
          <w:p w14:paraId="35501B18" w14:textId="77777777" w:rsidR="00F242B6" w:rsidRPr="00A86FD6" w:rsidRDefault="00F242B6" w:rsidP="001715F0">
            <w:pPr>
              <w:rPr>
                <w:sz w:val="20"/>
              </w:rPr>
            </w:pPr>
          </w:p>
        </w:tc>
        <w:tc>
          <w:tcPr>
            <w:tcW w:w="272" w:type="pct"/>
          </w:tcPr>
          <w:p w14:paraId="5D2C46BA" w14:textId="77777777" w:rsidR="00F242B6" w:rsidRPr="00A86FD6" w:rsidRDefault="00F242B6" w:rsidP="001715F0">
            <w:pPr>
              <w:rPr>
                <w:sz w:val="20"/>
              </w:rPr>
            </w:pPr>
          </w:p>
        </w:tc>
        <w:tc>
          <w:tcPr>
            <w:tcW w:w="272" w:type="pct"/>
          </w:tcPr>
          <w:p w14:paraId="06A233B4" w14:textId="77777777" w:rsidR="00F242B6" w:rsidRPr="00A86FD6" w:rsidRDefault="00F242B6" w:rsidP="001715F0">
            <w:pPr>
              <w:rPr>
                <w:sz w:val="20"/>
              </w:rPr>
            </w:pPr>
          </w:p>
        </w:tc>
        <w:tc>
          <w:tcPr>
            <w:tcW w:w="270" w:type="pct"/>
          </w:tcPr>
          <w:p w14:paraId="17A6239C" w14:textId="77777777" w:rsidR="00F242B6" w:rsidRPr="00A86FD6" w:rsidRDefault="00F242B6" w:rsidP="001715F0">
            <w:pPr>
              <w:rPr>
                <w:sz w:val="20"/>
              </w:rPr>
            </w:pPr>
          </w:p>
        </w:tc>
        <w:tc>
          <w:tcPr>
            <w:tcW w:w="268" w:type="pct"/>
          </w:tcPr>
          <w:p w14:paraId="5BB0D962" w14:textId="77777777" w:rsidR="00F242B6" w:rsidRPr="00A86FD6" w:rsidRDefault="00F242B6" w:rsidP="001715F0">
            <w:pPr>
              <w:rPr>
                <w:sz w:val="20"/>
              </w:rPr>
            </w:pPr>
          </w:p>
        </w:tc>
      </w:tr>
      <w:tr w:rsidR="00F242B6" w:rsidRPr="00A86FD6" w14:paraId="51758D9F" w14:textId="77777777" w:rsidTr="00F242B6">
        <w:trPr>
          <w:trHeight w:val="114"/>
        </w:trPr>
        <w:tc>
          <w:tcPr>
            <w:tcW w:w="788" w:type="pct"/>
            <w:shd w:val="clear" w:color="auto" w:fill="auto"/>
          </w:tcPr>
          <w:p w14:paraId="013BB2F1" w14:textId="77777777" w:rsidR="00F242B6" w:rsidRPr="00A86FD6" w:rsidRDefault="00F242B6" w:rsidP="001715F0">
            <w:pPr>
              <w:rPr>
                <w:sz w:val="20"/>
              </w:rPr>
            </w:pPr>
            <w:r w:rsidRPr="00A86FD6">
              <w:rPr>
                <w:sz w:val="20"/>
              </w:rPr>
              <w:t>внебюджетные источники</w:t>
            </w:r>
          </w:p>
        </w:tc>
        <w:tc>
          <w:tcPr>
            <w:tcW w:w="457" w:type="pct"/>
            <w:shd w:val="clear" w:color="auto" w:fill="auto"/>
          </w:tcPr>
          <w:p w14:paraId="6A4C69DE" w14:textId="77777777" w:rsidR="00F242B6" w:rsidRPr="00A86FD6" w:rsidRDefault="00F242B6" w:rsidP="001715F0">
            <w:pPr>
              <w:rPr>
                <w:sz w:val="20"/>
              </w:rPr>
            </w:pPr>
            <w:r w:rsidRPr="00A86FD6">
              <w:rPr>
                <w:sz w:val="20"/>
              </w:rPr>
              <w:t> </w:t>
            </w:r>
          </w:p>
        </w:tc>
        <w:tc>
          <w:tcPr>
            <w:tcW w:w="232" w:type="pct"/>
            <w:shd w:val="clear" w:color="auto" w:fill="auto"/>
          </w:tcPr>
          <w:p w14:paraId="10864AD6" w14:textId="77777777" w:rsidR="00F242B6" w:rsidRPr="00A86FD6" w:rsidRDefault="00F242B6" w:rsidP="001715F0">
            <w:pPr>
              <w:rPr>
                <w:sz w:val="20"/>
              </w:rPr>
            </w:pPr>
            <w:r w:rsidRPr="00A86FD6">
              <w:rPr>
                <w:sz w:val="20"/>
              </w:rPr>
              <w:t> </w:t>
            </w:r>
          </w:p>
        </w:tc>
        <w:tc>
          <w:tcPr>
            <w:tcW w:w="233" w:type="pct"/>
            <w:shd w:val="clear" w:color="auto" w:fill="auto"/>
          </w:tcPr>
          <w:p w14:paraId="0AF1A2E0" w14:textId="77777777" w:rsidR="00F242B6" w:rsidRPr="00A86FD6" w:rsidRDefault="00F242B6" w:rsidP="001715F0">
            <w:pPr>
              <w:rPr>
                <w:sz w:val="20"/>
              </w:rPr>
            </w:pPr>
            <w:r w:rsidRPr="00A86FD6">
              <w:rPr>
                <w:sz w:val="20"/>
              </w:rPr>
              <w:t> </w:t>
            </w:r>
          </w:p>
        </w:tc>
        <w:tc>
          <w:tcPr>
            <w:tcW w:w="309" w:type="pct"/>
            <w:shd w:val="clear" w:color="auto" w:fill="auto"/>
          </w:tcPr>
          <w:p w14:paraId="73022884" w14:textId="77777777" w:rsidR="00F242B6" w:rsidRPr="00A86FD6" w:rsidRDefault="00F242B6" w:rsidP="001715F0">
            <w:pPr>
              <w:rPr>
                <w:sz w:val="20"/>
              </w:rPr>
            </w:pPr>
            <w:r w:rsidRPr="00A86FD6">
              <w:rPr>
                <w:sz w:val="20"/>
              </w:rPr>
              <w:t> </w:t>
            </w:r>
          </w:p>
        </w:tc>
        <w:tc>
          <w:tcPr>
            <w:tcW w:w="257" w:type="pct"/>
            <w:shd w:val="clear" w:color="auto" w:fill="auto"/>
          </w:tcPr>
          <w:p w14:paraId="34D9322F" w14:textId="77777777" w:rsidR="00F242B6" w:rsidRPr="00A86FD6" w:rsidRDefault="00F242B6" w:rsidP="001715F0">
            <w:pPr>
              <w:rPr>
                <w:sz w:val="20"/>
              </w:rPr>
            </w:pPr>
            <w:r w:rsidRPr="00A86FD6">
              <w:rPr>
                <w:sz w:val="20"/>
              </w:rPr>
              <w:t xml:space="preserve">  </w:t>
            </w:r>
          </w:p>
        </w:tc>
        <w:tc>
          <w:tcPr>
            <w:tcW w:w="252" w:type="pct"/>
            <w:shd w:val="clear" w:color="auto" w:fill="auto"/>
          </w:tcPr>
          <w:p w14:paraId="0B671403" w14:textId="77777777" w:rsidR="00F242B6" w:rsidRPr="00A86FD6" w:rsidRDefault="00F242B6" w:rsidP="001715F0">
            <w:pPr>
              <w:rPr>
                <w:sz w:val="20"/>
              </w:rPr>
            </w:pPr>
            <w:r w:rsidRPr="00A86FD6">
              <w:rPr>
                <w:sz w:val="20"/>
              </w:rPr>
              <w:t> </w:t>
            </w:r>
          </w:p>
        </w:tc>
        <w:tc>
          <w:tcPr>
            <w:tcW w:w="304" w:type="pct"/>
            <w:shd w:val="clear" w:color="auto" w:fill="auto"/>
            <w:noWrap/>
          </w:tcPr>
          <w:p w14:paraId="0C776FE4" w14:textId="77777777" w:rsidR="00F242B6" w:rsidRPr="00A86FD6" w:rsidRDefault="00F242B6" w:rsidP="001715F0">
            <w:pPr>
              <w:rPr>
                <w:sz w:val="20"/>
              </w:rPr>
            </w:pPr>
            <w:r w:rsidRPr="00A86FD6">
              <w:rPr>
                <w:sz w:val="20"/>
              </w:rPr>
              <w:t> </w:t>
            </w:r>
          </w:p>
        </w:tc>
        <w:tc>
          <w:tcPr>
            <w:tcW w:w="269" w:type="pct"/>
            <w:shd w:val="clear" w:color="auto" w:fill="auto"/>
          </w:tcPr>
          <w:p w14:paraId="5D0C252A" w14:textId="77777777" w:rsidR="00F242B6" w:rsidRPr="00A86FD6" w:rsidRDefault="00F242B6" w:rsidP="001715F0">
            <w:pPr>
              <w:rPr>
                <w:sz w:val="20"/>
              </w:rPr>
            </w:pPr>
          </w:p>
        </w:tc>
        <w:tc>
          <w:tcPr>
            <w:tcW w:w="273" w:type="pct"/>
            <w:shd w:val="clear" w:color="auto" w:fill="auto"/>
          </w:tcPr>
          <w:p w14:paraId="35FAA3F6" w14:textId="77777777" w:rsidR="00F242B6" w:rsidRPr="00A86FD6" w:rsidRDefault="00F242B6" w:rsidP="001715F0">
            <w:pPr>
              <w:rPr>
                <w:sz w:val="20"/>
              </w:rPr>
            </w:pPr>
          </w:p>
        </w:tc>
        <w:tc>
          <w:tcPr>
            <w:tcW w:w="273" w:type="pct"/>
            <w:shd w:val="clear" w:color="auto" w:fill="auto"/>
          </w:tcPr>
          <w:p w14:paraId="6B70D6D4" w14:textId="77777777" w:rsidR="00F242B6" w:rsidRPr="00A86FD6" w:rsidRDefault="00F242B6" w:rsidP="001715F0">
            <w:pPr>
              <w:rPr>
                <w:sz w:val="20"/>
              </w:rPr>
            </w:pPr>
          </w:p>
        </w:tc>
        <w:tc>
          <w:tcPr>
            <w:tcW w:w="272" w:type="pct"/>
          </w:tcPr>
          <w:p w14:paraId="62EE6146" w14:textId="77777777" w:rsidR="00F242B6" w:rsidRPr="00A86FD6" w:rsidRDefault="00F242B6" w:rsidP="001715F0">
            <w:pPr>
              <w:rPr>
                <w:sz w:val="20"/>
              </w:rPr>
            </w:pPr>
          </w:p>
        </w:tc>
        <w:tc>
          <w:tcPr>
            <w:tcW w:w="272" w:type="pct"/>
          </w:tcPr>
          <w:p w14:paraId="6E16A7BF" w14:textId="77777777" w:rsidR="00F242B6" w:rsidRPr="00A86FD6" w:rsidRDefault="00F242B6" w:rsidP="001715F0">
            <w:pPr>
              <w:rPr>
                <w:sz w:val="20"/>
              </w:rPr>
            </w:pPr>
          </w:p>
        </w:tc>
        <w:tc>
          <w:tcPr>
            <w:tcW w:w="272" w:type="pct"/>
          </w:tcPr>
          <w:p w14:paraId="762E4B1C" w14:textId="77777777" w:rsidR="00F242B6" w:rsidRPr="00A86FD6" w:rsidRDefault="00F242B6" w:rsidP="001715F0">
            <w:pPr>
              <w:rPr>
                <w:sz w:val="20"/>
              </w:rPr>
            </w:pPr>
          </w:p>
        </w:tc>
        <w:tc>
          <w:tcPr>
            <w:tcW w:w="270" w:type="pct"/>
          </w:tcPr>
          <w:p w14:paraId="690473C5" w14:textId="77777777" w:rsidR="00F242B6" w:rsidRPr="00A86FD6" w:rsidRDefault="00F242B6" w:rsidP="001715F0">
            <w:pPr>
              <w:rPr>
                <w:sz w:val="20"/>
              </w:rPr>
            </w:pPr>
          </w:p>
        </w:tc>
        <w:tc>
          <w:tcPr>
            <w:tcW w:w="268" w:type="pct"/>
          </w:tcPr>
          <w:p w14:paraId="6ADA3D7B" w14:textId="77777777" w:rsidR="00F242B6" w:rsidRPr="00A86FD6" w:rsidRDefault="00F242B6" w:rsidP="001715F0">
            <w:pPr>
              <w:rPr>
                <w:sz w:val="20"/>
              </w:rPr>
            </w:pPr>
          </w:p>
        </w:tc>
      </w:tr>
    </w:tbl>
    <w:p w14:paraId="25C6E302" w14:textId="77777777" w:rsidR="00D8025E" w:rsidRPr="00A86FD6" w:rsidRDefault="00D8025E" w:rsidP="00D8025E">
      <w:pPr>
        <w:rPr>
          <w:rStyle w:val="afffe"/>
          <w:b w:val="0"/>
          <w:color w:val="auto"/>
        </w:rPr>
      </w:pPr>
    </w:p>
    <w:p w14:paraId="59FF79D3" w14:textId="77777777" w:rsidR="00D8025E" w:rsidRPr="00A86FD6" w:rsidRDefault="00D8025E" w:rsidP="00D8025E">
      <w:pPr>
        <w:ind w:firstLine="698"/>
        <w:rPr>
          <w:rStyle w:val="afffe"/>
          <w:b w:val="0"/>
          <w:color w:val="auto"/>
        </w:rPr>
      </w:pPr>
    </w:p>
    <w:p w14:paraId="38F17309" w14:textId="77777777" w:rsidR="00D8025E" w:rsidRPr="00A86FD6" w:rsidRDefault="00D8025E" w:rsidP="00D8025E">
      <w:pPr>
        <w:ind w:firstLine="698"/>
        <w:jc w:val="right"/>
        <w:rPr>
          <w:rStyle w:val="afffe"/>
          <w:b w:val="0"/>
          <w:color w:val="auto"/>
        </w:rPr>
      </w:pPr>
    </w:p>
    <w:p w14:paraId="21D702E1" w14:textId="77777777" w:rsidR="00D8025E" w:rsidRPr="00A86FD6" w:rsidRDefault="00D8025E" w:rsidP="00D8025E">
      <w:pPr>
        <w:ind w:firstLine="698"/>
        <w:jc w:val="center"/>
        <w:rPr>
          <w:rStyle w:val="afffe"/>
          <w:b w:val="0"/>
          <w:color w:val="auto"/>
        </w:rPr>
      </w:pPr>
    </w:p>
    <w:p w14:paraId="509626B6" w14:textId="77777777" w:rsidR="00D8025E" w:rsidRPr="00A86FD6" w:rsidRDefault="00D8025E" w:rsidP="00D8025E">
      <w:pPr>
        <w:ind w:firstLine="698"/>
        <w:jc w:val="right"/>
        <w:rPr>
          <w:rStyle w:val="afffe"/>
          <w:b w:val="0"/>
          <w:color w:val="auto"/>
        </w:rPr>
      </w:pPr>
    </w:p>
    <w:p w14:paraId="2B57FE11" w14:textId="77777777" w:rsidR="00D8025E" w:rsidRPr="00A86FD6" w:rsidRDefault="00D8025E" w:rsidP="00D8025E">
      <w:pPr>
        <w:ind w:firstLine="698"/>
        <w:jc w:val="right"/>
        <w:rPr>
          <w:rStyle w:val="afffe"/>
          <w:b w:val="0"/>
          <w:color w:val="auto"/>
        </w:rPr>
      </w:pPr>
    </w:p>
    <w:p w14:paraId="69BAA5DE" w14:textId="77777777" w:rsidR="00D8025E" w:rsidRPr="00A86FD6" w:rsidRDefault="00D8025E" w:rsidP="00D8025E">
      <w:pPr>
        <w:ind w:firstLine="698"/>
        <w:jc w:val="right"/>
        <w:rPr>
          <w:rStyle w:val="afffe"/>
          <w:b w:val="0"/>
          <w:color w:val="auto"/>
        </w:rPr>
      </w:pPr>
    </w:p>
    <w:p w14:paraId="387A31BB" w14:textId="77777777" w:rsidR="00D8025E" w:rsidRPr="00A86FD6" w:rsidRDefault="00D8025E" w:rsidP="00D8025E">
      <w:pPr>
        <w:ind w:firstLine="698"/>
        <w:jc w:val="right"/>
        <w:rPr>
          <w:rStyle w:val="afffe"/>
          <w:b w:val="0"/>
          <w:color w:val="auto"/>
        </w:rPr>
      </w:pPr>
    </w:p>
    <w:p w14:paraId="42D2A4FB" w14:textId="77777777" w:rsidR="00D8025E" w:rsidRPr="00A86FD6" w:rsidRDefault="00D8025E" w:rsidP="00D8025E">
      <w:pPr>
        <w:ind w:firstLine="698"/>
        <w:jc w:val="right"/>
        <w:rPr>
          <w:rStyle w:val="afffe"/>
          <w:b w:val="0"/>
          <w:color w:val="auto"/>
        </w:rPr>
      </w:pPr>
    </w:p>
    <w:p w14:paraId="2610070E" w14:textId="77777777" w:rsidR="00D8025E" w:rsidRPr="00A86FD6" w:rsidRDefault="00D8025E" w:rsidP="00D8025E">
      <w:pPr>
        <w:ind w:firstLine="698"/>
        <w:jc w:val="right"/>
        <w:rPr>
          <w:rStyle w:val="afffe"/>
          <w:b w:val="0"/>
          <w:color w:val="auto"/>
        </w:rPr>
      </w:pPr>
    </w:p>
    <w:p w14:paraId="4FEB5DB5" w14:textId="77777777" w:rsidR="00D8025E" w:rsidRPr="00A86FD6" w:rsidRDefault="00D8025E" w:rsidP="00D8025E">
      <w:pPr>
        <w:ind w:firstLine="698"/>
        <w:jc w:val="right"/>
        <w:rPr>
          <w:rStyle w:val="afffe"/>
          <w:b w:val="0"/>
          <w:color w:val="auto"/>
        </w:rPr>
      </w:pPr>
    </w:p>
    <w:p w14:paraId="1376B662" w14:textId="77777777" w:rsidR="00D8025E" w:rsidRPr="00A86FD6" w:rsidRDefault="00D8025E">
      <w:pPr>
        <w:overflowPunct/>
        <w:autoSpaceDE/>
        <w:autoSpaceDN/>
        <w:adjustRightInd/>
        <w:rPr>
          <w:rStyle w:val="afffe"/>
          <w:b w:val="0"/>
          <w:color w:val="auto"/>
        </w:rPr>
      </w:pPr>
      <w:r w:rsidRPr="00A86FD6">
        <w:rPr>
          <w:rStyle w:val="afffe"/>
          <w:b w:val="0"/>
          <w:color w:val="auto"/>
        </w:rPr>
        <w:br w:type="page"/>
      </w:r>
    </w:p>
    <w:p w14:paraId="4C3F87F8" w14:textId="77777777" w:rsidR="00D8025E" w:rsidRPr="00A86FD6" w:rsidRDefault="00D8025E" w:rsidP="00D8025E">
      <w:pPr>
        <w:ind w:firstLine="698"/>
        <w:jc w:val="right"/>
        <w:rPr>
          <w:b/>
          <w:bCs/>
        </w:rPr>
      </w:pPr>
      <w:r w:rsidRPr="00A86FD6">
        <w:rPr>
          <w:rStyle w:val="afffe"/>
          <w:color w:val="auto"/>
        </w:rPr>
        <w:lastRenderedPageBreak/>
        <w:t>Приложение № 3</w:t>
      </w:r>
    </w:p>
    <w:p w14:paraId="3C50220A" w14:textId="77777777" w:rsidR="00D8025E" w:rsidRPr="00A86FD6" w:rsidRDefault="00D8025E" w:rsidP="00D8025E">
      <w:pPr>
        <w:ind w:firstLine="698"/>
        <w:jc w:val="right"/>
        <w:rPr>
          <w:rStyle w:val="afffe"/>
          <w:b w:val="0"/>
          <w:color w:val="auto"/>
        </w:rPr>
      </w:pPr>
      <w:r w:rsidRPr="00A86FD6">
        <w:rPr>
          <w:rStyle w:val="afffe"/>
          <w:color w:val="auto"/>
        </w:rPr>
        <w:t xml:space="preserve">к </w:t>
      </w:r>
      <w:r w:rsidRPr="00A86FD6">
        <w:rPr>
          <w:rStyle w:val="affff"/>
        </w:rPr>
        <w:t>паспорту</w:t>
      </w:r>
      <w:r w:rsidRPr="00A86FD6">
        <w:rPr>
          <w:rStyle w:val="afffe"/>
          <w:color w:val="auto"/>
        </w:rPr>
        <w:t xml:space="preserve"> муниципальной программы</w:t>
      </w:r>
    </w:p>
    <w:p w14:paraId="6936B784" w14:textId="77777777" w:rsidR="00D8025E" w:rsidRPr="00A86FD6" w:rsidRDefault="00D8025E" w:rsidP="00173CB1">
      <w:pPr>
        <w:spacing w:after="240"/>
        <w:ind w:firstLine="698"/>
        <w:jc w:val="right"/>
        <w:rPr>
          <w:rStyle w:val="afffe"/>
          <w:color w:val="auto"/>
        </w:rPr>
      </w:pPr>
      <w:r w:rsidRPr="00A86FD6">
        <w:rPr>
          <w:rStyle w:val="afffe"/>
          <w:color w:val="auto"/>
        </w:rPr>
        <w:t>Дзержинского района</w:t>
      </w:r>
      <w:r w:rsidRPr="00A86FD6">
        <w:t xml:space="preserve"> «</w:t>
      </w:r>
      <w:r w:rsidRPr="00A86FD6">
        <w:rPr>
          <w:rStyle w:val="afffe"/>
          <w:color w:val="auto"/>
        </w:rPr>
        <w:t>Развитие образования»</w:t>
      </w:r>
    </w:p>
    <w:p w14:paraId="732B33A4" w14:textId="77777777" w:rsidR="00173CB1" w:rsidRPr="00A86FD6" w:rsidRDefault="00173CB1" w:rsidP="00173CB1">
      <w:pPr>
        <w:ind w:firstLine="698"/>
        <w:jc w:val="center"/>
        <w:rPr>
          <w:rStyle w:val="afffe"/>
          <w:b w:val="0"/>
          <w:color w:val="auto"/>
        </w:rPr>
      </w:pPr>
      <w:r w:rsidRPr="00A86FD6">
        <w:rPr>
          <w:b/>
          <w:bCs/>
          <w:sz w:val="20"/>
        </w:rPr>
        <w:t xml:space="preserve">Информация о ресурсном обеспечении и прогнозной оценке расходов на реализацию целей муниципальной программы </w:t>
      </w:r>
      <w:r w:rsidRPr="00A86FD6">
        <w:rPr>
          <w:b/>
          <w:bCs/>
          <w:sz w:val="20"/>
        </w:rPr>
        <w:br/>
        <w:t>с учетом источников финансирования, в том числе средств федерального, краевого и муниципального бюджета</w:t>
      </w:r>
    </w:p>
    <w:p w14:paraId="5B6921F9" w14:textId="77777777" w:rsidR="00D8025E" w:rsidRPr="00A86FD6" w:rsidRDefault="00D8025E" w:rsidP="00D8025E">
      <w:pPr>
        <w:jc w:val="center"/>
        <w:rPr>
          <w:b/>
          <w:bCs/>
        </w:rPr>
      </w:pPr>
    </w:p>
    <w:tbl>
      <w:tblPr>
        <w:tblW w:w="4892" w:type="pct"/>
        <w:tblLayout w:type="fixed"/>
        <w:tblLook w:val="04A0" w:firstRow="1" w:lastRow="0" w:firstColumn="1" w:lastColumn="0" w:noHBand="0" w:noVBand="1"/>
      </w:tblPr>
      <w:tblGrid>
        <w:gridCol w:w="1086"/>
        <w:gridCol w:w="1399"/>
        <w:gridCol w:w="1390"/>
        <w:gridCol w:w="752"/>
        <w:gridCol w:w="759"/>
        <w:gridCol w:w="756"/>
        <w:gridCol w:w="756"/>
        <w:gridCol w:w="756"/>
        <w:gridCol w:w="693"/>
        <w:gridCol w:w="699"/>
        <w:gridCol w:w="699"/>
        <w:gridCol w:w="840"/>
        <w:gridCol w:w="696"/>
        <w:gridCol w:w="699"/>
        <w:gridCol w:w="840"/>
        <w:gridCol w:w="696"/>
        <w:gridCol w:w="699"/>
        <w:gridCol w:w="840"/>
      </w:tblGrid>
      <w:tr w:rsidR="00E75427" w:rsidRPr="00A86FD6" w14:paraId="32CE4234" w14:textId="77777777" w:rsidTr="00E75427">
        <w:trPr>
          <w:trHeight w:val="752"/>
        </w:trPr>
        <w:tc>
          <w:tcPr>
            <w:tcW w:w="3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492FFC" w14:textId="77777777" w:rsidR="00E75427" w:rsidRPr="00A86FD6" w:rsidRDefault="00E75427" w:rsidP="001715F0">
            <w:pPr>
              <w:jc w:val="center"/>
              <w:rPr>
                <w:sz w:val="20"/>
              </w:rPr>
            </w:pPr>
            <w:bookmarkStart w:id="8" w:name="RANGE_A1_K66"/>
            <w:bookmarkEnd w:id="8"/>
            <w:r w:rsidRPr="00A86FD6">
              <w:rPr>
                <w:sz w:val="20"/>
              </w:rPr>
              <w:t>Статус</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C2D147" w14:textId="77777777" w:rsidR="00E75427" w:rsidRPr="00A86FD6" w:rsidRDefault="00E75427" w:rsidP="001715F0">
            <w:pPr>
              <w:jc w:val="center"/>
              <w:rPr>
                <w:sz w:val="20"/>
              </w:rPr>
            </w:pPr>
            <w:r w:rsidRPr="00A86FD6">
              <w:rPr>
                <w:sz w:val="20"/>
              </w:rPr>
              <w:t>Наименование муниципальной программы, подпрограммы муниципальной программы</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E37F03" w14:textId="77777777" w:rsidR="00E75427" w:rsidRPr="00A86FD6" w:rsidRDefault="00E75427" w:rsidP="001715F0">
            <w:pPr>
              <w:jc w:val="center"/>
              <w:rPr>
                <w:sz w:val="20"/>
              </w:rPr>
            </w:pPr>
            <w:r w:rsidRPr="00A86FD6">
              <w:rPr>
                <w:sz w:val="20"/>
              </w:rPr>
              <w:t>Ответственный исполнитель, соисполнители</w:t>
            </w:r>
          </w:p>
        </w:tc>
        <w:tc>
          <w:tcPr>
            <w:tcW w:w="3712" w:type="pct"/>
            <w:gridSpan w:val="15"/>
            <w:tcBorders>
              <w:top w:val="single" w:sz="4" w:space="0" w:color="auto"/>
              <w:left w:val="nil"/>
              <w:bottom w:val="single" w:sz="4" w:space="0" w:color="auto"/>
              <w:right w:val="single" w:sz="4" w:space="0" w:color="auto"/>
            </w:tcBorders>
          </w:tcPr>
          <w:p w14:paraId="078C776D" w14:textId="77777777" w:rsidR="00E75427" w:rsidRPr="00A86FD6" w:rsidRDefault="00E75427" w:rsidP="001715F0">
            <w:pPr>
              <w:jc w:val="center"/>
              <w:rPr>
                <w:sz w:val="20"/>
              </w:rPr>
            </w:pPr>
            <w:r w:rsidRPr="00A86FD6">
              <w:rPr>
                <w:sz w:val="20"/>
              </w:rPr>
              <w:t xml:space="preserve">Оценка расходов </w:t>
            </w:r>
            <w:r w:rsidRPr="00A86FD6">
              <w:rPr>
                <w:sz w:val="20"/>
              </w:rPr>
              <w:br/>
              <w:t>(тыс. руб.), годы</w:t>
            </w:r>
          </w:p>
        </w:tc>
      </w:tr>
      <w:tr w:rsidR="003164CD" w:rsidRPr="00C904CF" w14:paraId="3F1EA6CB" w14:textId="77777777" w:rsidTr="003164CD">
        <w:trPr>
          <w:trHeight w:val="802"/>
        </w:trPr>
        <w:tc>
          <w:tcPr>
            <w:tcW w:w="361" w:type="pct"/>
            <w:vMerge/>
            <w:tcBorders>
              <w:top w:val="single" w:sz="4" w:space="0" w:color="auto"/>
              <w:left w:val="single" w:sz="4" w:space="0" w:color="auto"/>
              <w:bottom w:val="single" w:sz="4" w:space="0" w:color="auto"/>
              <w:right w:val="single" w:sz="4" w:space="0" w:color="auto"/>
            </w:tcBorders>
            <w:vAlign w:val="center"/>
            <w:hideMark/>
          </w:tcPr>
          <w:p w14:paraId="2DCE81CF" w14:textId="77777777" w:rsidR="00F242B6" w:rsidRPr="00C904CF" w:rsidRDefault="00F242B6" w:rsidP="001715F0">
            <w:pPr>
              <w:rPr>
                <w:sz w:val="20"/>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14:paraId="6656AF86" w14:textId="77777777" w:rsidR="00F242B6" w:rsidRPr="00C904CF" w:rsidRDefault="00F242B6" w:rsidP="001715F0">
            <w:pPr>
              <w:rPr>
                <w:sz w:val="20"/>
              </w:rPr>
            </w:pPr>
          </w:p>
        </w:tc>
        <w:tc>
          <w:tcPr>
            <w:tcW w:w="462" w:type="pct"/>
            <w:vMerge/>
            <w:tcBorders>
              <w:top w:val="single" w:sz="4" w:space="0" w:color="auto"/>
              <w:left w:val="single" w:sz="4" w:space="0" w:color="auto"/>
              <w:bottom w:val="nil"/>
              <w:right w:val="single" w:sz="4" w:space="0" w:color="auto"/>
            </w:tcBorders>
            <w:vAlign w:val="center"/>
            <w:hideMark/>
          </w:tcPr>
          <w:p w14:paraId="269892E7" w14:textId="77777777" w:rsidR="00F242B6" w:rsidRPr="00C904CF" w:rsidRDefault="00F242B6" w:rsidP="001715F0">
            <w:pPr>
              <w:rPr>
                <w:sz w:val="20"/>
              </w:rPr>
            </w:pPr>
          </w:p>
        </w:tc>
        <w:tc>
          <w:tcPr>
            <w:tcW w:w="250" w:type="pct"/>
            <w:tcBorders>
              <w:top w:val="single" w:sz="4" w:space="0" w:color="auto"/>
              <w:left w:val="nil"/>
              <w:bottom w:val="nil"/>
              <w:right w:val="single" w:sz="4" w:space="0" w:color="auto"/>
            </w:tcBorders>
            <w:shd w:val="clear" w:color="auto" w:fill="auto"/>
            <w:vAlign w:val="center"/>
            <w:hideMark/>
          </w:tcPr>
          <w:p w14:paraId="46487EFC" w14:textId="77777777" w:rsidR="00F242B6" w:rsidRPr="00C904CF" w:rsidRDefault="00F242B6" w:rsidP="001715F0">
            <w:pPr>
              <w:jc w:val="center"/>
              <w:rPr>
                <w:sz w:val="20"/>
              </w:rPr>
            </w:pPr>
            <w:r w:rsidRPr="00C904CF">
              <w:rPr>
                <w:sz w:val="20"/>
              </w:rPr>
              <w:t>2014 год</w:t>
            </w:r>
          </w:p>
        </w:tc>
        <w:tc>
          <w:tcPr>
            <w:tcW w:w="252" w:type="pct"/>
            <w:tcBorders>
              <w:top w:val="single" w:sz="4" w:space="0" w:color="auto"/>
              <w:left w:val="nil"/>
              <w:bottom w:val="nil"/>
              <w:right w:val="single" w:sz="4" w:space="0" w:color="auto"/>
            </w:tcBorders>
            <w:shd w:val="clear" w:color="auto" w:fill="auto"/>
            <w:vAlign w:val="center"/>
            <w:hideMark/>
          </w:tcPr>
          <w:p w14:paraId="663C65EE" w14:textId="77777777" w:rsidR="00F242B6" w:rsidRPr="00C904CF" w:rsidRDefault="00F242B6" w:rsidP="001715F0">
            <w:pPr>
              <w:jc w:val="center"/>
              <w:rPr>
                <w:sz w:val="20"/>
              </w:rPr>
            </w:pPr>
            <w:r w:rsidRPr="00C904CF">
              <w:rPr>
                <w:sz w:val="20"/>
              </w:rPr>
              <w:t>2015 год</w:t>
            </w:r>
          </w:p>
        </w:tc>
        <w:tc>
          <w:tcPr>
            <w:tcW w:w="251" w:type="pct"/>
            <w:tcBorders>
              <w:top w:val="single" w:sz="4" w:space="0" w:color="auto"/>
              <w:left w:val="nil"/>
              <w:bottom w:val="nil"/>
              <w:right w:val="single" w:sz="4" w:space="0" w:color="auto"/>
            </w:tcBorders>
            <w:shd w:val="clear" w:color="auto" w:fill="auto"/>
            <w:vAlign w:val="center"/>
            <w:hideMark/>
          </w:tcPr>
          <w:p w14:paraId="361F5A3E" w14:textId="77777777" w:rsidR="00F242B6" w:rsidRPr="00C904CF" w:rsidRDefault="00F242B6" w:rsidP="001715F0">
            <w:pPr>
              <w:jc w:val="center"/>
              <w:rPr>
                <w:sz w:val="20"/>
              </w:rPr>
            </w:pPr>
            <w:r w:rsidRPr="00C904CF">
              <w:rPr>
                <w:sz w:val="20"/>
              </w:rPr>
              <w:t>2016 год</w:t>
            </w:r>
          </w:p>
        </w:tc>
        <w:tc>
          <w:tcPr>
            <w:tcW w:w="251" w:type="pct"/>
            <w:tcBorders>
              <w:top w:val="single" w:sz="4" w:space="0" w:color="auto"/>
              <w:left w:val="nil"/>
              <w:bottom w:val="nil"/>
              <w:right w:val="single" w:sz="4" w:space="0" w:color="auto"/>
            </w:tcBorders>
            <w:shd w:val="clear" w:color="auto" w:fill="auto"/>
            <w:vAlign w:val="center"/>
            <w:hideMark/>
          </w:tcPr>
          <w:p w14:paraId="6BD5BCE2" w14:textId="77777777" w:rsidR="00F242B6" w:rsidRPr="00C904CF" w:rsidRDefault="00F242B6" w:rsidP="001715F0">
            <w:pPr>
              <w:jc w:val="center"/>
              <w:rPr>
                <w:sz w:val="20"/>
              </w:rPr>
            </w:pPr>
            <w:r w:rsidRPr="00C904CF">
              <w:rPr>
                <w:sz w:val="20"/>
              </w:rPr>
              <w:t>2017 год</w:t>
            </w:r>
          </w:p>
        </w:tc>
        <w:tc>
          <w:tcPr>
            <w:tcW w:w="251" w:type="pct"/>
            <w:tcBorders>
              <w:top w:val="single" w:sz="4" w:space="0" w:color="auto"/>
              <w:left w:val="nil"/>
              <w:bottom w:val="nil"/>
              <w:right w:val="single" w:sz="4" w:space="0" w:color="auto"/>
            </w:tcBorders>
            <w:shd w:val="clear" w:color="auto" w:fill="auto"/>
            <w:vAlign w:val="center"/>
            <w:hideMark/>
          </w:tcPr>
          <w:p w14:paraId="01BC2B6F" w14:textId="77777777" w:rsidR="00F242B6" w:rsidRPr="00C904CF" w:rsidRDefault="00F242B6" w:rsidP="001715F0">
            <w:pPr>
              <w:jc w:val="center"/>
              <w:rPr>
                <w:sz w:val="20"/>
              </w:rPr>
            </w:pPr>
            <w:r w:rsidRPr="00C904CF">
              <w:rPr>
                <w:sz w:val="20"/>
              </w:rPr>
              <w:t>2018 год</w:t>
            </w:r>
          </w:p>
        </w:tc>
        <w:tc>
          <w:tcPr>
            <w:tcW w:w="230" w:type="pct"/>
            <w:tcBorders>
              <w:top w:val="single" w:sz="4" w:space="0" w:color="auto"/>
              <w:left w:val="nil"/>
              <w:bottom w:val="nil"/>
              <w:right w:val="single" w:sz="4" w:space="0" w:color="auto"/>
            </w:tcBorders>
            <w:shd w:val="clear" w:color="auto" w:fill="auto"/>
            <w:vAlign w:val="center"/>
            <w:hideMark/>
          </w:tcPr>
          <w:p w14:paraId="2ADAE238" w14:textId="77777777" w:rsidR="00F242B6" w:rsidRPr="00C904CF" w:rsidRDefault="00F242B6" w:rsidP="001715F0">
            <w:pPr>
              <w:jc w:val="center"/>
              <w:rPr>
                <w:sz w:val="20"/>
              </w:rPr>
            </w:pPr>
            <w:r w:rsidRPr="00C904CF">
              <w:rPr>
                <w:sz w:val="20"/>
              </w:rPr>
              <w:t>2019 год</w:t>
            </w:r>
          </w:p>
        </w:tc>
        <w:tc>
          <w:tcPr>
            <w:tcW w:w="232" w:type="pct"/>
            <w:tcBorders>
              <w:top w:val="single" w:sz="4" w:space="0" w:color="auto"/>
              <w:left w:val="nil"/>
              <w:bottom w:val="nil"/>
              <w:right w:val="single" w:sz="4" w:space="0" w:color="auto"/>
            </w:tcBorders>
            <w:shd w:val="clear" w:color="auto" w:fill="auto"/>
            <w:vAlign w:val="center"/>
            <w:hideMark/>
          </w:tcPr>
          <w:p w14:paraId="2A254E39" w14:textId="77777777" w:rsidR="00F242B6" w:rsidRPr="00C904CF" w:rsidRDefault="00F242B6" w:rsidP="001715F0">
            <w:pPr>
              <w:jc w:val="center"/>
              <w:rPr>
                <w:sz w:val="20"/>
              </w:rPr>
            </w:pPr>
            <w:r w:rsidRPr="00C904CF">
              <w:rPr>
                <w:sz w:val="20"/>
              </w:rPr>
              <w:t>2020 год</w:t>
            </w:r>
          </w:p>
        </w:tc>
        <w:tc>
          <w:tcPr>
            <w:tcW w:w="232" w:type="pct"/>
            <w:tcBorders>
              <w:top w:val="single" w:sz="4" w:space="0" w:color="auto"/>
              <w:left w:val="nil"/>
              <w:bottom w:val="nil"/>
              <w:right w:val="single" w:sz="4" w:space="0" w:color="auto"/>
            </w:tcBorders>
            <w:shd w:val="clear" w:color="auto" w:fill="auto"/>
            <w:vAlign w:val="center"/>
            <w:hideMark/>
          </w:tcPr>
          <w:p w14:paraId="74369CF2" w14:textId="77777777" w:rsidR="00F242B6" w:rsidRPr="00C904CF" w:rsidRDefault="00F242B6" w:rsidP="001715F0">
            <w:pPr>
              <w:jc w:val="center"/>
              <w:rPr>
                <w:sz w:val="20"/>
              </w:rPr>
            </w:pPr>
            <w:r w:rsidRPr="00C904CF">
              <w:rPr>
                <w:sz w:val="20"/>
              </w:rPr>
              <w:t>2021 год</w:t>
            </w:r>
          </w:p>
        </w:tc>
        <w:tc>
          <w:tcPr>
            <w:tcW w:w="279" w:type="pct"/>
            <w:tcBorders>
              <w:top w:val="single" w:sz="4" w:space="0" w:color="auto"/>
              <w:left w:val="nil"/>
              <w:bottom w:val="nil"/>
              <w:right w:val="single" w:sz="4" w:space="0" w:color="auto"/>
            </w:tcBorders>
            <w:shd w:val="clear" w:color="auto" w:fill="auto"/>
            <w:vAlign w:val="center"/>
            <w:hideMark/>
          </w:tcPr>
          <w:p w14:paraId="6E2FF19D" w14:textId="77777777" w:rsidR="00F242B6" w:rsidRPr="00C904CF" w:rsidRDefault="00F242B6" w:rsidP="001715F0">
            <w:pPr>
              <w:jc w:val="center"/>
              <w:rPr>
                <w:sz w:val="20"/>
              </w:rPr>
            </w:pPr>
            <w:r w:rsidRPr="00C904CF">
              <w:rPr>
                <w:sz w:val="20"/>
              </w:rPr>
              <w:t>2022 год</w:t>
            </w:r>
          </w:p>
        </w:tc>
        <w:tc>
          <w:tcPr>
            <w:tcW w:w="231" w:type="pct"/>
            <w:tcBorders>
              <w:top w:val="single" w:sz="4" w:space="0" w:color="auto"/>
              <w:left w:val="nil"/>
              <w:bottom w:val="nil"/>
              <w:right w:val="single" w:sz="4" w:space="0" w:color="auto"/>
            </w:tcBorders>
            <w:shd w:val="clear" w:color="auto" w:fill="auto"/>
            <w:vAlign w:val="center"/>
            <w:hideMark/>
          </w:tcPr>
          <w:p w14:paraId="4054FE0F" w14:textId="77777777" w:rsidR="00F242B6" w:rsidRPr="003164CD" w:rsidRDefault="00F242B6" w:rsidP="003164CD">
            <w:pPr>
              <w:jc w:val="center"/>
              <w:rPr>
                <w:color w:val="000000" w:themeColor="text1"/>
                <w:sz w:val="20"/>
              </w:rPr>
            </w:pPr>
            <w:r w:rsidRPr="003164CD">
              <w:rPr>
                <w:color w:val="000000" w:themeColor="text1"/>
                <w:sz w:val="20"/>
              </w:rPr>
              <w:t>2023 год</w:t>
            </w:r>
          </w:p>
        </w:tc>
        <w:tc>
          <w:tcPr>
            <w:tcW w:w="232" w:type="pct"/>
            <w:tcBorders>
              <w:top w:val="single" w:sz="4" w:space="0" w:color="auto"/>
              <w:left w:val="nil"/>
              <w:bottom w:val="single" w:sz="4" w:space="0" w:color="auto"/>
              <w:right w:val="single" w:sz="4" w:space="0" w:color="auto"/>
            </w:tcBorders>
            <w:vAlign w:val="center"/>
          </w:tcPr>
          <w:p w14:paraId="17A36031" w14:textId="77777777" w:rsidR="00F242B6" w:rsidRPr="003164CD" w:rsidRDefault="00F242B6" w:rsidP="003164CD">
            <w:pPr>
              <w:jc w:val="center"/>
              <w:rPr>
                <w:color w:val="000000" w:themeColor="text1"/>
                <w:sz w:val="20"/>
              </w:rPr>
            </w:pPr>
            <w:r w:rsidRPr="003164CD">
              <w:rPr>
                <w:color w:val="000000" w:themeColor="text1"/>
                <w:sz w:val="20"/>
              </w:rPr>
              <w:t>2024 год</w:t>
            </w:r>
          </w:p>
        </w:tc>
        <w:tc>
          <w:tcPr>
            <w:tcW w:w="279" w:type="pct"/>
            <w:tcBorders>
              <w:top w:val="single" w:sz="4" w:space="0" w:color="auto"/>
              <w:left w:val="single" w:sz="4" w:space="0" w:color="auto"/>
              <w:bottom w:val="nil"/>
              <w:right w:val="single" w:sz="4" w:space="0" w:color="auto"/>
            </w:tcBorders>
            <w:vAlign w:val="center"/>
          </w:tcPr>
          <w:p w14:paraId="71ADEA00" w14:textId="77777777" w:rsidR="00F242B6" w:rsidRPr="003164CD" w:rsidRDefault="00F242B6" w:rsidP="003164CD">
            <w:pPr>
              <w:jc w:val="center"/>
              <w:rPr>
                <w:color w:val="000000" w:themeColor="text1"/>
                <w:sz w:val="20"/>
              </w:rPr>
            </w:pPr>
            <w:r w:rsidRPr="003164CD">
              <w:rPr>
                <w:color w:val="000000" w:themeColor="text1"/>
                <w:sz w:val="20"/>
              </w:rPr>
              <w:t>2025 год</w:t>
            </w:r>
          </w:p>
        </w:tc>
        <w:tc>
          <w:tcPr>
            <w:tcW w:w="231" w:type="pct"/>
            <w:tcBorders>
              <w:top w:val="single" w:sz="4" w:space="0" w:color="auto"/>
              <w:left w:val="single" w:sz="4" w:space="0" w:color="auto"/>
              <w:bottom w:val="nil"/>
              <w:right w:val="single" w:sz="4" w:space="0" w:color="auto"/>
            </w:tcBorders>
            <w:vAlign w:val="center"/>
          </w:tcPr>
          <w:p w14:paraId="37F6F6AA" w14:textId="77777777" w:rsidR="00F242B6" w:rsidRPr="003164CD" w:rsidRDefault="00F242B6" w:rsidP="003164CD">
            <w:pPr>
              <w:jc w:val="center"/>
              <w:rPr>
                <w:color w:val="000000" w:themeColor="text1"/>
                <w:sz w:val="20"/>
              </w:rPr>
            </w:pPr>
            <w:r w:rsidRPr="003164CD">
              <w:rPr>
                <w:color w:val="000000" w:themeColor="text1"/>
                <w:sz w:val="20"/>
              </w:rPr>
              <w:t>2026</w:t>
            </w:r>
          </w:p>
          <w:p w14:paraId="1861AA8E" w14:textId="77777777" w:rsidR="00F242B6" w:rsidRPr="003164CD" w:rsidRDefault="00F242B6" w:rsidP="003164CD">
            <w:pPr>
              <w:jc w:val="center"/>
              <w:rPr>
                <w:color w:val="000000" w:themeColor="text1"/>
                <w:sz w:val="20"/>
              </w:rPr>
            </w:pPr>
            <w:r w:rsidRPr="003164CD">
              <w:rPr>
                <w:color w:val="000000" w:themeColor="text1"/>
                <w:sz w:val="20"/>
              </w:rPr>
              <w:t>год</w:t>
            </w:r>
          </w:p>
        </w:tc>
        <w:tc>
          <w:tcPr>
            <w:tcW w:w="232" w:type="pct"/>
            <w:tcBorders>
              <w:top w:val="single" w:sz="4" w:space="0" w:color="auto"/>
              <w:left w:val="single" w:sz="4" w:space="0" w:color="auto"/>
              <w:bottom w:val="nil"/>
              <w:right w:val="single" w:sz="4" w:space="0" w:color="auto"/>
            </w:tcBorders>
            <w:vAlign w:val="center"/>
          </w:tcPr>
          <w:p w14:paraId="75D8D868" w14:textId="77777777" w:rsidR="00F242B6" w:rsidRPr="003164CD" w:rsidRDefault="00F242B6" w:rsidP="003164CD">
            <w:pPr>
              <w:jc w:val="center"/>
              <w:rPr>
                <w:color w:val="000000" w:themeColor="text1"/>
                <w:sz w:val="20"/>
              </w:rPr>
            </w:pPr>
            <w:r w:rsidRPr="003164CD">
              <w:rPr>
                <w:color w:val="000000" w:themeColor="text1"/>
                <w:sz w:val="20"/>
              </w:rPr>
              <w:t>2027</w:t>
            </w:r>
          </w:p>
          <w:p w14:paraId="1AF31148" w14:textId="77777777" w:rsidR="00F242B6" w:rsidRPr="003164CD" w:rsidRDefault="00F242B6" w:rsidP="003164CD">
            <w:pPr>
              <w:jc w:val="center"/>
              <w:rPr>
                <w:color w:val="000000" w:themeColor="text1"/>
                <w:sz w:val="20"/>
              </w:rPr>
            </w:pPr>
            <w:r w:rsidRPr="003164CD">
              <w:rPr>
                <w:color w:val="000000" w:themeColor="text1"/>
                <w:sz w:val="20"/>
              </w:rPr>
              <w:t>год</w:t>
            </w:r>
          </w:p>
        </w:tc>
        <w:tc>
          <w:tcPr>
            <w:tcW w:w="279" w:type="pct"/>
            <w:tcBorders>
              <w:top w:val="single" w:sz="4" w:space="0" w:color="auto"/>
              <w:left w:val="single" w:sz="4" w:space="0" w:color="auto"/>
              <w:bottom w:val="nil"/>
              <w:right w:val="single" w:sz="4" w:space="0" w:color="auto"/>
            </w:tcBorders>
            <w:shd w:val="clear" w:color="auto" w:fill="auto"/>
            <w:vAlign w:val="center"/>
            <w:hideMark/>
          </w:tcPr>
          <w:p w14:paraId="79EAC89A" w14:textId="77777777" w:rsidR="00F242B6" w:rsidRPr="00C904CF" w:rsidRDefault="00F242B6" w:rsidP="001715F0">
            <w:pPr>
              <w:jc w:val="center"/>
              <w:rPr>
                <w:sz w:val="20"/>
              </w:rPr>
            </w:pPr>
            <w:r w:rsidRPr="00C904CF">
              <w:rPr>
                <w:sz w:val="20"/>
              </w:rPr>
              <w:t>Итого на период</w:t>
            </w:r>
          </w:p>
        </w:tc>
      </w:tr>
      <w:tr w:rsidR="003164CD" w:rsidRPr="003164CD" w14:paraId="60A9C5E2" w14:textId="77777777" w:rsidTr="003164CD">
        <w:trPr>
          <w:trHeight w:val="351"/>
        </w:trPr>
        <w:tc>
          <w:tcPr>
            <w:tcW w:w="361" w:type="pct"/>
            <w:vMerge w:val="restart"/>
            <w:tcBorders>
              <w:top w:val="nil"/>
              <w:left w:val="single" w:sz="4" w:space="0" w:color="auto"/>
              <w:bottom w:val="single" w:sz="4" w:space="0" w:color="auto"/>
              <w:right w:val="single" w:sz="4" w:space="0" w:color="auto"/>
            </w:tcBorders>
            <w:shd w:val="clear" w:color="auto" w:fill="auto"/>
            <w:vAlign w:val="center"/>
            <w:hideMark/>
          </w:tcPr>
          <w:p w14:paraId="15F1947D" w14:textId="77777777" w:rsidR="00F242B6" w:rsidRPr="00C904CF" w:rsidRDefault="00F242B6" w:rsidP="001715F0">
            <w:pPr>
              <w:jc w:val="center"/>
              <w:rPr>
                <w:sz w:val="20"/>
              </w:rPr>
            </w:pPr>
            <w:r w:rsidRPr="00C904CF">
              <w:rPr>
                <w:sz w:val="20"/>
              </w:rPr>
              <w:t>Муниципальная программа</w:t>
            </w:r>
          </w:p>
        </w:tc>
        <w:tc>
          <w:tcPr>
            <w:tcW w:w="465" w:type="pct"/>
            <w:vMerge w:val="restart"/>
            <w:tcBorders>
              <w:top w:val="nil"/>
              <w:left w:val="single" w:sz="4" w:space="0" w:color="auto"/>
              <w:bottom w:val="single" w:sz="4" w:space="0" w:color="auto"/>
              <w:right w:val="single" w:sz="4" w:space="0" w:color="auto"/>
            </w:tcBorders>
            <w:shd w:val="clear" w:color="auto" w:fill="auto"/>
            <w:vAlign w:val="center"/>
            <w:hideMark/>
          </w:tcPr>
          <w:p w14:paraId="6FDA319C" w14:textId="77777777" w:rsidR="00F242B6" w:rsidRPr="00C904CF" w:rsidRDefault="00F242B6" w:rsidP="001715F0">
            <w:pPr>
              <w:jc w:val="center"/>
              <w:rPr>
                <w:sz w:val="20"/>
              </w:rPr>
            </w:pPr>
            <w:r w:rsidRPr="00C904CF">
              <w:rPr>
                <w:sz w:val="20"/>
              </w:rPr>
              <w:t xml:space="preserve">«Развитие образования Дзержинского района </w:t>
            </w:r>
            <w:r w:rsidRPr="00C904CF">
              <w:rPr>
                <w:sz w:val="20"/>
              </w:rPr>
              <w:br/>
              <w:t>на 2014-2016 годы»</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20AE2256" w14:textId="77777777" w:rsidR="00F242B6" w:rsidRPr="00C904CF" w:rsidRDefault="00F242B6" w:rsidP="003164CD">
            <w:pPr>
              <w:rPr>
                <w:sz w:val="20"/>
              </w:rPr>
            </w:pPr>
            <w:r w:rsidRPr="00C904CF">
              <w:rPr>
                <w:sz w:val="20"/>
              </w:rPr>
              <w:t>Всего</w:t>
            </w:r>
          </w:p>
        </w:tc>
        <w:tc>
          <w:tcPr>
            <w:tcW w:w="250" w:type="pct"/>
            <w:tcBorders>
              <w:top w:val="single" w:sz="4" w:space="0" w:color="auto"/>
              <w:left w:val="nil"/>
              <w:bottom w:val="single" w:sz="4" w:space="0" w:color="auto"/>
              <w:right w:val="single" w:sz="4" w:space="0" w:color="auto"/>
            </w:tcBorders>
            <w:shd w:val="clear" w:color="auto" w:fill="auto"/>
            <w:vAlign w:val="center"/>
            <w:hideMark/>
          </w:tcPr>
          <w:p w14:paraId="53681009" w14:textId="77777777" w:rsidR="00F242B6" w:rsidRPr="003164CD" w:rsidRDefault="00F242B6" w:rsidP="003164CD">
            <w:pPr>
              <w:jc w:val="center"/>
              <w:rPr>
                <w:color w:val="000000" w:themeColor="text1"/>
                <w:sz w:val="16"/>
                <w:szCs w:val="16"/>
              </w:rPr>
            </w:pPr>
            <w:r w:rsidRPr="003164CD">
              <w:rPr>
                <w:color w:val="000000" w:themeColor="text1"/>
                <w:sz w:val="16"/>
                <w:szCs w:val="16"/>
              </w:rPr>
              <w:t>289 129,139</w:t>
            </w:r>
          </w:p>
        </w:tc>
        <w:tc>
          <w:tcPr>
            <w:tcW w:w="252" w:type="pct"/>
            <w:tcBorders>
              <w:top w:val="single" w:sz="4" w:space="0" w:color="auto"/>
              <w:left w:val="nil"/>
              <w:bottom w:val="single" w:sz="4" w:space="0" w:color="auto"/>
              <w:right w:val="single" w:sz="4" w:space="0" w:color="auto"/>
            </w:tcBorders>
            <w:shd w:val="clear" w:color="auto" w:fill="auto"/>
            <w:vAlign w:val="center"/>
            <w:hideMark/>
          </w:tcPr>
          <w:p w14:paraId="5A3C1E75" w14:textId="77777777" w:rsidR="00F242B6" w:rsidRPr="003164CD" w:rsidRDefault="00F242B6" w:rsidP="003164CD">
            <w:pPr>
              <w:jc w:val="center"/>
              <w:rPr>
                <w:color w:val="000000" w:themeColor="text1"/>
                <w:sz w:val="16"/>
                <w:szCs w:val="16"/>
              </w:rPr>
            </w:pPr>
            <w:r w:rsidRPr="003164CD">
              <w:rPr>
                <w:color w:val="000000" w:themeColor="text1"/>
                <w:sz w:val="16"/>
                <w:szCs w:val="16"/>
              </w:rPr>
              <w:t>287 804,257</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4F694BA4" w14:textId="77777777" w:rsidR="00F242B6" w:rsidRPr="003164CD" w:rsidRDefault="00F242B6" w:rsidP="003164CD">
            <w:pPr>
              <w:jc w:val="center"/>
              <w:rPr>
                <w:color w:val="000000" w:themeColor="text1"/>
                <w:sz w:val="16"/>
                <w:szCs w:val="16"/>
              </w:rPr>
            </w:pPr>
            <w:r w:rsidRPr="003164CD">
              <w:rPr>
                <w:color w:val="000000" w:themeColor="text1"/>
                <w:sz w:val="16"/>
                <w:szCs w:val="16"/>
              </w:rPr>
              <w:t>314 756,736</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1587A3F4" w14:textId="77777777" w:rsidR="00F242B6" w:rsidRPr="003164CD" w:rsidRDefault="00F242B6" w:rsidP="003164CD">
            <w:pPr>
              <w:jc w:val="center"/>
              <w:rPr>
                <w:color w:val="000000" w:themeColor="text1"/>
                <w:sz w:val="16"/>
                <w:szCs w:val="16"/>
              </w:rPr>
            </w:pPr>
            <w:r w:rsidRPr="003164CD">
              <w:rPr>
                <w:color w:val="000000" w:themeColor="text1"/>
                <w:sz w:val="16"/>
                <w:szCs w:val="16"/>
              </w:rPr>
              <w:t>343 104,082</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0FA98529" w14:textId="77777777" w:rsidR="00F242B6" w:rsidRPr="003164CD" w:rsidRDefault="00F242B6" w:rsidP="003164CD">
            <w:pPr>
              <w:jc w:val="center"/>
              <w:rPr>
                <w:color w:val="000000" w:themeColor="text1"/>
                <w:sz w:val="16"/>
                <w:szCs w:val="16"/>
              </w:rPr>
            </w:pPr>
            <w:r w:rsidRPr="003164CD">
              <w:rPr>
                <w:color w:val="000000" w:themeColor="text1"/>
                <w:sz w:val="16"/>
                <w:szCs w:val="16"/>
              </w:rPr>
              <w:t>390 150,871</w:t>
            </w:r>
          </w:p>
        </w:tc>
        <w:tc>
          <w:tcPr>
            <w:tcW w:w="230" w:type="pct"/>
            <w:tcBorders>
              <w:top w:val="single" w:sz="4" w:space="0" w:color="auto"/>
              <w:left w:val="nil"/>
              <w:bottom w:val="single" w:sz="4" w:space="0" w:color="auto"/>
              <w:right w:val="single" w:sz="4" w:space="0" w:color="auto"/>
            </w:tcBorders>
            <w:shd w:val="clear" w:color="auto" w:fill="auto"/>
            <w:vAlign w:val="center"/>
            <w:hideMark/>
          </w:tcPr>
          <w:p w14:paraId="75662E3D" w14:textId="77777777" w:rsidR="00F242B6" w:rsidRPr="003164CD" w:rsidRDefault="00F242B6" w:rsidP="003164CD">
            <w:pPr>
              <w:jc w:val="center"/>
              <w:rPr>
                <w:color w:val="000000" w:themeColor="text1"/>
                <w:sz w:val="16"/>
                <w:szCs w:val="16"/>
              </w:rPr>
            </w:pPr>
            <w:r w:rsidRPr="003164CD">
              <w:rPr>
                <w:color w:val="000000" w:themeColor="text1"/>
                <w:sz w:val="16"/>
                <w:szCs w:val="16"/>
              </w:rPr>
              <w:t>421 266,816</w:t>
            </w:r>
          </w:p>
        </w:tc>
        <w:tc>
          <w:tcPr>
            <w:tcW w:w="232" w:type="pct"/>
            <w:tcBorders>
              <w:top w:val="single" w:sz="4" w:space="0" w:color="auto"/>
              <w:left w:val="nil"/>
              <w:bottom w:val="single" w:sz="4" w:space="0" w:color="auto"/>
              <w:right w:val="single" w:sz="4" w:space="0" w:color="auto"/>
            </w:tcBorders>
            <w:shd w:val="clear" w:color="auto" w:fill="auto"/>
            <w:vAlign w:val="center"/>
            <w:hideMark/>
          </w:tcPr>
          <w:p w14:paraId="6C08CAC6" w14:textId="77777777" w:rsidR="00F242B6" w:rsidRPr="003164CD" w:rsidRDefault="00F242B6" w:rsidP="003164CD">
            <w:pPr>
              <w:jc w:val="center"/>
              <w:rPr>
                <w:color w:val="000000" w:themeColor="text1"/>
                <w:sz w:val="16"/>
                <w:szCs w:val="16"/>
              </w:rPr>
            </w:pPr>
            <w:r w:rsidRPr="003164CD">
              <w:rPr>
                <w:color w:val="000000" w:themeColor="text1"/>
                <w:sz w:val="16"/>
                <w:szCs w:val="16"/>
              </w:rPr>
              <w:t>427 992,11520</w:t>
            </w:r>
          </w:p>
        </w:tc>
        <w:tc>
          <w:tcPr>
            <w:tcW w:w="232" w:type="pct"/>
            <w:tcBorders>
              <w:top w:val="single" w:sz="4" w:space="0" w:color="auto"/>
              <w:left w:val="nil"/>
              <w:bottom w:val="single" w:sz="4" w:space="0" w:color="auto"/>
              <w:right w:val="single" w:sz="4" w:space="0" w:color="auto"/>
            </w:tcBorders>
            <w:shd w:val="clear" w:color="auto" w:fill="auto"/>
            <w:vAlign w:val="center"/>
            <w:hideMark/>
          </w:tcPr>
          <w:p w14:paraId="28580E6F" w14:textId="77777777" w:rsidR="00F242B6" w:rsidRPr="003164CD" w:rsidRDefault="00F242B6" w:rsidP="003164CD">
            <w:pPr>
              <w:jc w:val="center"/>
              <w:rPr>
                <w:color w:val="000000" w:themeColor="text1"/>
                <w:sz w:val="16"/>
                <w:szCs w:val="16"/>
              </w:rPr>
            </w:pPr>
            <w:r w:rsidRPr="003164CD">
              <w:rPr>
                <w:color w:val="000000" w:themeColor="text1"/>
                <w:sz w:val="16"/>
                <w:szCs w:val="16"/>
              </w:rPr>
              <w:t>475931,81734</w:t>
            </w:r>
          </w:p>
        </w:tc>
        <w:tc>
          <w:tcPr>
            <w:tcW w:w="279" w:type="pct"/>
            <w:tcBorders>
              <w:top w:val="single" w:sz="4" w:space="0" w:color="auto"/>
              <w:left w:val="nil"/>
              <w:bottom w:val="single" w:sz="4" w:space="0" w:color="auto"/>
              <w:right w:val="single" w:sz="4" w:space="0" w:color="auto"/>
            </w:tcBorders>
            <w:shd w:val="clear" w:color="auto" w:fill="auto"/>
            <w:vAlign w:val="center"/>
            <w:hideMark/>
          </w:tcPr>
          <w:p w14:paraId="552E7F94" w14:textId="77777777" w:rsidR="00F242B6" w:rsidRPr="003164CD" w:rsidRDefault="00F242B6" w:rsidP="003164CD">
            <w:pPr>
              <w:jc w:val="center"/>
              <w:rPr>
                <w:color w:val="000000" w:themeColor="text1"/>
                <w:sz w:val="16"/>
                <w:szCs w:val="16"/>
              </w:rPr>
            </w:pPr>
            <w:r w:rsidRPr="003164CD">
              <w:rPr>
                <w:color w:val="000000" w:themeColor="text1"/>
                <w:sz w:val="16"/>
                <w:szCs w:val="16"/>
              </w:rPr>
              <w:t>537894,</w:t>
            </w:r>
            <w:r w:rsidR="003F5CE4" w:rsidRPr="003164CD">
              <w:rPr>
                <w:color w:val="000000" w:themeColor="text1"/>
                <w:sz w:val="16"/>
                <w:szCs w:val="16"/>
              </w:rPr>
              <w:t>841</w:t>
            </w:r>
          </w:p>
        </w:tc>
        <w:tc>
          <w:tcPr>
            <w:tcW w:w="231" w:type="pct"/>
            <w:tcBorders>
              <w:top w:val="single" w:sz="4" w:space="0" w:color="auto"/>
              <w:left w:val="nil"/>
              <w:bottom w:val="single" w:sz="4" w:space="0" w:color="auto"/>
              <w:right w:val="single" w:sz="4" w:space="0" w:color="auto"/>
            </w:tcBorders>
            <w:shd w:val="clear" w:color="auto" w:fill="auto"/>
            <w:vAlign w:val="center"/>
            <w:hideMark/>
          </w:tcPr>
          <w:p w14:paraId="73E14700" w14:textId="77777777" w:rsidR="00F242B6" w:rsidRPr="003164CD" w:rsidRDefault="003F5CE4" w:rsidP="003164CD">
            <w:pPr>
              <w:jc w:val="center"/>
              <w:rPr>
                <w:color w:val="000000" w:themeColor="text1"/>
                <w:sz w:val="16"/>
                <w:szCs w:val="16"/>
              </w:rPr>
            </w:pPr>
            <w:r w:rsidRPr="003164CD">
              <w:rPr>
                <w:color w:val="000000" w:themeColor="text1"/>
                <w:sz w:val="16"/>
                <w:szCs w:val="16"/>
              </w:rPr>
              <w:t>625 409,011</w:t>
            </w:r>
          </w:p>
        </w:tc>
        <w:tc>
          <w:tcPr>
            <w:tcW w:w="232" w:type="pct"/>
            <w:tcBorders>
              <w:top w:val="single" w:sz="4" w:space="0" w:color="auto"/>
              <w:left w:val="nil"/>
              <w:bottom w:val="single" w:sz="4" w:space="0" w:color="auto"/>
              <w:right w:val="single" w:sz="4" w:space="0" w:color="auto"/>
            </w:tcBorders>
            <w:vAlign w:val="center"/>
          </w:tcPr>
          <w:p w14:paraId="246DBCF8" w14:textId="77777777" w:rsidR="00F242B6" w:rsidRPr="003164CD" w:rsidRDefault="003F5CE4" w:rsidP="003164CD">
            <w:pPr>
              <w:jc w:val="center"/>
              <w:rPr>
                <w:color w:val="000000" w:themeColor="text1"/>
                <w:sz w:val="16"/>
                <w:szCs w:val="16"/>
              </w:rPr>
            </w:pPr>
            <w:r w:rsidRPr="003164CD">
              <w:rPr>
                <w:color w:val="000000" w:themeColor="text1"/>
                <w:sz w:val="16"/>
                <w:szCs w:val="16"/>
              </w:rPr>
              <w:t>693 064,661</w:t>
            </w:r>
          </w:p>
        </w:tc>
        <w:tc>
          <w:tcPr>
            <w:tcW w:w="279" w:type="pct"/>
            <w:tcBorders>
              <w:top w:val="single" w:sz="4" w:space="0" w:color="auto"/>
              <w:left w:val="single" w:sz="4" w:space="0" w:color="auto"/>
              <w:bottom w:val="single" w:sz="4" w:space="0" w:color="auto"/>
              <w:right w:val="single" w:sz="4" w:space="0" w:color="auto"/>
            </w:tcBorders>
            <w:vAlign w:val="center"/>
          </w:tcPr>
          <w:p w14:paraId="20F73436" w14:textId="77777777" w:rsidR="00F242B6" w:rsidRPr="003164CD" w:rsidRDefault="003164CD" w:rsidP="003164CD">
            <w:pPr>
              <w:jc w:val="center"/>
              <w:rPr>
                <w:color w:val="000000" w:themeColor="text1"/>
                <w:sz w:val="16"/>
                <w:szCs w:val="16"/>
              </w:rPr>
            </w:pPr>
            <w:r>
              <w:rPr>
                <w:color w:val="000000" w:themeColor="text1"/>
                <w:sz w:val="16"/>
                <w:szCs w:val="16"/>
              </w:rPr>
              <w:t>648</w:t>
            </w:r>
            <w:r w:rsidR="003F5CE4" w:rsidRPr="003164CD">
              <w:rPr>
                <w:color w:val="000000" w:themeColor="text1"/>
                <w:sz w:val="16"/>
                <w:szCs w:val="16"/>
              </w:rPr>
              <w:t>763,978</w:t>
            </w:r>
          </w:p>
        </w:tc>
        <w:tc>
          <w:tcPr>
            <w:tcW w:w="231" w:type="pct"/>
            <w:tcBorders>
              <w:top w:val="single" w:sz="4" w:space="0" w:color="auto"/>
              <w:left w:val="single" w:sz="4" w:space="0" w:color="auto"/>
              <w:bottom w:val="single" w:sz="4" w:space="0" w:color="auto"/>
              <w:right w:val="single" w:sz="4" w:space="0" w:color="auto"/>
            </w:tcBorders>
            <w:vAlign w:val="center"/>
          </w:tcPr>
          <w:p w14:paraId="469AC559" w14:textId="77777777" w:rsidR="00F242B6" w:rsidRPr="003164CD" w:rsidRDefault="003164CD" w:rsidP="003164CD">
            <w:pPr>
              <w:jc w:val="center"/>
              <w:rPr>
                <w:color w:val="000000" w:themeColor="text1"/>
                <w:sz w:val="16"/>
                <w:szCs w:val="16"/>
              </w:rPr>
            </w:pPr>
            <w:r>
              <w:rPr>
                <w:color w:val="000000" w:themeColor="text1"/>
                <w:sz w:val="16"/>
                <w:szCs w:val="16"/>
              </w:rPr>
              <w:t>608951,659</w:t>
            </w:r>
          </w:p>
        </w:tc>
        <w:tc>
          <w:tcPr>
            <w:tcW w:w="232" w:type="pct"/>
            <w:tcBorders>
              <w:top w:val="single" w:sz="4" w:space="0" w:color="auto"/>
              <w:left w:val="single" w:sz="4" w:space="0" w:color="auto"/>
              <w:bottom w:val="single" w:sz="4" w:space="0" w:color="auto"/>
              <w:right w:val="single" w:sz="4" w:space="0" w:color="auto"/>
            </w:tcBorders>
            <w:vAlign w:val="center"/>
          </w:tcPr>
          <w:p w14:paraId="3A91B6FB" w14:textId="77777777" w:rsidR="00F242B6" w:rsidRPr="003164CD" w:rsidRDefault="00F242B6" w:rsidP="003164CD">
            <w:pPr>
              <w:jc w:val="center"/>
              <w:rPr>
                <w:color w:val="000000" w:themeColor="text1"/>
                <w:sz w:val="16"/>
                <w:szCs w:val="16"/>
              </w:rPr>
            </w:pPr>
          </w:p>
          <w:p w14:paraId="03259840" w14:textId="77777777" w:rsidR="003F5CE4" w:rsidRPr="003164CD" w:rsidRDefault="003164CD" w:rsidP="003164CD">
            <w:pPr>
              <w:jc w:val="center"/>
              <w:rPr>
                <w:color w:val="000000" w:themeColor="text1"/>
                <w:sz w:val="16"/>
                <w:szCs w:val="16"/>
              </w:rPr>
            </w:pPr>
            <w:r>
              <w:rPr>
                <w:color w:val="000000" w:themeColor="text1"/>
                <w:sz w:val="16"/>
                <w:szCs w:val="16"/>
              </w:rPr>
              <w:t>604356,15</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4E734A" w14:textId="77777777" w:rsidR="00F242B6" w:rsidRPr="003164CD" w:rsidRDefault="003164CD" w:rsidP="003164CD">
            <w:pPr>
              <w:jc w:val="center"/>
              <w:rPr>
                <w:color w:val="000000" w:themeColor="text1"/>
                <w:sz w:val="16"/>
                <w:szCs w:val="16"/>
              </w:rPr>
            </w:pPr>
            <w:r>
              <w:rPr>
                <w:color w:val="000000" w:themeColor="text1"/>
                <w:sz w:val="16"/>
                <w:szCs w:val="16"/>
              </w:rPr>
              <w:t>6 6685 76,140</w:t>
            </w:r>
          </w:p>
        </w:tc>
      </w:tr>
      <w:tr w:rsidR="003164CD" w:rsidRPr="003164CD" w14:paraId="79E26943" w14:textId="77777777" w:rsidTr="003164CD">
        <w:trPr>
          <w:trHeight w:val="351"/>
        </w:trPr>
        <w:tc>
          <w:tcPr>
            <w:tcW w:w="361" w:type="pct"/>
            <w:vMerge/>
            <w:tcBorders>
              <w:top w:val="nil"/>
              <w:left w:val="single" w:sz="4" w:space="0" w:color="auto"/>
              <w:bottom w:val="single" w:sz="4" w:space="0" w:color="auto"/>
              <w:right w:val="single" w:sz="4" w:space="0" w:color="auto"/>
            </w:tcBorders>
            <w:vAlign w:val="center"/>
            <w:hideMark/>
          </w:tcPr>
          <w:p w14:paraId="6C196470" w14:textId="77777777" w:rsidR="00F242B6" w:rsidRPr="00C904CF" w:rsidRDefault="00F242B6" w:rsidP="001715F0">
            <w:pPr>
              <w:rPr>
                <w:sz w:val="20"/>
              </w:rPr>
            </w:pPr>
          </w:p>
        </w:tc>
        <w:tc>
          <w:tcPr>
            <w:tcW w:w="465" w:type="pct"/>
            <w:vMerge/>
            <w:tcBorders>
              <w:top w:val="nil"/>
              <w:left w:val="single" w:sz="4" w:space="0" w:color="auto"/>
              <w:bottom w:val="single" w:sz="4" w:space="0" w:color="auto"/>
              <w:right w:val="single" w:sz="4" w:space="0" w:color="auto"/>
            </w:tcBorders>
            <w:vAlign w:val="center"/>
            <w:hideMark/>
          </w:tcPr>
          <w:p w14:paraId="252F07C3" w14:textId="77777777" w:rsidR="00F242B6" w:rsidRPr="00C904CF" w:rsidRDefault="00F242B6" w:rsidP="001715F0">
            <w:pPr>
              <w:rPr>
                <w:sz w:val="20"/>
              </w:rPr>
            </w:pPr>
          </w:p>
        </w:tc>
        <w:tc>
          <w:tcPr>
            <w:tcW w:w="462" w:type="pct"/>
            <w:tcBorders>
              <w:top w:val="nil"/>
              <w:left w:val="nil"/>
              <w:bottom w:val="single" w:sz="4" w:space="0" w:color="auto"/>
              <w:right w:val="single" w:sz="4" w:space="0" w:color="auto"/>
            </w:tcBorders>
            <w:shd w:val="clear" w:color="auto" w:fill="auto"/>
            <w:vAlign w:val="center"/>
            <w:hideMark/>
          </w:tcPr>
          <w:p w14:paraId="18498D0C" w14:textId="77777777" w:rsidR="00F242B6" w:rsidRPr="00C904CF" w:rsidRDefault="00F242B6" w:rsidP="003164CD">
            <w:pPr>
              <w:rPr>
                <w:sz w:val="20"/>
              </w:rPr>
            </w:pPr>
            <w:r w:rsidRPr="00C904CF">
              <w:rPr>
                <w:sz w:val="20"/>
              </w:rPr>
              <w:t>в том числе:</w:t>
            </w:r>
          </w:p>
        </w:tc>
        <w:tc>
          <w:tcPr>
            <w:tcW w:w="250" w:type="pct"/>
            <w:tcBorders>
              <w:top w:val="nil"/>
              <w:left w:val="nil"/>
              <w:bottom w:val="single" w:sz="4" w:space="0" w:color="auto"/>
              <w:right w:val="single" w:sz="4" w:space="0" w:color="auto"/>
            </w:tcBorders>
            <w:shd w:val="clear" w:color="auto" w:fill="auto"/>
            <w:noWrap/>
            <w:vAlign w:val="center"/>
            <w:hideMark/>
          </w:tcPr>
          <w:p w14:paraId="58B4CA98" w14:textId="77777777" w:rsidR="00F242B6" w:rsidRPr="003164CD" w:rsidRDefault="00F242B6" w:rsidP="003164CD">
            <w:pPr>
              <w:jc w:val="center"/>
              <w:rPr>
                <w:color w:val="000000" w:themeColor="text1"/>
                <w:sz w:val="16"/>
                <w:szCs w:val="16"/>
              </w:rPr>
            </w:pPr>
          </w:p>
        </w:tc>
        <w:tc>
          <w:tcPr>
            <w:tcW w:w="252" w:type="pct"/>
            <w:tcBorders>
              <w:top w:val="nil"/>
              <w:left w:val="nil"/>
              <w:bottom w:val="single" w:sz="4" w:space="0" w:color="auto"/>
              <w:right w:val="single" w:sz="4" w:space="0" w:color="auto"/>
            </w:tcBorders>
            <w:shd w:val="clear" w:color="auto" w:fill="auto"/>
            <w:noWrap/>
            <w:vAlign w:val="center"/>
            <w:hideMark/>
          </w:tcPr>
          <w:p w14:paraId="2ACCFCC4" w14:textId="77777777" w:rsidR="00F242B6" w:rsidRPr="003164CD" w:rsidRDefault="00F242B6" w:rsidP="003164CD">
            <w:pPr>
              <w:jc w:val="center"/>
              <w:rPr>
                <w:color w:val="000000" w:themeColor="text1"/>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14:paraId="1509B2FD" w14:textId="77777777" w:rsidR="00F242B6" w:rsidRPr="003164CD" w:rsidRDefault="00F242B6" w:rsidP="003164CD">
            <w:pPr>
              <w:jc w:val="center"/>
              <w:rPr>
                <w:color w:val="000000" w:themeColor="text1"/>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14:paraId="302447D6" w14:textId="77777777" w:rsidR="00F242B6" w:rsidRPr="003164CD" w:rsidRDefault="00F242B6" w:rsidP="003164CD">
            <w:pPr>
              <w:jc w:val="center"/>
              <w:rPr>
                <w:color w:val="000000" w:themeColor="text1"/>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14:paraId="7AE4B1DC" w14:textId="77777777" w:rsidR="00F242B6" w:rsidRPr="003164CD" w:rsidRDefault="00F242B6" w:rsidP="003164CD">
            <w:pPr>
              <w:jc w:val="center"/>
              <w:rPr>
                <w:color w:val="000000" w:themeColor="text1"/>
                <w:sz w:val="16"/>
                <w:szCs w:val="16"/>
              </w:rPr>
            </w:pPr>
          </w:p>
        </w:tc>
        <w:tc>
          <w:tcPr>
            <w:tcW w:w="230" w:type="pct"/>
            <w:tcBorders>
              <w:top w:val="nil"/>
              <w:left w:val="nil"/>
              <w:bottom w:val="single" w:sz="4" w:space="0" w:color="auto"/>
              <w:right w:val="single" w:sz="4" w:space="0" w:color="auto"/>
            </w:tcBorders>
            <w:shd w:val="clear" w:color="auto" w:fill="auto"/>
            <w:noWrap/>
            <w:vAlign w:val="center"/>
            <w:hideMark/>
          </w:tcPr>
          <w:p w14:paraId="32882BF3" w14:textId="77777777" w:rsidR="00F242B6" w:rsidRPr="003164CD" w:rsidRDefault="00F242B6" w:rsidP="003164CD">
            <w:pPr>
              <w:jc w:val="center"/>
              <w:rPr>
                <w:color w:val="000000" w:themeColor="text1"/>
                <w:sz w:val="16"/>
                <w:szCs w:val="16"/>
              </w:rPr>
            </w:pPr>
          </w:p>
        </w:tc>
        <w:tc>
          <w:tcPr>
            <w:tcW w:w="232" w:type="pct"/>
            <w:tcBorders>
              <w:top w:val="nil"/>
              <w:left w:val="nil"/>
              <w:bottom w:val="single" w:sz="4" w:space="0" w:color="auto"/>
              <w:right w:val="single" w:sz="4" w:space="0" w:color="auto"/>
            </w:tcBorders>
            <w:shd w:val="clear" w:color="auto" w:fill="auto"/>
            <w:noWrap/>
            <w:vAlign w:val="center"/>
            <w:hideMark/>
          </w:tcPr>
          <w:p w14:paraId="2D0AD9D4" w14:textId="77777777" w:rsidR="00F242B6" w:rsidRPr="003164CD" w:rsidRDefault="00F242B6" w:rsidP="003164CD">
            <w:pPr>
              <w:jc w:val="center"/>
              <w:rPr>
                <w:color w:val="000000" w:themeColor="text1"/>
                <w:sz w:val="16"/>
                <w:szCs w:val="16"/>
              </w:rPr>
            </w:pPr>
          </w:p>
        </w:tc>
        <w:tc>
          <w:tcPr>
            <w:tcW w:w="232" w:type="pct"/>
            <w:tcBorders>
              <w:top w:val="nil"/>
              <w:left w:val="nil"/>
              <w:bottom w:val="single" w:sz="4" w:space="0" w:color="auto"/>
              <w:right w:val="single" w:sz="4" w:space="0" w:color="auto"/>
            </w:tcBorders>
            <w:shd w:val="clear" w:color="auto" w:fill="auto"/>
            <w:noWrap/>
            <w:vAlign w:val="center"/>
            <w:hideMark/>
          </w:tcPr>
          <w:p w14:paraId="1453579C" w14:textId="77777777" w:rsidR="00F242B6" w:rsidRPr="003164CD" w:rsidRDefault="00F242B6" w:rsidP="003164CD">
            <w:pPr>
              <w:jc w:val="center"/>
              <w:rPr>
                <w:color w:val="000000" w:themeColor="text1"/>
                <w:sz w:val="16"/>
                <w:szCs w:val="16"/>
              </w:rPr>
            </w:pPr>
          </w:p>
        </w:tc>
        <w:tc>
          <w:tcPr>
            <w:tcW w:w="279" w:type="pct"/>
            <w:tcBorders>
              <w:top w:val="nil"/>
              <w:left w:val="nil"/>
              <w:bottom w:val="single" w:sz="4" w:space="0" w:color="auto"/>
              <w:right w:val="single" w:sz="4" w:space="0" w:color="auto"/>
            </w:tcBorders>
            <w:shd w:val="clear" w:color="auto" w:fill="auto"/>
            <w:noWrap/>
            <w:vAlign w:val="center"/>
            <w:hideMark/>
          </w:tcPr>
          <w:p w14:paraId="5C54BAFC" w14:textId="77777777" w:rsidR="00F242B6" w:rsidRPr="003164CD" w:rsidRDefault="00F242B6" w:rsidP="003164CD">
            <w:pPr>
              <w:jc w:val="center"/>
              <w:rPr>
                <w:color w:val="000000" w:themeColor="text1"/>
                <w:sz w:val="16"/>
                <w:szCs w:val="16"/>
              </w:rPr>
            </w:pPr>
          </w:p>
        </w:tc>
        <w:tc>
          <w:tcPr>
            <w:tcW w:w="231" w:type="pct"/>
            <w:tcBorders>
              <w:top w:val="nil"/>
              <w:left w:val="nil"/>
              <w:bottom w:val="single" w:sz="4" w:space="0" w:color="auto"/>
              <w:right w:val="single" w:sz="4" w:space="0" w:color="auto"/>
            </w:tcBorders>
            <w:shd w:val="clear" w:color="auto" w:fill="auto"/>
            <w:noWrap/>
            <w:vAlign w:val="center"/>
            <w:hideMark/>
          </w:tcPr>
          <w:p w14:paraId="3996420B" w14:textId="77777777" w:rsidR="00F242B6" w:rsidRPr="003164CD" w:rsidRDefault="00F242B6" w:rsidP="003164CD">
            <w:pPr>
              <w:jc w:val="center"/>
              <w:rPr>
                <w:color w:val="000000" w:themeColor="text1"/>
                <w:sz w:val="16"/>
                <w:szCs w:val="16"/>
              </w:rPr>
            </w:pPr>
          </w:p>
        </w:tc>
        <w:tc>
          <w:tcPr>
            <w:tcW w:w="232" w:type="pct"/>
            <w:tcBorders>
              <w:top w:val="single" w:sz="4" w:space="0" w:color="auto"/>
              <w:left w:val="nil"/>
              <w:bottom w:val="single" w:sz="4" w:space="0" w:color="auto"/>
              <w:right w:val="single" w:sz="4" w:space="0" w:color="auto"/>
            </w:tcBorders>
            <w:vAlign w:val="center"/>
          </w:tcPr>
          <w:p w14:paraId="54707A6F" w14:textId="77777777" w:rsidR="00F242B6" w:rsidRPr="003164CD" w:rsidRDefault="00F242B6" w:rsidP="003164CD">
            <w:pPr>
              <w:jc w:val="center"/>
              <w:rPr>
                <w:color w:val="000000" w:themeColor="text1"/>
                <w:sz w:val="16"/>
                <w:szCs w:val="16"/>
              </w:rPr>
            </w:pPr>
          </w:p>
        </w:tc>
        <w:tc>
          <w:tcPr>
            <w:tcW w:w="279" w:type="pct"/>
            <w:tcBorders>
              <w:top w:val="nil"/>
              <w:left w:val="single" w:sz="4" w:space="0" w:color="auto"/>
              <w:bottom w:val="single" w:sz="4" w:space="0" w:color="auto"/>
              <w:right w:val="single" w:sz="4" w:space="0" w:color="auto"/>
            </w:tcBorders>
            <w:vAlign w:val="center"/>
          </w:tcPr>
          <w:p w14:paraId="7A15D760" w14:textId="77777777" w:rsidR="00F242B6" w:rsidRPr="003164CD" w:rsidRDefault="00F242B6" w:rsidP="003164CD">
            <w:pPr>
              <w:jc w:val="center"/>
              <w:rPr>
                <w:color w:val="000000" w:themeColor="text1"/>
                <w:sz w:val="16"/>
                <w:szCs w:val="16"/>
              </w:rPr>
            </w:pPr>
          </w:p>
        </w:tc>
        <w:tc>
          <w:tcPr>
            <w:tcW w:w="231" w:type="pct"/>
            <w:tcBorders>
              <w:top w:val="nil"/>
              <w:left w:val="single" w:sz="4" w:space="0" w:color="auto"/>
              <w:bottom w:val="single" w:sz="4" w:space="0" w:color="auto"/>
              <w:right w:val="single" w:sz="4" w:space="0" w:color="auto"/>
            </w:tcBorders>
            <w:vAlign w:val="center"/>
          </w:tcPr>
          <w:p w14:paraId="32F48306" w14:textId="77777777" w:rsidR="00F242B6" w:rsidRPr="003164CD" w:rsidRDefault="00F242B6" w:rsidP="003164CD">
            <w:pPr>
              <w:jc w:val="center"/>
              <w:rPr>
                <w:color w:val="000000" w:themeColor="text1"/>
                <w:sz w:val="16"/>
                <w:szCs w:val="16"/>
              </w:rPr>
            </w:pPr>
          </w:p>
        </w:tc>
        <w:tc>
          <w:tcPr>
            <w:tcW w:w="232" w:type="pct"/>
            <w:tcBorders>
              <w:top w:val="nil"/>
              <w:left w:val="single" w:sz="4" w:space="0" w:color="auto"/>
              <w:bottom w:val="single" w:sz="4" w:space="0" w:color="auto"/>
              <w:right w:val="single" w:sz="4" w:space="0" w:color="auto"/>
            </w:tcBorders>
            <w:vAlign w:val="center"/>
          </w:tcPr>
          <w:p w14:paraId="69534E7A" w14:textId="77777777" w:rsidR="00F242B6" w:rsidRPr="003164CD" w:rsidRDefault="00F242B6" w:rsidP="003164CD">
            <w:pPr>
              <w:jc w:val="center"/>
              <w:rPr>
                <w:color w:val="000000" w:themeColor="text1"/>
                <w:sz w:val="16"/>
                <w:szCs w:val="16"/>
              </w:rPr>
            </w:pP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3BF67B3B" w14:textId="77777777" w:rsidR="00F242B6" w:rsidRPr="003164CD" w:rsidRDefault="00F242B6" w:rsidP="003164CD">
            <w:pPr>
              <w:jc w:val="center"/>
              <w:rPr>
                <w:color w:val="000000" w:themeColor="text1"/>
                <w:sz w:val="16"/>
                <w:szCs w:val="16"/>
              </w:rPr>
            </w:pPr>
            <w:r w:rsidRPr="003164CD">
              <w:rPr>
                <w:color w:val="000000" w:themeColor="text1"/>
                <w:sz w:val="16"/>
                <w:szCs w:val="16"/>
              </w:rPr>
              <w:t>0,000</w:t>
            </w:r>
          </w:p>
        </w:tc>
      </w:tr>
      <w:tr w:rsidR="003164CD" w:rsidRPr="003164CD" w14:paraId="1E616664" w14:textId="77777777" w:rsidTr="003164CD">
        <w:trPr>
          <w:trHeight w:val="351"/>
        </w:trPr>
        <w:tc>
          <w:tcPr>
            <w:tcW w:w="361" w:type="pct"/>
            <w:vMerge/>
            <w:tcBorders>
              <w:top w:val="nil"/>
              <w:left w:val="single" w:sz="4" w:space="0" w:color="auto"/>
              <w:bottom w:val="single" w:sz="4" w:space="0" w:color="auto"/>
              <w:right w:val="single" w:sz="4" w:space="0" w:color="auto"/>
            </w:tcBorders>
            <w:vAlign w:val="center"/>
            <w:hideMark/>
          </w:tcPr>
          <w:p w14:paraId="7DED1F94" w14:textId="77777777" w:rsidR="00F242B6" w:rsidRPr="00C904CF" w:rsidRDefault="00F242B6" w:rsidP="001715F0">
            <w:pPr>
              <w:rPr>
                <w:sz w:val="20"/>
              </w:rPr>
            </w:pPr>
          </w:p>
        </w:tc>
        <w:tc>
          <w:tcPr>
            <w:tcW w:w="465" w:type="pct"/>
            <w:vMerge/>
            <w:tcBorders>
              <w:top w:val="nil"/>
              <w:left w:val="single" w:sz="4" w:space="0" w:color="auto"/>
              <w:bottom w:val="single" w:sz="4" w:space="0" w:color="auto"/>
              <w:right w:val="single" w:sz="4" w:space="0" w:color="auto"/>
            </w:tcBorders>
            <w:vAlign w:val="center"/>
            <w:hideMark/>
          </w:tcPr>
          <w:p w14:paraId="0CE174DE" w14:textId="77777777" w:rsidR="00F242B6" w:rsidRPr="00C904CF" w:rsidRDefault="00F242B6" w:rsidP="001715F0">
            <w:pPr>
              <w:rPr>
                <w:sz w:val="20"/>
              </w:rPr>
            </w:pPr>
          </w:p>
        </w:tc>
        <w:tc>
          <w:tcPr>
            <w:tcW w:w="462" w:type="pct"/>
            <w:tcBorders>
              <w:top w:val="nil"/>
              <w:left w:val="nil"/>
              <w:bottom w:val="single" w:sz="4" w:space="0" w:color="auto"/>
              <w:right w:val="single" w:sz="4" w:space="0" w:color="auto"/>
            </w:tcBorders>
            <w:shd w:val="clear" w:color="auto" w:fill="auto"/>
            <w:vAlign w:val="center"/>
            <w:hideMark/>
          </w:tcPr>
          <w:p w14:paraId="404D251E" w14:textId="77777777" w:rsidR="00F242B6" w:rsidRPr="00C904CF" w:rsidRDefault="00F242B6" w:rsidP="003164CD">
            <w:pPr>
              <w:rPr>
                <w:sz w:val="20"/>
              </w:rPr>
            </w:pPr>
            <w:r w:rsidRPr="00C904CF">
              <w:rPr>
                <w:sz w:val="20"/>
              </w:rPr>
              <w:t>федеральный бюджет</w:t>
            </w:r>
          </w:p>
        </w:tc>
        <w:tc>
          <w:tcPr>
            <w:tcW w:w="250" w:type="pct"/>
            <w:tcBorders>
              <w:top w:val="nil"/>
              <w:left w:val="nil"/>
              <w:bottom w:val="single" w:sz="4" w:space="0" w:color="auto"/>
              <w:right w:val="single" w:sz="4" w:space="0" w:color="auto"/>
            </w:tcBorders>
            <w:shd w:val="clear" w:color="auto" w:fill="auto"/>
            <w:vAlign w:val="center"/>
            <w:hideMark/>
          </w:tcPr>
          <w:p w14:paraId="6A95B9C7" w14:textId="77777777" w:rsidR="00F242B6" w:rsidRPr="003164CD" w:rsidRDefault="00F242B6" w:rsidP="003164CD">
            <w:pPr>
              <w:jc w:val="center"/>
              <w:rPr>
                <w:color w:val="000000" w:themeColor="text1"/>
                <w:sz w:val="16"/>
                <w:szCs w:val="16"/>
              </w:rPr>
            </w:pPr>
            <w:r w:rsidRPr="003164CD">
              <w:rPr>
                <w:color w:val="000000" w:themeColor="text1"/>
                <w:sz w:val="16"/>
                <w:szCs w:val="16"/>
              </w:rPr>
              <w:t>0,000</w:t>
            </w:r>
          </w:p>
        </w:tc>
        <w:tc>
          <w:tcPr>
            <w:tcW w:w="252" w:type="pct"/>
            <w:tcBorders>
              <w:top w:val="nil"/>
              <w:left w:val="nil"/>
              <w:bottom w:val="single" w:sz="4" w:space="0" w:color="auto"/>
              <w:right w:val="single" w:sz="4" w:space="0" w:color="auto"/>
            </w:tcBorders>
            <w:shd w:val="clear" w:color="auto" w:fill="auto"/>
            <w:vAlign w:val="center"/>
            <w:hideMark/>
          </w:tcPr>
          <w:p w14:paraId="0D04E4E2" w14:textId="77777777" w:rsidR="00F242B6" w:rsidRPr="003164CD" w:rsidRDefault="00F242B6" w:rsidP="003164CD">
            <w:pPr>
              <w:jc w:val="center"/>
              <w:rPr>
                <w:color w:val="000000" w:themeColor="text1"/>
                <w:sz w:val="16"/>
                <w:szCs w:val="16"/>
              </w:rPr>
            </w:pPr>
            <w:r w:rsidRPr="003164CD">
              <w:rPr>
                <w:color w:val="000000" w:themeColor="text1"/>
                <w:sz w:val="16"/>
                <w:szCs w:val="16"/>
              </w:rPr>
              <w:t>2 308,800</w:t>
            </w:r>
          </w:p>
        </w:tc>
        <w:tc>
          <w:tcPr>
            <w:tcW w:w="251" w:type="pct"/>
            <w:tcBorders>
              <w:top w:val="nil"/>
              <w:left w:val="nil"/>
              <w:bottom w:val="single" w:sz="4" w:space="0" w:color="auto"/>
              <w:right w:val="single" w:sz="4" w:space="0" w:color="auto"/>
            </w:tcBorders>
            <w:shd w:val="clear" w:color="auto" w:fill="auto"/>
            <w:vAlign w:val="center"/>
            <w:hideMark/>
          </w:tcPr>
          <w:p w14:paraId="0FCD608F" w14:textId="77777777" w:rsidR="00F242B6" w:rsidRPr="003164CD" w:rsidRDefault="00F242B6" w:rsidP="003164CD">
            <w:pPr>
              <w:jc w:val="center"/>
              <w:rPr>
                <w:color w:val="000000" w:themeColor="text1"/>
                <w:sz w:val="16"/>
                <w:szCs w:val="16"/>
              </w:rPr>
            </w:pPr>
            <w:r w:rsidRPr="003164CD">
              <w:rPr>
                <w:color w:val="000000" w:themeColor="text1"/>
                <w:sz w:val="16"/>
                <w:szCs w:val="16"/>
              </w:rPr>
              <w:t>0,000</w:t>
            </w:r>
          </w:p>
        </w:tc>
        <w:tc>
          <w:tcPr>
            <w:tcW w:w="251" w:type="pct"/>
            <w:tcBorders>
              <w:top w:val="nil"/>
              <w:left w:val="nil"/>
              <w:bottom w:val="single" w:sz="4" w:space="0" w:color="auto"/>
              <w:right w:val="single" w:sz="4" w:space="0" w:color="auto"/>
            </w:tcBorders>
            <w:shd w:val="clear" w:color="auto" w:fill="auto"/>
            <w:vAlign w:val="center"/>
            <w:hideMark/>
          </w:tcPr>
          <w:p w14:paraId="54FE191A" w14:textId="77777777" w:rsidR="00F242B6" w:rsidRPr="003164CD" w:rsidRDefault="00F242B6" w:rsidP="003164CD">
            <w:pPr>
              <w:jc w:val="center"/>
              <w:rPr>
                <w:color w:val="000000" w:themeColor="text1"/>
                <w:sz w:val="16"/>
                <w:szCs w:val="16"/>
              </w:rPr>
            </w:pPr>
            <w:r w:rsidRPr="003164CD">
              <w:rPr>
                <w:color w:val="000000" w:themeColor="text1"/>
                <w:sz w:val="16"/>
                <w:szCs w:val="16"/>
              </w:rPr>
              <w:t>1 919,329</w:t>
            </w:r>
          </w:p>
        </w:tc>
        <w:tc>
          <w:tcPr>
            <w:tcW w:w="251" w:type="pct"/>
            <w:tcBorders>
              <w:top w:val="nil"/>
              <w:left w:val="nil"/>
              <w:bottom w:val="single" w:sz="4" w:space="0" w:color="auto"/>
              <w:right w:val="single" w:sz="4" w:space="0" w:color="auto"/>
            </w:tcBorders>
            <w:shd w:val="clear" w:color="auto" w:fill="auto"/>
            <w:vAlign w:val="center"/>
            <w:hideMark/>
          </w:tcPr>
          <w:p w14:paraId="3315DB67" w14:textId="77777777" w:rsidR="00F242B6" w:rsidRPr="003164CD" w:rsidRDefault="00F242B6" w:rsidP="003164CD">
            <w:pPr>
              <w:jc w:val="center"/>
              <w:rPr>
                <w:color w:val="000000" w:themeColor="text1"/>
                <w:sz w:val="16"/>
                <w:szCs w:val="16"/>
              </w:rPr>
            </w:pPr>
            <w:r w:rsidRPr="003164CD">
              <w:rPr>
                <w:color w:val="000000" w:themeColor="text1"/>
                <w:sz w:val="16"/>
                <w:szCs w:val="16"/>
              </w:rPr>
              <w:t>0,000</w:t>
            </w:r>
          </w:p>
        </w:tc>
        <w:tc>
          <w:tcPr>
            <w:tcW w:w="230" w:type="pct"/>
            <w:tcBorders>
              <w:top w:val="nil"/>
              <w:left w:val="nil"/>
              <w:bottom w:val="single" w:sz="4" w:space="0" w:color="auto"/>
              <w:right w:val="single" w:sz="4" w:space="0" w:color="auto"/>
            </w:tcBorders>
            <w:shd w:val="clear" w:color="auto" w:fill="auto"/>
            <w:vAlign w:val="center"/>
            <w:hideMark/>
          </w:tcPr>
          <w:p w14:paraId="688ED9E7" w14:textId="77777777" w:rsidR="00F242B6" w:rsidRPr="003164CD" w:rsidRDefault="00F242B6" w:rsidP="003164CD">
            <w:pPr>
              <w:jc w:val="center"/>
              <w:rPr>
                <w:color w:val="000000" w:themeColor="text1"/>
                <w:sz w:val="16"/>
                <w:szCs w:val="16"/>
              </w:rPr>
            </w:pPr>
            <w:r w:rsidRPr="003164CD">
              <w:rPr>
                <w:color w:val="000000" w:themeColor="text1"/>
                <w:sz w:val="16"/>
                <w:szCs w:val="16"/>
              </w:rPr>
              <w:t>0,000</w:t>
            </w:r>
          </w:p>
        </w:tc>
        <w:tc>
          <w:tcPr>
            <w:tcW w:w="232" w:type="pct"/>
            <w:tcBorders>
              <w:top w:val="nil"/>
              <w:left w:val="nil"/>
              <w:bottom w:val="single" w:sz="4" w:space="0" w:color="auto"/>
              <w:right w:val="single" w:sz="4" w:space="0" w:color="auto"/>
            </w:tcBorders>
            <w:shd w:val="clear" w:color="auto" w:fill="auto"/>
            <w:vAlign w:val="center"/>
            <w:hideMark/>
          </w:tcPr>
          <w:p w14:paraId="4B4A6ACE" w14:textId="77777777" w:rsidR="00F242B6" w:rsidRPr="003164CD" w:rsidRDefault="00F242B6" w:rsidP="003164CD">
            <w:pPr>
              <w:jc w:val="center"/>
              <w:rPr>
                <w:color w:val="000000" w:themeColor="text1"/>
                <w:sz w:val="16"/>
                <w:szCs w:val="16"/>
              </w:rPr>
            </w:pPr>
            <w:r w:rsidRPr="003164CD">
              <w:rPr>
                <w:color w:val="000000" w:themeColor="text1"/>
                <w:sz w:val="16"/>
                <w:szCs w:val="16"/>
              </w:rPr>
              <w:t>8 937,458</w:t>
            </w:r>
          </w:p>
        </w:tc>
        <w:tc>
          <w:tcPr>
            <w:tcW w:w="232" w:type="pct"/>
            <w:tcBorders>
              <w:top w:val="nil"/>
              <w:left w:val="nil"/>
              <w:bottom w:val="single" w:sz="4" w:space="0" w:color="auto"/>
              <w:right w:val="single" w:sz="4" w:space="0" w:color="auto"/>
            </w:tcBorders>
            <w:shd w:val="clear" w:color="auto" w:fill="auto"/>
            <w:vAlign w:val="center"/>
            <w:hideMark/>
          </w:tcPr>
          <w:p w14:paraId="00F02C4B" w14:textId="77777777" w:rsidR="00F242B6" w:rsidRPr="003164CD" w:rsidRDefault="00F242B6" w:rsidP="003164CD">
            <w:pPr>
              <w:jc w:val="center"/>
              <w:rPr>
                <w:color w:val="000000" w:themeColor="text1"/>
                <w:sz w:val="16"/>
                <w:szCs w:val="16"/>
              </w:rPr>
            </w:pPr>
            <w:r w:rsidRPr="003164CD">
              <w:rPr>
                <w:color w:val="000000" w:themeColor="text1"/>
                <w:sz w:val="16"/>
                <w:szCs w:val="16"/>
              </w:rPr>
              <w:t>23537,31521</w:t>
            </w:r>
          </w:p>
        </w:tc>
        <w:tc>
          <w:tcPr>
            <w:tcW w:w="279" w:type="pct"/>
            <w:tcBorders>
              <w:top w:val="nil"/>
              <w:left w:val="nil"/>
              <w:bottom w:val="single" w:sz="4" w:space="0" w:color="auto"/>
              <w:right w:val="single" w:sz="4" w:space="0" w:color="auto"/>
            </w:tcBorders>
            <w:shd w:val="clear" w:color="auto" w:fill="auto"/>
            <w:vAlign w:val="center"/>
            <w:hideMark/>
          </w:tcPr>
          <w:p w14:paraId="18DFE95A" w14:textId="77777777" w:rsidR="00F242B6" w:rsidRPr="003164CD" w:rsidRDefault="00F242B6" w:rsidP="003164CD">
            <w:pPr>
              <w:jc w:val="center"/>
              <w:rPr>
                <w:color w:val="000000" w:themeColor="text1"/>
                <w:sz w:val="16"/>
                <w:szCs w:val="16"/>
              </w:rPr>
            </w:pPr>
            <w:r w:rsidRPr="003164CD">
              <w:rPr>
                <w:color w:val="000000" w:themeColor="text1"/>
                <w:sz w:val="16"/>
                <w:szCs w:val="16"/>
              </w:rPr>
              <w:t>27003,87</w:t>
            </w:r>
            <w:r w:rsidR="003F5CE4" w:rsidRPr="003164CD">
              <w:rPr>
                <w:color w:val="000000" w:themeColor="text1"/>
                <w:sz w:val="16"/>
                <w:szCs w:val="16"/>
              </w:rPr>
              <w:t>5</w:t>
            </w:r>
          </w:p>
        </w:tc>
        <w:tc>
          <w:tcPr>
            <w:tcW w:w="231" w:type="pct"/>
            <w:tcBorders>
              <w:top w:val="nil"/>
              <w:left w:val="nil"/>
              <w:bottom w:val="single" w:sz="4" w:space="0" w:color="auto"/>
              <w:right w:val="single" w:sz="4" w:space="0" w:color="auto"/>
            </w:tcBorders>
            <w:shd w:val="clear" w:color="auto" w:fill="auto"/>
            <w:vAlign w:val="center"/>
            <w:hideMark/>
          </w:tcPr>
          <w:p w14:paraId="6107ECB3" w14:textId="77777777" w:rsidR="00F242B6" w:rsidRPr="003164CD" w:rsidRDefault="003F5CE4" w:rsidP="003164CD">
            <w:pPr>
              <w:jc w:val="center"/>
              <w:rPr>
                <w:color w:val="000000" w:themeColor="text1"/>
                <w:sz w:val="16"/>
                <w:szCs w:val="16"/>
              </w:rPr>
            </w:pPr>
            <w:r w:rsidRPr="003164CD">
              <w:rPr>
                <w:color w:val="000000" w:themeColor="text1"/>
                <w:sz w:val="16"/>
                <w:szCs w:val="16"/>
              </w:rPr>
              <w:t>23 009,886</w:t>
            </w:r>
          </w:p>
        </w:tc>
        <w:tc>
          <w:tcPr>
            <w:tcW w:w="232" w:type="pct"/>
            <w:tcBorders>
              <w:top w:val="single" w:sz="4" w:space="0" w:color="auto"/>
              <w:left w:val="nil"/>
              <w:bottom w:val="single" w:sz="4" w:space="0" w:color="auto"/>
              <w:right w:val="single" w:sz="4" w:space="0" w:color="auto"/>
            </w:tcBorders>
            <w:vAlign w:val="center"/>
          </w:tcPr>
          <w:p w14:paraId="08106D8E" w14:textId="77777777" w:rsidR="00F242B6" w:rsidRPr="003164CD" w:rsidRDefault="003F5CE4" w:rsidP="003164CD">
            <w:pPr>
              <w:jc w:val="center"/>
              <w:rPr>
                <w:color w:val="000000" w:themeColor="text1"/>
                <w:sz w:val="16"/>
                <w:szCs w:val="16"/>
              </w:rPr>
            </w:pPr>
            <w:r w:rsidRPr="003164CD">
              <w:rPr>
                <w:color w:val="000000" w:themeColor="text1"/>
                <w:sz w:val="16"/>
                <w:szCs w:val="16"/>
              </w:rPr>
              <w:t>45 828,067</w:t>
            </w:r>
          </w:p>
        </w:tc>
        <w:tc>
          <w:tcPr>
            <w:tcW w:w="279" w:type="pct"/>
            <w:tcBorders>
              <w:top w:val="nil"/>
              <w:left w:val="single" w:sz="4" w:space="0" w:color="auto"/>
              <w:bottom w:val="single" w:sz="4" w:space="0" w:color="auto"/>
              <w:right w:val="single" w:sz="4" w:space="0" w:color="auto"/>
            </w:tcBorders>
            <w:vAlign w:val="center"/>
          </w:tcPr>
          <w:p w14:paraId="79478632" w14:textId="77777777" w:rsidR="00F242B6" w:rsidRPr="003164CD" w:rsidRDefault="00F242B6" w:rsidP="003164CD">
            <w:pPr>
              <w:jc w:val="center"/>
              <w:rPr>
                <w:color w:val="000000" w:themeColor="text1"/>
                <w:sz w:val="16"/>
                <w:szCs w:val="16"/>
              </w:rPr>
            </w:pPr>
            <w:r w:rsidRPr="003164CD">
              <w:rPr>
                <w:color w:val="000000" w:themeColor="text1"/>
                <w:sz w:val="16"/>
                <w:szCs w:val="16"/>
              </w:rPr>
              <w:t>0,000</w:t>
            </w:r>
          </w:p>
        </w:tc>
        <w:tc>
          <w:tcPr>
            <w:tcW w:w="231" w:type="pct"/>
            <w:tcBorders>
              <w:top w:val="nil"/>
              <w:left w:val="single" w:sz="4" w:space="0" w:color="auto"/>
              <w:bottom w:val="single" w:sz="4" w:space="0" w:color="auto"/>
              <w:right w:val="single" w:sz="4" w:space="0" w:color="auto"/>
            </w:tcBorders>
            <w:vAlign w:val="center"/>
          </w:tcPr>
          <w:p w14:paraId="47F43369" w14:textId="77777777" w:rsidR="00F242B6" w:rsidRPr="003164CD" w:rsidRDefault="00F242B6" w:rsidP="003164CD">
            <w:pPr>
              <w:jc w:val="center"/>
              <w:rPr>
                <w:color w:val="000000" w:themeColor="text1"/>
                <w:sz w:val="16"/>
                <w:szCs w:val="16"/>
              </w:rPr>
            </w:pPr>
            <w:r w:rsidRPr="003164CD">
              <w:rPr>
                <w:color w:val="000000" w:themeColor="text1"/>
                <w:sz w:val="16"/>
                <w:szCs w:val="16"/>
              </w:rPr>
              <w:t>0,000</w:t>
            </w:r>
          </w:p>
        </w:tc>
        <w:tc>
          <w:tcPr>
            <w:tcW w:w="232" w:type="pct"/>
            <w:tcBorders>
              <w:top w:val="nil"/>
              <w:left w:val="single" w:sz="4" w:space="0" w:color="auto"/>
              <w:bottom w:val="single" w:sz="4" w:space="0" w:color="auto"/>
              <w:right w:val="single" w:sz="4" w:space="0" w:color="auto"/>
            </w:tcBorders>
            <w:vAlign w:val="center"/>
          </w:tcPr>
          <w:p w14:paraId="7E6517BC" w14:textId="77777777" w:rsidR="003F5CE4" w:rsidRPr="003164CD" w:rsidRDefault="003F5CE4" w:rsidP="003164CD">
            <w:pPr>
              <w:jc w:val="center"/>
              <w:rPr>
                <w:color w:val="000000" w:themeColor="text1"/>
                <w:sz w:val="16"/>
                <w:szCs w:val="16"/>
              </w:rPr>
            </w:pPr>
            <w:r w:rsidRPr="003164CD">
              <w:rPr>
                <w:color w:val="000000" w:themeColor="text1"/>
                <w:sz w:val="16"/>
                <w:szCs w:val="16"/>
              </w:rPr>
              <w:t>0,000</w:t>
            </w: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074C8A46" w14:textId="77777777" w:rsidR="00F242B6" w:rsidRPr="003164CD" w:rsidRDefault="003F5CE4" w:rsidP="003164CD">
            <w:pPr>
              <w:jc w:val="center"/>
              <w:rPr>
                <w:color w:val="000000" w:themeColor="text1"/>
                <w:sz w:val="16"/>
                <w:szCs w:val="16"/>
              </w:rPr>
            </w:pPr>
            <w:r w:rsidRPr="003164CD">
              <w:rPr>
                <w:color w:val="000000" w:themeColor="text1"/>
                <w:sz w:val="16"/>
                <w:szCs w:val="16"/>
              </w:rPr>
              <w:t>132 544,730</w:t>
            </w:r>
          </w:p>
        </w:tc>
      </w:tr>
      <w:tr w:rsidR="003164CD" w:rsidRPr="003164CD" w14:paraId="5E624816" w14:textId="77777777" w:rsidTr="003164CD">
        <w:trPr>
          <w:trHeight w:val="351"/>
        </w:trPr>
        <w:tc>
          <w:tcPr>
            <w:tcW w:w="361" w:type="pct"/>
            <w:vMerge/>
            <w:tcBorders>
              <w:top w:val="nil"/>
              <w:left w:val="single" w:sz="4" w:space="0" w:color="auto"/>
              <w:bottom w:val="single" w:sz="4" w:space="0" w:color="auto"/>
              <w:right w:val="single" w:sz="4" w:space="0" w:color="auto"/>
            </w:tcBorders>
            <w:vAlign w:val="center"/>
            <w:hideMark/>
          </w:tcPr>
          <w:p w14:paraId="19A1BE55" w14:textId="77777777" w:rsidR="00F242B6" w:rsidRPr="00C904CF" w:rsidRDefault="00F242B6" w:rsidP="001715F0">
            <w:pPr>
              <w:rPr>
                <w:sz w:val="20"/>
              </w:rPr>
            </w:pPr>
          </w:p>
        </w:tc>
        <w:tc>
          <w:tcPr>
            <w:tcW w:w="465" w:type="pct"/>
            <w:vMerge/>
            <w:tcBorders>
              <w:top w:val="nil"/>
              <w:left w:val="single" w:sz="4" w:space="0" w:color="auto"/>
              <w:bottom w:val="single" w:sz="4" w:space="0" w:color="auto"/>
              <w:right w:val="single" w:sz="4" w:space="0" w:color="auto"/>
            </w:tcBorders>
            <w:vAlign w:val="center"/>
            <w:hideMark/>
          </w:tcPr>
          <w:p w14:paraId="6D0F789A" w14:textId="77777777" w:rsidR="00F242B6" w:rsidRPr="00C904CF" w:rsidRDefault="00F242B6" w:rsidP="001715F0">
            <w:pPr>
              <w:rPr>
                <w:sz w:val="20"/>
              </w:rPr>
            </w:pPr>
          </w:p>
        </w:tc>
        <w:tc>
          <w:tcPr>
            <w:tcW w:w="462" w:type="pct"/>
            <w:tcBorders>
              <w:top w:val="nil"/>
              <w:left w:val="nil"/>
              <w:bottom w:val="single" w:sz="4" w:space="0" w:color="auto"/>
              <w:right w:val="single" w:sz="4" w:space="0" w:color="auto"/>
            </w:tcBorders>
            <w:shd w:val="clear" w:color="auto" w:fill="auto"/>
            <w:vAlign w:val="center"/>
            <w:hideMark/>
          </w:tcPr>
          <w:p w14:paraId="05928EDB" w14:textId="77777777" w:rsidR="00F242B6" w:rsidRPr="00C904CF" w:rsidRDefault="00F242B6" w:rsidP="003164CD">
            <w:pPr>
              <w:rPr>
                <w:sz w:val="20"/>
              </w:rPr>
            </w:pPr>
            <w:r w:rsidRPr="00C904CF">
              <w:rPr>
                <w:sz w:val="20"/>
              </w:rPr>
              <w:t>краевой бюджет</w:t>
            </w:r>
          </w:p>
        </w:tc>
        <w:tc>
          <w:tcPr>
            <w:tcW w:w="250" w:type="pct"/>
            <w:tcBorders>
              <w:top w:val="nil"/>
              <w:left w:val="nil"/>
              <w:bottom w:val="single" w:sz="4" w:space="0" w:color="auto"/>
              <w:right w:val="single" w:sz="4" w:space="0" w:color="auto"/>
            </w:tcBorders>
            <w:shd w:val="clear" w:color="auto" w:fill="auto"/>
            <w:vAlign w:val="center"/>
            <w:hideMark/>
          </w:tcPr>
          <w:p w14:paraId="627F120B" w14:textId="77777777" w:rsidR="00F242B6" w:rsidRPr="003164CD" w:rsidRDefault="00F242B6" w:rsidP="003164CD">
            <w:pPr>
              <w:jc w:val="center"/>
              <w:rPr>
                <w:color w:val="000000" w:themeColor="text1"/>
                <w:sz w:val="16"/>
                <w:szCs w:val="16"/>
              </w:rPr>
            </w:pPr>
            <w:r w:rsidRPr="003164CD">
              <w:rPr>
                <w:color w:val="000000" w:themeColor="text1"/>
                <w:sz w:val="16"/>
                <w:szCs w:val="16"/>
              </w:rPr>
              <w:t>174 953,724</w:t>
            </w:r>
          </w:p>
        </w:tc>
        <w:tc>
          <w:tcPr>
            <w:tcW w:w="252" w:type="pct"/>
            <w:tcBorders>
              <w:top w:val="nil"/>
              <w:left w:val="nil"/>
              <w:bottom w:val="single" w:sz="4" w:space="0" w:color="auto"/>
              <w:right w:val="single" w:sz="4" w:space="0" w:color="auto"/>
            </w:tcBorders>
            <w:shd w:val="clear" w:color="auto" w:fill="auto"/>
            <w:vAlign w:val="center"/>
            <w:hideMark/>
          </w:tcPr>
          <w:p w14:paraId="3FE40976" w14:textId="77777777" w:rsidR="00F242B6" w:rsidRPr="003164CD" w:rsidRDefault="00F242B6" w:rsidP="003164CD">
            <w:pPr>
              <w:jc w:val="center"/>
              <w:rPr>
                <w:color w:val="000000" w:themeColor="text1"/>
                <w:sz w:val="16"/>
                <w:szCs w:val="16"/>
              </w:rPr>
            </w:pPr>
            <w:r w:rsidRPr="003164CD">
              <w:rPr>
                <w:color w:val="000000" w:themeColor="text1"/>
                <w:sz w:val="16"/>
                <w:szCs w:val="16"/>
              </w:rPr>
              <w:t>163 914,110</w:t>
            </w:r>
          </w:p>
        </w:tc>
        <w:tc>
          <w:tcPr>
            <w:tcW w:w="251" w:type="pct"/>
            <w:tcBorders>
              <w:top w:val="nil"/>
              <w:left w:val="nil"/>
              <w:bottom w:val="single" w:sz="4" w:space="0" w:color="auto"/>
              <w:right w:val="single" w:sz="4" w:space="0" w:color="auto"/>
            </w:tcBorders>
            <w:shd w:val="clear" w:color="auto" w:fill="auto"/>
            <w:vAlign w:val="center"/>
            <w:hideMark/>
          </w:tcPr>
          <w:p w14:paraId="2A4BC910" w14:textId="77777777" w:rsidR="00F242B6" w:rsidRPr="003164CD" w:rsidRDefault="00F242B6" w:rsidP="003164CD">
            <w:pPr>
              <w:jc w:val="center"/>
              <w:rPr>
                <w:color w:val="000000" w:themeColor="text1"/>
                <w:sz w:val="16"/>
                <w:szCs w:val="16"/>
              </w:rPr>
            </w:pPr>
            <w:r w:rsidRPr="003164CD">
              <w:rPr>
                <w:color w:val="000000" w:themeColor="text1"/>
                <w:sz w:val="16"/>
                <w:szCs w:val="16"/>
              </w:rPr>
              <w:t>215 219,660</w:t>
            </w:r>
          </w:p>
        </w:tc>
        <w:tc>
          <w:tcPr>
            <w:tcW w:w="251" w:type="pct"/>
            <w:tcBorders>
              <w:top w:val="nil"/>
              <w:left w:val="nil"/>
              <w:bottom w:val="single" w:sz="4" w:space="0" w:color="auto"/>
              <w:right w:val="single" w:sz="4" w:space="0" w:color="auto"/>
            </w:tcBorders>
            <w:shd w:val="clear" w:color="auto" w:fill="auto"/>
            <w:vAlign w:val="center"/>
            <w:hideMark/>
          </w:tcPr>
          <w:p w14:paraId="386D3272" w14:textId="77777777" w:rsidR="00F242B6" w:rsidRPr="003164CD" w:rsidRDefault="00F242B6" w:rsidP="003164CD">
            <w:pPr>
              <w:jc w:val="center"/>
              <w:rPr>
                <w:color w:val="000000" w:themeColor="text1"/>
                <w:sz w:val="16"/>
                <w:szCs w:val="16"/>
              </w:rPr>
            </w:pPr>
            <w:r w:rsidRPr="003164CD">
              <w:rPr>
                <w:color w:val="000000" w:themeColor="text1"/>
                <w:sz w:val="16"/>
                <w:szCs w:val="16"/>
              </w:rPr>
              <w:t>231 745,460</w:t>
            </w:r>
          </w:p>
        </w:tc>
        <w:tc>
          <w:tcPr>
            <w:tcW w:w="251" w:type="pct"/>
            <w:tcBorders>
              <w:top w:val="nil"/>
              <w:left w:val="nil"/>
              <w:bottom w:val="single" w:sz="4" w:space="0" w:color="auto"/>
              <w:right w:val="single" w:sz="4" w:space="0" w:color="auto"/>
            </w:tcBorders>
            <w:shd w:val="clear" w:color="auto" w:fill="auto"/>
            <w:vAlign w:val="center"/>
            <w:hideMark/>
          </w:tcPr>
          <w:p w14:paraId="50350BC4" w14:textId="77777777" w:rsidR="00F242B6" w:rsidRPr="003164CD" w:rsidRDefault="00F242B6" w:rsidP="003164CD">
            <w:pPr>
              <w:jc w:val="center"/>
              <w:rPr>
                <w:color w:val="000000" w:themeColor="text1"/>
                <w:sz w:val="16"/>
                <w:szCs w:val="16"/>
              </w:rPr>
            </w:pPr>
            <w:r w:rsidRPr="003164CD">
              <w:rPr>
                <w:color w:val="000000" w:themeColor="text1"/>
                <w:sz w:val="16"/>
                <w:szCs w:val="16"/>
              </w:rPr>
              <w:t>251 650,676</w:t>
            </w:r>
          </w:p>
        </w:tc>
        <w:tc>
          <w:tcPr>
            <w:tcW w:w="230" w:type="pct"/>
            <w:tcBorders>
              <w:top w:val="nil"/>
              <w:left w:val="nil"/>
              <w:bottom w:val="single" w:sz="4" w:space="0" w:color="auto"/>
              <w:right w:val="single" w:sz="4" w:space="0" w:color="auto"/>
            </w:tcBorders>
            <w:shd w:val="clear" w:color="auto" w:fill="auto"/>
            <w:vAlign w:val="center"/>
            <w:hideMark/>
          </w:tcPr>
          <w:p w14:paraId="1E113B91" w14:textId="77777777" w:rsidR="00F242B6" w:rsidRPr="003164CD" w:rsidRDefault="00F242B6" w:rsidP="003164CD">
            <w:pPr>
              <w:jc w:val="center"/>
              <w:rPr>
                <w:color w:val="000000" w:themeColor="text1"/>
                <w:sz w:val="16"/>
                <w:szCs w:val="16"/>
              </w:rPr>
            </w:pPr>
            <w:r w:rsidRPr="003164CD">
              <w:rPr>
                <w:color w:val="000000" w:themeColor="text1"/>
                <w:sz w:val="16"/>
                <w:szCs w:val="16"/>
              </w:rPr>
              <w:t>262 985,024</w:t>
            </w:r>
          </w:p>
        </w:tc>
        <w:tc>
          <w:tcPr>
            <w:tcW w:w="232" w:type="pct"/>
            <w:tcBorders>
              <w:top w:val="nil"/>
              <w:left w:val="nil"/>
              <w:bottom w:val="single" w:sz="4" w:space="0" w:color="auto"/>
              <w:right w:val="single" w:sz="4" w:space="0" w:color="auto"/>
            </w:tcBorders>
            <w:shd w:val="clear" w:color="auto" w:fill="auto"/>
            <w:vAlign w:val="center"/>
            <w:hideMark/>
          </w:tcPr>
          <w:p w14:paraId="1626E998" w14:textId="77777777" w:rsidR="00F242B6" w:rsidRPr="003164CD" w:rsidRDefault="00F242B6" w:rsidP="003164CD">
            <w:pPr>
              <w:jc w:val="center"/>
              <w:rPr>
                <w:color w:val="000000" w:themeColor="text1"/>
                <w:sz w:val="16"/>
                <w:szCs w:val="16"/>
              </w:rPr>
            </w:pPr>
            <w:r w:rsidRPr="003164CD">
              <w:rPr>
                <w:color w:val="000000" w:themeColor="text1"/>
                <w:sz w:val="16"/>
                <w:szCs w:val="16"/>
              </w:rPr>
              <w:t>264 214,73620</w:t>
            </w:r>
          </w:p>
        </w:tc>
        <w:tc>
          <w:tcPr>
            <w:tcW w:w="232" w:type="pct"/>
            <w:tcBorders>
              <w:top w:val="nil"/>
              <w:left w:val="nil"/>
              <w:bottom w:val="single" w:sz="4" w:space="0" w:color="auto"/>
              <w:right w:val="single" w:sz="4" w:space="0" w:color="auto"/>
            </w:tcBorders>
            <w:shd w:val="clear" w:color="auto" w:fill="auto"/>
            <w:vAlign w:val="center"/>
            <w:hideMark/>
          </w:tcPr>
          <w:p w14:paraId="6DDC1D5F" w14:textId="77777777" w:rsidR="00F242B6" w:rsidRPr="003164CD" w:rsidRDefault="00F242B6" w:rsidP="003164CD">
            <w:pPr>
              <w:jc w:val="center"/>
              <w:rPr>
                <w:color w:val="000000" w:themeColor="text1"/>
                <w:sz w:val="16"/>
                <w:szCs w:val="16"/>
              </w:rPr>
            </w:pPr>
            <w:r w:rsidRPr="003164CD">
              <w:rPr>
                <w:color w:val="000000" w:themeColor="text1"/>
                <w:sz w:val="16"/>
                <w:szCs w:val="16"/>
              </w:rPr>
              <w:t>282335,05698</w:t>
            </w:r>
          </w:p>
        </w:tc>
        <w:tc>
          <w:tcPr>
            <w:tcW w:w="279" w:type="pct"/>
            <w:tcBorders>
              <w:top w:val="nil"/>
              <w:left w:val="nil"/>
              <w:bottom w:val="single" w:sz="4" w:space="0" w:color="auto"/>
              <w:right w:val="single" w:sz="4" w:space="0" w:color="auto"/>
            </w:tcBorders>
            <w:shd w:val="clear" w:color="auto" w:fill="auto"/>
            <w:vAlign w:val="center"/>
            <w:hideMark/>
          </w:tcPr>
          <w:p w14:paraId="305FA559" w14:textId="77777777" w:rsidR="00F242B6" w:rsidRPr="003164CD" w:rsidRDefault="00F242B6" w:rsidP="003164CD">
            <w:pPr>
              <w:jc w:val="center"/>
              <w:rPr>
                <w:color w:val="000000" w:themeColor="text1"/>
                <w:sz w:val="16"/>
                <w:szCs w:val="16"/>
              </w:rPr>
            </w:pPr>
            <w:r w:rsidRPr="003164CD">
              <w:rPr>
                <w:color w:val="000000" w:themeColor="text1"/>
                <w:sz w:val="16"/>
                <w:szCs w:val="16"/>
              </w:rPr>
              <w:t>320214,28</w:t>
            </w:r>
            <w:r w:rsidR="003F5CE4" w:rsidRPr="003164CD">
              <w:rPr>
                <w:color w:val="000000" w:themeColor="text1"/>
                <w:sz w:val="16"/>
                <w:szCs w:val="16"/>
              </w:rPr>
              <w:t>5</w:t>
            </w:r>
          </w:p>
        </w:tc>
        <w:tc>
          <w:tcPr>
            <w:tcW w:w="231" w:type="pct"/>
            <w:tcBorders>
              <w:top w:val="nil"/>
              <w:left w:val="nil"/>
              <w:bottom w:val="single" w:sz="4" w:space="0" w:color="auto"/>
              <w:right w:val="single" w:sz="4" w:space="0" w:color="auto"/>
            </w:tcBorders>
            <w:shd w:val="clear" w:color="auto" w:fill="auto"/>
            <w:vAlign w:val="center"/>
            <w:hideMark/>
          </w:tcPr>
          <w:p w14:paraId="60570718" w14:textId="77777777" w:rsidR="00F242B6" w:rsidRPr="003164CD" w:rsidRDefault="003F5CE4" w:rsidP="003164CD">
            <w:pPr>
              <w:jc w:val="center"/>
              <w:rPr>
                <w:color w:val="000000" w:themeColor="text1"/>
                <w:sz w:val="16"/>
                <w:szCs w:val="16"/>
              </w:rPr>
            </w:pPr>
            <w:r w:rsidRPr="003164CD">
              <w:rPr>
                <w:color w:val="000000" w:themeColor="text1"/>
                <w:sz w:val="16"/>
                <w:szCs w:val="16"/>
              </w:rPr>
              <w:t>383515,390</w:t>
            </w:r>
          </w:p>
        </w:tc>
        <w:tc>
          <w:tcPr>
            <w:tcW w:w="232" w:type="pct"/>
            <w:tcBorders>
              <w:top w:val="single" w:sz="4" w:space="0" w:color="auto"/>
              <w:left w:val="nil"/>
              <w:bottom w:val="single" w:sz="4" w:space="0" w:color="auto"/>
              <w:right w:val="single" w:sz="4" w:space="0" w:color="auto"/>
            </w:tcBorders>
            <w:vAlign w:val="center"/>
          </w:tcPr>
          <w:p w14:paraId="05B813AA" w14:textId="77777777" w:rsidR="00F242B6" w:rsidRPr="003164CD" w:rsidRDefault="003F5CE4" w:rsidP="003164CD">
            <w:pPr>
              <w:jc w:val="center"/>
              <w:rPr>
                <w:color w:val="000000" w:themeColor="text1"/>
                <w:sz w:val="16"/>
                <w:szCs w:val="16"/>
              </w:rPr>
            </w:pPr>
            <w:r w:rsidRPr="003164CD">
              <w:rPr>
                <w:color w:val="000000" w:themeColor="text1"/>
                <w:sz w:val="16"/>
                <w:szCs w:val="16"/>
              </w:rPr>
              <w:t>409 776,987</w:t>
            </w:r>
          </w:p>
        </w:tc>
        <w:tc>
          <w:tcPr>
            <w:tcW w:w="279" w:type="pct"/>
            <w:tcBorders>
              <w:top w:val="nil"/>
              <w:left w:val="single" w:sz="4" w:space="0" w:color="auto"/>
              <w:bottom w:val="single" w:sz="4" w:space="0" w:color="auto"/>
              <w:right w:val="single" w:sz="4" w:space="0" w:color="auto"/>
            </w:tcBorders>
            <w:vAlign w:val="center"/>
          </w:tcPr>
          <w:p w14:paraId="01D72279" w14:textId="77777777" w:rsidR="00F242B6" w:rsidRPr="003164CD" w:rsidRDefault="003F5CE4" w:rsidP="003164CD">
            <w:pPr>
              <w:jc w:val="center"/>
              <w:rPr>
                <w:color w:val="000000" w:themeColor="text1"/>
                <w:sz w:val="16"/>
                <w:szCs w:val="16"/>
              </w:rPr>
            </w:pPr>
            <w:r w:rsidRPr="003164CD">
              <w:rPr>
                <w:color w:val="000000" w:themeColor="text1"/>
                <w:sz w:val="16"/>
                <w:szCs w:val="16"/>
              </w:rPr>
              <w:t>402 390,800</w:t>
            </w:r>
          </w:p>
        </w:tc>
        <w:tc>
          <w:tcPr>
            <w:tcW w:w="231" w:type="pct"/>
            <w:tcBorders>
              <w:top w:val="nil"/>
              <w:left w:val="single" w:sz="4" w:space="0" w:color="auto"/>
              <w:bottom w:val="single" w:sz="4" w:space="0" w:color="auto"/>
              <w:right w:val="single" w:sz="4" w:space="0" w:color="auto"/>
            </w:tcBorders>
            <w:vAlign w:val="center"/>
          </w:tcPr>
          <w:p w14:paraId="35523AE6" w14:textId="77777777" w:rsidR="00F242B6" w:rsidRPr="003164CD" w:rsidRDefault="003F5CE4" w:rsidP="003164CD">
            <w:pPr>
              <w:jc w:val="center"/>
              <w:rPr>
                <w:color w:val="000000" w:themeColor="text1"/>
                <w:sz w:val="16"/>
                <w:szCs w:val="16"/>
              </w:rPr>
            </w:pPr>
            <w:r w:rsidRPr="003164CD">
              <w:rPr>
                <w:color w:val="000000" w:themeColor="text1"/>
                <w:sz w:val="16"/>
                <w:szCs w:val="16"/>
              </w:rPr>
              <w:t>400 927,000</w:t>
            </w:r>
          </w:p>
        </w:tc>
        <w:tc>
          <w:tcPr>
            <w:tcW w:w="232" w:type="pct"/>
            <w:tcBorders>
              <w:top w:val="nil"/>
              <w:left w:val="single" w:sz="4" w:space="0" w:color="auto"/>
              <w:bottom w:val="single" w:sz="4" w:space="0" w:color="auto"/>
              <w:right w:val="single" w:sz="4" w:space="0" w:color="auto"/>
            </w:tcBorders>
            <w:vAlign w:val="center"/>
          </w:tcPr>
          <w:p w14:paraId="2EAA5337" w14:textId="77777777" w:rsidR="003F5CE4" w:rsidRPr="003164CD" w:rsidRDefault="003F5CE4" w:rsidP="003164CD">
            <w:pPr>
              <w:jc w:val="center"/>
              <w:rPr>
                <w:color w:val="000000" w:themeColor="text1"/>
                <w:sz w:val="16"/>
                <w:szCs w:val="16"/>
              </w:rPr>
            </w:pPr>
            <w:r w:rsidRPr="003164CD">
              <w:rPr>
                <w:color w:val="000000" w:themeColor="text1"/>
                <w:sz w:val="16"/>
                <w:szCs w:val="16"/>
              </w:rPr>
              <w:t>396 371,000</w:t>
            </w: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57471E4D" w14:textId="77777777" w:rsidR="00F242B6" w:rsidRPr="003164CD" w:rsidRDefault="00DE19B3" w:rsidP="003164CD">
            <w:pPr>
              <w:jc w:val="center"/>
              <w:rPr>
                <w:color w:val="000000" w:themeColor="text1"/>
                <w:sz w:val="16"/>
                <w:szCs w:val="16"/>
              </w:rPr>
            </w:pPr>
            <w:r>
              <w:rPr>
                <w:color w:val="000000" w:themeColor="text1"/>
                <w:sz w:val="16"/>
                <w:szCs w:val="16"/>
              </w:rPr>
              <w:t>4160213,908</w:t>
            </w:r>
          </w:p>
        </w:tc>
      </w:tr>
      <w:tr w:rsidR="003164CD" w:rsidRPr="003164CD" w14:paraId="793BF69B" w14:textId="77777777" w:rsidTr="003164CD">
        <w:trPr>
          <w:trHeight w:val="367"/>
        </w:trPr>
        <w:tc>
          <w:tcPr>
            <w:tcW w:w="361" w:type="pct"/>
            <w:vMerge/>
            <w:tcBorders>
              <w:top w:val="nil"/>
              <w:left w:val="single" w:sz="4" w:space="0" w:color="auto"/>
              <w:bottom w:val="single" w:sz="4" w:space="0" w:color="auto"/>
              <w:right w:val="single" w:sz="4" w:space="0" w:color="auto"/>
            </w:tcBorders>
            <w:vAlign w:val="center"/>
            <w:hideMark/>
          </w:tcPr>
          <w:p w14:paraId="7B746535" w14:textId="77777777" w:rsidR="003F5CE4" w:rsidRPr="00C904CF" w:rsidRDefault="003F5CE4" w:rsidP="001715F0">
            <w:pPr>
              <w:rPr>
                <w:sz w:val="20"/>
              </w:rPr>
            </w:pPr>
          </w:p>
        </w:tc>
        <w:tc>
          <w:tcPr>
            <w:tcW w:w="465" w:type="pct"/>
            <w:vMerge/>
            <w:tcBorders>
              <w:top w:val="nil"/>
              <w:left w:val="single" w:sz="4" w:space="0" w:color="auto"/>
              <w:bottom w:val="single" w:sz="4" w:space="0" w:color="auto"/>
              <w:right w:val="single" w:sz="4" w:space="0" w:color="auto"/>
            </w:tcBorders>
            <w:vAlign w:val="center"/>
            <w:hideMark/>
          </w:tcPr>
          <w:p w14:paraId="3B5B8DB4" w14:textId="77777777" w:rsidR="003F5CE4" w:rsidRPr="00C904CF" w:rsidRDefault="003F5CE4" w:rsidP="001715F0">
            <w:pPr>
              <w:rPr>
                <w:sz w:val="20"/>
              </w:rPr>
            </w:pPr>
          </w:p>
        </w:tc>
        <w:tc>
          <w:tcPr>
            <w:tcW w:w="462" w:type="pct"/>
            <w:tcBorders>
              <w:top w:val="nil"/>
              <w:left w:val="nil"/>
              <w:bottom w:val="single" w:sz="4" w:space="0" w:color="auto"/>
              <w:right w:val="single" w:sz="4" w:space="0" w:color="auto"/>
            </w:tcBorders>
            <w:shd w:val="clear" w:color="auto" w:fill="auto"/>
            <w:vAlign w:val="center"/>
            <w:hideMark/>
          </w:tcPr>
          <w:p w14:paraId="4257F826" w14:textId="77777777" w:rsidR="003F5CE4" w:rsidRPr="00C904CF" w:rsidRDefault="003F5CE4" w:rsidP="003164CD">
            <w:pPr>
              <w:rPr>
                <w:sz w:val="20"/>
              </w:rPr>
            </w:pPr>
            <w:r w:rsidRPr="00C904CF">
              <w:rPr>
                <w:sz w:val="20"/>
              </w:rPr>
              <w:t>внебюджетные источники</w:t>
            </w:r>
          </w:p>
        </w:tc>
        <w:tc>
          <w:tcPr>
            <w:tcW w:w="250" w:type="pct"/>
            <w:tcBorders>
              <w:top w:val="nil"/>
              <w:left w:val="nil"/>
              <w:bottom w:val="single" w:sz="4" w:space="0" w:color="auto"/>
              <w:right w:val="single" w:sz="4" w:space="0" w:color="auto"/>
            </w:tcBorders>
            <w:shd w:val="clear" w:color="auto" w:fill="auto"/>
            <w:vAlign w:val="center"/>
            <w:hideMark/>
          </w:tcPr>
          <w:p w14:paraId="43D7A7C4" w14:textId="77777777" w:rsidR="003F5CE4" w:rsidRPr="003164CD" w:rsidRDefault="003F5CE4" w:rsidP="003164CD">
            <w:pPr>
              <w:jc w:val="center"/>
              <w:rPr>
                <w:color w:val="000000" w:themeColor="text1"/>
                <w:sz w:val="16"/>
                <w:szCs w:val="16"/>
              </w:rPr>
            </w:pPr>
            <w:r w:rsidRPr="003164CD">
              <w:rPr>
                <w:color w:val="000000" w:themeColor="text1"/>
                <w:sz w:val="16"/>
                <w:szCs w:val="16"/>
              </w:rPr>
              <w:t>5 653,510</w:t>
            </w:r>
          </w:p>
        </w:tc>
        <w:tc>
          <w:tcPr>
            <w:tcW w:w="252" w:type="pct"/>
            <w:tcBorders>
              <w:top w:val="nil"/>
              <w:left w:val="nil"/>
              <w:bottom w:val="single" w:sz="4" w:space="0" w:color="auto"/>
              <w:right w:val="single" w:sz="4" w:space="0" w:color="auto"/>
            </w:tcBorders>
            <w:shd w:val="clear" w:color="auto" w:fill="auto"/>
            <w:vAlign w:val="center"/>
            <w:hideMark/>
          </w:tcPr>
          <w:p w14:paraId="434BDB80" w14:textId="77777777" w:rsidR="003F5CE4" w:rsidRPr="003164CD" w:rsidRDefault="003F5CE4" w:rsidP="003164CD">
            <w:pPr>
              <w:jc w:val="center"/>
              <w:rPr>
                <w:color w:val="000000" w:themeColor="text1"/>
                <w:sz w:val="16"/>
                <w:szCs w:val="16"/>
              </w:rPr>
            </w:pPr>
            <w:r w:rsidRPr="003164CD">
              <w:rPr>
                <w:color w:val="000000" w:themeColor="text1"/>
                <w:sz w:val="16"/>
                <w:szCs w:val="16"/>
              </w:rPr>
              <w:t>4 600,000</w:t>
            </w:r>
          </w:p>
        </w:tc>
        <w:tc>
          <w:tcPr>
            <w:tcW w:w="251" w:type="pct"/>
            <w:tcBorders>
              <w:top w:val="nil"/>
              <w:left w:val="nil"/>
              <w:bottom w:val="single" w:sz="4" w:space="0" w:color="auto"/>
              <w:right w:val="single" w:sz="4" w:space="0" w:color="auto"/>
            </w:tcBorders>
            <w:shd w:val="clear" w:color="auto" w:fill="auto"/>
            <w:vAlign w:val="center"/>
            <w:hideMark/>
          </w:tcPr>
          <w:p w14:paraId="50309A69" w14:textId="77777777" w:rsidR="003F5CE4" w:rsidRPr="003164CD" w:rsidRDefault="003F5CE4" w:rsidP="003164CD">
            <w:pPr>
              <w:jc w:val="center"/>
              <w:rPr>
                <w:color w:val="000000" w:themeColor="text1"/>
                <w:sz w:val="16"/>
                <w:szCs w:val="16"/>
              </w:rPr>
            </w:pPr>
            <w:r w:rsidRPr="003164CD">
              <w:rPr>
                <w:color w:val="000000" w:themeColor="text1"/>
                <w:sz w:val="16"/>
                <w:szCs w:val="16"/>
              </w:rPr>
              <w:t>5 533,142</w:t>
            </w:r>
          </w:p>
        </w:tc>
        <w:tc>
          <w:tcPr>
            <w:tcW w:w="251" w:type="pct"/>
            <w:tcBorders>
              <w:top w:val="nil"/>
              <w:left w:val="nil"/>
              <w:bottom w:val="single" w:sz="4" w:space="0" w:color="auto"/>
              <w:right w:val="single" w:sz="4" w:space="0" w:color="auto"/>
            </w:tcBorders>
            <w:shd w:val="clear" w:color="auto" w:fill="auto"/>
            <w:vAlign w:val="center"/>
            <w:hideMark/>
          </w:tcPr>
          <w:p w14:paraId="73A090F9" w14:textId="77777777" w:rsidR="003F5CE4" w:rsidRPr="003164CD" w:rsidRDefault="003F5CE4" w:rsidP="003164CD">
            <w:pPr>
              <w:jc w:val="center"/>
              <w:rPr>
                <w:color w:val="000000" w:themeColor="text1"/>
                <w:sz w:val="16"/>
                <w:szCs w:val="16"/>
              </w:rPr>
            </w:pPr>
            <w:r w:rsidRPr="003164CD">
              <w:rPr>
                <w:color w:val="000000" w:themeColor="text1"/>
                <w:sz w:val="16"/>
                <w:szCs w:val="16"/>
              </w:rPr>
              <w:t>7 185,000</w:t>
            </w:r>
          </w:p>
        </w:tc>
        <w:tc>
          <w:tcPr>
            <w:tcW w:w="251" w:type="pct"/>
            <w:tcBorders>
              <w:top w:val="nil"/>
              <w:left w:val="nil"/>
              <w:bottom w:val="single" w:sz="4" w:space="0" w:color="auto"/>
              <w:right w:val="single" w:sz="4" w:space="0" w:color="auto"/>
            </w:tcBorders>
            <w:shd w:val="clear" w:color="auto" w:fill="auto"/>
            <w:vAlign w:val="center"/>
            <w:hideMark/>
          </w:tcPr>
          <w:p w14:paraId="71E690B2" w14:textId="77777777" w:rsidR="003F5CE4" w:rsidRPr="003164CD" w:rsidRDefault="003F5CE4" w:rsidP="003164CD">
            <w:pPr>
              <w:jc w:val="center"/>
              <w:rPr>
                <w:color w:val="000000" w:themeColor="text1"/>
                <w:sz w:val="16"/>
                <w:szCs w:val="16"/>
              </w:rPr>
            </w:pPr>
            <w:r w:rsidRPr="003164CD">
              <w:rPr>
                <w:color w:val="000000" w:themeColor="text1"/>
                <w:sz w:val="16"/>
                <w:szCs w:val="16"/>
              </w:rPr>
              <w:t>8 291,368</w:t>
            </w:r>
          </w:p>
        </w:tc>
        <w:tc>
          <w:tcPr>
            <w:tcW w:w="230" w:type="pct"/>
            <w:tcBorders>
              <w:top w:val="nil"/>
              <w:left w:val="nil"/>
              <w:bottom w:val="single" w:sz="4" w:space="0" w:color="auto"/>
              <w:right w:val="single" w:sz="4" w:space="0" w:color="auto"/>
            </w:tcBorders>
            <w:shd w:val="clear" w:color="auto" w:fill="auto"/>
            <w:vAlign w:val="center"/>
            <w:hideMark/>
          </w:tcPr>
          <w:p w14:paraId="354A00C3" w14:textId="77777777" w:rsidR="003F5CE4" w:rsidRPr="003164CD" w:rsidRDefault="003F5CE4" w:rsidP="003164CD">
            <w:pPr>
              <w:jc w:val="center"/>
              <w:rPr>
                <w:color w:val="000000" w:themeColor="text1"/>
                <w:sz w:val="16"/>
                <w:szCs w:val="16"/>
              </w:rPr>
            </w:pPr>
            <w:r w:rsidRPr="003164CD">
              <w:rPr>
                <w:color w:val="000000" w:themeColor="text1"/>
                <w:sz w:val="16"/>
                <w:szCs w:val="16"/>
              </w:rPr>
              <w:t>5 854,879</w:t>
            </w:r>
          </w:p>
        </w:tc>
        <w:tc>
          <w:tcPr>
            <w:tcW w:w="232" w:type="pct"/>
            <w:tcBorders>
              <w:top w:val="nil"/>
              <w:left w:val="nil"/>
              <w:bottom w:val="single" w:sz="4" w:space="0" w:color="auto"/>
              <w:right w:val="single" w:sz="4" w:space="0" w:color="auto"/>
            </w:tcBorders>
            <w:shd w:val="clear" w:color="auto" w:fill="auto"/>
            <w:vAlign w:val="center"/>
            <w:hideMark/>
          </w:tcPr>
          <w:p w14:paraId="730C1BAB" w14:textId="77777777" w:rsidR="003F5CE4" w:rsidRPr="003164CD" w:rsidRDefault="003F5CE4" w:rsidP="003164CD">
            <w:pPr>
              <w:jc w:val="center"/>
              <w:rPr>
                <w:color w:val="000000" w:themeColor="text1"/>
                <w:sz w:val="16"/>
                <w:szCs w:val="16"/>
              </w:rPr>
            </w:pPr>
            <w:r w:rsidRPr="003164CD">
              <w:rPr>
                <w:color w:val="000000" w:themeColor="text1"/>
                <w:sz w:val="16"/>
                <w:szCs w:val="16"/>
              </w:rPr>
              <w:t>5 955,643</w:t>
            </w:r>
          </w:p>
        </w:tc>
        <w:tc>
          <w:tcPr>
            <w:tcW w:w="232" w:type="pct"/>
            <w:tcBorders>
              <w:top w:val="nil"/>
              <w:left w:val="nil"/>
              <w:bottom w:val="single" w:sz="4" w:space="0" w:color="auto"/>
              <w:right w:val="single" w:sz="4" w:space="0" w:color="auto"/>
            </w:tcBorders>
            <w:shd w:val="clear" w:color="auto" w:fill="auto"/>
            <w:vAlign w:val="center"/>
            <w:hideMark/>
          </w:tcPr>
          <w:p w14:paraId="328E5F5D" w14:textId="77777777" w:rsidR="003F5CE4" w:rsidRPr="003164CD" w:rsidRDefault="003F5CE4" w:rsidP="003164CD">
            <w:pPr>
              <w:jc w:val="center"/>
              <w:rPr>
                <w:color w:val="000000" w:themeColor="text1"/>
                <w:sz w:val="16"/>
                <w:szCs w:val="16"/>
              </w:rPr>
            </w:pPr>
            <w:r w:rsidRPr="003164CD">
              <w:rPr>
                <w:color w:val="000000" w:themeColor="text1"/>
                <w:sz w:val="16"/>
                <w:szCs w:val="16"/>
              </w:rPr>
              <w:t>5 551,045</w:t>
            </w:r>
          </w:p>
        </w:tc>
        <w:tc>
          <w:tcPr>
            <w:tcW w:w="279" w:type="pct"/>
            <w:tcBorders>
              <w:top w:val="nil"/>
              <w:left w:val="nil"/>
              <w:bottom w:val="single" w:sz="4" w:space="0" w:color="auto"/>
              <w:right w:val="single" w:sz="4" w:space="0" w:color="auto"/>
            </w:tcBorders>
            <w:shd w:val="clear" w:color="auto" w:fill="auto"/>
            <w:vAlign w:val="center"/>
            <w:hideMark/>
          </w:tcPr>
          <w:p w14:paraId="1AED5086" w14:textId="77777777" w:rsidR="003F5CE4" w:rsidRPr="003164CD" w:rsidRDefault="003F5CE4" w:rsidP="003164CD">
            <w:pPr>
              <w:jc w:val="center"/>
              <w:rPr>
                <w:color w:val="000000" w:themeColor="text1"/>
                <w:sz w:val="16"/>
                <w:szCs w:val="16"/>
              </w:rPr>
            </w:pPr>
            <w:r w:rsidRPr="003164CD">
              <w:rPr>
                <w:color w:val="000000" w:themeColor="text1"/>
                <w:sz w:val="16"/>
                <w:szCs w:val="16"/>
              </w:rPr>
              <w:t>5 480,685</w:t>
            </w:r>
          </w:p>
        </w:tc>
        <w:tc>
          <w:tcPr>
            <w:tcW w:w="231" w:type="pct"/>
            <w:tcBorders>
              <w:top w:val="nil"/>
              <w:left w:val="nil"/>
              <w:bottom w:val="single" w:sz="4" w:space="0" w:color="auto"/>
              <w:right w:val="single" w:sz="4" w:space="0" w:color="auto"/>
            </w:tcBorders>
            <w:shd w:val="clear" w:color="auto" w:fill="auto"/>
            <w:vAlign w:val="center"/>
            <w:hideMark/>
          </w:tcPr>
          <w:p w14:paraId="1D36E113" w14:textId="77777777" w:rsidR="003F5CE4" w:rsidRPr="003164CD" w:rsidRDefault="003F5CE4" w:rsidP="003164CD">
            <w:pPr>
              <w:jc w:val="center"/>
              <w:rPr>
                <w:color w:val="000000" w:themeColor="text1"/>
                <w:sz w:val="16"/>
                <w:szCs w:val="16"/>
              </w:rPr>
            </w:pPr>
            <w:r w:rsidRPr="003164CD">
              <w:rPr>
                <w:color w:val="000000" w:themeColor="text1"/>
                <w:sz w:val="16"/>
                <w:szCs w:val="16"/>
              </w:rPr>
              <w:t>5 898,879</w:t>
            </w:r>
          </w:p>
        </w:tc>
        <w:tc>
          <w:tcPr>
            <w:tcW w:w="232" w:type="pct"/>
            <w:tcBorders>
              <w:top w:val="single" w:sz="4" w:space="0" w:color="auto"/>
              <w:left w:val="nil"/>
              <w:bottom w:val="single" w:sz="4" w:space="0" w:color="auto"/>
              <w:right w:val="single" w:sz="4" w:space="0" w:color="auto"/>
            </w:tcBorders>
            <w:vAlign w:val="center"/>
          </w:tcPr>
          <w:p w14:paraId="5D6558D0" w14:textId="77777777" w:rsidR="003F5CE4" w:rsidRPr="003164CD" w:rsidRDefault="003F5CE4" w:rsidP="003164CD">
            <w:pPr>
              <w:jc w:val="center"/>
              <w:rPr>
                <w:color w:val="000000" w:themeColor="text1"/>
                <w:sz w:val="16"/>
                <w:szCs w:val="16"/>
              </w:rPr>
            </w:pPr>
            <w:r w:rsidRPr="003164CD">
              <w:rPr>
                <w:color w:val="000000" w:themeColor="text1"/>
                <w:sz w:val="16"/>
                <w:szCs w:val="16"/>
              </w:rPr>
              <w:t>6 200,888</w:t>
            </w:r>
          </w:p>
        </w:tc>
        <w:tc>
          <w:tcPr>
            <w:tcW w:w="279" w:type="pct"/>
            <w:tcBorders>
              <w:top w:val="nil"/>
              <w:left w:val="single" w:sz="4" w:space="0" w:color="auto"/>
              <w:bottom w:val="single" w:sz="4" w:space="0" w:color="auto"/>
              <w:right w:val="single" w:sz="4" w:space="0" w:color="auto"/>
            </w:tcBorders>
            <w:vAlign w:val="center"/>
          </w:tcPr>
          <w:p w14:paraId="140D0546" w14:textId="77777777" w:rsidR="003F5CE4" w:rsidRPr="003164CD" w:rsidRDefault="003F5CE4" w:rsidP="003164CD">
            <w:pPr>
              <w:jc w:val="center"/>
              <w:rPr>
                <w:color w:val="000000" w:themeColor="text1"/>
                <w:sz w:val="16"/>
                <w:szCs w:val="16"/>
              </w:rPr>
            </w:pPr>
            <w:r w:rsidRPr="003164CD">
              <w:rPr>
                <w:color w:val="000000" w:themeColor="text1"/>
                <w:sz w:val="16"/>
                <w:szCs w:val="16"/>
              </w:rPr>
              <w:t>6 200,888</w:t>
            </w:r>
          </w:p>
        </w:tc>
        <w:tc>
          <w:tcPr>
            <w:tcW w:w="231" w:type="pct"/>
            <w:tcBorders>
              <w:top w:val="nil"/>
              <w:left w:val="single" w:sz="4" w:space="0" w:color="auto"/>
              <w:bottom w:val="single" w:sz="4" w:space="0" w:color="auto"/>
              <w:right w:val="single" w:sz="4" w:space="0" w:color="auto"/>
            </w:tcBorders>
            <w:vAlign w:val="center"/>
          </w:tcPr>
          <w:p w14:paraId="528FFC83" w14:textId="77777777" w:rsidR="003F5CE4" w:rsidRPr="003164CD" w:rsidRDefault="003F5CE4" w:rsidP="003164CD">
            <w:pPr>
              <w:jc w:val="center"/>
              <w:rPr>
                <w:color w:val="000000" w:themeColor="text1"/>
                <w:sz w:val="16"/>
                <w:szCs w:val="16"/>
              </w:rPr>
            </w:pPr>
            <w:r w:rsidRPr="003164CD">
              <w:rPr>
                <w:color w:val="000000" w:themeColor="text1"/>
                <w:sz w:val="16"/>
                <w:szCs w:val="16"/>
              </w:rPr>
              <w:t>6 200,888</w:t>
            </w:r>
          </w:p>
        </w:tc>
        <w:tc>
          <w:tcPr>
            <w:tcW w:w="232" w:type="pct"/>
            <w:tcBorders>
              <w:top w:val="nil"/>
              <w:left w:val="single" w:sz="4" w:space="0" w:color="auto"/>
              <w:bottom w:val="single" w:sz="4" w:space="0" w:color="auto"/>
              <w:right w:val="single" w:sz="4" w:space="0" w:color="auto"/>
            </w:tcBorders>
            <w:vAlign w:val="center"/>
          </w:tcPr>
          <w:p w14:paraId="78D6FC43" w14:textId="77777777" w:rsidR="003F5CE4" w:rsidRPr="003164CD" w:rsidRDefault="003F5CE4" w:rsidP="003164CD">
            <w:pPr>
              <w:jc w:val="center"/>
              <w:rPr>
                <w:color w:val="000000" w:themeColor="text1"/>
                <w:sz w:val="16"/>
                <w:szCs w:val="16"/>
              </w:rPr>
            </w:pPr>
            <w:r w:rsidRPr="003164CD">
              <w:rPr>
                <w:color w:val="000000" w:themeColor="text1"/>
                <w:sz w:val="16"/>
                <w:szCs w:val="16"/>
              </w:rPr>
              <w:t>6 200,888</w:t>
            </w: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6A988BE6" w14:textId="77777777" w:rsidR="003F5CE4" w:rsidRPr="003164CD" w:rsidRDefault="003F5CE4" w:rsidP="003164CD">
            <w:pPr>
              <w:jc w:val="center"/>
              <w:rPr>
                <w:color w:val="000000" w:themeColor="text1"/>
                <w:sz w:val="16"/>
                <w:szCs w:val="16"/>
              </w:rPr>
            </w:pPr>
            <w:r w:rsidRPr="003164CD">
              <w:rPr>
                <w:color w:val="000000" w:themeColor="text1"/>
                <w:sz w:val="16"/>
                <w:szCs w:val="16"/>
              </w:rPr>
              <w:t>84 807,703</w:t>
            </w:r>
          </w:p>
        </w:tc>
      </w:tr>
      <w:tr w:rsidR="003164CD" w:rsidRPr="003164CD" w14:paraId="2C8C935E" w14:textId="77777777" w:rsidTr="003164CD">
        <w:trPr>
          <w:trHeight w:val="685"/>
        </w:trPr>
        <w:tc>
          <w:tcPr>
            <w:tcW w:w="361" w:type="pct"/>
            <w:vMerge/>
            <w:tcBorders>
              <w:top w:val="nil"/>
              <w:left w:val="single" w:sz="4" w:space="0" w:color="auto"/>
              <w:bottom w:val="single" w:sz="4" w:space="0" w:color="auto"/>
              <w:right w:val="single" w:sz="4" w:space="0" w:color="auto"/>
            </w:tcBorders>
            <w:vAlign w:val="center"/>
            <w:hideMark/>
          </w:tcPr>
          <w:p w14:paraId="0C708269" w14:textId="77777777" w:rsidR="00F242B6" w:rsidRPr="00C904CF" w:rsidRDefault="00F242B6" w:rsidP="001715F0">
            <w:pPr>
              <w:rPr>
                <w:sz w:val="20"/>
              </w:rPr>
            </w:pPr>
          </w:p>
        </w:tc>
        <w:tc>
          <w:tcPr>
            <w:tcW w:w="465" w:type="pct"/>
            <w:vMerge/>
            <w:tcBorders>
              <w:top w:val="nil"/>
              <w:left w:val="single" w:sz="4" w:space="0" w:color="auto"/>
              <w:bottom w:val="single" w:sz="4" w:space="0" w:color="auto"/>
              <w:right w:val="single" w:sz="4" w:space="0" w:color="auto"/>
            </w:tcBorders>
            <w:vAlign w:val="center"/>
            <w:hideMark/>
          </w:tcPr>
          <w:p w14:paraId="5347B169" w14:textId="77777777" w:rsidR="00F242B6" w:rsidRPr="00C904CF" w:rsidRDefault="00F242B6" w:rsidP="001715F0">
            <w:pPr>
              <w:rPr>
                <w:sz w:val="20"/>
              </w:rPr>
            </w:pPr>
          </w:p>
        </w:tc>
        <w:tc>
          <w:tcPr>
            <w:tcW w:w="462" w:type="pct"/>
            <w:tcBorders>
              <w:top w:val="nil"/>
              <w:left w:val="nil"/>
              <w:bottom w:val="single" w:sz="4" w:space="0" w:color="auto"/>
              <w:right w:val="single" w:sz="4" w:space="0" w:color="auto"/>
            </w:tcBorders>
            <w:shd w:val="clear" w:color="auto" w:fill="auto"/>
            <w:vAlign w:val="center"/>
            <w:hideMark/>
          </w:tcPr>
          <w:p w14:paraId="006DFCFD" w14:textId="77777777" w:rsidR="00F242B6" w:rsidRPr="00C904CF" w:rsidRDefault="00F242B6" w:rsidP="003164CD">
            <w:pPr>
              <w:rPr>
                <w:sz w:val="20"/>
              </w:rPr>
            </w:pPr>
            <w:r w:rsidRPr="00C904CF">
              <w:rPr>
                <w:sz w:val="20"/>
              </w:rPr>
              <w:t>бюджеты муниципальных образований</w:t>
            </w:r>
          </w:p>
        </w:tc>
        <w:tc>
          <w:tcPr>
            <w:tcW w:w="250" w:type="pct"/>
            <w:tcBorders>
              <w:top w:val="nil"/>
              <w:left w:val="nil"/>
              <w:bottom w:val="single" w:sz="4" w:space="0" w:color="auto"/>
              <w:right w:val="single" w:sz="4" w:space="0" w:color="auto"/>
            </w:tcBorders>
            <w:shd w:val="clear" w:color="auto" w:fill="auto"/>
            <w:vAlign w:val="center"/>
            <w:hideMark/>
          </w:tcPr>
          <w:p w14:paraId="168F2258" w14:textId="77777777" w:rsidR="00F242B6" w:rsidRPr="003164CD" w:rsidRDefault="00F242B6" w:rsidP="003164CD">
            <w:pPr>
              <w:jc w:val="center"/>
              <w:rPr>
                <w:color w:val="000000" w:themeColor="text1"/>
                <w:sz w:val="16"/>
                <w:szCs w:val="16"/>
              </w:rPr>
            </w:pPr>
            <w:r w:rsidRPr="003164CD">
              <w:rPr>
                <w:color w:val="000000" w:themeColor="text1"/>
                <w:sz w:val="16"/>
                <w:szCs w:val="16"/>
              </w:rPr>
              <w:t>108 521,905</w:t>
            </w:r>
          </w:p>
        </w:tc>
        <w:tc>
          <w:tcPr>
            <w:tcW w:w="252" w:type="pct"/>
            <w:tcBorders>
              <w:top w:val="nil"/>
              <w:left w:val="nil"/>
              <w:bottom w:val="single" w:sz="4" w:space="0" w:color="auto"/>
              <w:right w:val="single" w:sz="4" w:space="0" w:color="auto"/>
            </w:tcBorders>
            <w:shd w:val="clear" w:color="auto" w:fill="auto"/>
            <w:vAlign w:val="center"/>
            <w:hideMark/>
          </w:tcPr>
          <w:p w14:paraId="0C2558CC" w14:textId="77777777" w:rsidR="00F242B6" w:rsidRPr="003164CD" w:rsidRDefault="00F242B6" w:rsidP="003164CD">
            <w:pPr>
              <w:jc w:val="center"/>
              <w:rPr>
                <w:color w:val="000000" w:themeColor="text1"/>
                <w:sz w:val="16"/>
                <w:szCs w:val="16"/>
              </w:rPr>
            </w:pPr>
            <w:r w:rsidRPr="003164CD">
              <w:rPr>
                <w:color w:val="000000" w:themeColor="text1"/>
                <w:sz w:val="16"/>
                <w:szCs w:val="16"/>
              </w:rPr>
              <w:t>116 981,347</w:t>
            </w:r>
          </w:p>
        </w:tc>
        <w:tc>
          <w:tcPr>
            <w:tcW w:w="251" w:type="pct"/>
            <w:tcBorders>
              <w:top w:val="nil"/>
              <w:left w:val="nil"/>
              <w:bottom w:val="single" w:sz="4" w:space="0" w:color="auto"/>
              <w:right w:val="single" w:sz="4" w:space="0" w:color="auto"/>
            </w:tcBorders>
            <w:shd w:val="clear" w:color="auto" w:fill="auto"/>
            <w:vAlign w:val="center"/>
            <w:hideMark/>
          </w:tcPr>
          <w:p w14:paraId="0FCC4C63" w14:textId="77777777" w:rsidR="00F242B6" w:rsidRPr="003164CD" w:rsidRDefault="00F242B6" w:rsidP="003164CD">
            <w:pPr>
              <w:jc w:val="center"/>
              <w:rPr>
                <w:color w:val="000000" w:themeColor="text1"/>
                <w:sz w:val="16"/>
                <w:szCs w:val="16"/>
              </w:rPr>
            </w:pPr>
            <w:r w:rsidRPr="003164CD">
              <w:rPr>
                <w:color w:val="000000" w:themeColor="text1"/>
                <w:sz w:val="16"/>
                <w:szCs w:val="16"/>
              </w:rPr>
              <w:t>94 003,934</w:t>
            </w:r>
          </w:p>
        </w:tc>
        <w:tc>
          <w:tcPr>
            <w:tcW w:w="251" w:type="pct"/>
            <w:tcBorders>
              <w:top w:val="nil"/>
              <w:left w:val="nil"/>
              <w:bottom w:val="single" w:sz="4" w:space="0" w:color="auto"/>
              <w:right w:val="single" w:sz="4" w:space="0" w:color="auto"/>
            </w:tcBorders>
            <w:shd w:val="clear" w:color="auto" w:fill="auto"/>
            <w:vAlign w:val="center"/>
            <w:hideMark/>
          </w:tcPr>
          <w:p w14:paraId="2B9B2BA0" w14:textId="77777777" w:rsidR="00F242B6" w:rsidRPr="003164CD" w:rsidRDefault="00F242B6" w:rsidP="003164CD">
            <w:pPr>
              <w:jc w:val="center"/>
              <w:rPr>
                <w:color w:val="000000" w:themeColor="text1"/>
                <w:sz w:val="16"/>
                <w:szCs w:val="16"/>
              </w:rPr>
            </w:pPr>
            <w:r w:rsidRPr="003164CD">
              <w:rPr>
                <w:color w:val="000000" w:themeColor="text1"/>
                <w:sz w:val="16"/>
                <w:szCs w:val="16"/>
              </w:rPr>
              <w:t>102 254,293</w:t>
            </w:r>
          </w:p>
        </w:tc>
        <w:tc>
          <w:tcPr>
            <w:tcW w:w="251" w:type="pct"/>
            <w:tcBorders>
              <w:top w:val="nil"/>
              <w:left w:val="nil"/>
              <w:bottom w:val="single" w:sz="4" w:space="0" w:color="auto"/>
              <w:right w:val="single" w:sz="4" w:space="0" w:color="auto"/>
            </w:tcBorders>
            <w:shd w:val="clear" w:color="auto" w:fill="auto"/>
            <w:vAlign w:val="center"/>
            <w:hideMark/>
          </w:tcPr>
          <w:p w14:paraId="7AE5570D" w14:textId="77777777" w:rsidR="00F242B6" w:rsidRPr="003164CD" w:rsidRDefault="00F242B6" w:rsidP="003164CD">
            <w:pPr>
              <w:jc w:val="center"/>
              <w:rPr>
                <w:color w:val="000000" w:themeColor="text1"/>
                <w:sz w:val="16"/>
                <w:szCs w:val="16"/>
              </w:rPr>
            </w:pPr>
            <w:r w:rsidRPr="003164CD">
              <w:rPr>
                <w:color w:val="000000" w:themeColor="text1"/>
                <w:sz w:val="16"/>
                <w:szCs w:val="16"/>
              </w:rPr>
              <w:t>130 208,827</w:t>
            </w:r>
          </w:p>
        </w:tc>
        <w:tc>
          <w:tcPr>
            <w:tcW w:w="230" w:type="pct"/>
            <w:tcBorders>
              <w:top w:val="nil"/>
              <w:left w:val="nil"/>
              <w:bottom w:val="single" w:sz="4" w:space="0" w:color="auto"/>
              <w:right w:val="single" w:sz="4" w:space="0" w:color="auto"/>
            </w:tcBorders>
            <w:shd w:val="clear" w:color="auto" w:fill="auto"/>
            <w:vAlign w:val="center"/>
            <w:hideMark/>
          </w:tcPr>
          <w:p w14:paraId="4B497F93" w14:textId="77777777" w:rsidR="00F242B6" w:rsidRPr="003164CD" w:rsidRDefault="00F242B6" w:rsidP="003164CD">
            <w:pPr>
              <w:jc w:val="center"/>
              <w:rPr>
                <w:color w:val="000000" w:themeColor="text1"/>
                <w:sz w:val="16"/>
                <w:szCs w:val="16"/>
              </w:rPr>
            </w:pPr>
            <w:r w:rsidRPr="003164CD">
              <w:rPr>
                <w:color w:val="000000" w:themeColor="text1"/>
                <w:sz w:val="16"/>
                <w:szCs w:val="16"/>
              </w:rPr>
              <w:t>152 426,913</w:t>
            </w:r>
          </w:p>
        </w:tc>
        <w:tc>
          <w:tcPr>
            <w:tcW w:w="232" w:type="pct"/>
            <w:tcBorders>
              <w:top w:val="nil"/>
              <w:left w:val="nil"/>
              <w:bottom w:val="single" w:sz="4" w:space="0" w:color="auto"/>
              <w:right w:val="single" w:sz="4" w:space="0" w:color="auto"/>
            </w:tcBorders>
            <w:shd w:val="clear" w:color="auto" w:fill="auto"/>
            <w:vAlign w:val="center"/>
            <w:hideMark/>
          </w:tcPr>
          <w:p w14:paraId="5DB01792" w14:textId="77777777" w:rsidR="00F242B6" w:rsidRPr="003164CD" w:rsidRDefault="00F242B6" w:rsidP="003164CD">
            <w:pPr>
              <w:jc w:val="center"/>
              <w:rPr>
                <w:color w:val="000000" w:themeColor="text1"/>
                <w:sz w:val="16"/>
                <w:szCs w:val="16"/>
              </w:rPr>
            </w:pPr>
            <w:r w:rsidRPr="003164CD">
              <w:rPr>
                <w:color w:val="000000" w:themeColor="text1"/>
                <w:sz w:val="16"/>
                <w:szCs w:val="16"/>
              </w:rPr>
              <w:t>148 884,278</w:t>
            </w:r>
          </w:p>
        </w:tc>
        <w:tc>
          <w:tcPr>
            <w:tcW w:w="232" w:type="pct"/>
            <w:tcBorders>
              <w:top w:val="nil"/>
              <w:left w:val="nil"/>
              <w:bottom w:val="single" w:sz="4" w:space="0" w:color="auto"/>
              <w:right w:val="single" w:sz="4" w:space="0" w:color="auto"/>
            </w:tcBorders>
            <w:shd w:val="clear" w:color="auto" w:fill="auto"/>
            <w:vAlign w:val="center"/>
            <w:hideMark/>
          </w:tcPr>
          <w:p w14:paraId="47852ED4" w14:textId="77777777" w:rsidR="00F242B6" w:rsidRPr="003164CD" w:rsidRDefault="00F242B6" w:rsidP="003164CD">
            <w:pPr>
              <w:jc w:val="center"/>
              <w:rPr>
                <w:color w:val="000000" w:themeColor="text1"/>
                <w:sz w:val="16"/>
                <w:szCs w:val="16"/>
              </w:rPr>
            </w:pPr>
            <w:r w:rsidRPr="003164CD">
              <w:rPr>
                <w:color w:val="000000" w:themeColor="text1"/>
                <w:sz w:val="16"/>
                <w:szCs w:val="16"/>
              </w:rPr>
              <w:t>164508,40015</w:t>
            </w:r>
          </w:p>
        </w:tc>
        <w:tc>
          <w:tcPr>
            <w:tcW w:w="279" w:type="pct"/>
            <w:tcBorders>
              <w:top w:val="nil"/>
              <w:left w:val="nil"/>
              <w:bottom w:val="single" w:sz="4" w:space="0" w:color="auto"/>
              <w:right w:val="single" w:sz="4" w:space="0" w:color="auto"/>
            </w:tcBorders>
            <w:shd w:val="clear" w:color="auto" w:fill="auto"/>
            <w:vAlign w:val="center"/>
            <w:hideMark/>
          </w:tcPr>
          <w:p w14:paraId="5B625F58" w14:textId="77777777" w:rsidR="00F242B6" w:rsidRPr="003164CD" w:rsidRDefault="003F5CE4" w:rsidP="003164CD">
            <w:pPr>
              <w:jc w:val="center"/>
              <w:rPr>
                <w:color w:val="000000" w:themeColor="text1"/>
                <w:sz w:val="16"/>
                <w:szCs w:val="16"/>
              </w:rPr>
            </w:pPr>
            <w:r w:rsidRPr="003164CD">
              <w:rPr>
                <w:color w:val="000000" w:themeColor="text1"/>
                <w:sz w:val="16"/>
                <w:szCs w:val="16"/>
              </w:rPr>
              <w:t>185195,996</w:t>
            </w:r>
          </w:p>
        </w:tc>
        <w:tc>
          <w:tcPr>
            <w:tcW w:w="231" w:type="pct"/>
            <w:tcBorders>
              <w:top w:val="nil"/>
              <w:left w:val="nil"/>
              <w:bottom w:val="single" w:sz="4" w:space="0" w:color="auto"/>
              <w:right w:val="single" w:sz="4" w:space="0" w:color="auto"/>
            </w:tcBorders>
            <w:shd w:val="clear" w:color="auto" w:fill="auto"/>
            <w:vAlign w:val="center"/>
            <w:hideMark/>
          </w:tcPr>
          <w:p w14:paraId="67F0951F" w14:textId="77777777" w:rsidR="00F242B6" w:rsidRPr="003164CD" w:rsidRDefault="003F5CE4" w:rsidP="003164CD">
            <w:pPr>
              <w:jc w:val="center"/>
              <w:rPr>
                <w:color w:val="000000" w:themeColor="text1"/>
                <w:sz w:val="16"/>
                <w:szCs w:val="16"/>
              </w:rPr>
            </w:pPr>
            <w:r w:rsidRPr="003164CD">
              <w:rPr>
                <w:color w:val="000000" w:themeColor="text1"/>
                <w:sz w:val="16"/>
                <w:szCs w:val="16"/>
              </w:rPr>
              <w:t>212 984,856</w:t>
            </w:r>
          </w:p>
        </w:tc>
        <w:tc>
          <w:tcPr>
            <w:tcW w:w="232" w:type="pct"/>
            <w:tcBorders>
              <w:top w:val="single" w:sz="4" w:space="0" w:color="auto"/>
              <w:left w:val="nil"/>
              <w:bottom w:val="single" w:sz="4" w:space="0" w:color="auto"/>
              <w:right w:val="single" w:sz="4" w:space="0" w:color="auto"/>
            </w:tcBorders>
            <w:vAlign w:val="center"/>
          </w:tcPr>
          <w:p w14:paraId="1395C485" w14:textId="77777777" w:rsidR="00F242B6" w:rsidRPr="003164CD" w:rsidRDefault="003F5CE4" w:rsidP="003164CD">
            <w:pPr>
              <w:jc w:val="center"/>
              <w:rPr>
                <w:color w:val="000000" w:themeColor="text1"/>
                <w:sz w:val="16"/>
                <w:szCs w:val="16"/>
              </w:rPr>
            </w:pPr>
            <w:r w:rsidRPr="003164CD">
              <w:rPr>
                <w:color w:val="000000" w:themeColor="text1"/>
                <w:sz w:val="16"/>
                <w:szCs w:val="16"/>
              </w:rPr>
              <w:t>231 258,719</w:t>
            </w:r>
          </w:p>
        </w:tc>
        <w:tc>
          <w:tcPr>
            <w:tcW w:w="279" w:type="pct"/>
            <w:tcBorders>
              <w:top w:val="nil"/>
              <w:left w:val="single" w:sz="4" w:space="0" w:color="auto"/>
              <w:bottom w:val="single" w:sz="4" w:space="0" w:color="auto"/>
              <w:right w:val="single" w:sz="4" w:space="0" w:color="auto"/>
            </w:tcBorders>
            <w:vAlign w:val="center"/>
          </w:tcPr>
          <w:p w14:paraId="73A0D843" w14:textId="77777777" w:rsidR="00F242B6" w:rsidRPr="003164CD" w:rsidRDefault="003F5CE4" w:rsidP="003164CD">
            <w:pPr>
              <w:jc w:val="center"/>
              <w:rPr>
                <w:color w:val="000000" w:themeColor="text1"/>
                <w:sz w:val="16"/>
                <w:szCs w:val="16"/>
              </w:rPr>
            </w:pPr>
            <w:r w:rsidRPr="003164CD">
              <w:rPr>
                <w:color w:val="000000" w:themeColor="text1"/>
                <w:sz w:val="16"/>
                <w:szCs w:val="16"/>
              </w:rPr>
              <w:t>240 172,290</w:t>
            </w:r>
          </w:p>
        </w:tc>
        <w:tc>
          <w:tcPr>
            <w:tcW w:w="231" w:type="pct"/>
            <w:tcBorders>
              <w:top w:val="nil"/>
              <w:left w:val="single" w:sz="4" w:space="0" w:color="auto"/>
              <w:bottom w:val="single" w:sz="4" w:space="0" w:color="auto"/>
              <w:right w:val="single" w:sz="4" w:space="0" w:color="auto"/>
            </w:tcBorders>
            <w:vAlign w:val="center"/>
          </w:tcPr>
          <w:p w14:paraId="7C957A26" w14:textId="77777777" w:rsidR="00F242B6" w:rsidRPr="003164CD" w:rsidRDefault="003F5CE4" w:rsidP="003164CD">
            <w:pPr>
              <w:jc w:val="center"/>
              <w:rPr>
                <w:color w:val="000000" w:themeColor="text1"/>
                <w:sz w:val="16"/>
                <w:szCs w:val="16"/>
              </w:rPr>
            </w:pPr>
            <w:r w:rsidRPr="003164CD">
              <w:rPr>
                <w:color w:val="000000" w:themeColor="text1"/>
                <w:sz w:val="16"/>
                <w:szCs w:val="16"/>
              </w:rPr>
              <w:t>189 262,445</w:t>
            </w:r>
          </w:p>
        </w:tc>
        <w:tc>
          <w:tcPr>
            <w:tcW w:w="232" w:type="pct"/>
            <w:tcBorders>
              <w:top w:val="nil"/>
              <w:left w:val="single" w:sz="4" w:space="0" w:color="auto"/>
              <w:bottom w:val="single" w:sz="4" w:space="0" w:color="auto"/>
              <w:right w:val="single" w:sz="4" w:space="0" w:color="auto"/>
            </w:tcBorders>
            <w:vAlign w:val="center"/>
          </w:tcPr>
          <w:p w14:paraId="0D7BEEBB" w14:textId="77777777" w:rsidR="003F5CE4" w:rsidRPr="003164CD" w:rsidRDefault="003F5CE4" w:rsidP="003164CD">
            <w:pPr>
              <w:jc w:val="center"/>
              <w:rPr>
                <w:color w:val="000000" w:themeColor="text1"/>
                <w:sz w:val="16"/>
                <w:szCs w:val="16"/>
              </w:rPr>
            </w:pPr>
            <w:r w:rsidRPr="003164CD">
              <w:rPr>
                <w:color w:val="000000" w:themeColor="text1"/>
                <w:sz w:val="16"/>
                <w:szCs w:val="16"/>
              </w:rPr>
              <w:t>188 787,404</w:t>
            </w: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66823733" w14:textId="77777777" w:rsidR="00F242B6" w:rsidRPr="003164CD" w:rsidRDefault="00DE19B3" w:rsidP="003164CD">
            <w:pPr>
              <w:jc w:val="center"/>
              <w:rPr>
                <w:color w:val="000000" w:themeColor="text1"/>
                <w:sz w:val="16"/>
                <w:szCs w:val="16"/>
              </w:rPr>
            </w:pPr>
            <w:r>
              <w:rPr>
                <w:color w:val="000000" w:themeColor="text1"/>
                <w:sz w:val="16"/>
                <w:szCs w:val="16"/>
              </w:rPr>
              <w:t>2291009,798</w:t>
            </w:r>
          </w:p>
        </w:tc>
      </w:tr>
      <w:tr w:rsidR="003164CD" w:rsidRPr="003164CD" w14:paraId="390E1681" w14:textId="77777777" w:rsidTr="00DE19B3">
        <w:trPr>
          <w:trHeight w:val="351"/>
        </w:trPr>
        <w:tc>
          <w:tcPr>
            <w:tcW w:w="361" w:type="pct"/>
            <w:vMerge/>
            <w:tcBorders>
              <w:top w:val="nil"/>
              <w:left w:val="single" w:sz="4" w:space="0" w:color="auto"/>
              <w:bottom w:val="single" w:sz="4" w:space="0" w:color="auto"/>
              <w:right w:val="single" w:sz="4" w:space="0" w:color="auto"/>
            </w:tcBorders>
            <w:vAlign w:val="center"/>
            <w:hideMark/>
          </w:tcPr>
          <w:p w14:paraId="27FE4FF2" w14:textId="77777777" w:rsidR="00F242B6" w:rsidRPr="00C904CF" w:rsidRDefault="00F242B6" w:rsidP="001715F0">
            <w:pPr>
              <w:rPr>
                <w:sz w:val="20"/>
              </w:rPr>
            </w:pPr>
          </w:p>
        </w:tc>
        <w:tc>
          <w:tcPr>
            <w:tcW w:w="465" w:type="pct"/>
            <w:vMerge/>
            <w:tcBorders>
              <w:top w:val="nil"/>
              <w:left w:val="single" w:sz="4" w:space="0" w:color="auto"/>
              <w:bottom w:val="single" w:sz="4" w:space="0" w:color="auto"/>
              <w:right w:val="single" w:sz="4" w:space="0" w:color="auto"/>
            </w:tcBorders>
            <w:vAlign w:val="center"/>
            <w:hideMark/>
          </w:tcPr>
          <w:p w14:paraId="624DC5BD" w14:textId="77777777" w:rsidR="00F242B6" w:rsidRPr="00C904CF" w:rsidRDefault="00F242B6" w:rsidP="001715F0">
            <w:pPr>
              <w:rPr>
                <w:sz w:val="20"/>
              </w:rPr>
            </w:pPr>
          </w:p>
        </w:tc>
        <w:tc>
          <w:tcPr>
            <w:tcW w:w="462" w:type="pct"/>
            <w:tcBorders>
              <w:top w:val="nil"/>
              <w:left w:val="nil"/>
              <w:bottom w:val="single" w:sz="4" w:space="0" w:color="auto"/>
              <w:right w:val="single" w:sz="4" w:space="0" w:color="auto"/>
            </w:tcBorders>
            <w:shd w:val="clear" w:color="auto" w:fill="auto"/>
            <w:vAlign w:val="center"/>
            <w:hideMark/>
          </w:tcPr>
          <w:p w14:paraId="5CA7C0CB" w14:textId="77777777" w:rsidR="00F242B6" w:rsidRPr="00C904CF" w:rsidRDefault="00F242B6" w:rsidP="003164CD">
            <w:pPr>
              <w:rPr>
                <w:sz w:val="20"/>
              </w:rPr>
            </w:pPr>
            <w:r w:rsidRPr="00C904CF">
              <w:rPr>
                <w:sz w:val="20"/>
              </w:rPr>
              <w:t>юридические лица</w:t>
            </w:r>
          </w:p>
        </w:tc>
        <w:tc>
          <w:tcPr>
            <w:tcW w:w="250" w:type="pct"/>
            <w:tcBorders>
              <w:top w:val="nil"/>
              <w:left w:val="nil"/>
              <w:bottom w:val="single" w:sz="4" w:space="0" w:color="auto"/>
              <w:right w:val="single" w:sz="4" w:space="0" w:color="auto"/>
            </w:tcBorders>
            <w:shd w:val="clear" w:color="auto" w:fill="auto"/>
            <w:vAlign w:val="center"/>
            <w:hideMark/>
          </w:tcPr>
          <w:p w14:paraId="2A9C237C" w14:textId="77777777" w:rsidR="00F242B6" w:rsidRPr="003164CD" w:rsidRDefault="00F242B6" w:rsidP="003164CD">
            <w:pPr>
              <w:jc w:val="center"/>
              <w:rPr>
                <w:color w:val="000000" w:themeColor="text1"/>
                <w:sz w:val="16"/>
                <w:szCs w:val="16"/>
              </w:rPr>
            </w:pPr>
          </w:p>
        </w:tc>
        <w:tc>
          <w:tcPr>
            <w:tcW w:w="252" w:type="pct"/>
            <w:tcBorders>
              <w:top w:val="nil"/>
              <w:left w:val="nil"/>
              <w:bottom w:val="single" w:sz="4" w:space="0" w:color="auto"/>
              <w:right w:val="single" w:sz="4" w:space="0" w:color="auto"/>
            </w:tcBorders>
            <w:shd w:val="clear" w:color="auto" w:fill="auto"/>
            <w:vAlign w:val="center"/>
            <w:hideMark/>
          </w:tcPr>
          <w:p w14:paraId="430A0990" w14:textId="77777777" w:rsidR="00F242B6" w:rsidRPr="003164CD" w:rsidRDefault="00F242B6" w:rsidP="003164CD">
            <w:pPr>
              <w:jc w:val="center"/>
              <w:rPr>
                <w:color w:val="000000" w:themeColor="text1"/>
                <w:sz w:val="16"/>
                <w:szCs w:val="16"/>
              </w:rPr>
            </w:pPr>
          </w:p>
        </w:tc>
        <w:tc>
          <w:tcPr>
            <w:tcW w:w="251" w:type="pct"/>
            <w:tcBorders>
              <w:top w:val="nil"/>
              <w:left w:val="nil"/>
              <w:bottom w:val="single" w:sz="4" w:space="0" w:color="auto"/>
              <w:right w:val="single" w:sz="4" w:space="0" w:color="auto"/>
            </w:tcBorders>
            <w:shd w:val="clear" w:color="auto" w:fill="auto"/>
            <w:vAlign w:val="center"/>
            <w:hideMark/>
          </w:tcPr>
          <w:p w14:paraId="731DB805" w14:textId="77777777" w:rsidR="00F242B6" w:rsidRPr="003164CD" w:rsidRDefault="00F242B6" w:rsidP="003164CD">
            <w:pPr>
              <w:jc w:val="center"/>
              <w:rPr>
                <w:color w:val="000000" w:themeColor="text1"/>
                <w:sz w:val="16"/>
                <w:szCs w:val="16"/>
              </w:rPr>
            </w:pPr>
          </w:p>
        </w:tc>
        <w:tc>
          <w:tcPr>
            <w:tcW w:w="251" w:type="pct"/>
            <w:tcBorders>
              <w:top w:val="nil"/>
              <w:left w:val="nil"/>
              <w:bottom w:val="single" w:sz="4" w:space="0" w:color="auto"/>
              <w:right w:val="single" w:sz="4" w:space="0" w:color="auto"/>
            </w:tcBorders>
            <w:shd w:val="clear" w:color="auto" w:fill="auto"/>
            <w:vAlign w:val="center"/>
            <w:hideMark/>
          </w:tcPr>
          <w:p w14:paraId="5629886F" w14:textId="77777777" w:rsidR="00F242B6" w:rsidRPr="003164CD" w:rsidRDefault="00F242B6" w:rsidP="003164CD">
            <w:pPr>
              <w:jc w:val="center"/>
              <w:rPr>
                <w:color w:val="000000" w:themeColor="text1"/>
                <w:sz w:val="16"/>
                <w:szCs w:val="16"/>
              </w:rPr>
            </w:pPr>
          </w:p>
        </w:tc>
        <w:tc>
          <w:tcPr>
            <w:tcW w:w="251" w:type="pct"/>
            <w:tcBorders>
              <w:top w:val="nil"/>
              <w:left w:val="nil"/>
              <w:bottom w:val="single" w:sz="4" w:space="0" w:color="auto"/>
              <w:right w:val="single" w:sz="4" w:space="0" w:color="auto"/>
            </w:tcBorders>
            <w:shd w:val="clear" w:color="auto" w:fill="auto"/>
            <w:vAlign w:val="center"/>
            <w:hideMark/>
          </w:tcPr>
          <w:p w14:paraId="1263E477" w14:textId="77777777" w:rsidR="00F242B6" w:rsidRPr="003164CD" w:rsidRDefault="00F242B6" w:rsidP="003164CD">
            <w:pPr>
              <w:jc w:val="center"/>
              <w:rPr>
                <w:color w:val="000000" w:themeColor="text1"/>
                <w:sz w:val="16"/>
                <w:szCs w:val="16"/>
              </w:rPr>
            </w:pPr>
          </w:p>
        </w:tc>
        <w:tc>
          <w:tcPr>
            <w:tcW w:w="230" w:type="pct"/>
            <w:tcBorders>
              <w:top w:val="nil"/>
              <w:left w:val="nil"/>
              <w:bottom w:val="single" w:sz="4" w:space="0" w:color="auto"/>
              <w:right w:val="single" w:sz="4" w:space="0" w:color="auto"/>
            </w:tcBorders>
            <w:shd w:val="clear" w:color="auto" w:fill="auto"/>
            <w:vAlign w:val="center"/>
            <w:hideMark/>
          </w:tcPr>
          <w:p w14:paraId="1D40706A" w14:textId="77777777" w:rsidR="00F242B6" w:rsidRPr="003164CD" w:rsidRDefault="00F242B6" w:rsidP="003164CD">
            <w:pPr>
              <w:jc w:val="center"/>
              <w:rPr>
                <w:color w:val="000000" w:themeColor="text1"/>
                <w:sz w:val="16"/>
                <w:szCs w:val="16"/>
              </w:rPr>
            </w:pPr>
          </w:p>
        </w:tc>
        <w:tc>
          <w:tcPr>
            <w:tcW w:w="232" w:type="pct"/>
            <w:tcBorders>
              <w:top w:val="nil"/>
              <w:left w:val="nil"/>
              <w:bottom w:val="single" w:sz="4" w:space="0" w:color="auto"/>
              <w:right w:val="single" w:sz="4" w:space="0" w:color="auto"/>
            </w:tcBorders>
            <w:shd w:val="clear" w:color="auto" w:fill="auto"/>
            <w:vAlign w:val="center"/>
            <w:hideMark/>
          </w:tcPr>
          <w:p w14:paraId="4C255B6A" w14:textId="77777777" w:rsidR="00F242B6" w:rsidRPr="003164CD" w:rsidRDefault="00F242B6" w:rsidP="003164CD">
            <w:pPr>
              <w:jc w:val="center"/>
              <w:rPr>
                <w:color w:val="000000" w:themeColor="text1"/>
                <w:sz w:val="16"/>
                <w:szCs w:val="16"/>
              </w:rPr>
            </w:pPr>
          </w:p>
        </w:tc>
        <w:tc>
          <w:tcPr>
            <w:tcW w:w="232" w:type="pct"/>
            <w:tcBorders>
              <w:top w:val="nil"/>
              <w:left w:val="nil"/>
              <w:bottom w:val="single" w:sz="4" w:space="0" w:color="auto"/>
              <w:right w:val="single" w:sz="4" w:space="0" w:color="auto"/>
            </w:tcBorders>
            <w:shd w:val="clear" w:color="auto" w:fill="auto"/>
            <w:vAlign w:val="center"/>
            <w:hideMark/>
          </w:tcPr>
          <w:p w14:paraId="5030C13B" w14:textId="77777777" w:rsidR="00F242B6" w:rsidRPr="003164CD" w:rsidRDefault="00F242B6" w:rsidP="003164CD">
            <w:pPr>
              <w:jc w:val="center"/>
              <w:rPr>
                <w:color w:val="000000" w:themeColor="text1"/>
                <w:sz w:val="16"/>
                <w:szCs w:val="16"/>
              </w:rPr>
            </w:pPr>
          </w:p>
        </w:tc>
        <w:tc>
          <w:tcPr>
            <w:tcW w:w="279" w:type="pct"/>
            <w:tcBorders>
              <w:top w:val="nil"/>
              <w:left w:val="nil"/>
              <w:bottom w:val="single" w:sz="4" w:space="0" w:color="auto"/>
              <w:right w:val="single" w:sz="4" w:space="0" w:color="auto"/>
            </w:tcBorders>
            <w:shd w:val="clear" w:color="auto" w:fill="auto"/>
            <w:vAlign w:val="center"/>
            <w:hideMark/>
          </w:tcPr>
          <w:p w14:paraId="7971D876" w14:textId="77777777" w:rsidR="00F242B6" w:rsidRPr="003164CD" w:rsidRDefault="00F242B6" w:rsidP="003164CD">
            <w:pPr>
              <w:jc w:val="center"/>
              <w:rPr>
                <w:color w:val="000000" w:themeColor="text1"/>
                <w:sz w:val="16"/>
                <w:szCs w:val="16"/>
              </w:rPr>
            </w:pPr>
          </w:p>
        </w:tc>
        <w:tc>
          <w:tcPr>
            <w:tcW w:w="231" w:type="pct"/>
            <w:tcBorders>
              <w:top w:val="nil"/>
              <w:left w:val="nil"/>
              <w:bottom w:val="single" w:sz="4" w:space="0" w:color="auto"/>
              <w:right w:val="single" w:sz="4" w:space="0" w:color="auto"/>
            </w:tcBorders>
            <w:shd w:val="clear" w:color="auto" w:fill="auto"/>
            <w:vAlign w:val="center"/>
            <w:hideMark/>
          </w:tcPr>
          <w:p w14:paraId="1F8A1384" w14:textId="77777777" w:rsidR="00F242B6" w:rsidRPr="003164CD" w:rsidRDefault="00F242B6" w:rsidP="003164CD">
            <w:pPr>
              <w:jc w:val="center"/>
              <w:rPr>
                <w:color w:val="000000" w:themeColor="text1"/>
                <w:sz w:val="16"/>
                <w:szCs w:val="16"/>
              </w:rPr>
            </w:pPr>
          </w:p>
        </w:tc>
        <w:tc>
          <w:tcPr>
            <w:tcW w:w="232" w:type="pct"/>
            <w:tcBorders>
              <w:top w:val="single" w:sz="4" w:space="0" w:color="auto"/>
              <w:left w:val="nil"/>
              <w:bottom w:val="single" w:sz="4" w:space="0" w:color="auto"/>
              <w:right w:val="single" w:sz="4" w:space="0" w:color="auto"/>
            </w:tcBorders>
            <w:vAlign w:val="center"/>
          </w:tcPr>
          <w:p w14:paraId="0F1B711E" w14:textId="77777777" w:rsidR="00F242B6" w:rsidRPr="003164CD" w:rsidRDefault="00F242B6" w:rsidP="003164CD">
            <w:pPr>
              <w:jc w:val="center"/>
              <w:rPr>
                <w:color w:val="000000" w:themeColor="text1"/>
                <w:sz w:val="16"/>
                <w:szCs w:val="16"/>
              </w:rPr>
            </w:pPr>
          </w:p>
        </w:tc>
        <w:tc>
          <w:tcPr>
            <w:tcW w:w="279" w:type="pct"/>
            <w:tcBorders>
              <w:top w:val="nil"/>
              <w:left w:val="single" w:sz="4" w:space="0" w:color="auto"/>
              <w:bottom w:val="single" w:sz="4" w:space="0" w:color="auto"/>
              <w:right w:val="single" w:sz="4" w:space="0" w:color="auto"/>
            </w:tcBorders>
            <w:vAlign w:val="center"/>
          </w:tcPr>
          <w:p w14:paraId="2ACF4E49" w14:textId="77777777" w:rsidR="00F242B6" w:rsidRPr="003164CD" w:rsidRDefault="00F242B6" w:rsidP="003164CD">
            <w:pPr>
              <w:jc w:val="center"/>
              <w:rPr>
                <w:color w:val="000000" w:themeColor="text1"/>
                <w:sz w:val="16"/>
                <w:szCs w:val="16"/>
              </w:rPr>
            </w:pPr>
          </w:p>
        </w:tc>
        <w:tc>
          <w:tcPr>
            <w:tcW w:w="231" w:type="pct"/>
            <w:tcBorders>
              <w:top w:val="nil"/>
              <w:left w:val="single" w:sz="4" w:space="0" w:color="auto"/>
              <w:bottom w:val="single" w:sz="4" w:space="0" w:color="auto"/>
              <w:right w:val="single" w:sz="4" w:space="0" w:color="auto"/>
            </w:tcBorders>
            <w:vAlign w:val="center"/>
          </w:tcPr>
          <w:p w14:paraId="6DFB1DCF" w14:textId="77777777" w:rsidR="00F242B6" w:rsidRPr="003164CD" w:rsidRDefault="00F242B6" w:rsidP="003164CD">
            <w:pPr>
              <w:jc w:val="center"/>
              <w:rPr>
                <w:color w:val="000000" w:themeColor="text1"/>
                <w:sz w:val="16"/>
                <w:szCs w:val="16"/>
              </w:rPr>
            </w:pPr>
          </w:p>
        </w:tc>
        <w:tc>
          <w:tcPr>
            <w:tcW w:w="232" w:type="pct"/>
            <w:tcBorders>
              <w:top w:val="nil"/>
              <w:left w:val="single" w:sz="4" w:space="0" w:color="auto"/>
              <w:bottom w:val="single" w:sz="4" w:space="0" w:color="auto"/>
              <w:right w:val="single" w:sz="4" w:space="0" w:color="auto"/>
            </w:tcBorders>
            <w:vAlign w:val="center"/>
          </w:tcPr>
          <w:p w14:paraId="55B37F7D" w14:textId="77777777" w:rsidR="00F242B6" w:rsidRPr="003164CD" w:rsidRDefault="00F242B6" w:rsidP="003164CD">
            <w:pPr>
              <w:jc w:val="center"/>
              <w:rPr>
                <w:color w:val="000000" w:themeColor="text1"/>
                <w:sz w:val="16"/>
                <w:szCs w:val="16"/>
              </w:rPr>
            </w:pP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622ED0D3" w14:textId="77777777" w:rsidR="00F242B6" w:rsidRPr="003164CD" w:rsidRDefault="00F242B6" w:rsidP="003164CD">
            <w:pPr>
              <w:jc w:val="center"/>
              <w:rPr>
                <w:color w:val="000000" w:themeColor="text1"/>
                <w:sz w:val="16"/>
                <w:szCs w:val="16"/>
              </w:rPr>
            </w:pPr>
            <w:r w:rsidRPr="003164CD">
              <w:rPr>
                <w:color w:val="000000" w:themeColor="text1"/>
                <w:sz w:val="16"/>
                <w:szCs w:val="16"/>
              </w:rPr>
              <w:t>0,000</w:t>
            </w:r>
          </w:p>
        </w:tc>
      </w:tr>
      <w:tr w:rsidR="003164CD" w:rsidRPr="003164CD" w14:paraId="6CEBBA9B" w14:textId="77777777" w:rsidTr="00DE19B3">
        <w:trPr>
          <w:trHeight w:val="351"/>
        </w:trPr>
        <w:tc>
          <w:tcPr>
            <w:tcW w:w="3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822342" w14:textId="77777777" w:rsidR="00F242B6" w:rsidRPr="00C904CF" w:rsidRDefault="00F242B6" w:rsidP="001715F0">
            <w:pPr>
              <w:jc w:val="center"/>
              <w:rPr>
                <w:sz w:val="20"/>
              </w:rPr>
            </w:pPr>
            <w:r w:rsidRPr="00C904CF">
              <w:rPr>
                <w:sz w:val="20"/>
              </w:rPr>
              <w:t xml:space="preserve">Подпрограмма 1 </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8F975B" w14:textId="77777777" w:rsidR="00F242B6" w:rsidRPr="00C904CF" w:rsidRDefault="00F242B6" w:rsidP="001715F0">
            <w:pPr>
              <w:jc w:val="center"/>
              <w:rPr>
                <w:sz w:val="20"/>
              </w:rPr>
            </w:pPr>
            <w:r w:rsidRPr="00C904CF">
              <w:rPr>
                <w:sz w:val="20"/>
              </w:rPr>
              <w:t>«Развитие дошкольного, общего и дополнительного образования»</w:t>
            </w:r>
          </w:p>
        </w:tc>
        <w:tc>
          <w:tcPr>
            <w:tcW w:w="462" w:type="pct"/>
            <w:tcBorders>
              <w:top w:val="single" w:sz="4" w:space="0" w:color="auto"/>
              <w:left w:val="nil"/>
              <w:bottom w:val="single" w:sz="4" w:space="0" w:color="auto"/>
              <w:right w:val="single" w:sz="4" w:space="0" w:color="auto"/>
            </w:tcBorders>
            <w:shd w:val="clear" w:color="auto" w:fill="auto"/>
            <w:hideMark/>
          </w:tcPr>
          <w:p w14:paraId="3AAE6BFB" w14:textId="77777777" w:rsidR="00F242B6" w:rsidRPr="00C904CF" w:rsidRDefault="00F242B6" w:rsidP="003164CD">
            <w:pPr>
              <w:rPr>
                <w:sz w:val="20"/>
              </w:rPr>
            </w:pPr>
            <w:r w:rsidRPr="00C904CF">
              <w:rPr>
                <w:sz w:val="20"/>
              </w:rPr>
              <w:t>Всего</w:t>
            </w:r>
          </w:p>
        </w:tc>
        <w:tc>
          <w:tcPr>
            <w:tcW w:w="250" w:type="pct"/>
            <w:tcBorders>
              <w:top w:val="single" w:sz="4" w:space="0" w:color="auto"/>
              <w:left w:val="nil"/>
              <w:bottom w:val="single" w:sz="4" w:space="0" w:color="auto"/>
              <w:right w:val="single" w:sz="4" w:space="0" w:color="auto"/>
            </w:tcBorders>
            <w:shd w:val="clear" w:color="auto" w:fill="auto"/>
            <w:vAlign w:val="center"/>
            <w:hideMark/>
          </w:tcPr>
          <w:p w14:paraId="50714191" w14:textId="77777777" w:rsidR="00F242B6" w:rsidRPr="003164CD" w:rsidRDefault="00F242B6" w:rsidP="003164CD">
            <w:pPr>
              <w:jc w:val="center"/>
              <w:rPr>
                <w:color w:val="000000" w:themeColor="text1"/>
                <w:sz w:val="16"/>
                <w:szCs w:val="16"/>
              </w:rPr>
            </w:pPr>
            <w:r w:rsidRPr="003164CD">
              <w:rPr>
                <w:color w:val="000000" w:themeColor="text1"/>
                <w:sz w:val="16"/>
                <w:szCs w:val="16"/>
              </w:rPr>
              <w:t>274 769,148</w:t>
            </w:r>
          </w:p>
        </w:tc>
        <w:tc>
          <w:tcPr>
            <w:tcW w:w="252" w:type="pct"/>
            <w:tcBorders>
              <w:top w:val="single" w:sz="4" w:space="0" w:color="auto"/>
              <w:left w:val="nil"/>
              <w:bottom w:val="single" w:sz="4" w:space="0" w:color="auto"/>
              <w:right w:val="single" w:sz="4" w:space="0" w:color="auto"/>
            </w:tcBorders>
            <w:shd w:val="clear" w:color="auto" w:fill="auto"/>
            <w:vAlign w:val="center"/>
            <w:hideMark/>
          </w:tcPr>
          <w:p w14:paraId="23ED3929" w14:textId="77777777" w:rsidR="00F242B6" w:rsidRPr="003164CD" w:rsidRDefault="00F242B6" w:rsidP="003164CD">
            <w:pPr>
              <w:jc w:val="center"/>
              <w:rPr>
                <w:color w:val="000000" w:themeColor="text1"/>
                <w:sz w:val="16"/>
                <w:szCs w:val="16"/>
              </w:rPr>
            </w:pPr>
            <w:r w:rsidRPr="003164CD">
              <w:rPr>
                <w:color w:val="000000" w:themeColor="text1"/>
                <w:sz w:val="16"/>
                <w:szCs w:val="16"/>
              </w:rPr>
              <w:t>277 901,743</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5EB6996F" w14:textId="77777777" w:rsidR="00F242B6" w:rsidRPr="003164CD" w:rsidRDefault="00F242B6" w:rsidP="003164CD">
            <w:pPr>
              <w:jc w:val="center"/>
              <w:rPr>
                <w:color w:val="000000" w:themeColor="text1"/>
                <w:sz w:val="16"/>
                <w:szCs w:val="16"/>
              </w:rPr>
            </w:pPr>
            <w:r w:rsidRPr="003164CD">
              <w:rPr>
                <w:color w:val="000000" w:themeColor="text1"/>
                <w:sz w:val="16"/>
                <w:szCs w:val="16"/>
              </w:rPr>
              <w:t>306 587,149</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1E29125D" w14:textId="77777777" w:rsidR="00F242B6" w:rsidRPr="003164CD" w:rsidRDefault="00F242B6" w:rsidP="003164CD">
            <w:pPr>
              <w:jc w:val="center"/>
              <w:rPr>
                <w:color w:val="000000" w:themeColor="text1"/>
                <w:sz w:val="16"/>
                <w:szCs w:val="16"/>
              </w:rPr>
            </w:pPr>
            <w:r w:rsidRPr="003164CD">
              <w:rPr>
                <w:color w:val="000000" w:themeColor="text1"/>
                <w:sz w:val="16"/>
                <w:szCs w:val="16"/>
              </w:rPr>
              <w:t>333 007,605</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28B247DD" w14:textId="77777777" w:rsidR="00F242B6" w:rsidRPr="003164CD" w:rsidRDefault="00F242B6" w:rsidP="003164CD">
            <w:pPr>
              <w:jc w:val="center"/>
              <w:rPr>
                <w:color w:val="000000" w:themeColor="text1"/>
                <w:sz w:val="16"/>
                <w:szCs w:val="16"/>
              </w:rPr>
            </w:pPr>
            <w:r w:rsidRPr="003164CD">
              <w:rPr>
                <w:color w:val="000000" w:themeColor="text1"/>
                <w:sz w:val="16"/>
                <w:szCs w:val="16"/>
              </w:rPr>
              <w:t>378 494,869</w:t>
            </w:r>
          </w:p>
        </w:tc>
        <w:tc>
          <w:tcPr>
            <w:tcW w:w="230" w:type="pct"/>
            <w:tcBorders>
              <w:top w:val="single" w:sz="4" w:space="0" w:color="auto"/>
              <w:left w:val="nil"/>
              <w:bottom w:val="single" w:sz="4" w:space="0" w:color="auto"/>
              <w:right w:val="single" w:sz="4" w:space="0" w:color="auto"/>
            </w:tcBorders>
            <w:shd w:val="clear" w:color="auto" w:fill="auto"/>
            <w:vAlign w:val="center"/>
            <w:hideMark/>
          </w:tcPr>
          <w:p w14:paraId="5A7BA71A" w14:textId="77777777" w:rsidR="00F242B6" w:rsidRPr="003164CD" w:rsidRDefault="00F242B6" w:rsidP="003164CD">
            <w:pPr>
              <w:jc w:val="center"/>
              <w:rPr>
                <w:color w:val="000000" w:themeColor="text1"/>
                <w:sz w:val="16"/>
                <w:szCs w:val="16"/>
              </w:rPr>
            </w:pPr>
            <w:r w:rsidRPr="003164CD">
              <w:rPr>
                <w:color w:val="000000" w:themeColor="text1"/>
                <w:sz w:val="16"/>
                <w:szCs w:val="16"/>
              </w:rPr>
              <w:t>408 250,666</w:t>
            </w:r>
          </w:p>
        </w:tc>
        <w:tc>
          <w:tcPr>
            <w:tcW w:w="232" w:type="pct"/>
            <w:tcBorders>
              <w:top w:val="single" w:sz="4" w:space="0" w:color="auto"/>
              <w:left w:val="nil"/>
              <w:bottom w:val="single" w:sz="4" w:space="0" w:color="auto"/>
              <w:right w:val="single" w:sz="4" w:space="0" w:color="auto"/>
            </w:tcBorders>
            <w:shd w:val="clear" w:color="auto" w:fill="auto"/>
            <w:vAlign w:val="center"/>
            <w:hideMark/>
          </w:tcPr>
          <w:p w14:paraId="54C664AA" w14:textId="77777777" w:rsidR="00F242B6" w:rsidRPr="003164CD" w:rsidRDefault="00F242B6" w:rsidP="003164CD">
            <w:pPr>
              <w:jc w:val="center"/>
              <w:rPr>
                <w:color w:val="000000" w:themeColor="text1"/>
                <w:sz w:val="16"/>
                <w:szCs w:val="16"/>
              </w:rPr>
            </w:pPr>
            <w:r w:rsidRPr="003164CD">
              <w:rPr>
                <w:color w:val="000000" w:themeColor="text1"/>
                <w:sz w:val="16"/>
                <w:szCs w:val="16"/>
              </w:rPr>
              <w:t>416 287,021</w:t>
            </w:r>
          </w:p>
        </w:tc>
        <w:tc>
          <w:tcPr>
            <w:tcW w:w="232" w:type="pct"/>
            <w:tcBorders>
              <w:top w:val="single" w:sz="4" w:space="0" w:color="auto"/>
              <w:left w:val="nil"/>
              <w:bottom w:val="single" w:sz="4" w:space="0" w:color="auto"/>
              <w:right w:val="single" w:sz="4" w:space="0" w:color="auto"/>
            </w:tcBorders>
            <w:shd w:val="clear" w:color="auto" w:fill="auto"/>
            <w:vAlign w:val="center"/>
            <w:hideMark/>
          </w:tcPr>
          <w:p w14:paraId="5A10ADE4" w14:textId="77777777" w:rsidR="00F242B6" w:rsidRPr="003164CD" w:rsidRDefault="00DE19B3" w:rsidP="003164CD">
            <w:pPr>
              <w:jc w:val="center"/>
              <w:rPr>
                <w:color w:val="000000" w:themeColor="text1"/>
                <w:sz w:val="16"/>
                <w:szCs w:val="16"/>
              </w:rPr>
            </w:pPr>
            <w:r>
              <w:rPr>
                <w:color w:val="000000" w:themeColor="text1"/>
                <w:sz w:val="16"/>
                <w:szCs w:val="16"/>
              </w:rPr>
              <w:t>463583,096</w:t>
            </w:r>
          </w:p>
        </w:tc>
        <w:tc>
          <w:tcPr>
            <w:tcW w:w="279" w:type="pct"/>
            <w:tcBorders>
              <w:top w:val="single" w:sz="4" w:space="0" w:color="auto"/>
              <w:left w:val="nil"/>
              <w:bottom w:val="single" w:sz="4" w:space="0" w:color="auto"/>
              <w:right w:val="single" w:sz="4" w:space="0" w:color="auto"/>
            </w:tcBorders>
            <w:shd w:val="clear" w:color="auto" w:fill="auto"/>
            <w:vAlign w:val="center"/>
            <w:hideMark/>
          </w:tcPr>
          <w:p w14:paraId="4CEBDF64" w14:textId="77777777" w:rsidR="00F242B6" w:rsidRPr="003164CD" w:rsidRDefault="00F242B6" w:rsidP="003164CD">
            <w:pPr>
              <w:jc w:val="center"/>
              <w:rPr>
                <w:color w:val="000000" w:themeColor="text1"/>
                <w:sz w:val="16"/>
                <w:szCs w:val="16"/>
              </w:rPr>
            </w:pPr>
            <w:r w:rsidRPr="003164CD">
              <w:rPr>
                <w:color w:val="000000" w:themeColor="text1"/>
                <w:sz w:val="16"/>
                <w:szCs w:val="16"/>
              </w:rPr>
              <w:t>526857,811</w:t>
            </w:r>
          </w:p>
        </w:tc>
        <w:tc>
          <w:tcPr>
            <w:tcW w:w="231" w:type="pct"/>
            <w:tcBorders>
              <w:top w:val="single" w:sz="4" w:space="0" w:color="auto"/>
              <w:left w:val="nil"/>
              <w:bottom w:val="single" w:sz="4" w:space="0" w:color="auto"/>
              <w:right w:val="single" w:sz="4" w:space="0" w:color="auto"/>
            </w:tcBorders>
            <w:shd w:val="clear" w:color="auto" w:fill="auto"/>
            <w:vAlign w:val="center"/>
            <w:hideMark/>
          </w:tcPr>
          <w:p w14:paraId="0FE5D7D2" w14:textId="77777777" w:rsidR="00F242B6" w:rsidRPr="003164CD" w:rsidRDefault="00DE19B3" w:rsidP="003164CD">
            <w:pPr>
              <w:jc w:val="center"/>
              <w:rPr>
                <w:color w:val="000000" w:themeColor="text1"/>
                <w:sz w:val="16"/>
                <w:szCs w:val="16"/>
              </w:rPr>
            </w:pPr>
            <w:r>
              <w:rPr>
                <w:color w:val="000000" w:themeColor="text1"/>
                <w:sz w:val="16"/>
                <w:szCs w:val="16"/>
              </w:rPr>
              <w:t>605546,235</w:t>
            </w:r>
          </w:p>
        </w:tc>
        <w:tc>
          <w:tcPr>
            <w:tcW w:w="232" w:type="pct"/>
            <w:tcBorders>
              <w:top w:val="single" w:sz="4" w:space="0" w:color="auto"/>
              <w:left w:val="nil"/>
              <w:bottom w:val="single" w:sz="4" w:space="0" w:color="auto"/>
              <w:right w:val="single" w:sz="4" w:space="0" w:color="auto"/>
            </w:tcBorders>
            <w:vAlign w:val="center"/>
          </w:tcPr>
          <w:p w14:paraId="7F955A9E" w14:textId="77777777" w:rsidR="00F242B6" w:rsidRPr="003164CD" w:rsidRDefault="003F5CE4" w:rsidP="003164CD">
            <w:pPr>
              <w:jc w:val="center"/>
              <w:rPr>
                <w:color w:val="000000" w:themeColor="text1"/>
                <w:sz w:val="16"/>
                <w:szCs w:val="16"/>
              </w:rPr>
            </w:pPr>
            <w:r w:rsidRPr="003164CD">
              <w:rPr>
                <w:color w:val="000000" w:themeColor="text1"/>
                <w:sz w:val="16"/>
                <w:szCs w:val="16"/>
              </w:rPr>
              <w:t>675 578,620</w:t>
            </w:r>
          </w:p>
        </w:tc>
        <w:tc>
          <w:tcPr>
            <w:tcW w:w="279" w:type="pct"/>
            <w:tcBorders>
              <w:top w:val="single" w:sz="4" w:space="0" w:color="auto"/>
              <w:left w:val="single" w:sz="4" w:space="0" w:color="auto"/>
              <w:bottom w:val="single" w:sz="4" w:space="0" w:color="auto"/>
              <w:right w:val="single" w:sz="4" w:space="0" w:color="auto"/>
            </w:tcBorders>
            <w:vAlign w:val="center"/>
          </w:tcPr>
          <w:p w14:paraId="1FC25C9B" w14:textId="77777777" w:rsidR="00F242B6" w:rsidRPr="003164CD" w:rsidRDefault="003F5CE4" w:rsidP="003164CD">
            <w:pPr>
              <w:jc w:val="center"/>
              <w:rPr>
                <w:color w:val="000000" w:themeColor="text1"/>
                <w:sz w:val="16"/>
                <w:szCs w:val="16"/>
              </w:rPr>
            </w:pPr>
            <w:r w:rsidRPr="003164CD">
              <w:rPr>
                <w:color w:val="000000" w:themeColor="text1"/>
                <w:sz w:val="16"/>
                <w:szCs w:val="16"/>
              </w:rPr>
              <w:t>630 520,869</w:t>
            </w:r>
          </w:p>
        </w:tc>
        <w:tc>
          <w:tcPr>
            <w:tcW w:w="231" w:type="pct"/>
            <w:tcBorders>
              <w:top w:val="single" w:sz="4" w:space="0" w:color="auto"/>
              <w:left w:val="single" w:sz="4" w:space="0" w:color="auto"/>
              <w:bottom w:val="single" w:sz="4" w:space="0" w:color="auto"/>
              <w:right w:val="single" w:sz="4" w:space="0" w:color="auto"/>
            </w:tcBorders>
            <w:vAlign w:val="center"/>
          </w:tcPr>
          <w:p w14:paraId="7E676DDD" w14:textId="77777777" w:rsidR="00F242B6" w:rsidRPr="003164CD" w:rsidRDefault="00DE19B3" w:rsidP="003164CD">
            <w:pPr>
              <w:jc w:val="center"/>
              <w:rPr>
                <w:color w:val="000000" w:themeColor="text1"/>
                <w:sz w:val="16"/>
                <w:szCs w:val="16"/>
              </w:rPr>
            </w:pPr>
            <w:r>
              <w:rPr>
                <w:color w:val="000000" w:themeColor="text1"/>
                <w:sz w:val="16"/>
                <w:szCs w:val="16"/>
              </w:rPr>
              <w:t>590708,750</w:t>
            </w:r>
          </w:p>
        </w:tc>
        <w:tc>
          <w:tcPr>
            <w:tcW w:w="232" w:type="pct"/>
            <w:tcBorders>
              <w:top w:val="single" w:sz="4" w:space="0" w:color="auto"/>
              <w:left w:val="single" w:sz="4" w:space="0" w:color="auto"/>
              <w:bottom w:val="single" w:sz="4" w:space="0" w:color="auto"/>
              <w:right w:val="single" w:sz="4" w:space="0" w:color="auto"/>
            </w:tcBorders>
            <w:vAlign w:val="center"/>
          </w:tcPr>
          <w:p w14:paraId="60EEA308" w14:textId="77777777" w:rsidR="003F5CE4" w:rsidRPr="003164CD" w:rsidRDefault="00DE19B3" w:rsidP="003164CD">
            <w:pPr>
              <w:jc w:val="center"/>
              <w:rPr>
                <w:color w:val="000000" w:themeColor="text1"/>
                <w:sz w:val="16"/>
                <w:szCs w:val="16"/>
              </w:rPr>
            </w:pPr>
            <w:r>
              <w:rPr>
                <w:color w:val="000000" w:themeColor="text1"/>
                <w:sz w:val="16"/>
                <w:szCs w:val="16"/>
              </w:rPr>
              <w:t>586322,147</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F14B8A" w14:textId="77777777" w:rsidR="00F242B6" w:rsidRPr="003164CD" w:rsidRDefault="00DE19B3" w:rsidP="003164CD">
            <w:pPr>
              <w:jc w:val="center"/>
              <w:rPr>
                <w:color w:val="000000" w:themeColor="text1"/>
                <w:sz w:val="16"/>
                <w:szCs w:val="16"/>
              </w:rPr>
            </w:pPr>
            <w:r>
              <w:rPr>
                <w:color w:val="000000" w:themeColor="text1"/>
                <w:sz w:val="16"/>
                <w:szCs w:val="16"/>
              </w:rPr>
              <w:t>6474415,730</w:t>
            </w:r>
          </w:p>
        </w:tc>
      </w:tr>
      <w:tr w:rsidR="003164CD" w:rsidRPr="003164CD" w14:paraId="0968D160" w14:textId="77777777" w:rsidTr="00DE19B3">
        <w:trPr>
          <w:trHeight w:val="351"/>
        </w:trPr>
        <w:tc>
          <w:tcPr>
            <w:tcW w:w="361" w:type="pct"/>
            <w:vMerge/>
            <w:tcBorders>
              <w:top w:val="single" w:sz="4" w:space="0" w:color="auto"/>
              <w:left w:val="single" w:sz="4" w:space="0" w:color="auto"/>
              <w:bottom w:val="single" w:sz="4" w:space="0" w:color="auto"/>
              <w:right w:val="single" w:sz="4" w:space="0" w:color="auto"/>
            </w:tcBorders>
            <w:vAlign w:val="center"/>
            <w:hideMark/>
          </w:tcPr>
          <w:p w14:paraId="2A62C578" w14:textId="77777777" w:rsidR="00F242B6" w:rsidRPr="00C904CF" w:rsidRDefault="00F242B6" w:rsidP="001715F0">
            <w:pPr>
              <w:rPr>
                <w:sz w:val="20"/>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14:paraId="2A3E5B7F" w14:textId="77777777" w:rsidR="00F242B6" w:rsidRPr="00C904CF" w:rsidRDefault="00F242B6" w:rsidP="001715F0">
            <w:pPr>
              <w:rPr>
                <w:sz w:val="20"/>
              </w:rPr>
            </w:pPr>
          </w:p>
        </w:tc>
        <w:tc>
          <w:tcPr>
            <w:tcW w:w="462" w:type="pct"/>
            <w:tcBorders>
              <w:top w:val="single" w:sz="4" w:space="0" w:color="auto"/>
              <w:left w:val="nil"/>
              <w:bottom w:val="single" w:sz="4" w:space="0" w:color="auto"/>
              <w:right w:val="single" w:sz="4" w:space="0" w:color="auto"/>
            </w:tcBorders>
            <w:shd w:val="clear" w:color="auto" w:fill="auto"/>
            <w:hideMark/>
          </w:tcPr>
          <w:p w14:paraId="3548D4E1" w14:textId="77777777" w:rsidR="00F242B6" w:rsidRPr="00C904CF" w:rsidRDefault="00F242B6" w:rsidP="003164CD">
            <w:pPr>
              <w:rPr>
                <w:sz w:val="20"/>
              </w:rPr>
            </w:pPr>
            <w:r w:rsidRPr="00C904CF">
              <w:rPr>
                <w:sz w:val="20"/>
              </w:rPr>
              <w:t>в том числе:</w:t>
            </w:r>
          </w:p>
        </w:tc>
        <w:tc>
          <w:tcPr>
            <w:tcW w:w="250" w:type="pct"/>
            <w:tcBorders>
              <w:top w:val="single" w:sz="4" w:space="0" w:color="auto"/>
              <w:left w:val="nil"/>
              <w:bottom w:val="single" w:sz="4" w:space="0" w:color="auto"/>
              <w:right w:val="single" w:sz="4" w:space="0" w:color="auto"/>
            </w:tcBorders>
            <w:shd w:val="clear" w:color="auto" w:fill="auto"/>
            <w:noWrap/>
            <w:vAlign w:val="center"/>
            <w:hideMark/>
          </w:tcPr>
          <w:p w14:paraId="461B88FD" w14:textId="77777777" w:rsidR="00F242B6" w:rsidRPr="003164CD" w:rsidRDefault="00F242B6" w:rsidP="003164CD">
            <w:pPr>
              <w:jc w:val="center"/>
              <w:rPr>
                <w:color w:val="000000" w:themeColor="text1"/>
                <w:sz w:val="16"/>
                <w:szCs w:val="16"/>
              </w:rPr>
            </w:pPr>
          </w:p>
        </w:tc>
        <w:tc>
          <w:tcPr>
            <w:tcW w:w="252" w:type="pct"/>
            <w:tcBorders>
              <w:top w:val="single" w:sz="4" w:space="0" w:color="auto"/>
              <w:left w:val="nil"/>
              <w:bottom w:val="single" w:sz="4" w:space="0" w:color="auto"/>
              <w:right w:val="single" w:sz="4" w:space="0" w:color="auto"/>
            </w:tcBorders>
            <w:shd w:val="clear" w:color="auto" w:fill="auto"/>
            <w:noWrap/>
            <w:vAlign w:val="center"/>
            <w:hideMark/>
          </w:tcPr>
          <w:p w14:paraId="2963362A" w14:textId="77777777" w:rsidR="00F242B6" w:rsidRPr="003164CD" w:rsidRDefault="00F242B6" w:rsidP="003164CD">
            <w:pPr>
              <w:jc w:val="center"/>
              <w:rPr>
                <w:color w:val="000000" w:themeColor="text1"/>
                <w:sz w:val="16"/>
                <w:szCs w:val="16"/>
              </w:rPr>
            </w:pP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14:paraId="5E21C472" w14:textId="77777777" w:rsidR="00F242B6" w:rsidRPr="003164CD" w:rsidRDefault="00F242B6" w:rsidP="003164CD">
            <w:pPr>
              <w:jc w:val="center"/>
              <w:rPr>
                <w:color w:val="000000" w:themeColor="text1"/>
                <w:sz w:val="16"/>
                <w:szCs w:val="16"/>
              </w:rPr>
            </w:pP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14:paraId="507A256D" w14:textId="77777777" w:rsidR="00F242B6" w:rsidRPr="003164CD" w:rsidRDefault="00F242B6" w:rsidP="003164CD">
            <w:pPr>
              <w:jc w:val="center"/>
              <w:rPr>
                <w:color w:val="000000" w:themeColor="text1"/>
                <w:sz w:val="16"/>
                <w:szCs w:val="16"/>
              </w:rPr>
            </w:pP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14:paraId="78FAA288" w14:textId="77777777" w:rsidR="00F242B6" w:rsidRPr="003164CD" w:rsidRDefault="00F242B6" w:rsidP="003164CD">
            <w:pPr>
              <w:jc w:val="center"/>
              <w:rPr>
                <w:color w:val="000000" w:themeColor="text1"/>
                <w:sz w:val="16"/>
                <w:szCs w:val="16"/>
              </w:rPr>
            </w:pP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423A36BD" w14:textId="77777777" w:rsidR="00F242B6" w:rsidRPr="003164CD" w:rsidRDefault="00F242B6" w:rsidP="003164CD">
            <w:pPr>
              <w:jc w:val="center"/>
              <w:rPr>
                <w:color w:val="000000" w:themeColor="text1"/>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14:paraId="4E52C9E6" w14:textId="77777777" w:rsidR="00F242B6" w:rsidRPr="003164CD" w:rsidRDefault="00F242B6" w:rsidP="003164CD">
            <w:pPr>
              <w:jc w:val="center"/>
              <w:rPr>
                <w:color w:val="000000" w:themeColor="text1"/>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14:paraId="59186335" w14:textId="77777777" w:rsidR="00F242B6" w:rsidRPr="003164CD" w:rsidRDefault="00F242B6" w:rsidP="003164CD">
            <w:pPr>
              <w:jc w:val="center"/>
              <w:rPr>
                <w:color w:val="000000" w:themeColor="text1"/>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14:paraId="17A2BC40" w14:textId="77777777" w:rsidR="00F242B6" w:rsidRPr="003164CD" w:rsidRDefault="00F242B6" w:rsidP="003164CD">
            <w:pPr>
              <w:jc w:val="center"/>
              <w:rPr>
                <w:color w:val="000000" w:themeColor="text1"/>
                <w:sz w:val="16"/>
                <w:szCs w:val="16"/>
              </w:rPr>
            </w:pPr>
          </w:p>
        </w:tc>
        <w:tc>
          <w:tcPr>
            <w:tcW w:w="231" w:type="pct"/>
            <w:tcBorders>
              <w:top w:val="single" w:sz="4" w:space="0" w:color="auto"/>
              <w:left w:val="nil"/>
              <w:bottom w:val="single" w:sz="4" w:space="0" w:color="auto"/>
              <w:right w:val="single" w:sz="4" w:space="0" w:color="auto"/>
            </w:tcBorders>
            <w:shd w:val="clear" w:color="auto" w:fill="auto"/>
            <w:noWrap/>
            <w:vAlign w:val="center"/>
            <w:hideMark/>
          </w:tcPr>
          <w:p w14:paraId="591CAE7A" w14:textId="77777777" w:rsidR="00F242B6" w:rsidRPr="003164CD" w:rsidRDefault="00F242B6" w:rsidP="003164CD">
            <w:pPr>
              <w:jc w:val="center"/>
              <w:rPr>
                <w:color w:val="000000" w:themeColor="text1"/>
                <w:sz w:val="16"/>
                <w:szCs w:val="16"/>
              </w:rPr>
            </w:pPr>
          </w:p>
        </w:tc>
        <w:tc>
          <w:tcPr>
            <w:tcW w:w="232" w:type="pct"/>
            <w:tcBorders>
              <w:top w:val="single" w:sz="4" w:space="0" w:color="auto"/>
              <w:left w:val="nil"/>
              <w:bottom w:val="single" w:sz="4" w:space="0" w:color="auto"/>
              <w:right w:val="single" w:sz="4" w:space="0" w:color="auto"/>
            </w:tcBorders>
            <w:vAlign w:val="center"/>
          </w:tcPr>
          <w:p w14:paraId="3C5E663F" w14:textId="77777777" w:rsidR="00F242B6" w:rsidRPr="003164CD" w:rsidRDefault="00F242B6" w:rsidP="003164CD">
            <w:pPr>
              <w:jc w:val="center"/>
              <w:rPr>
                <w:color w:val="000000" w:themeColor="text1"/>
                <w:sz w:val="16"/>
                <w:szCs w:val="16"/>
              </w:rPr>
            </w:pPr>
          </w:p>
        </w:tc>
        <w:tc>
          <w:tcPr>
            <w:tcW w:w="279" w:type="pct"/>
            <w:tcBorders>
              <w:top w:val="single" w:sz="4" w:space="0" w:color="auto"/>
              <w:left w:val="single" w:sz="4" w:space="0" w:color="auto"/>
              <w:bottom w:val="single" w:sz="4" w:space="0" w:color="auto"/>
              <w:right w:val="single" w:sz="4" w:space="0" w:color="auto"/>
            </w:tcBorders>
            <w:vAlign w:val="center"/>
          </w:tcPr>
          <w:p w14:paraId="0C855642" w14:textId="77777777" w:rsidR="00F242B6" w:rsidRPr="003164CD" w:rsidRDefault="00F242B6" w:rsidP="003164CD">
            <w:pPr>
              <w:jc w:val="center"/>
              <w:rPr>
                <w:color w:val="000000" w:themeColor="text1"/>
                <w:sz w:val="16"/>
                <w:szCs w:val="16"/>
              </w:rPr>
            </w:pPr>
          </w:p>
        </w:tc>
        <w:tc>
          <w:tcPr>
            <w:tcW w:w="231" w:type="pct"/>
            <w:tcBorders>
              <w:top w:val="single" w:sz="4" w:space="0" w:color="auto"/>
              <w:left w:val="single" w:sz="4" w:space="0" w:color="auto"/>
              <w:bottom w:val="single" w:sz="4" w:space="0" w:color="auto"/>
              <w:right w:val="single" w:sz="4" w:space="0" w:color="auto"/>
            </w:tcBorders>
            <w:vAlign w:val="center"/>
          </w:tcPr>
          <w:p w14:paraId="724ACD82" w14:textId="77777777" w:rsidR="00F242B6" w:rsidRPr="003164CD" w:rsidRDefault="00F242B6" w:rsidP="003164CD">
            <w:pPr>
              <w:jc w:val="center"/>
              <w:rPr>
                <w:color w:val="000000" w:themeColor="text1"/>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3ABAE286" w14:textId="77777777" w:rsidR="00F242B6" w:rsidRPr="003164CD" w:rsidRDefault="00F242B6" w:rsidP="003164CD">
            <w:pPr>
              <w:jc w:val="center"/>
              <w:rPr>
                <w:color w:val="000000" w:themeColor="text1"/>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90F08B" w14:textId="77777777" w:rsidR="00F242B6" w:rsidRPr="003164CD" w:rsidRDefault="00F242B6" w:rsidP="003164CD">
            <w:pPr>
              <w:jc w:val="center"/>
              <w:rPr>
                <w:color w:val="000000" w:themeColor="text1"/>
                <w:sz w:val="16"/>
                <w:szCs w:val="16"/>
              </w:rPr>
            </w:pPr>
            <w:r w:rsidRPr="003164CD">
              <w:rPr>
                <w:color w:val="000000" w:themeColor="text1"/>
                <w:sz w:val="16"/>
                <w:szCs w:val="16"/>
              </w:rPr>
              <w:t>0,000</w:t>
            </w:r>
          </w:p>
        </w:tc>
      </w:tr>
      <w:tr w:rsidR="003164CD" w:rsidRPr="003164CD" w14:paraId="41AF7C4D" w14:textId="77777777" w:rsidTr="00DE19B3">
        <w:trPr>
          <w:trHeight w:val="351"/>
        </w:trPr>
        <w:tc>
          <w:tcPr>
            <w:tcW w:w="361" w:type="pct"/>
            <w:vMerge/>
            <w:tcBorders>
              <w:top w:val="single" w:sz="4" w:space="0" w:color="auto"/>
              <w:left w:val="single" w:sz="4" w:space="0" w:color="auto"/>
              <w:bottom w:val="single" w:sz="4" w:space="0" w:color="auto"/>
              <w:right w:val="single" w:sz="4" w:space="0" w:color="auto"/>
            </w:tcBorders>
            <w:vAlign w:val="center"/>
            <w:hideMark/>
          </w:tcPr>
          <w:p w14:paraId="1535114A" w14:textId="77777777" w:rsidR="00F242B6" w:rsidRPr="00C904CF" w:rsidRDefault="00F242B6" w:rsidP="001715F0">
            <w:pPr>
              <w:rPr>
                <w:sz w:val="20"/>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14:paraId="2FE50D50" w14:textId="77777777" w:rsidR="00F242B6" w:rsidRPr="00C904CF" w:rsidRDefault="00F242B6" w:rsidP="001715F0">
            <w:pPr>
              <w:rPr>
                <w:sz w:val="20"/>
              </w:rPr>
            </w:pPr>
          </w:p>
        </w:tc>
        <w:tc>
          <w:tcPr>
            <w:tcW w:w="462" w:type="pct"/>
            <w:tcBorders>
              <w:top w:val="single" w:sz="4" w:space="0" w:color="auto"/>
              <w:left w:val="nil"/>
              <w:bottom w:val="single" w:sz="4" w:space="0" w:color="auto"/>
              <w:right w:val="single" w:sz="4" w:space="0" w:color="auto"/>
            </w:tcBorders>
            <w:shd w:val="clear" w:color="auto" w:fill="auto"/>
            <w:hideMark/>
          </w:tcPr>
          <w:p w14:paraId="013C9035" w14:textId="77777777" w:rsidR="00F242B6" w:rsidRPr="00C904CF" w:rsidRDefault="00F242B6" w:rsidP="00F031BA">
            <w:pPr>
              <w:rPr>
                <w:sz w:val="20"/>
              </w:rPr>
            </w:pPr>
            <w:r w:rsidRPr="00C904CF">
              <w:rPr>
                <w:sz w:val="20"/>
              </w:rPr>
              <w:t>федеральный бюджет</w:t>
            </w:r>
          </w:p>
        </w:tc>
        <w:tc>
          <w:tcPr>
            <w:tcW w:w="250" w:type="pct"/>
            <w:tcBorders>
              <w:top w:val="single" w:sz="4" w:space="0" w:color="auto"/>
              <w:left w:val="nil"/>
              <w:bottom w:val="single" w:sz="4" w:space="0" w:color="auto"/>
              <w:right w:val="single" w:sz="4" w:space="0" w:color="auto"/>
            </w:tcBorders>
            <w:shd w:val="clear" w:color="auto" w:fill="auto"/>
            <w:vAlign w:val="center"/>
            <w:hideMark/>
          </w:tcPr>
          <w:p w14:paraId="0B74E213" w14:textId="77777777" w:rsidR="00F242B6" w:rsidRPr="003164CD" w:rsidRDefault="00F242B6" w:rsidP="003164CD">
            <w:pPr>
              <w:jc w:val="center"/>
              <w:rPr>
                <w:color w:val="000000" w:themeColor="text1"/>
                <w:sz w:val="16"/>
                <w:szCs w:val="16"/>
              </w:rPr>
            </w:pPr>
            <w:r w:rsidRPr="003164CD">
              <w:rPr>
                <w:color w:val="000000" w:themeColor="text1"/>
                <w:sz w:val="16"/>
                <w:szCs w:val="16"/>
              </w:rPr>
              <w:t>0,000</w:t>
            </w:r>
          </w:p>
        </w:tc>
        <w:tc>
          <w:tcPr>
            <w:tcW w:w="252" w:type="pct"/>
            <w:tcBorders>
              <w:top w:val="single" w:sz="4" w:space="0" w:color="auto"/>
              <w:left w:val="nil"/>
              <w:bottom w:val="single" w:sz="4" w:space="0" w:color="auto"/>
              <w:right w:val="single" w:sz="4" w:space="0" w:color="auto"/>
            </w:tcBorders>
            <w:shd w:val="clear" w:color="auto" w:fill="auto"/>
            <w:vAlign w:val="center"/>
            <w:hideMark/>
          </w:tcPr>
          <w:p w14:paraId="1E11BBD0" w14:textId="77777777" w:rsidR="00F242B6" w:rsidRPr="003164CD" w:rsidRDefault="00F242B6" w:rsidP="003164CD">
            <w:pPr>
              <w:jc w:val="center"/>
              <w:rPr>
                <w:color w:val="000000" w:themeColor="text1"/>
                <w:sz w:val="16"/>
                <w:szCs w:val="16"/>
              </w:rPr>
            </w:pPr>
            <w:r w:rsidRPr="003164CD">
              <w:rPr>
                <w:color w:val="000000" w:themeColor="text1"/>
                <w:sz w:val="16"/>
                <w:szCs w:val="16"/>
              </w:rPr>
              <w:t>2 113,100</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295ECF6D" w14:textId="77777777" w:rsidR="00F242B6" w:rsidRPr="003164CD" w:rsidRDefault="00F242B6" w:rsidP="003164CD">
            <w:pPr>
              <w:jc w:val="center"/>
              <w:rPr>
                <w:color w:val="000000" w:themeColor="text1"/>
                <w:sz w:val="16"/>
                <w:szCs w:val="16"/>
              </w:rPr>
            </w:pPr>
            <w:r w:rsidRPr="003164CD">
              <w:rPr>
                <w:color w:val="000000" w:themeColor="text1"/>
                <w:sz w:val="16"/>
                <w:szCs w:val="16"/>
              </w:rPr>
              <w:t>0,000</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354854EA" w14:textId="77777777" w:rsidR="00F242B6" w:rsidRPr="003164CD" w:rsidRDefault="00F242B6" w:rsidP="003164CD">
            <w:pPr>
              <w:jc w:val="center"/>
              <w:rPr>
                <w:color w:val="000000" w:themeColor="text1"/>
                <w:sz w:val="16"/>
                <w:szCs w:val="16"/>
              </w:rPr>
            </w:pPr>
            <w:r w:rsidRPr="003164CD">
              <w:rPr>
                <w:color w:val="000000" w:themeColor="text1"/>
                <w:sz w:val="16"/>
                <w:szCs w:val="16"/>
              </w:rPr>
              <w:t>1 919,329</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32EE5BB4" w14:textId="77777777" w:rsidR="00F242B6" w:rsidRPr="003164CD" w:rsidRDefault="00F242B6" w:rsidP="003164CD">
            <w:pPr>
              <w:jc w:val="center"/>
              <w:rPr>
                <w:color w:val="000000" w:themeColor="text1"/>
                <w:sz w:val="16"/>
                <w:szCs w:val="16"/>
              </w:rPr>
            </w:pPr>
            <w:r w:rsidRPr="003164CD">
              <w:rPr>
                <w:color w:val="000000" w:themeColor="text1"/>
                <w:sz w:val="16"/>
                <w:szCs w:val="16"/>
              </w:rPr>
              <w:t>0,000</w:t>
            </w:r>
          </w:p>
        </w:tc>
        <w:tc>
          <w:tcPr>
            <w:tcW w:w="230" w:type="pct"/>
            <w:tcBorders>
              <w:top w:val="single" w:sz="4" w:space="0" w:color="auto"/>
              <w:left w:val="nil"/>
              <w:bottom w:val="single" w:sz="4" w:space="0" w:color="auto"/>
              <w:right w:val="single" w:sz="4" w:space="0" w:color="auto"/>
            </w:tcBorders>
            <w:shd w:val="clear" w:color="auto" w:fill="auto"/>
            <w:vAlign w:val="center"/>
            <w:hideMark/>
          </w:tcPr>
          <w:p w14:paraId="7D40DD8B" w14:textId="77777777" w:rsidR="00F242B6" w:rsidRPr="003164CD" w:rsidRDefault="00F242B6" w:rsidP="003164CD">
            <w:pPr>
              <w:jc w:val="center"/>
              <w:rPr>
                <w:color w:val="000000" w:themeColor="text1"/>
                <w:sz w:val="16"/>
                <w:szCs w:val="16"/>
              </w:rPr>
            </w:pPr>
            <w:r w:rsidRPr="003164CD">
              <w:rPr>
                <w:color w:val="000000" w:themeColor="text1"/>
                <w:sz w:val="16"/>
                <w:szCs w:val="16"/>
              </w:rPr>
              <w:t>0,000</w:t>
            </w:r>
          </w:p>
        </w:tc>
        <w:tc>
          <w:tcPr>
            <w:tcW w:w="232" w:type="pct"/>
            <w:tcBorders>
              <w:top w:val="single" w:sz="4" w:space="0" w:color="auto"/>
              <w:left w:val="nil"/>
              <w:bottom w:val="single" w:sz="4" w:space="0" w:color="auto"/>
              <w:right w:val="single" w:sz="4" w:space="0" w:color="auto"/>
            </w:tcBorders>
            <w:shd w:val="clear" w:color="auto" w:fill="auto"/>
            <w:vAlign w:val="center"/>
            <w:hideMark/>
          </w:tcPr>
          <w:p w14:paraId="3C801B30" w14:textId="77777777" w:rsidR="00F242B6" w:rsidRPr="003164CD" w:rsidRDefault="00F242B6" w:rsidP="003164CD">
            <w:pPr>
              <w:jc w:val="center"/>
              <w:rPr>
                <w:color w:val="000000" w:themeColor="text1"/>
                <w:sz w:val="16"/>
                <w:szCs w:val="16"/>
              </w:rPr>
            </w:pPr>
            <w:r w:rsidRPr="003164CD">
              <w:rPr>
                <w:color w:val="000000" w:themeColor="text1"/>
                <w:sz w:val="16"/>
                <w:szCs w:val="16"/>
              </w:rPr>
              <w:t>8 937,458</w:t>
            </w:r>
          </w:p>
        </w:tc>
        <w:tc>
          <w:tcPr>
            <w:tcW w:w="232" w:type="pct"/>
            <w:tcBorders>
              <w:top w:val="single" w:sz="4" w:space="0" w:color="auto"/>
              <w:left w:val="nil"/>
              <w:bottom w:val="single" w:sz="4" w:space="0" w:color="auto"/>
              <w:right w:val="single" w:sz="4" w:space="0" w:color="auto"/>
            </w:tcBorders>
            <w:shd w:val="clear" w:color="auto" w:fill="auto"/>
            <w:vAlign w:val="center"/>
            <w:hideMark/>
          </w:tcPr>
          <w:p w14:paraId="199FE212" w14:textId="77777777" w:rsidR="00F242B6" w:rsidRPr="003164CD" w:rsidRDefault="00F242B6" w:rsidP="003164CD">
            <w:pPr>
              <w:jc w:val="center"/>
              <w:rPr>
                <w:color w:val="000000" w:themeColor="text1"/>
                <w:sz w:val="16"/>
                <w:szCs w:val="16"/>
              </w:rPr>
            </w:pPr>
            <w:r w:rsidRPr="003164CD">
              <w:rPr>
                <w:color w:val="000000" w:themeColor="text1"/>
                <w:sz w:val="16"/>
                <w:szCs w:val="16"/>
              </w:rPr>
              <w:t>26245,840</w:t>
            </w:r>
          </w:p>
        </w:tc>
        <w:tc>
          <w:tcPr>
            <w:tcW w:w="279" w:type="pct"/>
            <w:tcBorders>
              <w:top w:val="single" w:sz="4" w:space="0" w:color="auto"/>
              <w:left w:val="nil"/>
              <w:bottom w:val="single" w:sz="4" w:space="0" w:color="auto"/>
              <w:right w:val="single" w:sz="4" w:space="0" w:color="auto"/>
            </w:tcBorders>
            <w:shd w:val="clear" w:color="auto" w:fill="auto"/>
            <w:vAlign w:val="center"/>
            <w:hideMark/>
          </w:tcPr>
          <w:p w14:paraId="25B09A04" w14:textId="77777777" w:rsidR="00F242B6" w:rsidRPr="003164CD" w:rsidRDefault="00F242B6" w:rsidP="003164CD">
            <w:pPr>
              <w:jc w:val="center"/>
              <w:rPr>
                <w:color w:val="000000" w:themeColor="text1"/>
                <w:sz w:val="16"/>
                <w:szCs w:val="16"/>
              </w:rPr>
            </w:pPr>
            <w:r w:rsidRPr="003164CD">
              <w:rPr>
                <w:color w:val="000000" w:themeColor="text1"/>
                <w:sz w:val="16"/>
                <w:szCs w:val="16"/>
              </w:rPr>
              <w:t>27003,875</w:t>
            </w:r>
          </w:p>
        </w:tc>
        <w:tc>
          <w:tcPr>
            <w:tcW w:w="231" w:type="pct"/>
            <w:tcBorders>
              <w:top w:val="single" w:sz="4" w:space="0" w:color="auto"/>
              <w:left w:val="nil"/>
              <w:bottom w:val="single" w:sz="4" w:space="0" w:color="auto"/>
              <w:right w:val="single" w:sz="4" w:space="0" w:color="auto"/>
            </w:tcBorders>
            <w:shd w:val="clear" w:color="auto" w:fill="auto"/>
            <w:vAlign w:val="center"/>
            <w:hideMark/>
          </w:tcPr>
          <w:p w14:paraId="03115E41" w14:textId="77777777" w:rsidR="00F242B6" w:rsidRPr="003164CD" w:rsidRDefault="003F5CE4" w:rsidP="003164CD">
            <w:pPr>
              <w:jc w:val="center"/>
              <w:rPr>
                <w:color w:val="000000" w:themeColor="text1"/>
                <w:sz w:val="16"/>
                <w:szCs w:val="16"/>
              </w:rPr>
            </w:pPr>
            <w:r w:rsidRPr="003164CD">
              <w:rPr>
                <w:color w:val="000000" w:themeColor="text1"/>
                <w:sz w:val="16"/>
                <w:szCs w:val="16"/>
              </w:rPr>
              <w:t>23 009,886</w:t>
            </w:r>
          </w:p>
        </w:tc>
        <w:tc>
          <w:tcPr>
            <w:tcW w:w="232" w:type="pct"/>
            <w:tcBorders>
              <w:top w:val="single" w:sz="4" w:space="0" w:color="auto"/>
              <w:left w:val="nil"/>
              <w:bottom w:val="single" w:sz="4" w:space="0" w:color="auto"/>
              <w:right w:val="single" w:sz="4" w:space="0" w:color="auto"/>
            </w:tcBorders>
            <w:vAlign w:val="center"/>
          </w:tcPr>
          <w:p w14:paraId="4C598C13" w14:textId="77777777" w:rsidR="00F242B6" w:rsidRPr="003164CD" w:rsidRDefault="003F5CE4" w:rsidP="003164CD">
            <w:pPr>
              <w:jc w:val="center"/>
              <w:rPr>
                <w:color w:val="000000" w:themeColor="text1"/>
                <w:sz w:val="16"/>
                <w:szCs w:val="16"/>
              </w:rPr>
            </w:pPr>
            <w:r w:rsidRPr="003164CD">
              <w:rPr>
                <w:color w:val="000000" w:themeColor="text1"/>
                <w:sz w:val="16"/>
                <w:szCs w:val="16"/>
              </w:rPr>
              <w:t>44 121,249</w:t>
            </w:r>
          </w:p>
        </w:tc>
        <w:tc>
          <w:tcPr>
            <w:tcW w:w="279" w:type="pct"/>
            <w:tcBorders>
              <w:top w:val="single" w:sz="4" w:space="0" w:color="auto"/>
              <w:left w:val="single" w:sz="4" w:space="0" w:color="auto"/>
              <w:bottom w:val="single" w:sz="4" w:space="0" w:color="auto"/>
              <w:right w:val="single" w:sz="4" w:space="0" w:color="auto"/>
            </w:tcBorders>
            <w:vAlign w:val="center"/>
          </w:tcPr>
          <w:p w14:paraId="225F920B" w14:textId="77777777" w:rsidR="00F242B6" w:rsidRPr="003164CD" w:rsidRDefault="00F242B6" w:rsidP="003164CD">
            <w:pPr>
              <w:jc w:val="center"/>
              <w:rPr>
                <w:color w:val="000000" w:themeColor="text1"/>
                <w:sz w:val="16"/>
                <w:szCs w:val="16"/>
              </w:rPr>
            </w:pPr>
            <w:r w:rsidRPr="003164CD">
              <w:rPr>
                <w:color w:val="000000" w:themeColor="text1"/>
                <w:sz w:val="16"/>
                <w:szCs w:val="16"/>
              </w:rPr>
              <w:t>0,000</w:t>
            </w:r>
          </w:p>
        </w:tc>
        <w:tc>
          <w:tcPr>
            <w:tcW w:w="231" w:type="pct"/>
            <w:tcBorders>
              <w:top w:val="single" w:sz="4" w:space="0" w:color="auto"/>
              <w:left w:val="single" w:sz="4" w:space="0" w:color="auto"/>
              <w:bottom w:val="single" w:sz="4" w:space="0" w:color="auto"/>
              <w:right w:val="single" w:sz="4" w:space="0" w:color="auto"/>
            </w:tcBorders>
            <w:vAlign w:val="center"/>
          </w:tcPr>
          <w:p w14:paraId="47727202" w14:textId="77777777" w:rsidR="00F242B6" w:rsidRPr="003164CD" w:rsidRDefault="00F242B6" w:rsidP="003164CD">
            <w:pPr>
              <w:jc w:val="center"/>
              <w:rPr>
                <w:color w:val="000000" w:themeColor="text1"/>
                <w:sz w:val="16"/>
                <w:szCs w:val="16"/>
              </w:rPr>
            </w:pPr>
            <w:r w:rsidRPr="003164CD">
              <w:rPr>
                <w:color w:val="000000" w:themeColor="text1"/>
                <w:sz w:val="16"/>
                <w:szCs w:val="16"/>
              </w:rPr>
              <w:t>0,000</w:t>
            </w:r>
          </w:p>
        </w:tc>
        <w:tc>
          <w:tcPr>
            <w:tcW w:w="232" w:type="pct"/>
            <w:tcBorders>
              <w:top w:val="single" w:sz="4" w:space="0" w:color="auto"/>
              <w:left w:val="single" w:sz="4" w:space="0" w:color="auto"/>
              <w:bottom w:val="single" w:sz="4" w:space="0" w:color="auto"/>
              <w:right w:val="single" w:sz="4" w:space="0" w:color="auto"/>
            </w:tcBorders>
            <w:vAlign w:val="center"/>
          </w:tcPr>
          <w:p w14:paraId="0C8C918B" w14:textId="77777777" w:rsidR="003F5CE4" w:rsidRPr="003164CD" w:rsidRDefault="003F5CE4" w:rsidP="003164CD">
            <w:pPr>
              <w:jc w:val="center"/>
              <w:rPr>
                <w:color w:val="000000" w:themeColor="text1"/>
                <w:sz w:val="16"/>
                <w:szCs w:val="16"/>
              </w:rPr>
            </w:pPr>
            <w:r w:rsidRPr="003164CD">
              <w:rPr>
                <w:color w:val="000000" w:themeColor="text1"/>
                <w:sz w:val="16"/>
                <w:szCs w:val="16"/>
              </w:rPr>
              <w:t>0,000</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B83AAC" w14:textId="77777777" w:rsidR="00F242B6" w:rsidRPr="003164CD" w:rsidRDefault="003F5CE4" w:rsidP="003164CD">
            <w:pPr>
              <w:jc w:val="center"/>
              <w:rPr>
                <w:color w:val="000000" w:themeColor="text1"/>
                <w:sz w:val="16"/>
                <w:szCs w:val="16"/>
              </w:rPr>
            </w:pPr>
            <w:r w:rsidRPr="003164CD">
              <w:rPr>
                <w:color w:val="000000" w:themeColor="text1"/>
                <w:sz w:val="16"/>
                <w:szCs w:val="16"/>
              </w:rPr>
              <w:t>130 029,469</w:t>
            </w:r>
          </w:p>
        </w:tc>
      </w:tr>
      <w:tr w:rsidR="003164CD" w:rsidRPr="003164CD" w14:paraId="26CA6594" w14:textId="77777777" w:rsidTr="00DE19B3">
        <w:trPr>
          <w:trHeight w:val="351"/>
        </w:trPr>
        <w:tc>
          <w:tcPr>
            <w:tcW w:w="361" w:type="pct"/>
            <w:vMerge/>
            <w:tcBorders>
              <w:top w:val="single" w:sz="4" w:space="0" w:color="auto"/>
              <w:left w:val="single" w:sz="4" w:space="0" w:color="auto"/>
              <w:bottom w:val="single" w:sz="4" w:space="0" w:color="auto"/>
              <w:right w:val="single" w:sz="4" w:space="0" w:color="auto"/>
            </w:tcBorders>
            <w:vAlign w:val="center"/>
            <w:hideMark/>
          </w:tcPr>
          <w:p w14:paraId="04406912" w14:textId="77777777" w:rsidR="00F242B6" w:rsidRPr="00C904CF" w:rsidRDefault="00F242B6" w:rsidP="001715F0">
            <w:pPr>
              <w:rPr>
                <w:sz w:val="20"/>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14:paraId="360B9BE0" w14:textId="77777777" w:rsidR="00F242B6" w:rsidRPr="00C904CF" w:rsidRDefault="00F242B6" w:rsidP="001715F0">
            <w:pPr>
              <w:rPr>
                <w:sz w:val="20"/>
              </w:rPr>
            </w:pPr>
          </w:p>
        </w:tc>
        <w:tc>
          <w:tcPr>
            <w:tcW w:w="462" w:type="pct"/>
            <w:tcBorders>
              <w:top w:val="single" w:sz="4" w:space="0" w:color="auto"/>
              <w:left w:val="nil"/>
              <w:bottom w:val="single" w:sz="4" w:space="0" w:color="auto"/>
              <w:right w:val="single" w:sz="4" w:space="0" w:color="auto"/>
            </w:tcBorders>
            <w:shd w:val="clear" w:color="auto" w:fill="auto"/>
            <w:hideMark/>
          </w:tcPr>
          <w:p w14:paraId="7667AD06" w14:textId="77777777" w:rsidR="00F242B6" w:rsidRPr="00C904CF" w:rsidRDefault="00F242B6" w:rsidP="00F031BA">
            <w:pPr>
              <w:rPr>
                <w:sz w:val="20"/>
              </w:rPr>
            </w:pPr>
            <w:r w:rsidRPr="00C904CF">
              <w:rPr>
                <w:sz w:val="20"/>
              </w:rPr>
              <w:t>краевой бюджет</w:t>
            </w:r>
          </w:p>
        </w:tc>
        <w:tc>
          <w:tcPr>
            <w:tcW w:w="250" w:type="pct"/>
            <w:tcBorders>
              <w:top w:val="single" w:sz="4" w:space="0" w:color="auto"/>
              <w:left w:val="nil"/>
              <w:bottom w:val="single" w:sz="4" w:space="0" w:color="auto"/>
              <w:right w:val="single" w:sz="4" w:space="0" w:color="auto"/>
            </w:tcBorders>
            <w:shd w:val="clear" w:color="auto" w:fill="auto"/>
            <w:vAlign w:val="center"/>
            <w:hideMark/>
          </w:tcPr>
          <w:p w14:paraId="0265B86B" w14:textId="77777777" w:rsidR="00F242B6" w:rsidRPr="003164CD" w:rsidRDefault="00F242B6" w:rsidP="003164CD">
            <w:pPr>
              <w:jc w:val="center"/>
              <w:rPr>
                <w:color w:val="000000" w:themeColor="text1"/>
                <w:sz w:val="16"/>
                <w:szCs w:val="16"/>
              </w:rPr>
            </w:pPr>
            <w:r w:rsidRPr="003164CD">
              <w:rPr>
                <w:color w:val="000000" w:themeColor="text1"/>
                <w:sz w:val="16"/>
                <w:szCs w:val="16"/>
              </w:rPr>
              <w:t>172 324,424</w:t>
            </w:r>
          </w:p>
        </w:tc>
        <w:tc>
          <w:tcPr>
            <w:tcW w:w="252" w:type="pct"/>
            <w:tcBorders>
              <w:top w:val="single" w:sz="4" w:space="0" w:color="auto"/>
              <w:left w:val="nil"/>
              <w:bottom w:val="single" w:sz="4" w:space="0" w:color="auto"/>
              <w:right w:val="single" w:sz="4" w:space="0" w:color="auto"/>
            </w:tcBorders>
            <w:shd w:val="clear" w:color="auto" w:fill="auto"/>
            <w:vAlign w:val="center"/>
            <w:hideMark/>
          </w:tcPr>
          <w:p w14:paraId="13609074" w14:textId="77777777" w:rsidR="00F242B6" w:rsidRPr="003164CD" w:rsidRDefault="00F242B6" w:rsidP="003164CD">
            <w:pPr>
              <w:jc w:val="center"/>
              <w:rPr>
                <w:color w:val="000000" w:themeColor="text1"/>
                <w:sz w:val="16"/>
                <w:szCs w:val="16"/>
              </w:rPr>
            </w:pPr>
            <w:r w:rsidRPr="003164CD">
              <w:rPr>
                <w:color w:val="000000" w:themeColor="text1"/>
                <w:sz w:val="16"/>
                <w:szCs w:val="16"/>
              </w:rPr>
              <w:t>162 187,810</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7A9272BA" w14:textId="77777777" w:rsidR="00F242B6" w:rsidRPr="003164CD" w:rsidRDefault="00F242B6" w:rsidP="003164CD">
            <w:pPr>
              <w:jc w:val="center"/>
              <w:rPr>
                <w:color w:val="000000" w:themeColor="text1"/>
                <w:sz w:val="16"/>
                <w:szCs w:val="16"/>
              </w:rPr>
            </w:pPr>
            <w:r w:rsidRPr="003164CD">
              <w:rPr>
                <w:color w:val="000000" w:themeColor="text1"/>
                <w:sz w:val="16"/>
                <w:szCs w:val="16"/>
              </w:rPr>
              <w:t>213 312,560</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5F485071" w14:textId="77777777" w:rsidR="00F242B6" w:rsidRPr="003164CD" w:rsidRDefault="00F242B6" w:rsidP="003164CD">
            <w:pPr>
              <w:jc w:val="center"/>
              <w:rPr>
                <w:color w:val="000000" w:themeColor="text1"/>
                <w:sz w:val="16"/>
                <w:szCs w:val="16"/>
              </w:rPr>
            </w:pPr>
            <w:r w:rsidRPr="003164CD">
              <w:rPr>
                <w:color w:val="000000" w:themeColor="text1"/>
                <w:sz w:val="16"/>
                <w:szCs w:val="16"/>
              </w:rPr>
              <w:t>227 885,260</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7442D717" w14:textId="77777777" w:rsidR="00F242B6" w:rsidRPr="003164CD" w:rsidRDefault="00F242B6" w:rsidP="003164CD">
            <w:pPr>
              <w:jc w:val="center"/>
              <w:rPr>
                <w:color w:val="000000" w:themeColor="text1"/>
                <w:sz w:val="16"/>
                <w:szCs w:val="16"/>
              </w:rPr>
            </w:pPr>
            <w:r w:rsidRPr="003164CD">
              <w:rPr>
                <w:color w:val="000000" w:themeColor="text1"/>
                <w:sz w:val="16"/>
                <w:szCs w:val="16"/>
              </w:rPr>
              <w:t>245 707,900</w:t>
            </w:r>
          </w:p>
        </w:tc>
        <w:tc>
          <w:tcPr>
            <w:tcW w:w="230" w:type="pct"/>
            <w:tcBorders>
              <w:top w:val="single" w:sz="4" w:space="0" w:color="auto"/>
              <w:left w:val="nil"/>
              <w:bottom w:val="single" w:sz="4" w:space="0" w:color="auto"/>
              <w:right w:val="single" w:sz="4" w:space="0" w:color="auto"/>
            </w:tcBorders>
            <w:shd w:val="clear" w:color="auto" w:fill="auto"/>
            <w:vAlign w:val="center"/>
            <w:hideMark/>
          </w:tcPr>
          <w:p w14:paraId="4342779B" w14:textId="77777777" w:rsidR="00F242B6" w:rsidRPr="003164CD" w:rsidRDefault="00F242B6" w:rsidP="003164CD">
            <w:pPr>
              <w:jc w:val="center"/>
              <w:rPr>
                <w:color w:val="000000" w:themeColor="text1"/>
                <w:sz w:val="16"/>
                <w:szCs w:val="16"/>
              </w:rPr>
            </w:pPr>
            <w:r w:rsidRPr="003164CD">
              <w:rPr>
                <w:color w:val="000000" w:themeColor="text1"/>
                <w:sz w:val="16"/>
                <w:szCs w:val="16"/>
              </w:rPr>
              <w:t>255 817,334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14:paraId="67F33EA9" w14:textId="77777777" w:rsidR="00F242B6" w:rsidRPr="003164CD" w:rsidRDefault="00F242B6" w:rsidP="003164CD">
            <w:pPr>
              <w:jc w:val="center"/>
              <w:rPr>
                <w:color w:val="000000" w:themeColor="text1"/>
                <w:sz w:val="16"/>
                <w:szCs w:val="16"/>
              </w:rPr>
            </w:pPr>
            <w:r w:rsidRPr="003164CD">
              <w:rPr>
                <w:color w:val="000000" w:themeColor="text1"/>
                <w:sz w:val="16"/>
                <w:szCs w:val="16"/>
              </w:rPr>
              <w:t>259 456,136</w:t>
            </w:r>
          </w:p>
        </w:tc>
        <w:tc>
          <w:tcPr>
            <w:tcW w:w="232" w:type="pct"/>
            <w:tcBorders>
              <w:top w:val="single" w:sz="4" w:space="0" w:color="auto"/>
              <w:left w:val="nil"/>
              <w:bottom w:val="single" w:sz="4" w:space="0" w:color="auto"/>
              <w:right w:val="single" w:sz="4" w:space="0" w:color="auto"/>
            </w:tcBorders>
            <w:shd w:val="clear" w:color="auto" w:fill="auto"/>
            <w:vAlign w:val="center"/>
            <w:hideMark/>
          </w:tcPr>
          <w:p w14:paraId="79B7D2ED" w14:textId="77777777" w:rsidR="00F242B6" w:rsidRPr="003164CD" w:rsidRDefault="00DE19B3" w:rsidP="003164CD">
            <w:pPr>
              <w:jc w:val="center"/>
              <w:rPr>
                <w:color w:val="000000" w:themeColor="text1"/>
                <w:sz w:val="16"/>
                <w:szCs w:val="16"/>
              </w:rPr>
            </w:pPr>
            <w:r>
              <w:rPr>
                <w:color w:val="000000" w:themeColor="text1"/>
                <w:sz w:val="16"/>
                <w:szCs w:val="16"/>
              </w:rPr>
              <w:t>278457,420</w:t>
            </w:r>
          </w:p>
        </w:tc>
        <w:tc>
          <w:tcPr>
            <w:tcW w:w="279" w:type="pct"/>
            <w:tcBorders>
              <w:top w:val="single" w:sz="4" w:space="0" w:color="auto"/>
              <w:left w:val="nil"/>
              <w:bottom w:val="single" w:sz="4" w:space="0" w:color="auto"/>
              <w:right w:val="single" w:sz="4" w:space="0" w:color="auto"/>
            </w:tcBorders>
            <w:shd w:val="clear" w:color="auto" w:fill="auto"/>
            <w:vAlign w:val="center"/>
            <w:hideMark/>
          </w:tcPr>
          <w:p w14:paraId="1C23BFC4" w14:textId="77777777" w:rsidR="00F242B6" w:rsidRPr="003164CD" w:rsidRDefault="00F242B6" w:rsidP="003164CD">
            <w:pPr>
              <w:jc w:val="center"/>
              <w:rPr>
                <w:color w:val="000000" w:themeColor="text1"/>
                <w:sz w:val="16"/>
                <w:szCs w:val="16"/>
              </w:rPr>
            </w:pPr>
            <w:r w:rsidRPr="003164CD">
              <w:rPr>
                <w:color w:val="000000" w:themeColor="text1"/>
                <w:sz w:val="16"/>
                <w:szCs w:val="16"/>
              </w:rPr>
              <w:t>317850,525</w:t>
            </w:r>
          </w:p>
        </w:tc>
        <w:tc>
          <w:tcPr>
            <w:tcW w:w="231" w:type="pct"/>
            <w:tcBorders>
              <w:top w:val="single" w:sz="4" w:space="0" w:color="auto"/>
              <w:left w:val="nil"/>
              <w:bottom w:val="single" w:sz="4" w:space="0" w:color="auto"/>
              <w:right w:val="single" w:sz="4" w:space="0" w:color="auto"/>
            </w:tcBorders>
            <w:shd w:val="clear" w:color="auto" w:fill="auto"/>
            <w:vAlign w:val="center"/>
            <w:hideMark/>
          </w:tcPr>
          <w:p w14:paraId="22808AD0" w14:textId="77777777" w:rsidR="00F242B6" w:rsidRPr="003164CD" w:rsidRDefault="008616A9" w:rsidP="003164CD">
            <w:pPr>
              <w:jc w:val="center"/>
              <w:rPr>
                <w:color w:val="000000" w:themeColor="text1"/>
                <w:sz w:val="16"/>
                <w:szCs w:val="16"/>
              </w:rPr>
            </w:pPr>
            <w:r w:rsidRPr="003164CD">
              <w:rPr>
                <w:color w:val="000000" w:themeColor="text1"/>
                <w:sz w:val="16"/>
                <w:szCs w:val="16"/>
              </w:rPr>
              <w:t>373 067,059</w:t>
            </w:r>
          </w:p>
        </w:tc>
        <w:tc>
          <w:tcPr>
            <w:tcW w:w="232" w:type="pct"/>
            <w:tcBorders>
              <w:top w:val="single" w:sz="4" w:space="0" w:color="auto"/>
              <w:left w:val="nil"/>
              <w:bottom w:val="single" w:sz="4" w:space="0" w:color="auto"/>
              <w:right w:val="single" w:sz="4" w:space="0" w:color="auto"/>
            </w:tcBorders>
            <w:vAlign w:val="center"/>
          </w:tcPr>
          <w:p w14:paraId="385A016A" w14:textId="77777777" w:rsidR="00F242B6" w:rsidRPr="003164CD" w:rsidRDefault="008616A9" w:rsidP="003164CD">
            <w:pPr>
              <w:jc w:val="center"/>
              <w:rPr>
                <w:color w:val="000000" w:themeColor="text1"/>
                <w:sz w:val="16"/>
                <w:szCs w:val="16"/>
              </w:rPr>
            </w:pPr>
            <w:r w:rsidRPr="003164CD">
              <w:rPr>
                <w:color w:val="000000" w:themeColor="text1"/>
                <w:sz w:val="16"/>
                <w:szCs w:val="16"/>
              </w:rPr>
              <w:t>405 007,677</w:t>
            </w:r>
          </w:p>
        </w:tc>
        <w:tc>
          <w:tcPr>
            <w:tcW w:w="279" w:type="pct"/>
            <w:tcBorders>
              <w:top w:val="single" w:sz="4" w:space="0" w:color="auto"/>
              <w:left w:val="single" w:sz="4" w:space="0" w:color="auto"/>
              <w:bottom w:val="single" w:sz="4" w:space="0" w:color="auto"/>
              <w:right w:val="single" w:sz="4" w:space="0" w:color="auto"/>
            </w:tcBorders>
            <w:vAlign w:val="center"/>
          </w:tcPr>
          <w:p w14:paraId="6FF50DA8" w14:textId="77777777" w:rsidR="00F242B6" w:rsidRPr="003164CD" w:rsidRDefault="008616A9" w:rsidP="003164CD">
            <w:pPr>
              <w:jc w:val="center"/>
              <w:rPr>
                <w:color w:val="000000" w:themeColor="text1"/>
                <w:sz w:val="16"/>
                <w:szCs w:val="16"/>
              </w:rPr>
            </w:pPr>
            <w:r w:rsidRPr="003164CD">
              <w:rPr>
                <w:color w:val="000000" w:themeColor="text1"/>
                <w:sz w:val="16"/>
                <w:szCs w:val="16"/>
              </w:rPr>
              <w:t>395 297,800</w:t>
            </w:r>
          </w:p>
        </w:tc>
        <w:tc>
          <w:tcPr>
            <w:tcW w:w="231" w:type="pct"/>
            <w:tcBorders>
              <w:top w:val="single" w:sz="4" w:space="0" w:color="auto"/>
              <w:left w:val="single" w:sz="4" w:space="0" w:color="auto"/>
              <w:bottom w:val="single" w:sz="4" w:space="0" w:color="auto"/>
              <w:right w:val="single" w:sz="4" w:space="0" w:color="auto"/>
            </w:tcBorders>
            <w:vAlign w:val="center"/>
          </w:tcPr>
          <w:p w14:paraId="2719D12E" w14:textId="77777777" w:rsidR="00F242B6" w:rsidRPr="003164CD" w:rsidRDefault="008616A9" w:rsidP="003164CD">
            <w:pPr>
              <w:jc w:val="center"/>
              <w:rPr>
                <w:color w:val="000000" w:themeColor="text1"/>
                <w:sz w:val="16"/>
                <w:szCs w:val="16"/>
              </w:rPr>
            </w:pPr>
            <w:r w:rsidRPr="003164CD">
              <w:rPr>
                <w:color w:val="000000" w:themeColor="text1"/>
                <w:sz w:val="16"/>
                <w:szCs w:val="16"/>
              </w:rPr>
              <w:t>393 834,200</w:t>
            </w:r>
          </w:p>
        </w:tc>
        <w:tc>
          <w:tcPr>
            <w:tcW w:w="232" w:type="pct"/>
            <w:tcBorders>
              <w:top w:val="single" w:sz="4" w:space="0" w:color="auto"/>
              <w:left w:val="single" w:sz="4" w:space="0" w:color="auto"/>
              <w:bottom w:val="single" w:sz="4" w:space="0" w:color="auto"/>
              <w:right w:val="single" w:sz="4" w:space="0" w:color="auto"/>
            </w:tcBorders>
            <w:vAlign w:val="center"/>
          </w:tcPr>
          <w:p w14:paraId="247AA1F6" w14:textId="77777777" w:rsidR="008616A9" w:rsidRPr="003164CD" w:rsidRDefault="008616A9" w:rsidP="003164CD">
            <w:pPr>
              <w:jc w:val="center"/>
              <w:rPr>
                <w:color w:val="000000" w:themeColor="text1"/>
                <w:sz w:val="16"/>
                <w:szCs w:val="16"/>
              </w:rPr>
            </w:pPr>
            <w:r w:rsidRPr="003164CD">
              <w:rPr>
                <w:color w:val="000000" w:themeColor="text1"/>
                <w:sz w:val="16"/>
                <w:szCs w:val="16"/>
              </w:rPr>
              <w:t>389 487,100</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A42274" w14:textId="77777777" w:rsidR="00F242B6" w:rsidRPr="003164CD" w:rsidRDefault="00DE19B3" w:rsidP="003164CD">
            <w:pPr>
              <w:jc w:val="center"/>
              <w:rPr>
                <w:color w:val="000000" w:themeColor="text1"/>
                <w:sz w:val="16"/>
                <w:szCs w:val="16"/>
              </w:rPr>
            </w:pPr>
            <w:r>
              <w:rPr>
                <w:color w:val="000000" w:themeColor="text1"/>
                <w:sz w:val="16"/>
                <w:szCs w:val="16"/>
              </w:rPr>
              <w:t>4089693,204</w:t>
            </w:r>
          </w:p>
        </w:tc>
      </w:tr>
      <w:tr w:rsidR="003164CD" w:rsidRPr="003164CD" w14:paraId="512781E0" w14:textId="77777777" w:rsidTr="00DE19B3">
        <w:trPr>
          <w:trHeight w:val="702"/>
        </w:trPr>
        <w:tc>
          <w:tcPr>
            <w:tcW w:w="361" w:type="pct"/>
            <w:vMerge/>
            <w:tcBorders>
              <w:top w:val="single" w:sz="4" w:space="0" w:color="auto"/>
              <w:left w:val="single" w:sz="4" w:space="0" w:color="auto"/>
              <w:bottom w:val="single" w:sz="4" w:space="0" w:color="auto"/>
              <w:right w:val="single" w:sz="4" w:space="0" w:color="auto"/>
            </w:tcBorders>
            <w:vAlign w:val="center"/>
            <w:hideMark/>
          </w:tcPr>
          <w:p w14:paraId="3DA7A367" w14:textId="77777777" w:rsidR="008616A9" w:rsidRPr="00C904CF" w:rsidRDefault="008616A9" w:rsidP="001715F0">
            <w:pPr>
              <w:rPr>
                <w:sz w:val="20"/>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14:paraId="63346894" w14:textId="77777777" w:rsidR="008616A9" w:rsidRPr="00C904CF" w:rsidRDefault="008616A9" w:rsidP="001715F0">
            <w:pPr>
              <w:rPr>
                <w:sz w:val="20"/>
              </w:rPr>
            </w:pPr>
          </w:p>
        </w:tc>
        <w:tc>
          <w:tcPr>
            <w:tcW w:w="462" w:type="pct"/>
            <w:tcBorders>
              <w:top w:val="single" w:sz="4" w:space="0" w:color="auto"/>
              <w:left w:val="nil"/>
              <w:bottom w:val="single" w:sz="4" w:space="0" w:color="auto"/>
              <w:right w:val="single" w:sz="4" w:space="0" w:color="auto"/>
            </w:tcBorders>
            <w:shd w:val="clear" w:color="auto" w:fill="auto"/>
            <w:hideMark/>
          </w:tcPr>
          <w:p w14:paraId="6C9CDE83" w14:textId="77777777" w:rsidR="008616A9" w:rsidRPr="00C904CF" w:rsidRDefault="008616A9" w:rsidP="00F031BA">
            <w:pPr>
              <w:rPr>
                <w:sz w:val="20"/>
              </w:rPr>
            </w:pPr>
            <w:r w:rsidRPr="00C904CF">
              <w:rPr>
                <w:sz w:val="20"/>
              </w:rPr>
              <w:t>внебюджетные источники</w:t>
            </w:r>
          </w:p>
        </w:tc>
        <w:tc>
          <w:tcPr>
            <w:tcW w:w="250" w:type="pct"/>
            <w:tcBorders>
              <w:top w:val="single" w:sz="4" w:space="0" w:color="auto"/>
              <w:left w:val="nil"/>
              <w:bottom w:val="single" w:sz="4" w:space="0" w:color="auto"/>
              <w:right w:val="single" w:sz="4" w:space="0" w:color="auto"/>
            </w:tcBorders>
            <w:shd w:val="clear" w:color="auto" w:fill="auto"/>
            <w:vAlign w:val="center"/>
            <w:hideMark/>
          </w:tcPr>
          <w:p w14:paraId="5911453E" w14:textId="77777777" w:rsidR="008616A9" w:rsidRPr="003164CD" w:rsidRDefault="008616A9" w:rsidP="003164CD">
            <w:pPr>
              <w:jc w:val="center"/>
              <w:rPr>
                <w:color w:val="000000" w:themeColor="text1"/>
                <w:sz w:val="16"/>
                <w:szCs w:val="16"/>
              </w:rPr>
            </w:pPr>
            <w:r w:rsidRPr="003164CD">
              <w:rPr>
                <w:color w:val="000000" w:themeColor="text1"/>
                <w:sz w:val="16"/>
                <w:szCs w:val="16"/>
              </w:rPr>
              <w:t>5 653,510</w:t>
            </w:r>
          </w:p>
        </w:tc>
        <w:tc>
          <w:tcPr>
            <w:tcW w:w="252" w:type="pct"/>
            <w:tcBorders>
              <w:top w:val="single" w:sz="4" w:space="0" w:color="auto"/>
              <w:left w:val="nil"/>
              <w:bottom w:val="single" w:sz="4" w:space="0" w:color="auto"/>
              <w:right w:val="single" w:sz="4" w:space="0" w:color="auto"/>
            </w:tcBorders>
            <w:shd w:val="clear" w:color="auto" w:fill="auto"/>
            <w:vAlign w:val="center"/>
            <w:hideMark/>
          </w:tcPr>
          <w:p w14:paraId="069A4CE5" w14:textId="77777777" w:rsidR="008616A9" w:rsidRPr="003164CD" w:rsidRDefault="008616A9" w:rsidP="003164CD">
            <w:pPr>
              <w:jc w:val="center"/>
              <w:rPr>
                <w:color w:val="000000" w:themeColor="text1"/>
                <w:sz w:val="16"/>
                <w:szCs w:val="16"/>
              </w:rPr>
            </w:pPr>
            <w:r w:rsidRPr="003164CD">
              <w:rPr>
                <w:color w:val="000000" w:themeColor="text1"/>
                <w:sz w:val="16"/>
                <w:szCs w:val="16"/>
              </w:rPr>
              <w:t>4 600,000</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688499D9" w14:textId="77777777" w:rsidR="008616A9" w:rsidRPr="003164CD" w:rsidRDefault="008616A9" w:rsidP="003164CD">
            <w:pPr>
              <w:jc w:val="center"/>
              <w:rPr>
                <w:color w:val="000000" w:themeColor="text1"/>
                <w:sz w:val="16"/>
                <w:szCs w:val="16"/>
              </w:rPr>
            </w:pPr>
            <w:r w:rsidRPr="003164CD">
              <w:rPr>
                <w:color w:val="000000" w:themeColor="text1"/>
                <w:sz w:val="16"/>
                <w:szCs w:val="16"/>
              </w:rPr>
              <w:t>5 533,142</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420EFD90" w14:textId="77777777" w:rsidR="008616A9" w:rsidRPr="003164CD" w:rsidRDefault="008616A9" w:rsidP="003164CD">
            <w:pPr>
              <w:jc w:val="center"/>
              <w:rPr>
                <w:color w:val="000000" w:themeColor="text1"/>
                <w:sz w:val="16"/>
                <w:szCs w:val="16"/>
              </w:rPr>
            </w:pPr>
            <w:r w:rsidRPr="003164CD">
              <w:rPr>
                <w:color w:val="000000" w:themeColor="text1"/>
                <w:sz w:val="16"/>
                <w:szCs w:val="16"/>
              </w:rPr>
              <w:t>7 185,000</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54224E16" w14:textId="77777777" w:rsidR="008616A9" w:rsidRPr="003164CD" w:rsidRDefault="008616A9" w:rsidP="003164CD">
            <w:pPr>
              <w:jc w:val="center"/>
              <w:rPr>
                <w:color w:val="000000" w:themeColor="text1"/>
                <w:sz w:val="16"/>
                <w:szCs w:val="16"/>
              </w:rPr>
            </w:pPr>
            <w:r w:rsidRPr="003164CD">
              <w:rPr>
                <w:color w:val="000000" w:themeColor="text1"/>
                <w:sz w:val="16"/>
                <w:szCs w:val="16"/>
              </w:rPr>
              <w:t>8 291,368</w:t>
            </w:r>
          </w:p>
        </w:tc>
        <w:tc>
          <w:tcPr>
            <w:tcW w:w="230" w:type="pct"/>
            <w:tcBorders>
              <w:top w:val="single" w:sz="4" w:space="0" w:color="auto"/>
              <w:left w:val="nil"/>
              <w:bottom w:val="single" w:sz="4" w:space="0" w:color="auto"/>
              <w:right w:val="single" w:sz="4" w:space="0" w:color="auto"/>
            </w:tcBorders>
            <w:shd w:val="clear" w:color="auto" w:fill="auto"/>
            <w:vAlign w:val="center"/>
            <w:hideMark/>
          </w:tcPr>
          <w:p w14:paraId="431A747D" w14:textId="77777777" w:rsidR="008616A9" w:rsidRPr="003164CD" w:rsidRDefault="008616A9" w:rsidP="003164CD">
            <w:pPr>
              <w:jc w:val="center"/>
              <w:rPr>
                <w:color w:val="000000" w:themeColor="text1"/>
                <w:sz w:val="16"/>
                <w:szCs w:val="16"/>
              </w:rPr>
            </w:pPr>
            <w:r w:rsidRPr="003164CD">
              <w:rPr>
                <w:color w:val="000000" w:themeColor="text1"/>
                <w:sz w:val="16"/>
                <w:szCs w:val="16"/>
              </w:rPr>
              <w:t>5 854,879</w:t>
            </w:r>
          </w:p>
        </w:tc>
        <w:tc>
          <w:tcPr>
            <w:tcW w:w="232" w:type="pct"/>
            <w:tcBorders>
              <w:top w:val="single" w:sz="4" w:space="0" w:color="auto"/>
              <w:left w:val="nil"/>
              <w:bottom w:val="single" w:sz="4" w:space="0" w:color="auto"/>
              <w:right w:val="single" w:sz="4" w:space="0" w:color="auto"/>
            </w:tcBorders>
            <w:shd w:val="clear" w:color="auto" w:fill="auto"/>
            <w:vAlign w:val="center"/>
            <w:hideMark/>
          </w:tcPr>
          <w:p w14:paraId="68F3B8B9" w14:textId="77777777" w:rsidR="008616A9" w:rsidRPr="003164CD" w:rsidRDefault="008616A9" w:rsidP="003164CD">
            <w:pPr>
              <w:jc w:val="center"/>
              <w:rPr>
                <w:color w:val="000000" w:themeColor="text1"/>
                <w:sz w:val="16"/>
                <w:szCs w:val="16"/>
              </w:rPr>
            </w:pPr>
            <w:r w:rsidRPr="003164CD">
              <w:rPr>
                <w:color w:val="000000" w:themeColor="text1"/>
                <w:sz w:val="16"/>
                <w:szCs w:val="16"/>
              </w:rPr>
              <w:t>5 955,643</w:t>
            </w:r>
          </w:p>
        </w:tc>
        <w:tc>
          <w:tcPr>
            <w:tcW w:w="232" w:type="pct"/>
            <w:tcBorders>
              <w:top w:val="single" w:sz="4" w:space="0" w:color="auto"/>
              <w:left w:val="nil"/>
              <w:bottom w:val="single" w:sz="4" w:space="0" w:color="auto"/>
              <w:right w:val="single" w:sz="4" w:space="0" w:color="auto"/>
            </w:tcBorders>
            <w:shd w:val="clear" w:color="auto" w:fill="auto"/>
            <w:vAlign w:val="center"/>
            <w:hideMark/>
          </w:tcPr>
          <w:p w14:paraId="69027ED3" w14:textId="77777777" w:rsidR="008616A9" w:rsidRPr="003164CD" w:rsidRDefault="008616A9" w:rsidP="003164CD">
            <w:pPr>
              <w:jc w:val="center"/>
              <w:rPr>
                <w:color w:val="000000" w:themeColor="text1"/>
                <w:sz w:val="16"/>
                <w:szCs w:val="16"/>
              </w:rPr>
            </w:pPr>
            <w:r w:rsidRPr="003164CD">
              <w:rPr>
                <w:color w:val="000000" w:themeColor="text1"/>
                <w:sz w:val="16"/>
                <w:szCs w:val="16"/>
              </w:rPr>
              <w:t>5 551,045</w:t>
            </w:r>
          </w:p>
        </w:tc>
        <w:tc>
          <w:tcPr>
            <w:tcW w:w="279" w:type="pct"/>
            <w:tcBorders>
              <w:top w:val="single" w:sz="4" w:space="0" w:color="auto"/>
              <w:left w:val="nil"/>
              <w:bottom w:val="single" w:sz="4" w:space="0" w:color="auto"/>
              <w:right w:val="single" w:sz="4" w:space="0" w:color="auto"/>
            </w:tcBorders>
            <w:shd w:val="clear" w:color="auto" w:fill="auto"/>
            <w:vAlign w:val="center"/>
            <w:hideMark/>
          </w:tcPr>
          <w:p w14:paraId="1FC85AE4" w14:textId="77777777" w:rsidR="008616A9" w:rsidRPr="003164CD" w:rsidRDefault="00DE19B3" w:rsidP="003164CD">
            <w:pPr>
              <w:jc w:val="center"/>
              <w:rPr>
                <w:color w:val="000000" w:themeColor="text1"/>
                <w:sz w:val="16"/>
                <w:szCs w:val="16"/>
              </w:rPr>
            </w:pPr>
            <w:r>
              <w:rPr>
                <w:color w:val="000000" w:themeColor="text1"/>
                <w:sz w:val="16"/>
                <w:szCs w:val="16"/>
              </w:rPr>
              <w:t>5</w:t>
            </w:r>
            <w:r w:rsidR="008616A9" w:rsidRPr="003164CD">
              <w:rPr>
                <w:color w:val="000000" w:themeColor="text1"/>
                <w:sz w:val="16"/>
                <w:szCs w:val="16"/>
              </w:rPr>
              <w:t>480,685</w:t>
            </w:r>
          </w:p>
        </w:tc>
        <w:tc>
          <w:tcPr>
            <w:tcW w:w="231" w:type="pct"/>
            <w:tcBorders>
              <w:top w:val="single" w:sz="4" w:space="0" w:color="auto"/>
              <w:left w:val="nil"/>
              <w:bottom w:val="single" w:sz="4" w:space="0" w:color="auto"/>
              <w:right w:val="single" w:sz="4" w:space="0" w:color="auto"/>
            </w:tcBorders>
            <w:shd w:val="clear" w:color="auto" w:fill="auto"/>
            <w:vAlign w:val="center"/>
            <w:hideMark/>
          </w:tcPr>
          <w:p w14:paraId="6453A86E" w14:textId="77777777" w:rsidR="008616A9" w:rsidRPr="003164CD" w:rsidRDefault="008616A9" w:rsidP="003164CD">
            <w:pPr>
              <w:jc w:val="center"/>
              <w:rPr>
                <w:color w:val="000000" w:themeColor="text1"/>
                <w:sz w:val="16"/>
                <w:szCs w:val="16"/>
              </w:rPr>
            </w:pPr>
            <w:r w:rsidRPr="003164CD">
              <w:rPr>
                <w:color w:val="000000" w:themeColor="text1"/>
                <w:sz w:val="16"/>
                <w:szCs w:val="16"/>
              </w:rPr>
              <w:t>5 898,879</w:t>
            </w:r>
          </w:p>
        </w:tc>
        <w:tc>
          <w:tcPr>
            <w:tcW w:w="232" w:type="pct"/>
            <w:tcBorders>
              <w:top w:val="single" w:sz="4" w:space="0" w:color="auto"/>
              <w:left w:val="nil"/>
              <w:bottom w:val="single" w:sz="4" w:space="0" w:color="auto"/>
              <w:right w:val="single" w:sz="4" w:space="0" w:color="auto"/>
            </w:tcBorders>
            <w:vAlign w:val="center"/>
          </w:tcPr>
          <w:p w14:paraId="7871685D" w14:textId="77777777" w:rsidR="008616A9" w:rsidRPr="003164CD" w:rsidRDefault="008616A9" w:rsidP="003164CD">
            <w:pPr>
              <w:jc w:val="center"/>
              <w:rPr>
                <w:color w:val="000000" w:themeColor="text1"/>
                <w:sz w:val="16"/>
                <w:szCs w:val="16"/>
              </w:rPr>
            </w:pPr>
            <w:r w:rsidRPr="003164CD">
              <w:rPr>
                <w:color w:val="000000" w:themeColor="text1"/>
                <w:sz w:val="16"/>
                <w:szCs w:val="16"/>
              </w:rPr>
              <w:t>6200,888</w:t>
            </w:r>
          </w:p>
        </w:tc>
        <w:tc>
          <w:tcPr>
            <w:tcW w:w="279" w:type="pct"/>
            <w:tcBorders>
              <w:top w:val="single" w:sz="4" w:space="0" w:color="auto"/>
              <w:left w:val="single" w:sz="4" w:space="0" w:color="auto"/>
              <w:bottom w:val="single" w:sz="4" w:space="0" w:color="auto"/>
              <w:right w:val="single" w:sz="4" w:space="0" w:color="auto"/>
            </w:tcBorders>
            <w:vAlign w:val="center"/>
          </w:tcPr>
          <w:p w14:paraId="31BDA0E9" w14:textId="77777777" w:rsidR="008616A9" w:rsidRPr="003164CD" w:rsidRDefault="008616A9" w:rsidP="00DE19B3">
            <w:pPr>
              <w:jc w:val="center"/>
              <w:rPr>
                <w:color w:val="000000" w:themeColor="text1"/>
                <w:sz w:val="16"/>
                <w:szCs w:val="16"/>
              </w:rPr>
            </w:pPr>
            <w:r w:rsidRPr="003164CD">
              <w:rPr>
                <w:color w:val="000000" w:themeColor="text1"/>
                <w:sz w:val="16"/>
                <w:szCs w:val="16"/>
              </w:rPr>
              <w:t>6200,888</w:t>
            </w:r>
          </w:p>
        </w:tc>
        <w:tc>
          <w:tcPr>
            <w:tcW w:w="231" w:type="pct"/>
            <w:tcBorders>
              <w:top w:val="single" w:sz="4" w:space="0" w:color="auto"/>
              <w:left w:val="single" w:sz="4" w:space="0" w:color="auto"/>
              <w:bottom w:val="single" w:sz="4" w:space="0" w:color="auto"/>
              <w:right w:val="single" w:sz="4" w:space="0" w:color="auto"/>
            </w:tcBorders>
            <w:vAlign w:val="center"/>
          </w:tcPr>
          <w:p w14:paraId="52D2DE7D" w14:textId="77777777" w:rsidR="008616A9" w:rsidRPr="003164CD" w:rsidRDefault="008616A9" w:rsidP="00DE19B3">
            <w:pPr>
              <w:jc w:val="center"/>
              <w:rPr>
                <w:color w:val="000000" w:themeColor="text1"/>
                <w:sz w:val="16"/>
                <w:szCs w:val="16"/>
              </w:rPr>
            </w:pPr>
            <w:r w:rsidRPr="003164CD">
              <w:rPr>
                <w:color w:val="000000" w:themeColor="text1"/>
                <w:sz w:val="16"/>
                <w:szCs w:val="16"/>
              </w:rPr>
              <w:t>6200,888</w:t>
            </w:r>
          </w:p>
        </w:tc>
        <w:tc>
          <w:tcPr>
            <w:tcW w:w="232" w:type="pct"/>
            <w:tcBorders>
              <w:top w:val="single" w:sz="4" w:space="0" w:color="auto"/>
              <w:left w:val="single" w:sz="4" w:space="0" w:color="auto"/>
              <w:bottom w:val="single" w:sz="4" w:space="0" w:color="auto"/>
              <w:right w:val="single" w:sz="4" w:space="0" w:color="auto"/>
            </w:tcBorders>
            <w:vAlign w:val="center"/>
          </w:tcPr>
          <w:p w14:paraId="7EAE4510" w14:textId="77777777" w:rsidR="008616A9" w:rsidRPr="003164CD" w:rsidRDefault="008616A9" w:rsidP="00DE19B3">
            <w:pPr>
              <w:jc w:val="center"/>
              <w:rPr>
                <w:color w:val="000000" w:themeColor="text1"/>
                <w:sz w:val="16"/>
                <w:szCs w:val="16"/>
              </w:rPr>
            </w:pPr>
            <w:r w:rsidRPr="003164CD">
              <w:rPr>
                <w:color w:val="000000" w:themeColor="text1"/>
                <w:sz w:val="16"/>
                <w:szCs w:val="16"/>
              </w:rPr>
              <w:t>6200,888</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9C66FA" w14:textId="77777777" w:rsidR="008616A9" w:rsidRPr="003164CD" w:rsidRDefault="008616A9" w:rsidP="003164CD">
            <w:pPr>
              <w:jc w:val="center"/>
              <w:rPr>
                <w:color w:val="000000" w:themeColor="text1"/>
                <w:sz w:val="16"/>
                <w:szCs w:val="16"/>
              </w:rPr>
            </w:pPr>
            <w:r w:rsidRPr="003164CD">
              <w:rPr>
                <w:color w:val="000000" w:themeColor="text1"/>
                <w:sz w:val="16"/>
                <w:szCs w:val="16"/>
              </w:rPr>
              <w:t>84 807,703</w:t>
            </w:r>
          </w:p>
        </w:tc>
      </w:tr>
      <w:tr w:rsidR="003164CD" w:rsidRPr="003164CD" w14:paraId="2BBC980A" w14:textId="77777777" w:rsidTr="00DE19B3">
        <w:trPr>
          <w:trHeight w:val="718"/>
        </w:trPr>
        <w:tc>
          <w:tcPr>
            <w:tcW w:w="361" w:type="pct"/>
            <w:vMerge/>
            <w:tcBorders>
              <w:top w:val="single" w:sz="4" w:space="0" w:color="auto"/>
              <w:left w:val="single" w:sz="4" w:space="0" w:color="auto"/>
              <w:bottom w:val="single" w:sz="4" w:space="0" w:color="auto"/>
              <w:right w:val="single" w:sz="4" w:space="0" w:color="auto"/>
            </w:tcBorders>
            <w:vAlign w:val="center"/>
            <w:hideMark/>
          </w:tcPr>
          <w:p w14:paraId="73AE4E5B" w14:textId="77777777" w:rsidR="00F242B6" w:rsidRPr="00C904CF" w:rsidRDefault="00F242B6" w:rsidP="001715F0">
            <w:pPr>
              <w:rPr>
                <w:sz w:val="20"/>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14:paraId="0100ED0D" w14:textId="77777777" w:rsidR="00F242B6" w:rsidRPr="00C904CF" w:rsidRDefault="00F242B6" w:rsidP="001715F0">
            <w:pPr>
              <w:rPr>
                <w:sz w:val="20"/>
              </w:rPr>
            </w:pPr>
          </w:p>
        </w:tc>
        <w:tc>
          <w:tcPr>
            <w:tcW w:w="462" w:type="pct"/>
            <w:tcBorders>
              <w:top w:val="single" w:sz="4" w:space="0" w:color="auto"/>
              <w:left w:val="nil"/>
              <w:bottom w:val="single" w:sz="4" w:space="0" w:color="auto"/>
              <w:right w:val="single" w:sz="4" w:space="0" w:color="auto"/>
            </w:tcBorders>
            <w:shd w:val="clear" w:color="auto" w:fill="auto"/>
            <w:hideMark/>
          </w:tcPr>
          <w:p w14:paraId="1B92C618" w14:textId="77777777" w:rsidR="00F242B6" w:rsidRPr="00C904CF" w:rsidRDefault="00F242B6" w:rsidP="00F031BA">
            <w:pPr>
              <w:rPr>
                <w:sz w:val="20"/>
              </w:rPr>
            </w:pPr>
            <w:r w:rsidRPr="00C904CF">
              <w:rPr>
                <w:sz w:val="20"/>
              </w:rPr>
              <w:t>бюджеты муниципальных образований</w:t>
            </w:r>
          </w:p>
        </w:tc>
        <w:tc>
          <w:tcPr>
            <w:tcW w:w="250" w:type="pct"/>
            <w:tcBorders>
              <w:top w:val="single" w:sz="4" w:space="0" w:color="auto"/>
              <w:left w:val="nil"/>
              <w:bottom w:val="single" w:sz="4" w:space="0" w:color="auto"/>
              <w:right w:val="single" w:sz="4" w:space="0" w:color="auto"/>
            </w:tcBorders>
            <w:shd w:val="clear" w:color="auto" w:fill="auto"/>
            <w:vAlign w:val="center"/>
            <w:hideMark/>
          </w:tcPr>
          <w:p w14:paraId="68C64D4D" w14:textId="77777777" w:rsidR="00F242B6" w:rsidRPr="003164CD" w:rsidRDefault="00F242B6" w:rsidP="003164CD">
            <w:pPr>
              <w:jc w:val="center"/>
              <w:rPr>
                <w:color w:val="000000" w:themeColor="text1"/>
                <w:sz w:val="16"/>
                <w:szCs w:val="16"/>
              </w:rPr>
            </w:pPr>
            <w:r w:rsidRPr="003164CD">
              <w:rPr>
                <w:color w:val="000000" w:themeColor="text1"/>
                <w:sz w:val="16"/>
                <w:szCs w:val="16"/>
              </w:rPr>
              <w:t>96 791,214</w:t>
            </w:r>
          </w:p>
        </w:tc>
        <w:tc>
          <w:tcPr>
            <w:tcW w:w="252" w:type="pct"/>
            <w:tcBorders>
              <w:top w:val="single" w:sz="4" w:space="0" w:color="auto"/>
              <w:left w:val="nil"/>
              <w:bottom w:val="single" w:sz="4" w:space="0" w:color="auto"/>
              <w:right w:val="single" w:sz="4" w:space="0" w:color="auto"/>
            </w:tcBorders>
            <w:shd w:val="clear" w:color="auto" w:fill="auto"/>
            <w:vAlign w:val="center"/>
            <w:hideMark/>
          </w:tcPr>
          <w:p w14:paraId="1A906C5D" w14:textId="77777777" w:rsidR="00F242B6" w:rsidRPr="003164CD" w:rsidRDefault="00F242B6" w:rsidP="003164CD">
            <w:pPr>
              <w:jc w:val="center"/>
              <w:rPr>
                <w:color w:val="000000" w:themeColor="text1"/>
                <w:sz w:val="16"/>
                <w:szCs w:val="16"/>
              </w:rPr>
            </w:pPr>
            <w:r w:rsidRPr="003164CD">
              <w:rPr>
                <w:color w:val="000000" w:themeColor="text1"/>
                <w:sz w:val="16"/>
                <w:szCs w:val="16"/>
              </w:rPr>
              <w:t>109 000,833</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3199DE70" w14:textId="77777777" w:rsidR="00F242B6" w:rsidRPr="003164CD" w:rsidRDefault="00F242B6" w:rsidP="003164CD">
            <w:pPr>
              <w:jc w:val="center"/>
              <w:rPr>
                <w:color w:val="000000" w:themeColor="text1"/>
                <w:sz w:val="16"/>
                <w:szCs w:val="16"/>
              </w:rPr>
            </w:pPr>
            <w:r w:rsidRPr="003164CD">
              <w:rPr>
                <w:color w:val="000000" w:themeColor="text1"/>
                <w:sz w:val="16"/>
                <w:szCs w:val="16"/>
              </w:rPr>
              <w:t>87 741,447</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76F7406E" w14:textId="77777777" w:rsidR="00F242B6" w:rsidRPr="003164CD" w:rsidRDefault="00F242B6" w:rsidP="003164CD">
            <w:pPr>
              <w:jc w:val="center"/>
              <w:rPr>
                <w:color w:val="000000" w:themeColor="text1"/>
                <w:sz w:val="16"/>
                <w:szCs w:val="16"/>
              </w:rPr>
            </w:pPr>
            <w:r w:rsidRPr="003164CD">
              <w:rPr>
                <w:color w:val="000000" w:themeColor="text1"/>
                <w:sz w:val="16"/>
                <w:szCs w:val="16"/>
              </w:rPr>
              <w:t>96 018,016</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066FC2B0" w14:textId="77777777" w:rsidR="00F242B6" w:rsidRPr="003164CD" w:rsidRDefault="00F242B6" w:rsidP="003164CD">
            <w:pPr>
              <w:jc w:val="center"/>
              <w:rPr>
                <w:color w:val="000000" w:themeColor="text1"/>
                <w:sz w:val="16"/>
                <w:szCs w:val="16"/>
              </w:rPr>
            </w:pPr>
            <w:r w:rsidRPr="003164CD">
              <w:rPr>
                <w:color w:val="000000" w:themeColor="text1"/>
                <w:sz w:val="16"/>
                <w:szCs w:val="16"/>
              </w:rPr>
              <w:t>124 495,601</w:t>
            </w:r>
          </w:p>
        </w:tc>
        <w:tc>
          <w:tcPr>
            <w:tcW w:w="230" w:type="pct"/>
            <w:tcBorders>
              <w:top w:val="single" w:sz="4" w:space="0" w:color="auto"/>
              <w:left w:val="nil"/>
              <w:bottom w:val="single" w:sz="4" w:space="0" w:color="auto"/>
              <w:right w:val="single" w:sz="4" w:space="0" w:color="auto"/>
            </w:tcBorders>
            <w:shd w:val="clear" w:color="auto" w:fill="auto"/>
            <w:vAlign w:val="center"/>
            <w:hideMark/>
          </w:tcPr>
          <w:p w14:paraId="088C7DD5" w14:textId="77777777" w:rsidR="00F242B6" w:rsidRPr="003164CD" w:rsidRDefault="00F242B6" w:rsidP="003164CD">
            <w:pPr>
              <w:jc w:val="center"/>
              <w:rPr>
                <w:color w:val="000000" w:themeColor="text1"/>
                <w:sz w:val="16"/>
                <w:szCs w:val="16"/>
              </w:rPr>
            </w:pPr>
            <w:r w:rsidRPr="003164CD">
              <w:rPr>
                <w:color w:val="000000" w:themeColor="text1"/>
                <w:sz w:val="16"/>
                <w:szCs w:val="16"/>
              </w:rPr>
              <w:t>146 578,453</w:t>
            </w:r>
          </w:p>
        </w:tc>
        <w:tc>
          <w:tcPr>
            <w:tcW w:w="232" w:type="pct"/>
            <w:tcBorders>
              <w:top w:val="single" w:sz="4" w:space="0" w:color="auto"/>
              <w:left w:val="nil"/>
              <w:bottom w:val="single" w:sz="4" w:space="0" w:color="auto"/>
              <w:right w:val="single" w:sz="4" w:space="0" w:color="auto"/>
            </w:tcBorders>
            <w:shd w:val="clear" w:color="auto" w:fill="auto"/>
            <w:vAlign w:val="center"/>
            <w:hideMark/>
          </w:tcPr>
          <w:p w14:paraId="10C40815" w14:textId="77777777" w:rsidR="00F242B6" w:rsidRPr="003164CD" w:rsidRDefault="00F242B6" w:rsidP="003164CD">
            <w:pPr>
              <w:jc w:val="center"/>
              <w:rPr>
                <w:color w:val="000000" w:themeColor="text1"/>
                <w:sz w:val="16"/>
                <w:szCs w:val="16"/>
              </w:rPr>
            </w:pPr>
            <w:r w:rsidRPr="003164CD">
              <w:rPr>
                <w:color w:val="000000" w:themeColor="text1"/>
                <w:sz w:val="16"/>
                <w:szCs w:val="16"/>
              </w:rPr>
              <w:t>141 937,784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14:paraId="4B76CDD8" w14:textId="77777777" w:rsidR="00F242B6" w:rsidRPr="003164CD" w:rsidRDefault="00DE19B3" w:rsidP="003164CD">
            <w:pPr>
              <w:jc w:val="center"/>
              <w:rPr>
                <w:color w:val="000000" w:themeColor="text1"/>
                <w:sz w:val="16"/>
                <w:szCs w:val="16"/>
              </w:rPr>
            </w:pPr>
            <w:r>
              <w:rPr>
                <w:color w:val="000000" w:themeColor="text1"/>
                <w:sz w:val="16"/>
                <w:szCs w:val="16"/>
              </w:rPr>
              <w:t>156 650,059</w:t>
            </w:r>
          </w:p>
        </w:tc>
        <w:tc>
          <w:tcPr>
            <w:tcW w:w="279" w:type="pct"/>
            <w:tcBorders>
              <w:top w:val="single" w:sz="4" w:space="0" w:color="auto"/>
              <w:left w:val="nil"/>
              <w:bottom w:val="single" w:sz="4" w:space="0" w:color="auto"/>
              <w:right w:val="single" w:sz="4" w:space="0" w:color="auto"/>
            </w:tcBorders>
            <w:shd w:val="clear" w:color="auto" w:fill="auto"/>
            <w:vAlign w:val="center"/>
            <w:hideMark/>
          </w:tcPr>
          <w:p w14:paraId="27C3A47F" w14:textId="77777777" w:rsidR="00F242B6" w:rsidRPr="003164CD" w:rsidRDefault="008616A9" w:rsidP="003164CD">
            <w:pPr>
              <w:jc w:val="center"/>
              <w:rPr>
                <w:color w:val="000000" w:themeColor="text1"/>
                <w:sz w:val="16"/>
                <w:szCs w:val="16"/>
              </w:rPr>
            </w:pPr>
            <w:r w:rsidRPr="003164CD">
              <w:rPr>
                <w:color w:val="000000" w:themeColor="text1"/>
                <w:sz w:val="16"/>
                <w:szCs w:val="16"/>
              </w:rPr>
              <w:t>176 522,726</w:t>
            </w:r>
          </w:p>
        </w:tc>
        <w:tc>
          <w:tcPr>
            <w:tcW w:w="231" w:type="pct"/>
            <w:tcBorders>
              <w:top w:val="single" w:sz="4" w:space="0" w:color="auto"/>
              <w:left w:val="nil"/>
              <w:bottom w:val="single" w:sz="4" w:space="0" w:color="auto"/>
              <w:right w:val="single" w:sz="4" w:space="0" w:color="auto"/>
            </w:tcBorders>
            <w:shd w:val="clear" w:color="auto" w:fill="auto"/>
            <w:vAlign w:val="center"/>
            <w:hideMark/>
          </w:tcPr>
          <w:p w14:paraId="178A6B7D" w14:textId="77777777" w:rsidR="00F242B6" w:rsidRPr="003164CD" w:rsidRDefault="008616A9" w:rsidP="003164CD">
            <w:pPr>
              <w:jc w:val="center"/>
              <w:rPr>
                <w:color w:val="000000" w:themeColor="text1"/>
                <w:sz w:val="16"/>
                <w:szCs w:val="16"/>
              </w:rPr>
            </w:pPr>
            <w:r w:rsidRPr="003164CD">
              <w:rPr>
                <w:color w:val="000000" w:themeColor="text1"/>
                <w:sz w:val="16"/>
                <w:szCs w:val="16"/>
              </w:rPr>
              <w:t>203 570,412</w:t>
            </w:r>
          </w:p>
        </w:tc>
        <w:tc>
          <w:tcPr>
            <w:tcW w:w="232" w:type="pct"/>
            <w:tcBorders>
              <w:top w:val="single" w:sz="4" w:space="0" w:color="auto"/>
              <w:left w:val="nil"/>
              <w:bottom w:val="single" w:sz="4" w:space="0" w:color="auto"/>
              <w:right w:val="single" w:sz="4" w:space="0" w:color="auto"/>
            </w:tcBorders>
            <w:vAlign w:val="center"/>
          </w:tcPr>
          <w:p w14:paraId="344A5B99" w14:textId="77777777" w:rsidR="00F242B6" w:rsidRPr="003164CD" w:rsidRDefault="008616A9" w:rsidP="003164CD">
            <w:pPr>
              <w:jc w:val="center"/>
              <w:rPr>
                <w:color w:val="000000" w:themeColor="text1"/>
                <w:sz w:val="16"/>
                <w:szCs w:val="16"/>
              </w:rPr>
            </w:pPr>
            <w:r w:rsidRPr="003164CD">
              <w:rPr>
                <w:color w:val="000000" w:themeColor="text1"/>
                <w:sz w:val="16"/>
                <w:szCs w:val="16"/>
              </w:rPr>
              <w:t>220 248,80</w:t>
            </w:r>
            <w:r w:rsidR="00DE19B3">
              <w:rPr>
                <w:color w:val="000000" w:themeColor="text1"/>
                <w:sz w:val="16"/>
                <w:szCs w:val="16"/>
              </w:rPr>
              <w:t>7</w:t>
            </w:r>
          </w:p>
        </w:tc>
        <w:tc>
          <w:tcPr>
            <w:tcW w:w="279" w:type="pct"/>
            <w:tcBorders>
              <w:top w:val="single" w:sz="4" w:space="0" w:color="auto"/>
              <w:left w:val="single" w:sz="4" w:space="0" w:color="auto"/>
              <w:bottom w:val="single" w:sz="4" w:space="0" w:color="auto"/>
              <w:right w:val="single" w:sz="4" w:space="0" w:color="auto"/>
            </w:tcBorders>
            <w:vAlign w:val="center"/>
          </w:tcPr>
          <w:p w14:paraId="23A8D779" w14:textId="77777777" w:rsidR="00F242B6" w:rsidRPr="003164CD" w:rsidRDefault="008616A9" w:rsidP="003164CD">
            <w:pPr>
              <w:jc w:val="center"/>
              <w:rPr>
                <w:color w:val="000000" w:themeColor="text1"/>
                <w:sz w:val="16"/>
                <w:szCs w:val="16"/>
              </w:rPr>
            </w:pPr>
            <w:r w:rsidRPr="003164CD">
              <w:rPr>
                <w:color w:val="000000" w:themeColor="text1"/>
                <w:sz w:val="16"/>
                <w:szCs w:val="16"/>
              </w:rPr>
              <w:t>229 022,181</w:t>
            </w:r>
          </w:p>
        </w:tc>
        <w:tc>
          <w:tcPr>
            <w:tcW w:w="231" w:type="pct"/>
            <w:tcBorders>
              <w:top w:val="single" w:sz="4" w:space="0" w:color="auto"/>
              <w:left w:val="single" w:sz="4" w:space="0" w:color="auto"/>
              <w:bottom w:val="single" w:sz="4" w:space="0" w:color="auto"/>
              <w:right w:val="single" w:sz="4" w:space="0" w:color="auto"/>
            </w:tcBorders>
            <w:vAlign w:val="center"/>
          </w:tcPr>
          <w:p w14:paraId="1F5EFD19" w14:textId="77777777" w:rsidR="00F242B6" w:rsidRPr="003164CD" w:rsidRDefault="00DE19B3" w:rsidP="003164CD">
            <w:pPr>
              <w:jc w:val="center"/>
              <w:rPr>
                <w:color w:val="000000" w:themeColor="text1"/>
                <w:sz w:val="16"/>
                <w:szCs w:val="16"/>
              </w:rPr>
            </w:pPr>
            <w:r>
              <w:rPr>
                <w:color w:val="000000" w:themeColor="text1"/>
                <w:sz w:val="16"/>
                <w:szCs w:val="16"/>
              </w:rPr>
              <w:t>190673,662</w:t>
            </w:r>
          </w:p>
        </w:tc>
        <w:tc>
          <w:tcPr>
            <w:tcW w:w="232" w:type="pct"/>
            <w:tcBorders>
              <w:top w:val="single" w:sz="4" w:space="0" w:color="auto"/>
              <w:left w:val="single" w:sz="4" w:space="0" w:color="auto"/>
              <w:bottom w:val="single" w:sz="4" w:space="0" w:color="auto"/>
              <w:right w:val="single" w:sz="4" w:space="0" w:color="auto"/>
            </w:tcBorders>
            <w:vAlign w:val="center"/>
          </w:tcPr>
          <w:p w14:paraId="1A206E25" w14:textId="77777777" w:rsidR="008616A9" w:rsidRPr="003164CD" w:rsidRDefault="00DE19B3" w:rsidP="003164CD">
            <w:pPr>
              <w:jc w:val="center"/>
              <w:rPr>
                <w:color w:val="000000" w:themeColor="text1"/>
                <w:sz w:val="16"/>
                <w:szCs w:val="16"/>
              </w:rPr>
            </w:pPr>
            <w:r>
              <w:rPr>
                <w:color w:val="000000" w:themeColor="text1"/>
                <w:sz w:val="16"/>
                <w:szCs w:val="16"/>
              </w:rPr>
              <w:t>190634,159</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2E2E8C" w14:textId="77777777" w:rsidR="00F242B6" w:rsidRPr="003164CD" w:rsidRDefault="00DE19B3" w:rsidP="003164CD">
            <w:pPr>
              <w:jc w:val="center"/>
              <w:rPr>
                <w:color w:val="000000" w:themeColor="text1"/>
                <w:sz w:val="16"/>
                <w:szCs w:val="16"/>
              </w:rPr>
            </w:pPr>
            <w:r>
              <w:rPr>
                <w:color w:val="000000" w:themeColor="text1"/>
                <w:sz w:val="16"/>
                <w:szCs w:val="16"/>
              </w:rPr>
              <w:t>2169885,354</w:t>
            </w:r>
          </w:p>
        </w:tc>
      </w:tr>
      <w:tr w:rsidR="003164CD" w:rsidRPr="003164CD" w14:paraId="62DAC391" w14:textId="77777777" w:rsidTr="00DE19B3">
        <w:trPr>
          <w:trHeight w:val="351"/>
        </w:trPr>
        <w:tc>
          <w:tcPr>
            <w:tcW w:w="361" w:type="pct"/>
            <w:vMerge/>
            <w:tcBorders>
              <w:top w:val="single" w:sz="4" w:space="0" w:color="auto"/>
              <w:left w:val="single" w:sz="4" w:space="0" w:color="auto"/>
              <w:bottom w:val="single" w:sz="4" w:space="0" w:color="auto"/>
              <w:right w:val="single" w:sz="4" w:space="0" w:color="auto"/>
            </w:tcBorders>
            <w:vAlign w:val="center"/>
            <w:hideMark/>
          </w:tcPr>
          <w:p w14:paraId="7D216FAD" w14:textId="77777777" w:rsidR="00F242B6" w:rsidRPr="00C904CF" w:rsidRDefault="00F242B6" w:rsidP="001715F0">
            <w:pPr>
              <w:rPr>
                <w:sz w:val="20"/>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14:paraId="06C63AF5" w14:textId="77777777" w:rsidR="00F242B6" w:rsidRPr="00C904CF" w:rsidRDefault="00F242B6" w:rsidP="001715F0">
            <w:pPr>
              <w:rPr>
                <w:sz w:val="20"/>
              </w:rPr>
            </w:pPr>
          </w:p>
        </w:tc>
        <w:tc>
          <w:tcPr>
            <w:tcW w:w="462" w:type="pct"/>
            <w:tcBorders>
              <w:top w:val="single" w:sz="4" w:space="0" w:color="auto"/>
              <w:left w:val="nil"/>
              <w:bottom w:val="single" w:sz="4" w:space="0" w:color="auto"/>
              <w:right w:val="single" w:sz="4" w:space="0" w:color="auto"/>
            </w:tcBorders>
            <w:shd w:val="clear" w:color="auto" w:fill="auto"/>
            <w:hideMark/>
          </w:tcPr>
          <w:p w14:paraId="7DD08D43" w14:textId="77777777" w:rsidR="00F242B6" w:rsidRPr="00C904CF" w:rsidRDefault="00F242B6" w:rsidP="003164CD">
            <w:pPr>
              <w:rPr>
                <w:sz w:val="20"/>
              </w:rPr>
            </w:pPr>
            <w:r w:rsidRPr="00C904CF">
              <w:rPr>
                <w:sz w:val="20"/>
              </w:rPr>
              <w:t>юридические лица</w:t>
            </w:r>
          </w:p>
        </w:tc>
        <w:tc>
          <w:tcPr>
            <w:tcW w:w="250" w:type="pct"/>
            <w:tcBorders>
              <w:top w:val="single" w:sz="4" w:space="0" w:color="auto"/>
              <w:left w:val="nil"/>
              <w:bottom w:val="single" w:sz="4" w:space="0" w:color="auto"/>
              <w:right w:val="single" w:sz="4" w:space="0" w:color="auto"/>
            </w:tcBorders>
            <w:shd w:val="clear" w:color="auto" w:fill="auto"/>
            <w:vAlign w:val="center"/>
            <w:hideMark/>
          </w:tcPr>
          <w:p w14:paraId="44C82F63" w14:textId="77777777" w:rsidR="00F242B6" w:rsidRPr="003164CD" w:rsidRDefault="00F242B6" w:rsidP="003164CD">
            <w:pPr>
              <w:jc w:val="center"/>
              <w:rPr>
                <w:color w:val="000000" w:themeColor="text1"/>
                <w:sz w:val="16"/>
                <w:szCs w:val="16"/>
              </w:rPr>
            </w:pPr>
          </w:p>
        </w:tc>
        <w:tc>
          <w:tcPr>
            <w:tcW w:w="252" w:type="pct"/>
            <w:tcBorders>
              <w:top w:val="single" w:sz="4" w:space="0" w:color="auto"/>
              <w:left w:val="nil"/>
              <w:bottom w:val="single" w:sz="4" w:space="0" w:color="auto"/>
              <w:right w:val="single" w:sz="4" w:space="0" w:color="auto"/>
            </w:tcBorders>
            <w:shd w:val="clear" w:color="auto" w:fill="auto"/>
            <w:vAlign w:val="center"/>
            <w:hideMark/>
          </w:tcPr>
          <w:p w14:paraId="4ECEC01B" w14:textId="77777777" w:rsidR="00F242B6" w:rsidRPr="003164CD" w:rsidRDefault="00F242B6" w:rsidP="003164CD">
            <w:pPr>
              <w:jc w:val="center"/>
              <w:rPr>
                <w:color w:val="000000" w:themeColor="text1"/>
                <w:sz w:val="16"/>
                <w:szCs w:val="16"/>
              </w:rPr>
            </w:pP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14:paraId="6CACAF29" w14:textId="77777777" w:rsidR="00F242B6" w:rsidRPr="003164CD" w:rsidRDefault="00F242B6" w:rsidP="003164CD">
            <w:pPr>
              <w:jc w:val="center"/>
              <w:rPr>
                <w:color w:val="000000" w:themeColor="text1"/>
                <w:sz w:val="16"/>
                <w:szCs w:val="16"/>
              </w:rPr>
            </w:pP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14:paraId="37C8B28E" w14:textId="77777777" w:rsidR="00F242B6" w:rsidRPr="003164CD" w:rsidRDefault="00F242B6" w:rsidP="003164CD">
            <w:pPr>
              <w:jc w:val="center"/>
              <w:rPr>
                <w:color w:val="000000" w:themeColor="text1"/>
                <w:sz w:val="16"/>
                <w:szCs w:val="16"/>
              </w:rPr>
            </w:pP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14:paraId="2976B267" w14:textId="77777777" w:rsidR="00F242B6" w:rsidRPr="003164CD" w:rsidRDefault="00F242B6" w:rsidP="003164CD">
            <w:pPr>
              <w:jc w:val="center"/>
              <w:rPr>
                <w:color w:val="000000" w:themeColor="text1"/>
                <w:sz w:val="16"/>
                <w:szCs w:val="16"/>
              </w:rPr>
            </w:pP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49A6D177" w14:textId="77777777" w:rsidR="00F242B6" w:rsidRPr="003164CD" w:rsidRDefault="00F242B6" w:rsidP="003164CD">
            <w:pPr>
              <w:jc w:val="center"/>
              <w:rPr>
                <w:color w:val="000000" w:themeColor="text1"/>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14:paraId="1FBE96FA" w14:textId="77777777" w:rsidR="00F242B6" w:rsidRPr="003164CD" w:rsidRDefault="00F242B6" w:rsidP="003164CD">
            <w:pPr>
              <w:jc w:val="center"/>
              <w:rPr>
                <w:color w:val="000000" w:themeColor="text1"/>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14:paraId="6DB2B901" w14:textId="77777777" w:rsidR="00F242B6" w:rsidRPr="003164CD" w:rsidRDefault="00F242B6" w:rsidP="003164CD">
            <w:pPr>
              <w:jc w:val="center"/>
              <w:rPr>
                <w:color w:val="000000" w:themeColor="text1"/>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14:paraId="7C704070" w14:textId="77777777" w:rsidR="00F242B6" w:rsidRPr="003164CD" w:rsidRDefault="00F242B6" w:rsidP="003164CD">
            <w:pPr>
              <w:jc w:val="center"/>
              <w:rPr>
                <w:color w:val="000000" w:themeColor="text1"/>
                <w:sz w:val="16"/>
                <w:szCs w:val="16"/>
              </w:rPr>
            </w:pPr>
          </w:p>
        </w:tc>
        <w:tc>
          <w:tcPr>
            <w:tcW w:w="231" w:type="pct"/>
            <w:tcBorders>
              <w:top w:val="single" w:sz="4" w:space="0" w:color="auto"/>
              <w:left w:val="nil"/>
              <w:bottom w:val="single" w:sz="4" w:space="0" w:color="auto"/>
              <w:right w:val="single" w:sz="4" w:space="0" w:color="auto"/>
            </w:tcBorders>
            <w:shd w:val="clear" w:color="auto" w:fill="auto"/>
            <w:noWrap/>
            <w:vAlign w:val="center"/>
            <w:hideMark/>
          </w:tcPr>
          <w:p w14:paraId="79650A3C" w14:textId="77777777" w:rsidR="00F242B6" w:rsidRPr="003164CD" w:rsidRDefault="00F242B6" w:rsidP="003164CD">
            <w:pPr>
              <w:jc w:val="center"/>
              <w:rPr>
                <w:color w:val="000000" w:themeColor="text1"/>
                <w:sz w:val="16"/>
                <w:szCs w:val="16"/>
              </w:rPr>
            </w:pPr>
          </w:p>
        </w:tc>
        <w:tc>
          <w:tcPr>
            <w:tcW w:w="232" w:type="pct"/>
            <w:tcBorders>
              <w:top w:val="single" w:sz="4" w:space="0" w:color="auto"/>
              <w:left w:val="nil"/>
              <w:bottom w:val="single" w:sz="4" w:space="0" w:color="auto"/>
              <w:right w:val="single" w:sz="4" w:space="0" w:color="auto"/>
            </w:tcBorders>
            <w:vAlign w:val="center"/>
          </w:tcPr>
          <w:p w14:paraId="3446A240" w14:textId="77777777" w:rsidR="00F242B6" w:rsidRPr="003164CD" w:rsidRDefault="00F242B6" w:rsidP="003164CD">
            <w:pPr>
              <w:jc w:val="center"/>
              <w:rPr>
                <w:color w:val="000000" w:themeColor="text1"/>
                <w:sz w:val="16"/>
                <w:szCs w:val="16"/>
              </w:rPr>
            </w:pPr>
          </w:p>
        </w:tc>
        <w:tc>
          <w:tcPr>
            <w:tcW w:w="279" w:type="pct"/>
            <w:tcBorders>
              <w:top w:val="single" w:sz="4" w:space="0" w:color="auto"/>
              <w:left w:val="single" w:sz="4" w:space="0" w:color="auto"/>
              <w:bottom w:val="single" w:sz="4" w:space="0" w:color="auto"/>
              <w:right w:val="single" w:sz="4" w:space="0" w:color="auto"/>
            </w:tcBorders>
            <w:vAlign w:val="center"/>
          </w:tcPr>
          <w:p w14:paraId="14CB2DDF" w14:textId="77777777" w:rsidR="00F242B6" w:rsidRPr="003164CD" w:rsidRDefault="00F242B6" w:rsidP="003164CD">
            <w:pPr>
              <w:jc w:val="center"/>
              <w:rPr>
                <w:color w:val="000000" w:themeColor="text1"/>
                <w:sz w:val="16"/>
                <w:szCs w:val="16"/>
              </w:rPr>
            </w:pPr>
          </w:p>
        </w:tc>
        <w:tc>
          <w:tcPr>
            <w:tcW w:w="231" w:type="pct"/>
            <w:tcBorders>
              <w:top w:val="single" w:sz="4" w:space="0" w:color="auto"/>
              <w:left w:val="single" w:sz="4" w:space="0" w:color="auto"/>
              <w:bottom w:val="single" w:sz="4" w:space="0" w:color="auto"/>
              <w:right w:val="single" w:sz="4" w:space="0" w:color="auto"/>
            </w:tcBorders>
            <w:vAlign w:val="center"/>
          </w:tcPr>
          <w:p w14:paraId="51AB7577" w14:textId="77777777" w:rsidR="00F242B6" w:rsidRPr="003164CD" w:rsidRDefault="00F242B6" w:rsidP="003164CD">
            <w:pPr>
              <w:jc w:val="center"/>
              <w:rPr>
                <w:color w:val="000000" w:themeColor="text1"/>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39C62B93" w14:textId="77777777" w:rsidR="00F242B6" w:rsidRPr="003164CD" w:rsidRDefault="00F242B6" w:rsidP="003164CD">
            <w:pPr>
              <w:jc w:val="center"/>
              <w:rPr>
                <w:color w:val="000000" w:themeColor="text1"/>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827BF9" w14:textId="77777777" w:rsidR="00F242B6" w:rsidRPr="003164CD" w:rsidRDefault="00F242B6" w:rsidP="003164CD">
            <w:pPr>
              <w:jc w:val="center"/>
              <w:rPr>
                <w:color w:val="000000" w:themeColor="text1"/>
                <w:sz w:val="16"/>
                <w:szCs w:val="16"/>
              </w:rPr>
            </w:pPr>
            <w:r w:rsidRPr="003164CD">
              <w:rPr>
                <w:color w:val="000000" w:themeColor="text1"/>
                <w:sz w:val="16"/>
                <w:szCs w:val="16"/>
              </w:rPr>
              <w:t>0,000</w:t>
            </w:r>
          </w:p>
        </w:tc>
      </w:tr>
      <w:tr w:rsidR="003164CD" w:rsidRPr="003164CD" w14:paraId="46A58A91" w14:textId="77777777" w:rsidTr="003164CD">
        <w:trPr>
          <w:trHeight w:val="351"/>
        </w:trPr>
        <w:tc>
          <w:tcPr>
            <w:tcW w:w="361" w:type="pct"/>
            <w:vMerge w:val="restart"/>
            <w:tcBorders>
              <w:top w:val="nil"/>
              <w:left w:val="single" w:sz="4" w:space="0" w:color="auto"/>
              <w:bottom w:val="single" w:sz="4" w:space="0" w:color="auto"/>
              <w:right w:val="single" w:sz="4" w:space="0" w:color="auto"/>
            </w:tcBorders>
            <w:shd w:val="clear" w:color="auto" w:fill="auto"/>
            <w:vAlign w:val="center"/>
            <w:hideMark/>
          </w:tcPr>
          <w:p w14:paraId="7D8D6FC9" w14:textId="77777777" w:rsidR="00F242B6" w:rsidRPr="00C904CF" w:rsidRDefault="00F242B6" w:rsidP="001715F0">
            <w:pPr>
              <w:jc w:val="center"/>
              <w:rPr>
                <w:sz w:val="20"/>
              </w:rPr>
            </w:pPr>
            <w:r w:rsidRPr="00C904CF">
              <w:rPr>
                <w:sz w:val="20"/>
              </w:rPr>
              <w:t>Подпрограмма 2</w:t>
            </w:r>
          </w:p>
        </w:tc>
        <w:tc>
          <w:tcPr>
            <w:tcW w:w="465" w:type="pct"/>
            <w:vMerge w:val="restart"/>
            <w:tcBorders>
              <w:top w:val="nil"/>
              <w:left w:val="single" w:sz="4" w:space="0" w:color="auto"/>
              <w:bottom w:val="single" w:sz="4" w:space="0" w:color="auto"/>
              <w:right w:val="single" w:sz="4" w:space="0" w:color="auto"/>
            </w:tcBorders>
            <w:shd w:val="clear" w:color="auto" w:fill="auto"/>
            <w:vAlign w:val="center"/>
            <w:hideMark/>
          </w:tcPr>
          <w:p w14:paraId="36066842" w14:textId="77777777" w:rsidR="00F242B6" w:rsidRPr="00C904CF" w:rsidRDefault="00F242B6" w:rsidP="001715F0">
            <w:pPr>
              <w:jc w:val="center"/>
              <w:rPr>
                <w:sz w:val="20"/>
              </w:rPr>
            </w:pPr>
            <w:r w:rsidRPr="00C904CF">
              <w:rPr>
                <w:sz w:val="20"/>
              </w:rPr>
              <w:t>«Развитие кадрового потенциала отрасли»</w:t>
            </w:r>
          </w:p>
        </w:tc>
        <w:tc>
          <w:tcPr>
            <w:tcW w:w="462" w:type="pct"/>
            <w:tcBorders>
              <w:top w:val="nil"/>
              <w:left w:val="nil"/>
              <w:bottom w:val="single" w:sz="4" w:space="0" w:color="auto"/>
              <w:right w:val="single" w:sz="4" w:space="0" w:color="auto"/>
            </w:tcBorders>
            <w:shd w:val="clear" w:color="auto" w:fill="auto"/>
            <w:hideMark/>
          </w:tcPr>
          <w:p w14:paraId="2EDA77BB" w14:textId="77777777" w:rsidR="00F242B6" w:rsidRPr="00C904CF" w:rsidRDefault="00F242B6" w:rsidP="005164BD">
            <w:pPr>
              <w:rPr>
                <w:sz w:val="20"/>
              </w:rPr>
            </w:pPr>
            <w:r w:rsidRPr="00C904CF">
              <w:rPr>
                <w:sz w:val="20"/>
              </w:rPr>
              <w:t>Всего</w:t>
            </w:r>
          </w:p>
        </w:tc>
        <w:tc>
          <w:tcPr>
            <w:tcW w:w="250" w:type="pct"/>
            <w:tcBorders>
              <w:top w:val="nil"/>
              <w:left w:val="nil"/>
              <w:bottom w:val="single" w:sz="4" w:space="0" w:color="auto"/>
              <w:right w:val="single" w:sz="4" w:space="0" w:color="auto"/>
            </w:tcBorders>
            <w:shd w:val="clear" w:color="auto" w:fill="auto"/>
            <w:vAlign w:val="center"/>
            <w:hideMark/>
          </w:tcPr>
          <w:p w14:paraId="0E300CEA" w14:textId="77777777" w:rsidR="00F242B6" w:rsidRPr="003164CD" w:rsidRDefault="00F242B6" w:rsidP="003164CD">
            <w:pPr>
              <w:jc w:val="center"/>
              <w:rPr>
                <w:color w:val="000000" w:themeColor="text1"/>
                <w:sz w:val="16"/>
                <w:szCs w:val="16"/>
              </w:rPr>
            </w:pPr>
            <w:r w:rsidRPr="003164CD">
              <w:rPr>
                <w:color w:val="000000" w:themeColor="text1"/>
                <w:sz w:val="16"/>
                <w:szCs w:val="16"/>
              </w:rPr>
              <w:t>1 908,940</w:t>
            </w:r>
          </w:p>
        </w:tc>
        <w:tc>
          <w:tcPr>
            <w:tcW w:w="252" w:type="pct"/>
            <w:tcBorders>
              <w:top w:val="nil"/>
              <w:left w:val="nil"/>
              <w:bottom w:val="single" w:sz="4" w:space="0" w:color="auto"/>
              <w:right w:val="single" w:sz="4" w:space="0" w:color="auto"/>
            </w:tcBorders>
            <w:shd w:val="clear" w:color="auto" w:fill="auto"/>
            <w:vAlign w:val="center"/>
            <w:hideMark/>
          </w:tcPr>
          <w:p w14:paraId="646C2786" w14:textId="77777777" w:rsidR="00F242B6" w:rsidRPr="003164CD" w:rsidRDefault="00F242B6" w:rsidP="003164CD">
            <w:pPr>
              <w:jc w:val="center"/>
              <w:rPr>
                <w:color w:val="000000" w:themeColor="text1"/>
                <w:sz w:val="16"/>
                <w:szCs w:val="16"/>
              </w:rPr>
            </w:pPr>
            <w:r w:rsidRPr="003164CD">
              <w:rPr>
                <w:color w:val="000000" w:themeColor="text1"/>
                <w:sz w:val="16"/>
                <w:szCs w:val="16"/>
              </w:rPr>
              <w:t>1 761,185</w:t>
            </w:r>
          </w:p>
        </w:tc>
        <w:tc>
          <w:tcPr>
            <w:tcW w:w="251" w:type="pct"/>
            <w:tcBorders>
              <w:top w:val="nil"/>
              <w:left w:val="nil"/>
              <w:bottom w:val="single" w:sz="4" w:space="0" w:color="auto"/>
              <w:right w:val="single" w:sz="4" w:space="0" w:color="auto"/>
            </w:tcBorders>
            <w:shd w:val="clear" w:color="auto" w:fill="auto"/>
            <w:vAlign w:val="center"/>
            <w:hideMark/>
          </w:tcPr>
          <w:p w14:paraId="24353A90" w14:textId="77777777" w:rsidR="00F242B6" w:rsidRPr="003164CD" w:rsidRDefault="00F242B6" w:rsidP="003164CD">
            <w:pPr>
              <w:jc w:val="center"/>
              <w:rPr>
                <w:color w:val="000000" w:themeColor="text1"/>
                <w:sz w:val="16"/>
                <w:szCs w:val="16"/>
              </w:rPr>
            </w:pPr>
            <w:r w:rsidRPr="003164CD">
              <w:rPr>
                <w:color w:val="000000" w:themeColor="text1"/>
                <w:sz w:val="16"/>
                <w:szCs w:val="16"/>
              </w:rPr>
              <w:t>1 729,522</w:t>
            </w:r>
          </w:p>
        </w:tc>
        <w:tc>
          <w:tcPr>
            <w:tcW w:w="251" w:type="pct"/>
            <w:tcBorders>
              <w:top w:val="nil"/>
              <w:left w:val="nil"/>
              <w:bottom w:val="single" w:sz="4" w:space="0" w:color="auto"/>
              <w:right w:val="single" w:sz="4" w:space="0" w:color="auto"/>
            </w:tcBorders>
            <w:shd w:val="clear" w:color="auto" w:fill="auto"/>
            <w:vAlign w:val="center"/>
            <w:hideMark/>
          </w:tcPr>
          <w:p w14:paraId="29147BF5" w14:textId="77777777" w:rsidR="00F242B6" w:rsidRPr="003164CD" w:rsidRDefault="00F242B6" w:rsidP="003164CD">
            <w:pPr>
              <w:jc w:val="center"/>
              <w:rPr>
                <w:color w:val="000000" w:themeColor="text1"/>
                <w:sz w:val="16"/>
                <w:szCs w:val="16"/>
              </w:rPr>
            </w:pPr>
            <w:r w:rsidRPr="003164CD">
              <w:rPr>
                <w:color w:val="000000" w:themeColor="text1"/>
                <w:sz w:val="16"/>
                <w:szCs w:val="16"/>
              </w:rPr>
              <w:t>1 734,887</w:t>
            </w:r>
          </w:p>
        </w:tc>
        <w:tc>
          <w:tcPr>
            <w:tcW w:w="251" w:type="pct"/>
            <w:tcBorders>
              <w:top w:val="nil"/>
              <w:left w:val="nil"/>
              <w:bottom w:val="single" w:sz="4" w:space="0" w:color="auto"/>
              <w:right w:val="single" w:sz="4" w:space="0" w:color="auto"/>
            </w:tcBorders>
            <w:shd w:val="clear" w:color="auto" w:fill="auto"/>
            <w:vAlign w:val="center"/>
            <w:hideMark/>
          </w:tcPr>
          <w:p w14:paraId="11E43116" w14:textId="77777777" w:rsidR="00F242B6" w:rsidRPr="003164CD" w:rsidRDefault="00F242B6" w:rsidP="003164CD">
            <w:pPr>
              <w:jc w:val="center"/>
              <w:rPr>
                <w:color w:val="000000" w:themeColor="text1"/>
                <w:sz w:val="16"/>
                <w:szCs w:val="16"/>
              </w:rPr>
            </w:pPr>
            <w:r w:rsidRPr="003164CD">
              <w:rPr>
                <w:color w:val="000000" w:themeColor="text1"/>
                <w:sz w:val="16"/>
                <w:szCs w:val="16"/>
              </w:rPr>
              <w:t>1 064,545</w:t>
            </w:r>
          </w:p>
        </w:tc>
        <w:tc>
          <w:tcPr>
            <w:tcW w:w="230" w:type="pct"/>
            <w:tcBorders>
              <w:top w:val="nil"/>
              <w:left w:val="nil"/>
              <w:bottom w:val="single" w:sz="4" w:space="0" w:color="auto"/>
              <w:right w:val="single" w:sz="4" w:space="0" w:color="auto"/>
            </w:tcBorders>
            <w:shd w:val="clear" w:color="auto" w:fill="auto"/>
            <w:vAlign w:val="center"/>
            <w:hideMark/>
          </w:tcPr>
          <w:p w14:paraId="7A3BCC9D" w14:textId="77777777" w:rsidR="00F242B6" w:rsidRPr="003164CD" w:rsidRDefault="00F242B6" w:rsidP="003164CD">
            <w:pPr>
              <w:jc w:val="center"/>
              <w:rPr>
                <w:color w:val="000000" w:themeColor="text1"/>
                <w:sz w:val="16"/>
                <w:szCs w:val="16"/>
              </w:rPr>
            </w:pPr>
            <w:r w:rsidRPr="003164CD">
              <w:rPr>
                <w:color w:val="000000" w:themeColor="text1"/>
                <w:sz w:val="16"/>
                <w:szCs w:val="16"/>
              </w:rPr>
              <w:t>1 097,995</w:t>
            </w:r>
          </w:p>
        </w:tc>
        <w:tc>
          <w:tcPr>
            <w:tcW w:w="232" w:type="pct"/>
            <w:tcBorders>
              <w:top w:val="nil"/>
              <w:left w:val="nil"/>
              <w:bottom w:val="single" w:sz="4" w:space="0" w:color="auto"/>
              <w:right w:val="single" w:sz="4" w:space="0" w:color="auto"/>
            </w:tcBorders>
            <w:shd w:val="clear" w:color="auto" w:fill="auto"/>
            <w:vAlign w:val="center"/>
            <w:hideMark/>
          </w:tcPr>
          <w:p w14:paraId="6325A901" w14:textId="77777777" w:rsidR="00F242B6" w:rsidRPr="003164CD" w:rsidRDefault="00F242B6" w:rsidP="003164CD">
            <w:pPr>
              <w:jc w:val="center"/>
              <w:rPr>
                <w:color w:val="000000" w:themeColor="text1"/>
                <w:sz w:val="16"/>
                <w:szCs w:val="16"/>
              </w:rPr>
            </w:pPr>
            <w:r w:rsidRPr="003164CD">
              <w:rPr>
                <w:color w:val="000000" w:themeColor="text1"/>
                <w:sz w:val="16"/>
                <w:szCs w:val="16"/>
              </w:rPr>
              <w:t>1 288,715</w:t>
            </w:r>
          </w:p>
        </w:tc>
        <w:tc>
          <w:tcPr>
            <w:tcW w:w="232" w:type="pct"/>
            <w:tcBorders>
              <w:top w:val="nil"/>
              <w:left w:val="nil"/>
              <w:bottom w:val="single" w:sz="4" w:space="0" w:color="auto"/>
              <w:right w:val="single" w:sz="4" w:space="0" w:color="auto"/>
            </w:tcBorders>
            <w:shd w:val="clear" w:color="auto" w:fill="auto"/>
            <w:vAlign w:val="center"/>
            <w:hideMark/>
          </w:tcPr>
          <w:p w14:paraId="36D182E0" w14:textId="77777777" w:rsidR="00F242B6" w:rsidRPr="003164CD" w:rsidRDefault="00DE19B3" w:rsidP="003164CD">
            <w:pPr>
              <w:jc w:val="center"/>
              <w:rPr>
                <w:color w:val="000000" w:themeColor="text1"/>
                <w:sz w:val="16"/>
                <w:szCs w:val="16"/>
              </w:rPr>
            </w:pPr>
            <w:r>
              <w:rPr>
                <w:color w:val="000000" w:themeColor="text1"/>
                <w:sz w:val="16"/>
                <w:szCs w:val="16"/>
              </w:rPr>
              <w:t>2 006,894</w:t>
            </w:r>
          </w:p>
        </w:tc>
        <w:tc>
          <w:tcPr>
            <w:tcW w:w="279" w:type="pct"/>
            <w:tcBorders>
              <w:top w:val="nil"/>
              <w:left w:val="nil"/>
              <w:bottom w:val="single" w:sz="4" w:space="0" w:color="auto"/>
              <w:right w:val="single" w:sz="4" w:space="0" w:color="auto"/>
            </w:tcBorders>
            <w:shd w:val="clear" w:color="auto" w:fill="auto"/>
            <w:vAlign w:val="center"/>
            <w:hideMark/>
          </w:tcPr>
          <w:p w14:paraId="1E969A5A" w14:textId="77777777" w:rsidR="00F242B6" w:rsidRPr="003164CD" w:rsidRDefault="008616A9" w:rsidP="003164CD">
            <w:pPr>
              <w:jc w:val="center"/>
              <w:rPr>
                <w:color w:val="000000" w:themeColor="text1"/>
                <w:sz w:val="16"/>
                <w:szCs w:val="16"/>
              </w:rPr>
            </w:pPr>
            <w:r w:rsidRPr="003164CD">
              <w:rPr>
                <w:color w:val="000000" w:themeColor="text1"/>
                <w:sz w:val="16"/>
                <w:szCs w:val="16"/>
              </w:rPr>
              <w:t>2 581,423</w:t>
            </w:r>
          </w:p>
        </w:tc>
        <w:tc>
          <w:tcPr>
            <w:tcW w:w="231" w:type="pct"/>
            <w:tcBorders>
              <w:top w:val="nil"/>
              <w:left w:val="nil"/>
              <w:bottom w:val="single" w:sz="4" w:space="0" w:color="auto"/>
              <w:right w:val="single" w:sz="4" w:space="0" w:color="auto"/>
            </w:tcBorders>
            <w:shd w:val="clear" w:color="auto" w:fill="auto"/>
            <w:vAlign w:val="center"/>
            <w:hideMark/>
          </w:tcPr>
          <w:p w14:paraId="12AC3368" w14:textId="77777777" w:rsidR="00F242B6" w:rsidRPr="003164CD" w:rsidRDefault="008616A9" w:rsidP="003164CD">
            <w:pPr>
              <w:jc w:val="center"/>
              <w:rPr>
                <w:color w:val="000000" w:themeColor="text1"/>
                <w:sz w:val="16"/>
                <w:szCs w:val="16"/>
              </w:rPr>
            </w:pPr>
            <w:r w:rsidRPr="003164CD">
              <w:rPr>
                <w:color w:val="000000" w:themeColor="text1"/>
                <w:sz w:val="16"/>
                <w:szCs w:val="16"/>
              </w:rPr>
              <w:t>2 727,858</w:t>
            </w:r>
          </w:p>
        </w:tc>
        <w:tc>
          <w:tcPr>
            <w:tcW w:w="232" w:type="pct"/>
            <w:tcBorders>
              <w:top w:val="single" w:sz="4" w:space="0" w:color="auto"/>
              <w:left w:val="nil"/>
              <w:bottom w:val="single" w:sz="4" w:space="0" w:color="auto"/>
              <w:right w:val="single" w:sz="4" w:space="0" w:color="auto"/>
            </w:tcBorders>
            <w:vAlign w:val="center"/>
          </w:tcPr>
          <w:p w14:paraId="733CE5E9" w14:textId="77777777" w:rsidR="00F242B6" w:rsidRPr="003164CD" w:rsidRDefault="008616A9" w:rsidP="003164CD">
            <w:pPr>
              <w:jc w:val="center"/>
              <w:rPr>
                <w:color w:val="000000" w:themeColor="text1"/>
                <w:sz w:val="16"/>
                <w:szCs w:val="16"/>
              </w:rPr>
            </w:pPr>
            <w:r w:rsidRPr="003164CD">
              <w:rPr>
                <w:color w:val="000000" w:themeColor="text1"/>
                <w:sz w:val="16"/>
                <w:szCs w:val="16"/>
              </w:rPr>
              <w:t>3</w:t>
            </w:r>
            <w:r w:rsidR="00DE19B3">
              <w:rPr>
                <w:color w:val="000000" w:themeColor="text1"/>
                <w:sz w:val="16"/>
                <w:szCs w:val="16"/>
              </w:rPr>
              <w:t xml:space="preserve"> </w:t>
            </w:r>
            <w:r w:rsidRPr="003164CD">
              <w:rPr>
                <w:color w:val="000000" w:themeColor="text1"/>
                <w:sz w:val="16"/>
                <w:szCs w:val="16"/>
              </w:rPr>
              <w:t>182,656</w:t>
            </w:r>
          </w:p>
        </w:tc>
        <w:tc>
          <w:tcPr>
            <w:tcW w:w="279" w:type="pct"/>
            <w:tcBorders>
              <w:top w:val="nil"/>
              <w:left w:val="single" w:sz="4" w:space="0" w:color="auto"/>
              <w:bottom w:val="single" w:sz="4" w:space="0" w:color="auto"/>
              <w:right w:val="single" w:sz="4" w:space="0" w:color="auto"/>
            </w:tcBorders>
            <w:vAlign w:val="center"/>
          </w:tcPr>
          <w:p w14:paraId="024D0047" w14:textId="77777777" w:rsidR="00F242B6" w:rsidRPr="003164CD" w:rsidRDefault="008616A9" w:rsidP="003164CD">
            <w:pPr>
              <w:jc w:val="center"/>
              <w:rPr>
                <w:color w:val="000000" w:themeColor="text1"/>
                <w:sz w:val="16"/>
                <w:szCs w:val="16"/>
              </w:rPr>
            </w:pPr>
            <w:r w:rsidRPr="003164CD">
              <w:rPr>
                <w:color w:val="000000" w:themeColor="text1"/>
                <w:sz w:val="16"/>
                <w:szCs w:val="16"/>
              </w:rPr>
              <w:t>3</w:t>
            </w:r>
            <w:r w:rsidR="00DE19B3">
              <w:rPr>
                <w:color w:val="000000" w:themeColor="text1"/>
                <w:sz w:val="16"/>
                <w:szCs w:val="16"/>
              </w:rPr>
              <w:t xml:space="preserve"> </w:t>
            </w:r>
            <w:r w:rsidRPr="003164CD">
              <w:rPr>
                <w:color w:val="000000" w:themeColor="text1"/>
                <w:sz w:val="16"/>
                <w:szCs w:val="16"/>
              </w:rPr>
              <w:t>288,303</w:t>
            </w:r>
          </w:p>
        </w:tc>
        <w:tc>
          <w:tcPr>
            <w:tcW w:w="231" w:type="pct"/>
            <w:tcBorders>
              <w:top w:val="nil"/>
              <w:left w:val="single" w:sz="4" w:space="0" w:color="auto"/>
              <w:bottom w:val="single" w:sz="4" w:space="0" w:color="auto"/>
              <w:right w:val="single" w:sz="4" w:space="0" w:color="auto"/>
            </w:tcBorders>
            <w:vAlign w:val="center"/>
          </w:tcPr>
          <w:p w14:paraId="5F10552B" w14:textId="77777777" w:rsidR="00F242B6" w:rsidRPr="003164CD" w:rsidRDefault="008616A9" w:rsidP="003164CD">
            <w:pPr>
              <w:jc w:val="center"/>
              <w:rPr>
                <w:color w:val="000000" w:themeColor="text1"/>
                <w:sz w:val="16"/>
                <w:szCs w:val="16"/>
              </w:rPr>
            </w:pPr>
            <w:r w:rsidRPr="003164CD">
              <w:rPr>
                <w:color w:val="000000" w:themeColor="text1"/>
                <w:sz w:val="16"/>
                <w:szCs w:val="16"/>
              </w:rPr>
              <w:t>3</w:t>
            </w:r>
            <w:r w:rsidR="00DE19B3">
              <w:rPr>
                <w:color w:val="000000" w:themeColor="text1"/>
                <w:sz w:val="16"/>
                <w:szCs w:val="16"/>
              </w:rPr>
              <w:t xml:space="preserve"> </w:t>
            </w:r>
            <w:r w:rsidRPr="003164CD">
              <w:rPr>
                <w:color w:val="000000" w:themeColor="text1"/>
                <w:sz w:val="16"/>
                <w:szCs w:val="16"/>
              </w:rPr>
              <w:t>288,303</w:t>
            </w:r>
          </w:p>
        </w:tc>
        <w:tc>
          <w:tcPr>
            <w:tcW w:w="232" w:type="pct"/>
            <w:tcBorders>
              <w:top w:val="nil"/>
              <w:left w:val="single" w:sz="4" w:space="0" w:color="auto"/>
              <w:bottom w:val="single" w:sz="4" w:space="0" w:color="auto"/>
              <w:right w:val="single" w:sz="4" w:space="0" w:color="auto"/>
            </w:tcBorders>
            <w:vAlign w:val="center"/>
          </w:tcPr>
          <w:p w14:paraId="10A0475D" w14:textId="77777777" w:rsidR="008616A9" w:rsidRPr="003164CD" w:rsidRDefault="008616A9" w:rsidP="003164CD">
            <w:pPr>
              <w:jc w:val="center"/>
              <w:rPr>
                <w:color w:val="000000" w:themeColor="text1"/>
                <w:sz w:val="16"/>
                <w:szCs w:val="16"/>
              </w:rPr>
            </w:pPr>
            <w:r w:rsidRPr="003164CD">
              <w:rPr>
                <w:color w:val="000000" w:themeColor="text1"/>
                <w:sz w:val="16"/>
                <w:szCs w:val="16"/>
              </w:rPr>
              <w:t>3</w:t>
            </w:r>
            <w:r w:rsidR="00DE19B3">
              <w:rPr>
                <w:color w:val="000000" w:themeColor="text1"/>
                <w:sz w:val="16"/>
                <w:szCs w:val="16"/>
              </w:rPr>
              <w:t xml:space="preserve"> </w:t>
            </w:r>
            <w:r w:rsidRPr="003164CD">
              <w:rPr>
                <w:color w:val="000000" w:themeColor="text1"/>
                <w:sz w:val="16"/>
                <w:szCs w:val="16"/>
              </w:rPr>
              <w:t>288,303</w:t>
            </w: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6FDE851D" w14:textId="77777777" w:rsidR="00F242B6" w:rsidRPr="003164CD" w:rsidRDefault="00D83F30" w:rsidP="00DE19B3">
            <w:pPr>
              <w:jc w:val="center"/>
              <w:rPr>
                <w:color w:val="000000" w:themeColor="text1"/>
                <w:sz w:val="16"/>
                <w:szCs w:val="16"/>
              </w:rPr>
            </w:pPr>
            <w:r w:rsidRPr="003164CD">
              <w:rPr>
                <w:color w:val="000000" w:themeColor="text1"/>
                <w:sz w:val="16"/>
                <w:szCs w:val="16"/>
              </w:rPr>
              <w:t>30</w:t>
            </w:r>
            <w:r w:rsidR="00DE19B3">
              <w:rPr>
                <w:color w:val="000000" w:themeColor="text1"/>
                <w:sz w:val="16"/>
                <w:szCs w:val="16"/>
              </w:rPr>
              <w:t> 949,529</w:t>
            </w:r>
          </w:p>
        </w:tc>
      </w:tr>
      <w:tr w:rsidR="003164CD" w:rsidRPr="003164CD" w14:paraId="0A287B55" w14:textId="77777777" w:rsidTr="003164CD">
        <w:trPr>
          <w:trHeight w:val="351"/>
        </w:trPr>
        <w:tc>
          <w:tcPr>
            <w:tcW w:w="361" w:type="pct"/>
            <w:vMerge/>
            <w:tcBorders>
              <w:top w:val="nil"/>
              <w:left w:val="single" w:sz="4" w:space="0" w:color="auto"/>
              <w:bottom w:val="single" w:sz="4" w:space="0" w:color="auto"/>
              <w:right w:val="single" w:sz="4" w:space="0" w:color="auto"/>
            </w:tcBorders>
            <w:vAlign w:val="center"/>
            <w:hideMark/>
          </w:tcPr>
          <w:p w14:paraId="57C1BF35" w14:textId="77777777" w:rsidR="00F242B6" w:rsidRPr="00C904CF" w:rsidRDefault="00F242B6" w:rsidP="001715F0">
            <w:pPr>
              <w:rPr>
                <w:sz w:val="20"/>
              </w:rPr>
            </w:pPr>
          </w:p>
        </w:tc>
        <w:tc>
          <w:tcPr>
            <w:tcW w:w="465" w:type="pct"/>
            <w:vMerge/>
            <w:tcBorders>
              <w:top w:val="nil"/>
              <w:left w:val="single" w:sz="4" w:space="0" w:color="auto"/>
              <w:bottom w:val="single" w:sz="4" w:space="0" w:color="auto"/>
              <w:right w:val="single" w:sz="4" w:space="0" w:color="auto"/>
            </w:tcBorders>
            <w:vAlign w:val="center"/>
            <w:hideMark/>
          </w:tcPr>
          <w:p w14:paraId="3ED128A0" w14:textId="77777777" w:rsidR="00F242B6" w:rsidRPr="00C904CF" w:rsidRDefault="00F242B6" w:rsidP="001715F0">
            <w:pPr>
              <w:rPr>
                <w:sz w:val="20"/>
              </w:rPr>
            </w:pPr>
          </w:p>
        </w:tc>
        <w:tc>
          <w:tcPr>
            <w:tcW w:w="462" w:type="pct"/>
            <w:tcBorders>
              <w:top w:val="nil"/>
              <w:left w:val="nil"/>
              <w:bottom w:val="single" w:sz="4" w:space="0" w:color="auto"/>
              <w:right w:val="single" w:sz="4" w:space="0" w:color="auto"/>
            </w:tcBorders>
            <w:shd w:val="clear" w:color="auto" w:fill="auto"/>
            <w:hideMark/>
          </w:tcPr>
          <w:p w14:paraId="791049D4" w14:textId="77777777" w:rsidR="00F242B6" w:rsidRPr="00C904CF" w:rsidRDefault="00F242B6" w:rsidP="005164BD">
            <w:pPr>
              <w:rPr>
                <w:sz w:val="20"/>
              </w:rPr>
            </w:pPr>
            <w:r w:rsidRPr="00C904CF">
              <w:rPr>
                <w:sz w:val="20"/>
              </w:rPr>
              <w:t>в том числе:</w:t>
            </w:r>
          </w:p>
        </w:tc>
        <w:tc>
          <w:tcPr>
            <w:tcW w:w="250" w:type="pct"/>
            <w:tcBorders>
              <w:top w:val="nil"/>
              <w:left w:val="nil"/>
              <w:bottom w:val="single" w:sz="4" w:space="0" w:color="auto"/>
              <w:right w:val="single" w:sz="4" w:space="0" w:color="auto"/>
            </w:tcBorders>
            <w:shd w:val="clear" w:color="auto" w:fill="auto"/>
            <w:vAlign w:val="center"/>
            <w:hideMark/>
          </w:tcPr>
          <w:p w14:paraId="00ED43B4" w14:textId="77777777" w:rsidR="00F242B6" w:rsidRPr="003164CD" w:rsidRDefault="00F242B6" w:rsidP="003164CD">
            <w:pPr>
              <w:jc w:val="center"/>
              <w:rPr>
                <w:color w:val="000000" w:themeColor="text1"/>
                <w:sz w:val="16"/>
                <w:szCs w:val="16"/>
              </w:rPr>
            </w:pPr>
          </w:p>
        </w:tc>
        <w:tc>
          <w:tcPr>
            <w:tcW w:w="252" w:type="pct"/>
            <w:tcBorders>
              <w:top w:val="nil"/>
              <w:left w:val="nil"/>
              <w:bottom w:val="single" w:sz="4" w:space="0" w:color="auto"/>
              <w:right w:val="single" w:sz="4" w:space="0" w:color="auto"/>
            </w:tcBorders>
            <w:shd w:val="clear" w:color="auto" w:fill="auto"/>
            <w:vAlign w:val="center"/>
            <w:hideMark/>
          </w:tcPr>
          <w:p w14:paraId="294B0345" w14:textId="77777777" w:rsidR="00F242B6" w:rsidRPr="003164CD" w:rsidRDefault="00F242B6" w:rsidP="003164CD">
            <w:pPr>
              <w:jc w:val="center"/>
              <w:rPr>
                <w:color w:val="000000" w:themeColor="text1"/>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14:paraId="3DC92E5B" w14:textId="77777777" w:rsidR="00F242B6" w:rsidRPr="003164CD" w:rsidRDefault="00F242B6" w:rsidP="003164CD">
            <w:pPr>
              <w:jc w:val="center"/>
              <w:rPr>
                <w:color w:val="000000" w:themeColor="text1"/>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14:paraId="6A04388D" w14:textId="77777777" w:rsidR="00F242B6" w:rsidRPr="003164CD" w:rsidRDefault="00F242B6" w:rsidP="003164CD">
            <w:pPr>
              <w:jc w:val="center"/>
              <w:rPr>
                <w:color w:val="000000" w:themeColor="text1"/>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14:paraId="3EFA7980" w14:textId="77777777" w:rsidR="00F242B6" w:rsidRPr="003164CD" w:rsidRDefault="00F242B6" w:rsidP="003164CD">
            <w:pPr>
              <w:jc w:val="center"/>
              <w:rPr>
                <w:color w:val="000000" w:themeColor="text1"/>
                <w:sz w:val="16"/>
                <w:szCs w:val="16"/>
              </w:rPr>
            </w:pPr>
          </w:p>
        </w:tc>
        <w:tc>
          <w:tcPr>
            <w:tcW w:w="230" w:type="pct"/>
            <w:tcBorders>
              <w:top w:val="nil"/>
              <w:left w:val="nil"/>
              <w:bottom w:val="single" w:sz="4" w:space="0" w:color="auto"/>
              <w:right w:val="single" w:sz="4" w:space="0" w:color="auto"/>
            </w:tcBorders>
            <w:shd w:val="clear" w:color="auto" w:fill="auto"/>
            <w:noWrap/>
            <w:vAlign w:val="center"/>
            <w:hideMark/>
          </w:tcPr>
          <w:p w14:paraId="2A13FC24" w14:textId="77777777" w:rsidR="00F242B6" w:rsidRPr="003164CD" w:rsidRDefault="00F242B6" w:rsidP="003164CD">
            <w:pPr>
              <w:jc w:val="center"/>
              <w:rPr>
                <w:color w:val="000000" w:themeColor="text1"/>
                <w:sz w:val="16"/>
                <w:szCs w:val="16"/>
              </w:rPr>
            </w:pPr>
          </w:p>
        </w:tc>
        <w:tc>
          <w:tcPr>
            <w:tcW w:w="232" w:type="pct"/>
            <w:tcBorders>
              <w:top w:val="nil"/>
              <w:left w:val="nil"/>
              <w:bottom w:val="single" w:sz="4" w:space="0" w:color="auto"/>
              <w:right w:val="single" w:sz="4" w:space="0" w:color="auto"/>
            </w:tcBorders>
            <w:shd w:val="clear" w:color="auto" w:fill="auto"/>
            <w:noWrap/>
            <w:vAlign w:val="center"/>
            <w:hideMark/>
          </w:tcPr>
          <w:p w14:paraId="5BBCC658" w14:textId="77777777" w:rsidR="00F242B6" w:rsidRPr="003164CD" w:rsidRDefault="00F242B6" w:rsidP="003164CD">
            <w:pPr>
              <w:jc w:val="center"/>
              <w:rPr>
                <w:color w:val="000000" w:themeColor="text1"/>
                <w:sz w:val="16"/>
                <w:szCs w:val="16"/>
              </w:rPr>
            </w:pPr>
          </w:p>
        </w:tc>
        <w:tc>
          <w:tcPr>
            <w:tcW w:w="232" w:type="pct"/>
            <w:tcBorders>
              <w:top w:val="nil"/>
              <w:left w:val="nil"/>
              <w:bottom w:val="single" w:sz="4" w:space="0" w:color="auto"/>
              <w:right w:val="single" w:sz="4" w:space="0" w:color="auto"/>
            </w:tcBorders>
            <w:shd w:val="clear" w:color="auto" w:fill="auto"/>
            <w:noWrap/>
            <w:vAlign w:val="center"/>
            <w:hideMark/>
          </w:tcPr>
          <w:p w14:paraId="741212EE" w14:textId="77777777" w:rsidR="00F242B6" w:rsidRPr="003164CD" w:rsidRDefault="00F242B6" w:rsidP="003164CD">
            <w:pPr>
              <w:jc w:val="center"/>
              <w:rPr>
                <w:color w:val="000000" w:themeColor="text1"/>
                <w:sz w:val="16"/>
                <w:szCs w:val="16"/>
              </w:rPr>
            </w:pPr>
          </w:p>
        </w:tc>
        <w:tc>
          <w:tcPr>
            <w:tcW w:w="279" w:type="pct"/>
            <w:tcBorders>
              <w:top w:val="nil"/>
              <w:left w:val="nil"/>
              <w:bottom w:val="single" w:sz="4" w:space="0" w:color="auto"/>
              <w:right w:val="single" w:sz="4" w:space="0" w:color="auto"/>
            </w:tcBorders>
            <w:shd w:val="clear" w:color="auto" w:fill="auto"/>
            <w:noWrap/>
            <w:vAlign w:val="center"/>
            <w:hideMark/>
          </w:tcPr>
          <w:p w14:paraId="746D230D" w14:textId="77777777" w:rsidR="00F242B6" w:rsidRPr="003164CD" w:rsidRDefault="00F242B6" w:rsidP="003164CD">
            <w:pPr>
              <w:jc w:val="center"/>
              <w:rPr>
                <w:color w:val="000000" w:themeColor="text1"/>
                <w:sz w:val="16"/>
                <w:szCs w:val="16"/>
              </w:rPr>
            </w:pPr>
          </w:p>
        </w:tc>
        <w:tc>
          <w:tcPr>
            <w:tcW w:w="231" w:type="pct"/>
            <w:tcBorders>
              <w:top w:val="nil"/>
              <w:left w:val="nil"/>
              <w:bottom w:val="single" w:sz="4" w:space="0" w:color="auto"/>
              <w:right w:val="single" w:sz="4" w:space="0" w:color="auto"/>
            </w:tcBorders>
            <w:shd w:val="clear" w:color="auto" w:fill="auto"/>
            <w:noWrap/>
            <w:vAlign w:val="center"/>
            <w:hideMark/>
          </w:tcPr>
          <w:p w14:paraId="19E6ADD3" w14:textId="77777777" w:rsidR="00F242B6" w:rsidRPr="003164CD" w:rsidRDefault="00F242B6" w:rsidP="003164CD">
            <w:pPr>
              <w:jc w:val="center"/>
              <w:rPr>
                <w:color w:val="000000" w:themeColor="text1"/>
                <w:sz w:val="16"/>
                <w:szCs w:val="16"/>
              </w:rPr>
            </w:pPr>
          </w:p>
        </w:tc>
        <w:tc>
          <w:tcPr>
            <w:tcW w:w="232" w:type="pct"/>
            <w:tcBorders>
              <w:top w:val="single" w:sz="4" w:space="0" w:color="auto"/>
              <w:left w:val="nil"/>
              <w:bottom w:val="single" w:sz="4" w:space="0" w:color="auto"/>
              <w:right w:val="single" w:sz="4" w:space="0" w:color="auto"/>
            </w:tcBorders>
            <w:vAlign w:val="center"/>
          </w:tcPr>
          <w:p w14:paraId="41A7341F" w14:textId="77777777" w:rsidR="00F242B6" w:rsidRPr="003164CD" w:rsidRDefault="00F242B6" w:rsidP="003164CD">
            <w:pPr>
              <w:jc w:val="center"/>
              <w:rPr>
                <w:color w:val="000000" w:themeColor="text1"/>
                <w:sz w:val="16"/>
                <w:szCs w:val="16"/>
              </w:rPr>
            </w:pPr>
          </w:p>
        </w:tc>
        <w:tc>
          <w:tcPr>
            <w:tcW w:w="279" w:type="pct"/>
            <w:tcBorders>
              <w:top w:val="nil"/>
              <w:left w:val="single" w:sz="4" w:space="0" w:color="auto"/>
              <w:bottom w:val="single" w:sz="4" w:space="0" w:color="auto"/>
              <w:right w:val="single" w:sz="4" w:space="0" w:color="auto"/>
            </w:tcBorders>
            <w:vAlign w:val="center"/>
          </w:tcPr>
          <w:p w14:paraId="46875324" w14:textId="77777777" w:rsidR="00F242B6" w:rsidRPr="003164CD" w:rsidRDefault="00F242B6" w:rsidP="003164CD">
            <w:pPr>
              <w:jc w:val="center"/>
              <w:rPr>
                <w:color w:val="000000" w:themeColor="text1"/>
                <w:sz w:val="16"/>
                <w:szCs w:val="16"/>
              </w:rPr>
            </w:pPr>
          </w:p>
        </w:tc>
        <w:tc>
          <w:tcPr>
            <w:tcW w:w="231" w:type="pct"/>
            <w:tcBorders>
              <w:top w:val="nil"/>
              <w:left w:val="single" w:sz="4" w:space="0" w:color="auto"/>
              <w:bottom w:val="single" w:sz="4" w:space="0" w:color="auto"/>
              <w:right w:val="single" w:sz="4" w:space="0" w:color="auto"/>
            </w:tcBorders>
            <w:vAlign w:val="center"/>
          </w:tcPr>
          <w:p w14:paraId="508D69AA" w14:textId="77777777" w:rsidR="00F242B6" w:rsidRPr="003164CD" w:rsidRDefault="00F242B6" w:rsidP="003164CD">
            <w:pPr>
              <w:jc w:val="center"/>
              <w:rPr>
                <w:color w:val="000000" w:themeColor="text1"/>
                <w:sz w:val="16"/>
                <w:szCs w:val="16"/>
              </w:rPr>
            </w:pPr>
          </w:p>
        </w:tc>
        <w:tc>
          <w:tcPr>
            <w:tcW w:w="232" w:type="pct"/>
            <w:tcBorders>
              <w:top w:val="nil"/>
              <w:left w:val="single" w:sz="4" w:space="0" w:color="auto"/>
              <w:bottom w:val="single" w:sz="4" w:space="0" w:color="auto"/>
              <w:right w:val="single" w:sz="4" w:space="0" w:color="auto"/>
            </w:tcBorders>
            <w:vAlign w:val="center"/>
          </w:tcPr>
          <w:p w14:paraId="5C1B7393" w14:textId="77777777" w:rsidR="00F242B6" w:rsidRPr="003164CD" w:rsidRDefault="00F242B6" w:rsidP="003164CD">
            <w:pPr>
              <w:jc w:val="center"/>
              <w:rPr>
                <w:color w:val="000000" w:themeColor="text1"/>
                <w:sz w:val="16"/>
                <w:szCs w:val="16"/>
              </w:rPr>
            </w:pP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242DBFEC" w14:textId="77777777" w:rsidR="00F242B6" w:rsidRPr="003164CD" w:rsidRDefault="00F242B6" w:rsidP="003164CD">
            <w:pPr>
              <w:jc w:val="center"/>
              <w:rPr>
                <w:color w:val="000000" w:themeColor="text1"/>
                <w:sz w:val="16"/>
                <w:szCs w:val="16"/>
              </w:rPr>
            </w:pPr>
            <w:r w:rsidRPr="003164CD">
              <w:rPr>
                <w:color w:val="000000" w:themeColor="text1"/>
                <w:sz w:val="16"/>
                <w:szCs w:val="16"/>
              </w:rPr>
              <w:t>0,000</w:t>
            </w:r>
          </w:p>
        </w:tc>
      </w:tr>
      <w:tr w:rsidR="00DE19B3" w:rsidRPr="003164CD" w14:paraId="46691E5B" w14:textId="77777777" w:rsidTr="00DE19B3">
        <w:trPr>
          <w:trHeight w:val="351"/>
        </w:trPr>
        <w:tc>
          <w:tcPr>
            <w:tcW w:w="361" w:type="pct"/>
            <w:vMerge/>
            <w:tcBorders>
              <w:top w:val="nil"/>
              <w:left w:val="single" w:sz="4" w:space="0" w:color="auto"/>
              <w:bottom w:val="single" w:sz="4" w:space="0" w:color="auto"/>
              <w:right w:val="single" w:sz="4" w:space="0" w:color="auto"/>
            </w:tcBorders>
            <w:vAlign w:val="center"/>
            <w:hideMark/>
          </w:tcPr>
          <w:p w14:paraId="4E102101" w14:textId="77777777" w:rsidR="00DE19B3" w:rsidRPr="00C904CF" w:rsidRDefault="00DE19B3" w:rsidP="001715F0">
            <w:pPr>
              <w:rPr>
                <w:sz w:val="20"/>
              </w:rPr>
            </w:pPr>
          </w:p>
        </w:tc>
        <w:tc>
          <w:tcPr>
            <w:tcW w:w="465" w:type="pct"/>
            <w:vMerge/>
            <w:tcBorders>
              <w:top w:val="nil"/>
              <w:left w:val="single" w:sz="4" w:space="0" w:color="auto"/>
              <w:bottom w:val="single" w:sz="4" w:space="0" w:color="auto"/>
              <w:right w:val="single" w:sz="4" w:space="0" w:color="auto"/>
            </w:tcBorders>
            <w:vAlign w:val="center"/>
            <w:hideMark/>
          </w:tcPr>
          <w:p w14:paraId="5BCEF4E2" w14:textId="77777777" w:rsidR="00DE19B3" w:rsidRPr="00C904CF" w:rsidRDefault="00DE19B3" w:rsidP="001715F0">
            <w:pPr>
              <w:rPr>
                <w:sz w:val="20"/>
              </w:rPr>
            </w:pPr>
          </w:p>
        </w:tc>
        <w:tc>
          <w:tcPr>
            <w:tcW w:w="462" w:type="pct"/>
            <w:tcBorders>
              <w:top w:val="nil"/>
              <w:left w:val="nil"/>
              <w:bottom w:val="single" w:sz="4" w:space="0" w:color="auto"/>
              <w:right w:val="single" w:sz="4" w:space="0" w:color="auto"/>
            </w:tcBorders>
            <w:shd w:val="clear" w:color="auto" w:fill="auto"/>
            <w:hideMark/>
          </w:tcPr>
          <w:p w14:paraId="2D9573EB" w14:textId="77777777" w:rsidR="00DE19B3" w:rsidRPr="00C904CF" w:rsidRDefault="00DE19B3" w:rsidP="005164BD">
            <w:pPr>
              <w:rPr>
                <w:sz w:val="20"/>
              </w:rPr>
            </w:pPr>
            <w:r w:rsidRPr="00C904CF">
              <w:rPr>
                <w:sz w:val="20"/>
              </w:rPr>
              <w:t>федеральный бюджет</w:t>
            </w:r>
          </w:p>
        </w:tc>
        <w:tc>
          <w:tcPr>
            <w:tcW w:w="250" w:type="pct"/>
            <w:tcBorders>
              <w:top w:val="nil"/>
              <w:left w:val="nil"/>
              <w:bottom w:val="single" w:sz="4" w:space="0" w:color="auto"/>
              <w:right w:val="single" w:sz="4" w:space="0" w:color="auto"/>
            </w:tcBorders>
            <w:shd w:val="clear" w:color="auto" w:fill="auto"/>
            <w:vAlign w:val="center"/>
            <w:hideMark/>
          </w:tcPr>
          <w:p w14:paraId="598CD4D6" w14:textId="77777777" w:rsidR="00DE19B3" w:rsidRDefault="00DE19B3" w:rsidP="00DE19B3">
            <w:pPr>
              <w:jc w:val="center"/>
            </w:pPr>
            <w:r w:rsidRPr="00D766F6">
              <w:rPr>
                <w:color w:val="000000" w:themeColor="text1"/>
                <w:sz w:val="16"/>
                <w:szCs w:val="16"/>
              </w:rPr>
              <w:t>0,000</w:t>
            </w:r>
          </w:p>
        </w:tc>
        <w:tc>
          <w:tcPr>
            <w:tcW w:w="252" w:type="pct"/>
            <w:tcBorders>
              <w:top w:val="nil"/>
              <w:left w:val="nil"/>
              <w:bottom w:val="single" w:sz="4" w:space="0" w:color="auto"/>
              <w:right w:val="single" w:sz="4" w:space="0" w:color="auto"/>
            </w:tcBorders>
            <w:shd w:val="clear" w:color="auto" w:fill="auto"/>
            <w:vAlign w:val="center"/>
            <w:hideMark/>
          </w:tcPr>
          <w:p w14:paraId="0ACE071D" w14:textId="77777777" w:rsidR="00DE19B3" w:rsidRDefault="00DE19B3" w:rsidP="00DE19B3">
            <w:pPr>
              <w:jc w:val="center"/>
            </w:pPr>
            <w:r w:rsidRPr="00D766F6">
              <w:rPr>
                <w:color w:val="000000" w:themeColor="text1"/>
                <w:sz w:val="16"/>
                <w:szCs w:val="16"/>
              </w:rPr>
              <w:t>0,000</w:t>
            </w:r>
          </w:p>
        </w:tc>
        <w:tc>
          <w:tcPr>
            <w:tcW w:w="251" w:type="pct"/>
            <w:tcBorders>
              <w:top w:val="nil"/>
              <w:left w:val="nil"/>
              <w:bottom w:val="single" w:sz="4" w:space="0" w:color="auto"/>
              <w:right w:val="single" w:sz="4" w:space="0" w:color="auto"/>
            </w:tcBorders>
            <w:shd w:val="clear" w:color="auto" w:fill="auto"/>
            <w:noWrap/>
            <w:vAlign w:val="center"/>
            <w:hideMark/>
          </w:tcPr>
          <w:p w14:paraId="1CF39032" w14:textId="77777777" w:rsidR="00DE19B3" w:rsidRDefault="00DE19B3" w:rsidP="00DE19B3">
            <w:pPr>
              <w:jc w:val="center"/>
            </w:pPr>
            <w:r w:rsidRPr="00D766F6">
              <w:rPr>
                <w:color w:val="000000" w:themeColor="text1"/>
                <w:sz w:val="16"/>
                <w:szCs w:val="16"/>
              </w:rPr>
              <w:t>0,000</w:t>
            </w:r>
          </w:p>
        </w:tc>
        <w:tc>
          <w:tcPr>
            <w:tcW w:w="251" w:type="pct"/>
            <w:tcBorders>
              <w:top w:val="nil"/>
              <w:left w:val="nil"/>
              <w:bottom w:val="single" w:sz="4" w:space="0" w:color="auto"/>
              <w:right w:val="single" w:sz="4" w:space="0" w:color="auto"/>
            </w:tcBorders>
            <w:shd w:val="clear" w:color="auto" w:fill="auto"/>
            <w:noWrap/>
            <w:vAlign w:val="center"/>
            <w:hideMark/>
          </w:tcPr>
          <w:p w14:paraId="46EF8B88" w14:textId="77777777" w:rsidR="00DE19B3" w:rsidRDefault="00DE19B3" w:rsidP="00DE19B3">
            <w:pPr>
              <w:jc w:val="center"/>
            </w:pPr>
            <w:r w:rsidRPr="00D766F6">
              <w:rPr>
                <w:color w:val="000000" w:themeColor="text1"/>
                <w:sz w:val="16"/>
                <w:szCs w:val="16"/>
              </w:rPr>
              <w:t>0,000</w:t>
            </w:r>
          </w:p>
        </w:tc>
        <w:tc>
          <w:tcPr>
            <w:tcW w:w="251" w:type="pct"/>
            <w:tcBorders>
              <w:top w:val="nil"/>
              <w:left w:val="nil"/>
              <w:bottom w:val="single" w:sz="4" w:space="0" w:color="auto"/>
              <w:right w:val="single" w:sz="4" w:space="0" w:color="auto"/>
            </w:tcBorders>
            <w:shd w:val="clear" w:color="auto" w:fill="auto"/>
            <w:noWrap/>
            <w:vAlign w:val="center"/>
            <w:hideMark/>
          </w:tcPr>
          <w:p w14:paraId="6EC8B12D" w14:textId="77777777" w:rsidR="00DE19B3" w:rsidRDefault="00DE19B3" w:rsidP="00DE19B3">
            <w:pPr>
              <w:jc w:val="center"/>
            </w:pPr>
            <w:r w:rsidRPr="00D766F6">
              <w:rPr>
                <w:color w:val="000000" w:themeColor="text1"/>
                <w:sz w:val="16"/>
                <w:szCs w:val="16"/>
              </w:rPr>
              <w:t>0,000</w:t>
            </w:r>
          </w:p>
        </w:tc>
        <w:tc>
          <w:tcPr>
            <w:tcW w:w="230" w:type="pct"/>
            <w:tcBorders>
              <w:top w:val="nil"/>
              <w:left w:val="nil"/>
              <w:bottom w:val="single" w:sz="4" w:space="0" w:color="auto"/>
              <w:right w:val="single" w:sz="4" w:space="0" w:color="auto"/>
            </w:tcBorders>
            <w:shd w:val="clear" w:color="auto" w:fill="auto"/>
            <w:noWrap/>
            <w:vAlign w:val="center"/>
            <w:hideMark/>
          </w:tcPr>
          <w:p w14:paraId="24420436" w14:textId="77777777" w:rsidR="00DE19B3" w:rsidRDefault="00DE19B3" w:rsidP="00DE19B3">
            <w:pPr>
              <w:jc w:val="center"/>
            </w:pPr>
            <w:r w:rsidRPr="00D766F6">
              <w:rPr>
                <w:color w:val="000000" w:themeColor="text1"/>
                <w:sz w:val="16"/>
                <w:szCs w:val="16"/>
              </w:rPr>
              <w:t>0,000</w:t>
            </w:r>
          </w:p>
        </w:tc>
        <w:tc>
          <w:tcPr>
            <w:tcW w:w="232" w:type="pct"/>
            <w:tcBorders>
              <w:top w:val="nil"/>
              <w:left w:val="nil"/>
              <w:bottom w:val="single" w:sz="4" w:space="0" w:color="auto"/>
              <w:right w:val="single" w:sz="4" w:space="0" w:color="auto"/>
            </w:tcBorders>
            <w:shd w:val="clear" w:color="auto" w:fill="auto"/>
            <w:noWrap/>
            <w:vAlign w:val="center"/>
            <w:hideMark/>
          </w:tcPr>
          <w:p w14:paraId="13A83EA5" w14:textId="77777777" w:rsidR="00DE19B3" w:rsidRDefault="00DE19B3" w:rsidP="00DE19B3">
            <w:pPr>
              <w:jc w:val="center"/>
            </w:pPr>
            <w:r w:rsidRPr="00D766F6">
              <w:rPr>
                <w:color w:val="000000" w:themeColor="text1"/>
                <w:sz w:val="16"/>
                <w:szCs w:val="16"/>
              </w:rPr>
              <w:t>0,000</w:t>
            </w:r>
          </w:p>
        </w:tc>
        <w:tc>
          <w:tcPr>
            <w:tcW w:w="232" w:type="pct"/>
            <w:tcBorders>
              <w:top w:val="nil"/>
              <w:left w:val="nil"/>
              <w:bottom w:val="single" w:sz="4" w:space="0" w:color="auto"/>
              <w:right w:val="single" w:sz="4" w:space="0" w:color="auto"/>
            </w:tcBorders>
            <w:shd w:val="clear" w:color="auto" w:fill="auto"/>
            <w:noWrap/>
            <w:vAlign w:val="center"/>
            <w:hideMark/>
          </w:tcPr>
          <w:p w14:paraId="38780E2B" w14:textId="77777777" w:rsidR="00DE19B3" w:rsidRDefault="00DE19B3" w:rsidP="00DE19B3">
            <w:pPr>
              <w:jc w:val="center"/>
            </w:pPr>
            <w:r w:rsidRPr="00D766F6">
              <w:rPr>
                <w:color w:val="000000" w:themeColor="text1"/>
                <w:sz w:val="16"/>
                <w:szCs w:val="16"/>
              </w:rPr>
              <w:t>0,000</w:t>
            </w:r>
          </w:p>
        </w:tc>
        <w:tc>
          <w:tcPr>
            <w:tcW w:w="279" w:type="pct"/>
            <w:tcBorders>
              <w:top w:val="nil"/>
              <w:left w:val="nil"/>
              <w:bottom w:val="single" w:sz="4" w:space="0" w:color="auto"/>
              <w:right w:val="single" w:sz="4" w:space="0" w:color="auto"/>
            </w:tcBorders>
            <w:shd w:val="clear" w:color="auto" w:fill="auto"/>
            <w:noWrap/>
            <w:vAlign w:val="center"/>
            <w:hideMark/>
          </w:tcPr>
          <w:p w14:paraId="70C4535F" w14:textId="77777777" w:rsidR="00DE19B3" w:rsidRDefault="00DE19B3" w:rsidP="00DE19B3">
            <w:pPr>
              <w:jc w:val="center"/>
            </w:pPr>
            <w:r w:rsidRPr="00D766F6">
              <w:rPr>
                <w:color w:val="000000" w:themeColor="text1"/>
                <w:sz w:val="16"/>
                <w:szCs w:val="16"/>
              </w:rPr>
              <w:t>0,000</w:t>
            </w:r>
          </w:p>
        </w:tc>
        <w:tc>
          <w:tcPr>
            <w:tcW w:w="231" w:type="pct"/>
            <w:tcBorders>
              <w:top w:val="nil"/>
              <w:left w:val="nil"/>
              <w:bottom w:val="single" w:sz="4" w:space="0" w:color="auto"/>
              <w:right w:val="single" w:sz="4" w:space="0" w:color="auto"/>
            </w:tcBorders>
            <w:shd w:val="clear" w:color="auto" w:fill="auto"/>
            <w:noWrap/>
            <w:vAlign w:val="center"/>
            <w:hideMark/>
          </w:tcPr>
          <w:p w14:paraId="36BF55DA" w14:textId="77777777" w:rsidR="00DE19B3" w:rsidRDefault="00DE19B3" w:rsidP="00DE19B3">
            <w:pPr>
              <w:jc w:val="center"/>
            </w:pPr>
            <w:r w:rsidRPr="00D766F6">
              <w:rPr>
                <w:color w:val="000000" w:themeColor="text1"/>
                <w:sz w:val="16"/>
                <w:szCs w:val="16"/>
              </w:rPr>
              <w:t>0,000</w:t>
            </w:r>
          </w:p>
        </w:tc>
        <w:tc>
          <w:tcPr>
            <w:tcW w:w="232" w:type="pct"/>
            <w:tcBorders>
              <w:top w:val="single" w:sz="4" w:space="0" w:color="auto"/>
              <w:left w:val="nil"/>
              <w:bottom w:val="single" w:sz="4" w:space="0" w:color="auto"/>
              <w:right w:val="single" w:sz="4" w:space="0" w:color="auto"/>
            </w:tcBorders>
            <w:vAlign w:val="center"/>
          </w:tcPr>
          <w:p w14:paraId="654D6D3A" w14:textId="77777777" w:rsidR="00DE19B3" w:rsidRDefault="00DE19B3" w:rsidP="00DE19B3">
            <w:pPr>
              <w:jc w:val="center"/>
            </w:pPr>
            <w:r w:rsidRPr="00D766F6">
              <w:rPr>
                <w:color w:val="000000" w:themeColor="text1"/>
                <w:sz w:val="16"/>
                <w:szCs w:val="16"/>
              </w:rPr>
              <w:t>0,000</w:t>
            </w:r>
          </w:p>
        </w:tc>
        <w:tc>
          <w:tcPr>
            <w:tcW w:w="279" w:type="pct"/>
            <w:tcBorders>
              <w:top w:val="nil"/>
              <w:left w:val="single" w:sz="4" w:space="0" w:color="auto"/>
              <w:bottom w:val="single" w:sz="4" w:space="0" w:color="auto"/>
              <w:right w:val="single" w:sz="4" w:space="0" w:color="auto"/>
            </w:tcBorders>
            <w:vAlign w:val="center"/>
          </w:tcPr>
          <w:p w14:paraId="66642C86" w14:textId="77777777" w:rsidR="00DE19B3" w:rsidRDefault="00DE19B3" w:rsidP="00DE19B3">
            <w:pPr>
              <w:jc w:val="center"/>
            </w:pPr>
            <w:r w:rsidRPr="00D766F6">
              <w:rPr>
                <w:color w:val="000000" w:themeColor="text1"/>
                <w:sz w:val="16"/>
                <w:szCs w:val="16"/>
              </w:rPr>
              <w:t>0,000</w:t>
            </w:r>
          </w:p>
        </w:tc>
        <w:tc>
          <w:tcPr>
            <w:tcW w:w="231" w:type="pct"/>
            <w:tcBorders>
              <w:top w:val="nil"/>
              <w:left w:val="single" w:sz="4" w:space="0" w:color="auto"/>
              <w:bottom w:val="single" w:sz="4" w:space="0" w:color="auto"/>
              <w:right w:val="single" w:sz="4" w:space="0" w:color="auto"/>
            </w:tcBorders>
            <w:vAlign w:val="center"/>
          </w:tcPr>
          <w:p w14:paraId="2C0D0472" w14:textId="77777777" w:rsidR="00DE19B3" w:rsidRDefault="00DE19B3" w:rsidP="00DE19B3">
            <w:pPr>
              <w:jc w:val="center"/>
            </w:pPr>
            <w:r w:rsidRPr="00D766F6">
              <w:rPr>
                <w:color w:val="000000" w:themeColor="text1"/>
                <w:sz w:val="16"/>
                <w:szCs w:val="16"/>
              </w:rPr>
              <w:t>0,000</w:t>
            </w:r>
          </w:p>
        </w:tc>
        <w:tc>
          <w:tcPr>
            <w:tcW w:w="232" w:type="pct"/>
            <w:tcBorders>
              <w:top w:val="nil"/>
              <w:left w:val="single" w:sz="4" w:space="0" w:color="auto"/>
              <w:bottom w:val="single" w:sz="4" w:space="0" w:color="auto"/>
              <w:right w:val="single" w:sz="4" w:space="0" w:color="auto"/>
            </w:tcBorders>
            <w:vAlign w:val="center"/>
          </w:tcPr>
          <w:p w14:paraId="0A70553F" w14:textId="77777777" w:rsidR="00DE19B3" w:rsidRDefault="00DE19B3" w:rsidP="00DE19B3">
            <w:pPr>
              <w:jc w:val="center"/>
            </w:pPr>
            <w:r w:rsidRPr="00D766F6">
              <w:rPr>
                <w:color w:val="000000" w:themeColor="text1"/>
                <w:sz w:val="16"/>
                <w:szCs w:val="16"/>
              </w:rPr>
              <w:t>0,000</w:t>
            </w: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1282FE79" w14:textId="77777777" w:rsidR="00DE19B3" w:rsidRPr="003164CD" w:rsidRDefault="00DE19B3" w:rsidP="003164CD">
            <w:pPr>
              <w:jc w:val="center"/>
              <w:rPr>
                <w:color w:val="000000" w:themeColor="text1"/>
                <w:sz w:val="16"/>
                <w:szCs w:val="16"/>
              </w:rPr>
            </w:pPr>
            <w:r w:rsidRPr="003164CD">
              <w:rPr>
                <w:color w:val="000000" w:themeColor="text1"/>
                <w:sz w:val="16"/>
                <w:szCs w:val="16"/>
              </w:rPr>
              <w:t>0,000</w:t>
            </w:r>
          </w:p>
        </w:tc>
      </w:tr>
      <w:tr w:rsidR="00DE19B3" w:rsidRPr="003164CD" w14:paraId="3ABA8274" w14:textId="77777777" w:rsidTr="00DE19B3">
        <w:trPr>
          <w:trHeight w:val="351"/>
        </w:trPr>
        <w:tc>
          <w:tcPr>
            <w:tcW w:w="361" w:type="pct"/>
            <w:vMerge/>
            <w:tcBorders>
              <w:top w:val="nil"/>
              <w:left w:val="single" w:sz="4" w:space="0" w:color="auto"/>
              <w:bottom w:val="single" w:sz="4" w:space="0" w:color="auto"/>
              <w:right w:val="single" w:sz="4" w:space="0" w:color="auto"/>
            </w:tcBorders>
            <w:vAlign w:val="center"/>
            <w:hideMark/>
          </w:tcPr>
          <w:p w14:paraId="49BE5DF4" w14:textId="77777777" w:rsidR="00DE19B3" w:rsidRPr="00C904CF" w:rsidRDefault="00DE19B3" w:rsidP="001715F0">
            <w:pPr>
              <w:rPr>
                <w:sz w:val="20"/>
              </w:rPr>
            </w:pPr>
          </w:p>
        </w:tc>
        <w:tc>
          <w:tcPr>
            <w:tcW w:w="465" w:type="pct"/>
            <w:vMerge/>
            <w:tcBorders>
              <w:top w:val="nil"/>
              <w:left w:val="single" w:sz="4" w:space="0" w:color="auto"/>
              <w:bottom w:val="single" w:sz="4" w:space="0" w:color="auto"/>
              <w:right w:val="single" w:sz="4" w:space="0" w:color="auto"/>
            </w:tcBorders>
            <w:vAlign w:val="center"/>
            <w:hideMark/>
          </w:tcPr>
          <w:p w14:paraId="27272BC4" w14:textId="77777777" w:rsidR="00DE19B3" w:rsidRPr="00C904CF" w:rsidRDefault="00DE19B3" w:rsidP="001715F0">
            <w:pPr>
              <w:rPr>
                <w:sz w:val="20"/>
              </w:rPr>
            </w:pPr>
          </w:p>
        </w:tc>
        <w:tc>
          <w:tcPr>
            <w:tcW w:w="462" w:type="pct"/>
            <w:tcBorders>
              <w:top w:val="nil"/>
              <w:left w:val="nil"/>
              <w:bottom w:val="single" w:sz="4" w:space="0" w:color="auto"/>
              <w:right w:val="single" w:sz="4" w:space="0" w:color="auto"/>
            </w:tcBorders>
            <w:shd w:val="clear" w:color="auto" w:fill="auto"/>
            <w:hideMark/>
          </w:tcPr>
          <w:p w14:paraId="24C6B4AE" w14:textId="77777777" w:rsidR="00DE19B3" w:rsidRPr="00C904CF" w:rsidRDefault="00DE19B3" w:rsidP="005164BD">
            <w:pPr>
              <w:rPr>
                <w:sz w:val="20"/>
              </w:rPr>
            </w:pPr>
            <w:r w:rsidRPr="00C904CF">
              <w:rPr>
                <w:sz w:val="20"/>
              </w:rPr>
              <w:t>краевой бюджет</w:t>
            </w:r>
          </w:p>
        </w:tc>
        <w:tc>
          <w:tcPr>
            <w:tcW w:w="250" w:type="pct"/>
            <w:tcBorders>
              <w:top w:val="nil"/>
              <w:left w:val="nil"/>
              <w:bottom w:val="single" w:sz="4" w:space="0" w:color="auto"/>
              <w:right w:val="single" w:sz="4" w:space="0" w:color="auto"/>
            </w:tcBorders>
            <w:shd w:val="clear" w:color="auto" w:fill="auto"/>
            <w:vAlign w:val="center"/>
            <w:hideMark/>
          </w:tcPr>
          <w:p w14:paraId="760E2CB5" w14:textId="77777777" w:rsidR="00DE19B3" w:rsidRDefault="00DE19B3" w:rsidP="00DE19B3">
            <w:pPr>
              <w:jc w:val="center"/>
            </w:pPr>
            <w:r w:rsidRPr="00E67B2C">
              <w:rPr>
                <w:color w:val="000000" w:themeColor="text1"/>
                <w:sz w:val="16"/>
                <w:szCs w:val="16"/>
              </w:rPr>
              <w:t>0,000</w:t>
            </w:r>
          </w:p>
        </w:tc>
        <w:tc>
          <w:tcPr>
            <w:tcW w:w="252" w:type="pct"/>
            <w:tcBorders>
              <w:top w:val="nil"/>
              <w:left w:val="nil"/>
              <w:bottom w:val="single" w:sz="4" w:space="0" w:color="auto"/>
              <w:right w:val="single" w:sz="4" w:space="0" w:color="auto"/>
            </w:tcBorders>
            <w:shd w:val="clear" w:color="auto" w:fill="auto"/>
            <w:vAlign w:val="center"/>
            <w:hideMark/>
          </w:tcPr>
          <w:p w14:paraId="18D6101F" w14:textId="77777777" w:rsidR="00DE19B3" w:rsidRDefault="00DE19B3" w:rsidP="00DE19B3">
            <w:pPr>
              <w:jc w:val="center"/>
            </w:pPr>
            <w:r w:rsidRPr="00E67B2C">
              <w:rPr>
                <w:color w:val="000000" w:themeColor="text1"/>
                <w:sz w:val="16"/>
                <w:szCs w:val="16"/>
              </w:rPr>
              <w:t>0,000</w:t>
            </w:r>
          </w:p>
        </w:tc>
        <w:tc>
          <w:tcPr>
            <w:tcW w:w="251" w:type="pct"/>
            <w:tcBorders>
              <w:top w:val="nil"/>
              <w:left w:val="nil"/>
              <w:bottom w:val="single" w:sz="4" w:space="0" w:color="auto"/>
              <w:right w:val="single" w:sz="4" w:space="0" w:color="auto"/>
            </w:tcBorders>
            <w:shd w:val="clear" w:color="auto" w:fill="auto"/>
            <w:noWrap/>
            <w:vAlign w:val="center"/>
            <w:hideMark/>
          </w:tcPr>
          <w:p w14:paraId="67352C2F" w14:textId="77777777" w:rsidR="00DE19B3" w:rsidRDefault="00DE19B3" w:rsidP="00DE19B3">
            <w:pPr>
              <w:jc w:val="center"/>
            </w:pPr>
            <w:r w:rsidRPr="00E67B2C">
              <w:rPr>
                <w:color w:val="000000" w:themeColor="text1"/>
                <w:sz w:val="16"/>
                <w:szCs w:val="16"/>
              </w:rPr>
              <w:t>0,000</w:t>
            </w:r>
          </w:p>
        </w:tc>
        <w:tc>
          <w:tcPr>
            <w:tcW w:w="251" w:type="pct"/>
            <w:tcBorders>
              <w:top w:val="nil"/>
              <w:left w:val="nil"/>
              <w:bottom w:val="single" w:sz="4" w:space="0" w:color="auto"/>
              <w:right w:val="single" w:sz="4" w:space="0" w:color="auto"/>
            </w:tcBorders>
            <w:shd w:val="clear" w:color="auto" w:fill="auto"/>
            <w:noWrap/>
            <w:vAlign w:val="center"/>
            <w:hideMark/>
          </w:tcPr>
          <w:p w14:paraId="7DECE661" w14:textId="77777777" w:rsidR="00DE19B3" w:rsidRPr="003164CD" w:rsidRDefault="00DE19B3" w:rsidP="00DE19B3">
            <w:pPr>
              <w:jc w:val="center"/>
              <w:rPr>
                <w:color w:val="000000" w:themeColor="text1"/>
                <w:sz w:val="16"/>
                <w:szCs w:val="16"/>
              </w:rPr>
            </w:pPr>
            <w:r w:rsidRPr="003164CD">
              <w:rPr>
                <w:color w:val="000000" w:themeColor="text1"/>
                <w:sz w:val="16"/>
                <w:szCs w:val="16"/>
              </w:rPr>
              <w:t>0,000</w:t>
            </w:r>
          </w:p>
        </w:tc>
        <w:tc>
          <w:tcPr>
            <w:tcW w:w="251" w:type="pct"/>
            <w:tcBorders>
              <w:top w:val="nil"/>
              <w:left w:val="nil"/>
              <w:bottom w:val="single" w:sz="4" w:space="0" w:color="auto"/>
              <w:right w:val="single" w:sz="4" w:space="0" w:color="auto"/>
            </w:tcBorders>
            <w:shd w:val="clear" w:color="auto" w:fill="auto"/>
            <w:noWrap/>
            <w:vAlign w:val="center"/>
            <w:hideMark/>
          </w:tcPr>
          <w:p w14:paraId="044F193E" w14:textId="77777777" w:rsidR="00DE19B3" w:rsidRPr="003164CD" w:rsidRDefault="00DE19B3" w:rsidP="00DE19B3">
            <w:pPr>
              <w:jc w:val="center"/>
              <w:rPr>
                <w:color w:val="000000" w:themeColor="text1"/>
                <w:sz w:val="16"/>
                <w:szCs w:val="16"/>
              </w:rPr>
            </w:pPr>
            <w:r w:rsidRPr="003164CD">
              <w:rPr>
                <w:color w:val="000000" w:themeColor="text1"/>
                <w:sz w:val="16"/>
                <w:szCs w:val="16"/>
              </w:rPr>
              <w:t>0,000</w:t>
            </w:r>
          </w:p>
        </w:tc>
        <w:tc>
          <w:tcPr>
            <w:tcW w:w="230" w:type="pct"/>
            <w:tcBorders>
              <w:top w:val="nil"/>
              <w:left w:val="nil"/>
              <w:bottom w:val="single" w:sz="4" w:space="0" w:color="auto"/>
              <w:right w:val="single" w:sz="4" w:space="0" w:color="auto"/>
            </w:tcBorders>
            <w:shd w:val="clear" w:color="auto" w:fill="auto"/>
            <w:noWrap/>
            <w:vAlign w:val="center"/>
            <w:hideMark/>
          </w:tcPr>
          <w:p w14:paraId="698818B1" w14:textId="77777777" w:rsidR="00DE19B3" w:rsidRPr="003164CD" w:rsidRDefault="00DE19B3" w:rsidP="00DE19B3">
            <w:pPr>
              <w:jc w:val="center"/>
              <w:rPr>
                <w:color w:val="000000" w:themeColor="text1"/>
                <w:sz w:val="16"/>
                <w:szCs w:val="16"/>
              </w:rPr>
            </w:pPr>
            <w:r w:rsidRPr="003164CD">
              <w:rPr>
                <w:color w:val="000000" w:themeColor="text1"/>
                <w:sz w:val="16"/>
                <w:szCs w:val="16"/>
              </w:rPr>
              <w:t>0,000</w:t>
            </w:r>
          </w:p>
        </w:tc>
        <w:tc>
          <w:tcPr>
            <w:tcW w:w="232" w:type="pct"/>
            <w:tcBorders>
              <w:top w:val="nil"/>
              <w:left w:val="nil"/>
              <w:bottom w:val="single" w:sz="4" w:space="0" w:color="auto"/>
              <w:right w:val="single" w:sz="4" w:space="0" w:color="auto"/>
            </w:tcBorders>
            <w:shd w:val="clear" w:color="auto" w:fill="auto"/>
            <w:noWrap/>
            <w:vAlign w:val="center"/>
            <w:hideMark/>
          </w:tcPr>
          <w:p w14:paraId="25282ED8" w14:textId="77777777" w:rsidR="00DE19B3" w:rsidRPr="003164CD" w:rsidRDefault="00DE19B3" w:rsidP="00DE19B3">
            <w:pPr>
              <w:jc w:val="center"/>
              <w:rPr>
                <w:color w:val="000000" w:themeColor="text1"/>
                <w:sz w:val="16"/>
                <w:szCs w:val="16"/>
              </w:rPr>
            </w:pPr>
            <w:r w:rsidRPr="003164CD">
              <w:rPr>
                <w:color w:val="000000" w:themeColor="text1"/>
                <w:sz w:val="16"/>
                <w:szCs w:val="16"/>
              </w:rPr>
              <w:t>0,000</w:t>
            </w:r>
          </w:p>
        </w:tc>
        <w:tc>
          <w:tcPr>
            <w:tcW w:w="232" w:type="pct"/>
            <w:tcBorders>
              <w:top w:val="nil"/>
              <w:left w:val="nil"/>
              <w:bottom w:val="single" w:sz="4" w:space="0" w:color="auto"/>
              <w:right w:val="single" w:sz="4" w:space="0" w:color="auto"/>
            </w:tcBorders>
            <w:shd w:val="clear" w:color="auto" w:fill="auto"/>
            <w:noWrap/>
            <w:vAlign w:val="center"/>
            <w:hideMark/>
          </w:tcPr>
          <w:p w14:paraId="1199E791" w14:textId="77777777" w:rsidR="00DE19B3" w:rsidRPr="003164CD" w:rsidRDefault="00DE19B3" w:rsidP="00DE19B3">
            <w:pPr>
              <w:jc w:val="center"/>
              <w:rPr>
                <w:color w:val="000000" w:themeColor="text1"/>
                <w:sz w:val="16"/>
                <w:szCs w:val="16"/>
              </w:rPr>
            </w:pPr>
            <w:r w:rsidRPr="003164CD">
              <w:rPr>
                <w:color w:val="000000" w:themeColor="text1"/>
                <w:sz w:val="16"/>
                <w:szCs w:val="16"/>
              </w:rPr>
              <w:t>0,000</w:t>
            </w:r>
          </w:p>
        </w:tc>
        <w:tc>
          <w:tcPr>
            <w:tcW w:w="279" w:type="pct"/>
            <w:tcBorders>
              <w:top w:val="nil"/>
              <w:left w:val="nil"/>
              <w:bottom w:val="single" w:sz="4" w:space="0" w:color="auto"/>
              <w:right w:val="single" w:sz="4" w:space="0" w:color="auto"/>
            </w:tcBorders>
            <w:shd w:val="clear" w:color="auto" w:fill="auto"/>
            <w:noWrap/>
            <w:vAlign w:val="center"/>
            <w:hideMark/>
          </w:tcPr>
          <w:p w14:paraId="58556A02" w14:textId="77777777" w:rsidR="00DE19B3" w:rsidRPr="003164CD" w:rsidRDefault="00DE19B3" w:rsidP="00DE19B3">
            <w:pPr>
              <w:jc w:val="center"/>
              <w:rPr>
                <w:color w:val="000000" w:themeColor="text1"/>
                <w:sz w:val="16"/>
                <w:szCs w:val="16"/>
              </w:rPr>
            </w:pPr>
            <w:r w:rsidRPr="003164CD">
              <w:rPr>
                <w:color w:val="000000" w:themeColor="text1"/>
                <w:sz w:val="16"/>
                <w:szCs w:val="16"/>
              </w:rPr>
              <w:t>0,000</w:t>
            </w:r>
          </w:p>
        </w:tc>
        <w:tc>
          <w:tcPr>
            <w:tcW w:w="231" w:type="pct"/>
            <w:tcBorders>
              <w:top w:val="nil"/>
              <w:left w:val="nil"/>
              <w:bottom w:val="single" w:sz="4" w:space="0" w:color="auto"/>
              <w:right w:val="single" w:sz="4" w:space="0" w:color="auto"/>
            </w:tcBorders>
            <w:shd w:val="clear" w:color="auto" w:fill="auto"/>
            <w:noWrap/>
            <w:vAlign w:val="center"/>
            <w:hideMark/>
          </w:tcPr>
          <w:p w14:paraId="5FD0C1BD" w14:textId="77777777" w:rsidR="00DE19B3" w:rsidRPr="003164CD" w:rsidRDefault="00DE19B3" w:rsidP="00DE19B3">
            <w:pPr>
              <w:jc w:val="center"/>
              <w:rPr>
                <w:color w:val="000000" w:themeColor="text1"/>
                <w:sz w:val="16"/>
                <w:szCs w:val="16"/>
              </w:rPr>
            </w:pPr>
            <w:r w:rsidRPr="003164CD">
              <w:rPr>
                <w:color w:val="000000" w:themeColor="text1"/>
                <w:sz w:val="16"/>
                <w:szCs w:val="16"/>
              </w:rPr>
              <w:t>0,000</w:t>
            </w:r>
          </w:p>
        </w:tc>
        <w:tc>
          <w:tcPr>
            <w:tcW w:w="232" w:type="pct"/>
            <w:tcBorders>
              <w:top w:val="single" w:sz="4" w:space="0" w:color="auto"/>
              <w:left w:val="nil"/>
              <w:bottom w:val="single" w:sz="4" w:space="0" w:color="auto"/>
              <w:right w:val="single" w:sz="4" w:space="0" w:color="auto"/>
            </w:tcBorders>
            <w:vAlign w:val="center"/>
          </w:tcPr>
          <w:p w14:paraId="66A568E4" w14:textId="77777777" w:rsidR="00DE19B3" w:rsidRPr="003164CD" w:rsidRDefault="00DE19B3" w:rsidP="00DE19B3">
            <w:pPr>
              <w:jc w:val="center"/>
              <w:rPr>
                <w:color w:val="000000" w:themeColor="text1"/>
                <w:sz w:val="16"/>
                <w:szCs w:val="16"/>
              </w:rPr>
            </w:pPr>
            <w:r w:rsidRPr="003164CD">
              <w:rPr>
                <w:color w:val="000000" w:themeColor="text1"/>
                <w:sz w:val="16"/>
                <w:szCs w:val="16"/>
              </w:rPr>
              <w:t>0,000</w:t>
            </w:r>
          </w:p>
        </w:tc>
        <w:tc>
          <w:tcPr>
            <w:tcW w:w="279" w:type="pct"/>
            <w:tcBorders>
              <w:top w:val="nil"/>
              <w:left w:val="single" w:sz="4" w:space="0" w:color="auto"/>
              <w:bottom w:val="single" w:sz="4" w:space="0" w:color="auto"/>
              <w:right w:val="single" w:sz="4" w:space="0" w:color="auto"/>
            </w:tcBorders>
            <w:vAlign w:val="center"/>
          </w:tcPr>
          <w:p w14:paraId="72B5EEFB" w14:textId="77777777" w:rsidR="00DE19B3" w:rsidRPr="003164CD" w:rsidRDefault="00DE19B3" w:rsidP="00DE19B3">
            <w:pPr>
              <w:jc w:val="center"/>
              <w:rPr>
                <w:color w:val="000000" w:themeColor="text1"/>
                <w:sz w:val="16"/>
                <w:szCs w:val="16"/>
              </w:rPr>
            </w:pPr>
            <w:r w:rsidRPr="003164CD">
              <w:rPr>
                <w:color w:val="000000" w:themeColor="text1"/>
                <w:sz w:val="16"/>
                <w:szCs w:val="16"/>
              </w:rPr>
              <w:t>0,000</w:t>
            </w:r>
          </w:p>
        </w:tc>
        <w:tc>
          <w:tcPr>
            <w:tcW w:w="231" w:type="pct"/>
            <w:tcBorders>
              <w:top w:val="nil"/>
              <w:left w:val="single" w:sz="4" w:space="0" w:color="auto"/>
              <w:bottom w:val="single" w:sz="4" w:space="0" w:color="auto"/>
              <w:right w:val="single" w:sz="4" w:space="0" w:color="auto"/>
            </w:tcBorders>
            <w:vAlign w:val="center"/>
          </w:tcPr>
          <w:p w14:paraId="489E1290" w14:textId="77777777" w:rsidR="00DE19B3" w:rsidRPr="003164CD" w:rsidRDefault="00DE19B3" w:rsidP="00DE19B3">
            <w:pPr>
              <w:jc w:val="center"/>
              <w:rPr>
                <w:color w:val="000000" w:themeColor="text1"/>
                <w:sz w:val="16"/>
                <w:szCs w:val="16"/>
              </w:rPr>
            </w:pPr>
            <w:r w:rsidRPr="003164CD">
              <w:rPr>
                <w:color w:val="000000" w:themeColor="text1"/>
                <w:sz w:val="16"/>
                <w:szCs w:val="16"/>
              </w:rPr>
              <w:t>0,000</w:t>
            </w:r>
          </w:p>
        </w:tc>
        <w:tc>
          <w:tcPr>
            <w:tcW w:w="232" w:type="pct"/>
            <w:tcBorders>
              <w:top w:val="nil"/>
              <w:left w:val="single" w:sz="4" w:space="0" w:color="auto"/>
              <w:bottom w:val="single" w:sz="4" w:space="0" w:color="auto"/>
              <w:right w:val="single" w:sz="4" w:space="0" w:color="auto"/>
            </w:tcBorders>
            <w:vAlign w:val="center"/>
          </w:tcPr>
          <w:p w14:paraId="733AF00E" w14:textId="77777777" w:rsidR="00DE19B3" w:rsidRPr="003164CD" w:rsidRDefault="00DE19B3" w:rsidP="00DE19B3">
            <w:pPr>
              <w:jc w:val="center"/>
              <w:rPr>
                <w:color w:val="000000" w:themeColor="text1"/>
                <w:sz w:val="16"/>
                <w:szCs w:val="16"/>
              </w:rPr>
            </w:pPr>
            <w:r>
              <w:rPr>
                <w:color w:val="000000" w:themeColor="text1"/>
                <w:sz w:val="16"/>
                <w:szCs w:val="16"/>
              </w:rPr>
              <w:t>0,000</w:t>
            </w: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37184FCF" w14:textId="77777777" w:rsidR="00DE19B3" w:rsidRPr="003164CD" w:rsidRDefault="00DE19B3" w:rsidP="003164CD">
            <w:pPr>
              <w:jc w:val="center"/>
              <w:rPr>
                <w:color w:val="000000" w:themeColor="text1"/>
                <w:sz w:val="16"/>
                <w:szCs w:val="16"/>
              </w:rPr>
            </w:pPr>
            <w:r w:rsidRPr="003164CD">
              <w:rPr>
                <w:color w:val="000000" w:themeColor="text1"/>
                <w:sz w:val="16"/>
                <w:szCs w:val="16"/>
              </w:rPr>
              <w:t>0,000</w:t>
            </w:r>
          </w:p>
        </w:tc>
      </w:tr>
      <w:tr w:rsidR="003164CD" w:rsidRPr="003164CD" w14:paraId="561C1046" w14:textId="77777777" w:rsidTr="003164CD">
        <w:trPr>
          <w:trHeight w:val="351"/>
        </w:trPr>
        <w:tc>
          <w:tcPr>
            <w:tcW w:w="361" w:type="pct"/>
            <w:vMerge/>
            <w:tcBorders>
              <w:top w:val="nil"/>
              <w:left w:val="single" w:sz="4" w:space="0" w:color="auto"/>
              <w:bottom w:val="single" w:sz="4" w:space="0" w:color="auto"/>
              <w:right w:val="single" w:sz="4" w:space="0" w:color="auto"/>
            </w:tcBorders>
            <w:vAlign w:val="center"/>
            <w:hideMark/>
          </w:tcPr>
          <w:p w14:paraId="202B7635" w14:textId="77777777" w:rsidR="00F242B6" w:rsidRPr="00C904CF" w:rsidRDefault="00F242B6" w:rsidP="001715F0">
            <w:pPr>
              <w:rPr>
                <w:sz w:val="20"/>
              </w:rPr>
            </w:pPr>
          </w:p>
        </w:tc>
        <w:tc>
          <w:tcPr>
            <w:tcW w:w="465" w:type="pct"/>
            <w:vMerge/>
            <w:tcBorders>
              <w:top w:val="nil"/>
              <w:left w:val="single" w:sz="4" w:space="0" w:color="auto"/>
              <w:bottom w:val="single" w:sz="4" w:space="0" w:color="auto"/>
              <w:right w:val="single" w:sz="4" w:space="0" w:color="auto"/>
            </w:tcBorders>
            <w:vAlign w:val="center"/>
            <w:hideMark/>
          </w:tcPr>
          <w:p w14:paraId="3E628F78" w14:textId="77777777" w:rsidR="00F242B6" w:rsidRPr="00C904CF" w:rsidRDefault="00F242B6" w:rsidP="001715F0">
            <w:pPr>
              <w:rPr>
                <w:sz w:val="20"/>
              </w:rPr>
            </w:pPr>
          </w:p>
        </w:tc>
        <w:tc>
          <w:tcPr>
            <w:tcW w:w="462" w:type="pct"/>
            <w:tcBorders>
              <w:top w:val="nil"/>
              <w:left w:val="nil"/>
              <w:bottom w:val="single" w:sz="4" w:space="0" w:color="auto"/>
              <w:right w:val="single" w:sz="4" w:space="0" w:color="auto"/>
            </w:tcBorders>
            <w:shd w:val="clear" w:color="auto" w:fill="auto"/>
            <w:hideMark/>
          </w:tcPr>
          <w:p w14:paraId="6626BB9E" w14:textId="77777777" w:rsidR="00F242B6" w:rsidRPr="00C904CF" w:rsidRDefault="00F242B6" w:rsidP="005164BD">
            <w:pPr>
              <w:rPr>
                <w:sz w:val="20"/>
              </w:rPr>
            </w:pPr>
            <w:r w:rsidRPr="00C904CF">
              <w:rPr>
                <w:sz w:val="20"/>
              </w:rPr>
              <w:t>внебюджетные источники</w:t>
            </w:r>
          </w:p>
        </w:tc>
        <w:tc>
          <w:tcPr>
            <w:tcW w:w="250" w:type="pct"/>
            <w:tcBorders>
              <w:top w:val="nil"/>
              <w:left w:val="nil"/>
              <w:bottom w:val="single" w:sz="4" w:space="0" w:color="auto"/>
              <w:right w:val="single" w:sz="4" w:space="0" w:color="auto"/>
            </w:tcBorders>
            <w:shd w:val="clear" w:color="auto" w:fill="auto"/>
            <w:vAlign w:val="center"/>
            <w:hideMark/>
          </w:tcPr>
          <w:p w14:paraId="76F8921C" w14:textId="77777777" w:rsidR="00F242B6" w:rsidRPr="003164CD" w:rsidRDefault="00F242B6" w:rsidP="003164CD">
            <w:pPr>
              <w:jc w:val="center"/>
              <w:rPr>
                <w:color w:val="000000" w:themeColor="text1"/>
                <w:sz w:val="16"/>
                <w:szCs w:val="16"/>
              </w:rPr>
            </w:pPr>
          </w:p>
        </w:tc>
        <w:tc>
          <w:tcPr>
            <w:tcW w:w="252" w:type="pct"/>
            <w:tcBorders>
              <w:top w:val="nil"/>
              <w:left w:val="nil"/>
              <w:bottom w:val="single" w:sz="4" w:space="0" w:color="auto"/>
              <w:right w:val="single" w:sz="4" w:space="0" w:color="auto"/>
            </w:tcBorders>
            <w:shd w:val="clear" w:color="auto" w:fill="auto"/>
            <w:vAlign w:val="center"/>
            <w:hideMark/>
          </w:tcPr>
          <w:p w14:paraId="390A23B9" w14:textId="77777777" w:rsidR="00F242B6" w:rsidRPr="003164CD" w:rsidRDefault="00F242B6" w:rsidP="003164CD">
            <w:pPr>
              <w:jc w:val="center"/>
              <w:rPr>
                <w:color w:val="000000" w:themeColor="text1"/>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14:paraId="55094B3E" w14:textId="77777777" w:rsidR="00F242B6" w:rsidRPr="003164CD" w:rsidRDefault="00F242B6" w:rsidP="003164CD">
            <w:pPr>
              <w:jc w:val="center"/>
              <w:rPr>
                <w:color w:val="000000" w:themeColor="text1"/>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14:paraId="60987DF6" w14:textId="77777777" w:rsidR="00F242B6" w:rsidRPr="003164CD" w:rsidRDefault="00F242B6" w:rsidP="003164CD">
            <w:pPr>
              <w:jc w:val="center"/>
              <w:rPr>
                <w:color w:val="000000" w:themeColor="text1"/>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14:paraId="55252A8C" w14:textId="77777777" w:rsidR="00F242B6" w:rsidRPr="003164CD" w:rsidRDefault="00F242B6" w:rsidP="003164CD">
            <w:pPr>
              <w:jc w:val="center"/>
              <w:rPr>
                <w:color w:val="000000" w:themeColor="text1"/>
                <w:sz w:val="16"/>
                <w:szCs w:val="16"/>
              </w:rPr>
            </w:pPr>
          </w:p>
        </w:tc>
        <w:tc>
          <w:tcPr>
            <w:tcW w:w="230" w:type="pct"/>
            <w:tcBorders>
              <w:top w:val="nil"/>
              <w:left w:val="nil"/>
              <w:bottom w:val="single" w:sz="4" w:space="0" w:color="auto"/>
              <w:right w:val="single" w:sz="4" w:space="0" w:color="auto"/>
            </w:tcBorders>
            <w:shd w:val="clear" w:color="auto" w:fill="auto"/>
            <w:noWrap/>
            <w:vAlign w:val="center"/>
            <w:hideMark/>
          </w:tcPr>
          <w:p w14:paraId="0DDE1115" w14:textId="77777777" w:rsidR="00F242B6" w:rsidRPr="003164CD" w:rsidRDefault="00F242B6" w:rsidP="003164CD">
            <w:pPr>
              <w:jc w:val="center"/>
              <w:rPr>
                <w:color w:val="000000" w:themeColor="text1"/>
                <w:sz w:val="16"/>
                <w:szCs w:val="16"/>
              </w:rPr>
            </w:pPr>
          </w:p>
        </w:tc>
        <w:tc>
          <w:tcPr>
            <w:tcW w:w="232" w:type="pct"/>
            <w:tcBorders>
              <w:top w:val="nil"/>
              <w:left w:val="nil"/>
              <w:bottom w:val="single" w:sz="4" w:space="0" w:color="auto"/>
              <w:right w:val="single" w:sz="4" w:space="0" w:color="auto"/>
            </w:tcBorders>
            <w:shd w:val="clear" w:color="auto" w:fill="auto"/>
            <w:noWrap/>
            <w:vAlign w:val="center"/>
            <w:hideMark/>
          </w:tcPr>
          <w:p w14:paraId="1B420C67" w14:textId="77777777" w:rsidR="00F242B6" w:rsidRPr="003164CD" w:rsidRDefault="00F242B6" w:rsidP="003164CD">
            <w:pPr>
              <w:jc w:val="center"/>
              <w:rPr>
                <w:color w:val="000000" w:themeColor="text1"/>
                <w:sz w:val="16"/>
                <w:szCs w:val="16"/>
              </w:rPr>
            </w:pPr>
          </w:p>
        </w:tc>
        <w:tc>
          <w:tcPr>
            <w:tcW w:w="232" w:type="pct"/>
            <w:tcBorders>
              <w:top w:val="nil"/>
              <w:left w:val="nil"/>
              <w:bottom w:val="single" w:sz="4" w:space="0" w:color="auto"/>
              <w:right w:val="single" w:sz="4" w:space="0" w:color="auto"/>
            </w:tcBorders>
            <w:shd w:val="clear" w:color="auto" w:fill="auto"/>
            <w:noWrap/>
            <w:vAlign w:val="center"/>
            <w:hideMark/>
          </w:tcPr>
          <w:p w14:paraId="4FE2809E" w14:textId="77777777" w:rsidR="00F242B6" w:rsidRPr="003164CD" w:rsidRDefault="00F242B6" w:rsidP="003164CD">
            <w:pPr>
              <w:jc w:val="center"/>
              <w:rPr>
                <w:color w:val="000000" w:themeColor="text1"/>
                <w:sz w:val="16"/>
                <w:szCs w:val="16"/>
              </w:rPr>
            </w:pPr>
          </w:p>
        </w:tc>
        <w:tc>
          <w:tcPr>
            <w:tcW w:w="279" w:type="pct"/>
            <w:tcBorders>
              <w:top w:val="nil"/>
              <w:left w:val="nil"/>
              <w:bottom w:val="single" w:sz="4" w:space="0" w:color="auto"/>
              <w:right w:val="single" w:sz="4" w:space="0" w:color="auto"/>
            </w:tcBorders>
            <w:shd w:val="clear" w:color="auto" w:fill="auto"/>
            <w:noWrap/>
            <w:vAlign w:val="center"/>
            <w:hideMark/>
          </w:tcPr>
          <w:p w14:paraId="3F6D05E4" w14:textId="77777777" w:rsidR="00F242B6" w:rsidRPr="003164CD" w:rsidRDefault="00F242B6" w:rsidP="003164CD">
            <w:pPr>
              <w:jc w:val="center"/>
              <w:rPr>
                <w:color w:val="000000" w:themeColor="text1"/>
                <w:sz w:val="16"/>
                <w:szCs w:val="16"/>
              </w:rPr>
            </w:pPr>
          </w:p>
        </w:tc>
        <w:tc>
          <w:tcPr>
            <w:tcW w:w="231" w:type="pct"/>
            <w:tcBorders>
              <w:top w:val="nil"/>
              <w:left w:val="nil"/>
              <w:bottom w:val="single" w:sz="4" w:space="0" w:color="auto"/>
              <w:right w:val="single" w:sz="4" w:space="0" w:color="auto"/>
            </w:tcBorders>
            <w:shd w:val="clear" w:color="auto" w:fill="auto"/>
            <w:noWrap/>
            <w:vAlign w:val="center"/>
            <w:hideMark/>
          </w:tcPr>
          <w:p w14:paraId="5487C329" w14:textId="77777777" w:rsidR="00F242B6" w:rsidRPr="003164CD" w:rsidRDefault="00F242B6" w:rsidP="003164CD">
            <w:pPr>
              <w:jc w:val="center"/>
              <w:rPr>
                <w:color w:val="000000" w:themeColor="text1"/>
                <w:sz w:val="16"/>
                <w:szCs w:val="16"/>
              </w:rPr>
            </w:pPr>
          </w:p>
        </w:tc>
        <w:tc>
          <w:tcPr>
            <w:tcW w:w="232" w:type="pct"/>
            <w:tcBorders>
              <w:top w:val="single" w:sz="4" w:space="0" w:color="auto"/>
              <w:left w:val="nil"/>
              <w:bottom w:val="single" w:sz="4" w:space="0" w:color="auto"/>
              <w:right w:val="single" w:sz="4" w:space="0" w:color="auto"/>
            </w:tcBorders>
            <w:vAlign w:val="center"/>
          </w:tcPr>
          <w:p w14:paraId="7756D2BC" w14:textId="77777777" w:rsidR="00F242B6" w:rsidRPr="003164CD" w:rsidRDefault="00F242B6" w:rsidP="003164CD">
            <w:pPr>
              <w:jc w:val="center"/>
              <w:rPr>
                <w:color w:val="000000" w:themeColor="text1"/>
                <w:sz w:val="16"/>
                <w:szCs w:val="16"/>
              </w:rPr>
            </w:pPr>
          </w:p>
        </w:tc>
        <w:tc>
          <w:tcPr>
            <w:tcW w:w="279" w:type="pct"/>
            <w:tcBorders>
              <w:top w:val="nil"/>
              <w:left w:val="single" w:sz="4" w:space="0" w:color="auto"/>
              <w:bottom w:val="single" w:sz="4" w:space="0" w:color="auto"/>
              <w:right w:val="single" w:sz="4" w:space="0" w:color="auto"/>
            </w:tcBorders>
            <w:vAlign w:val="center"/>
          </w:tcPr>
          <w:p w14:paraId="58DF6424" w14:textId="77777777" w:rsidR="00F242B6" w:rsidRPr="003164CD" w:rsidRDefault="00F242B6" w:rsidP="003164CD">
            <w:pPr>
              <w:jc w:val="center"/>
              <w:rPr>
                <w:color w:val="000000" w:themeColor="text1"/>
                <w:sz w:val="16"/>
                <w:szCs w:val="16"/>
              </w:rPr>
            </w:pPr>
          </w:p>
        </w:tc>
        <w:tc>
          <w:tcPr>
            <w:tcW w:w="231" w:type="pct"/>
            <w:tcBorders>
              <w:top w:val="nil"/>
              <w:left w:val="single" w:sz="4" w:space="0" w:color="auto"/>
              <w:bottom w:val="single" w:sz="4" w:space="0" w:color="auto"/>
              <w:right w:val="single" w:sz="4" w:space="0" w:color="auto"/>
            </w:tcBorders>
            <w:vAlign w:val="center"/>
          </w:tcPr>
          <w:p w14:paraId="0D119E03" w14:textId="77777777" w:rsidR="00F242B6" w:rsidRPr="003164CD" w:rsidRDefault="00F242B6" w:rsidP="003164CD">
            <w:pPr>
              <w:jc w:val="center"/>
              <w:rPr>
                <w:color w:val="000000" w:themeColor="text1"/>
                <w:sz w:val="16"/>
                <w:szCs w:val="16"/>
              </w:rPr>
            </w:pPr>
          </w:p>
        </w:tc>
        <w:tc>
          <w:tcPr>
            <w:tcW w:w="232" w:type="pct"/>
            <w:tcBorders>
              <w:top w:val="nil"/>
              <w:left w:val="single" w:sz="4" w:space="0" w:color="auto"/>
              <w:bottom w:val="single" w:sz="4" w:space="0" w:color="auto"/>
              <w:right w:val="single" w:sz="4" w:space="0" w:color="auto"/>
            </w:tcBorders>
            <w:vAlign w:val="center"/>
          </w:tcPr>
          <w:p w14:paraId="77E77FE6" w14:textId="77777777" w:rsidR="00F242B6" w:rsidRPr="003164CD" w:rsidRDefault="00F242B6" w:rsidP="003164CD">
            <w:pPr>
              <w:jc w:val="center"/>
              <w:rPr>
                <w:color w:val="000000" w:themeColor="text1"/>
                <w:sz w:val="16"/>
                <w:szCs w:val="16"/>
              </w:rPr>
            </w:pP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07229E35" w14:textId="77777777" w:rsidR="00F242B6" w:rsidRPr="003164CD" w:rsidRDefault="00F242B6" w:rsidP="003164CD">
            <w:pPr>
              <w:jc w:val="center"/>
              <w:rPr>
                <w:color w:val="000000" w:themeColor="text1"/>
                <w:sz w:val="16"/>
                <w:szCs w:val="16"/>
              </w:rPr>
            </w:pPr>
            <w:r w:rsidRPr="003164CD">
              <w:rPr>
                <w:color w:val="000000" w:themeColor="text1"/>
                <w:sz w:val="16"/>
                <w:szCs w:val="16"/>
              </w:rPr>
              <w:t>0,000</w:t>
            </w:r>
          </w:p>
        </w:tc>
      </w:tr>
      <w:tr w:rsidR="003164CD" w:rsidRPr="003164CD" w14:paraId="54346C0C" w14:textId="77777777" w:rsidTr="003164CD">
        <w:trPr>
          <w:trHeight w:val="735"/>
        </w:trPr>
        <w:tc>
          <w:tcPr>
            <w:tcW w:w="361" w:type="pct"/>
            <w:vMerge/>
            <w:tcBorders>
              <w:top w:val="nil"/>
              <w:left w:val="single" w:sz="4" w:space="0" w:color="auto"/>
              <w:bottom w:val="single" w:sz="4" w:space="0" w:color="auto"/>
              <w:right w:val="single" w:sz="4" w:space="0" w:color="auto"/>
            </w:tcBorders>
            <w:vAlign w:val="center"/>
            <w:hideMark/>
          </w:tcPr>
          <w:p w14:paraId="0DA9300A" w14:textId="77777777" w:rsidR="00D83F30" w:rsidRPr="00C904CF" w:rsidRDefault="00D83F30" w:rsidP="001715F0">
            <w:pPr>
              <w:rPr>
                <w:sz w:val="20"/>
              </w:rPr>
            </w:pPr>
          </w:p>
        </w:tc>
        <w:tc>
          <w:tcPr>
            <w:tcW w:w="465" w:type="pct"/>
            <w:vMerge/>
            <w:tcBorders>
              <w:top w:val="nil"/>
              <w:left w:val="single" w:sz="4" w:space="0" w:color="auto"/>
              <w:bottom w:val="single" w:sz="4" w:space="0" w:color="auto"/>
              <w:right w:val="single" w:sz="4" w:space="0" w:color="auto"/>
            </w:tcBorders>
            <w:vAlign w:val="center"/>
            <w:hideMark/>
          </w:tcPr>
          <w:p w14:paraId="2EA4A49C" w14:textId="77777777" w:rsidR="00D83F30" w:rsidRPr="00C904CF" w:rsidRDefault="00D83F30" w:rsidP="001715F0">
            <w:pPr>
              <w:rPr>
                <w:sz w:val="20"/>
              </w:rPr>
            </w:pPr>
          </w:p>
        </w:tc>
        <w:tc>
          <w:tcPr>
            <w:tcW w:w="462" w:type="pct"/>
            <w:tcBorders>
              <w:top w:val="nil"/>
              <w:left w:val="nil"/>
              <w:bottom w:val="single" w:sz="4" w:space="0" w:color="auto"/>
              <w:right w:val="single" w:sz="4" w:space="0" w:color="auto"/>
            </w:tcBorders>
            <w:shd w:val="clear" w:color="auto" w:fill="auto"/>
            <w:hideMark/>
          </w:tcPr>
          <w:p w14:paraId="7D4BB841" w14:textId="77777777" w:rsidR="00D83F30" w:rsidRPr="00C904CF" w:rsidRDefault="00D83F30" w:rsidP="005164BD">
            <w:pPr>
              <w:rPr>
                <w:sz w:val="20"/>
              </w:rPr>
            </w:pPr>
            <w:r w:rsidRPr="00C904CF">
              <w:rPr>
                <w:sz w:val="20"/>
              </w:rPr>
              <w:t>бюджеты муниципальных образований</w:t>
            </w:r>
          </w:p>
        </w:tc>
        <w:tc>
          <w:tcPr>
            <w:tcW w:w="250" w:type="pct"/>
            <w:tcBorders>
              <w:top w:val="nil"/>
              <w:left w:val="nil"/>
              <w:bottom w:val="single" w:sz="4" w:space="0" w:color="auto"/>
              <w:right w:val="single" w:sz="4" w:space="0" w:color="auto"/>
            </w:tcBorders>
            <w:shd w:val="clear" w:color="auto" w:fill="auto"/>
            <w:vAlign w:val="center"/>
            <w:hideMark/>
          </w:tcPr>
          <w:p w14:paraId="5CE88FAC" w14:textId="77777777" w:rsidR="00D83F30" w:rsidRPr="003164CD" w:rsidRDefault="00D83F30" w:rsidP="003164CD">
            <w:pPr>
              <w:jc w:val="center"/>
              <w:rPr>
                <w:color w:val="000000" w:themeColor="text1"/>
                <w:sz w:val="16"/>
                <w:szCs w:val="16"/>
              </w:rPr>
            </w:pPr>
            <w:r w:rsidRPr="003164CD">
              <w:rPr>
                <w:color w:val="000000" w:themeColor="text1"/>
                <w:sz w:val="16"/>
                <w:szCs w:val="16"/>
              </w:rPr>
              <w:t>1 908,940</w:t>
            </w:r>
          </w:p>
        </w:tc>
        <w:tc>
          <w:tcPr>
            <w:tcW w:w="252" w:type="pct"/>
            <w:tcBorders>
              <w:top w:val="nil"/>
              <w:left w:val="nil"/>
              <w:bottom w:val="single" w:sz="4" w:space="0" w:color="auto"/>
              <w:right w:val="single" w:sz="4" w:space="0" w:color="auto"/>
            </w:tcBorders>
            <w:shd w:val="clear" w:color="auto" w:fill="auto"/>
            <w:vAlign w:val="center"/>
            <w:hideMark/>
          </w:tcPr>
          <w:p w14:paraId="60DC8F47" w14:textId="77777777" w:rsidR="00D83F30" w:rsidRPr="003164CD" w:rsidRDefault="00D83F30" w:rsidP="003164CD">
            <w:pPr>
              <w:jc w:val="center"/>
              <w:rPr>
                <w:color w:val="000000" w:themeColor="text1"/>
                <w:sz w:val="16"/>
                <w:szCs w:val="16"/>
              </w:rPr>
            </w:pPr>
            <w:r w:rsidRPr="003164CD">
              <w:rPr>
                <w:color w:val="000000" w:themeColor="text1"/>
                <w:sz w:val="16"/>
                <w:szCs w:val="16"/>
              </w:rPr>
              <w:t>1 761,185</w:t>
            </w:r>
          </w:p>
        </w:tc>
        <w:tc>
          <w:tcPr>
            <w:tcW w:w="251" w:type="pct"/>
            <w:tcBorders>
              <w:top w:val="nil"/>
              <w:left w:val="nil"/>
              <w:bottom w:val="single" w:sz="4" w:space="0" w:color="auto"/>
              <w:right w:val="single" w:sz="4" w:space="0" w:color="auto"/>
            </w:tcBorders>
            <w:shd w:val="clear" w:color="auto" w:fill="auto"/>
            <w:vAlign w:val="center"/>
            <w:hideMark/>
          </w:tcPr>
          <w:p w14:paraId="08716FD0" w14:textId="77777777" w:rsidR="00D83F30" w:rsidRPr="003164CD" w:rsidRDefault="00D83F30" w:rsidP="003164CD">
            <w:pPr>
              <w:jc w:val="center"/>
              <w:rPr>
                <w:color w:val="000000" w:themeColor="text1"/>
                <w:sz w:val="16"/>
                <w:szCs w:val="16"/>
              </w:rPr>
            </w:pPr>
            <w:r w:rsidRPr="003164CD">
              <w:rPr>
                <w:color w:val="000000" w:themeColor="text1"/>
                <w:sz w:val="16"/>
                <w:szCs w:val="16"/>
              </w:rPr>
              <w:t>1 729,522</w:t>
            </w:r>
          </w:p>
        </w:tc>
        <w:tc>
          <w:tcPr>
            <w:tcW w:w="251" w:type="pct"/>
            <w:tcBorders>
              <w:top w:val="nil"/>
              <w:left w:val="nil"/>
              <w:bottom w:val="single" w:sz="4" w:space="0" w:color="auto"/>
              <w:right w:val="single" w:sz="4" w:space="0" w:color="auto"/>
            </w:tcBorders>
            <w:shd w:val="clear" w:color="auto" w:fill="auto"/>
            <w:vAlign w:val="center"/>
            <w:hideMark/>
          </w:tcPr>
          <w:p w14:paraId="02DB29F3" w14:textId="77777777" w:rsidR="00D83F30" w:rsidRPr="003164CD" w:rsidRDefault="00D83F30" w:rsidP="003164CD">
            <w:pPr>
              <w:jc w:val="center"/>
              <w:rPr>
                <w:color w:val="000000" w:themeColor="text1"/>
                <w:sz w:val="16"/>
                <w:szCs w:val="16"/>
              </w:rPr>
            </w:pPr>
            <w:r w:rsidRPr="003164CD">
              <w:rPr>
                <w:color w:val="000000" w:themeColor="text1"/>
                <w:sz w:val="16"/>
                <w:szCs w:val="16"/>
              </w:rPr>
              <w:t>1 662,787</w:t>
            </w:r>
          </w:p>
        </w:tc>
        <w:tc>
          <w:tcPr>
            <w:tcW w:w="251" w:type="pct"/>
            <w:tcBorders>
              <w:top w:val="nil"/>
              <w:left w:val="nil"/>
              <w:bottom w:val="single" w:sz="4" w:space="0" w:color="auto"/>
              <w:right w:val="single" w:sz="4" w:space="0" w:color="auto"/>
            </w:tcBorders>
            <w:shd w:val="clear" w:color="auto" w:fill="auto"/>
            <w:vAlign w:val="center"/>
            <w:hideMark/>
          </w:tcPr>
          <w:p w14:paraId="2CE50946" w14:textId="77777777" w:rsidR="00D83F30" w:rsidRPr="003164CD" w:rsidRDefault="00D83F30" w:rsidP="003164CD">
            <w:pPr>
              <w:jc w:val="center"/>
              <w:rPr>
                <w:color w:val="000000" w:themeColor="text1"/>
                <w:sz w:val="16"/>
                <w:szCs w:val="16"/>
              </w:rPr>
            </w:pPr>
            <w:r w:rsidRPr="003164CD">
              <w:rPr>
                <w:color w:val="000000" w:themeColor="text1"/>
                <w:sz w:val="16"/>
                <w:szCs w:val="16"/>
              </w:rPr>
              <w:t>1 064,545</w:t>
            </w:r>
          </w:p>
        </w:tc>
        <w:tc>
          <w:tcPr>
            <w:tcW w:w="230" w:type="pct"/>
            <w:tcBorders>
              <w:top w:val="nil"/>
              <w:left w:val="nil"/>
              <w:bottom w:val="single" w:sz="4" w:space="0" w:color="auto"/>
              <w:right w:val="single" w:sz="4" w:space="0" w:color="auto"/>
            </w:tcBorders>
            <w:shd w:val="clear" w:color="auto" w:fill="auto"/>
            <w:vAlign w:val="center"/>
            <w:hideMark/>
          </w:tcPr>
          <w:p w14:paraId="69A18C89" w14:textId="77777777" w:rsidR="00D83F30" w:rsidRPr="003164CD" w:rsidRDefault="00D83F30" w:rsidP="003164CD">
            <w:pPr>
              <w:jc w:val="center"/>
              <w:rPr>
                <w:color w:val="000000" w:themeColor="text1"/>
                <w:sz w:val="16"/>
                <w:szCs w:val="16"/>
              </w:rPr>
            </w:pPr>
            <w:r w:rsidRPr="003164CD">
              <w:rPr>
                <w:color w:val="000000" w:themeColor="text1"/>
                <w:sz w:val="16"/>
                <w:szCs w:val="16"/>
              </w:rPr>
              <w:t>1 097,995</w:t>
            </w:r>
          </w:p>
        </w:tc>
        <w:tc>
          <w:tcPr>
            <w:tcW w:w="232" w:type="pct"/>
            <w:tcBorders>
              <w:top w:val="nil"/>
              <w:left w:val="nil"/>
              <w:bottom w:val="single" w:sz="4" w:space="0" w:color="auto"/>
              <w:right w:val="single" w:sz="4" w:space="0" w:color="auto"/>
            </w:tcBorders>
            <w:shd w:val="clear" w:color="auto" w:fill="auto"/>
            <w:vAlign w:val="center"/>
            <w:hideMark/>
          </w:tcPr>
          <w:p w14:paraId="759946E6" w14:textId="77777777" w:rsidR="00D83F30" w:rsidRPr="003164CD" w:rsidRDefault="00D83F30" w:rsidP="003164CD">
            <w:pPr>
              <w:jc w:val="center"/>
              <w:rPr>
                <w:color w:val="000000" w:themeColor="text1"/>
                <w:sz w:val="16"/>
                <w:szCs w:val="16"/>
              </w:rPr>
            </w:pPr>
            <w:r w:rsidRPr="003164CD">
              <w:rPr>
                <w:color w:val="000000" w:themeColor="text1"/>
                <w:sz w:val="16"/>
                <w:szCs w:val="16"/>
              </w:rPr>
              <w:t>1 288,715</w:t>
            </w:r>
          </w:p>
        </w:tc>
        <w:tc>
          <w:tcPr>
            <w:tcW w:w="232" w:type="pct"/>
            <w:tcBorders>
              <w:top w:val="nil"/>
              <w:left w:val="nil"/>
              <w:bottom w:val="single" w:sz="4" w:space="0" w:color="auto"/>
              <w:right w:val="single" w:sz="4" w:space="0" w:color="auto"/>
            </w:tcBorders>
            <w:shd w:val="clear" w:color="auto" w:fill="auto"/>
            <w:vAlign w:val="center"/>
            <w:hideMark/>
          </w:tcPr>
          <w:p w14:paraId="1441CB4F" w14:textId="77777777" w:rsidR="00D83F30" w:rsidRPr="003164CD" w:rsidRDefault="00D83F30" w:rsidP="003164CD">
            <w:pPr>
              <w:jc w:val="center"/>
              <w:rPr>
                <w:color w:val="000000" w:themeColor="text1"/>
                <w:sz w:val="16"/>
                <w:szCs w:val="16"/>
              </w:rPr>
            </w:pPr>
            <w:r w:rsidRPr="003164CD">
              <w:rPr>
                <w:color w:val="000000" w:themeColor="text1"/>
                <w:sz w:val="16"/>
                <w:szCs w:val="16"/>
              </w:rPr>
              <w:t>1 967,568</w:t>
            </w:r>
          </w:p>
        </w:tc>
        <w:tc>
          <w:tcPr>
            <w:tcW w:w="279" w:type="pct"/>
            <w:tcBorders>
              <w:top w:val="nil"/>
              <w:left w:val="nil"/>
              <w:bottom w:val="single" w:sz="4" w:space="0" w:color="auto"/>
              <w:right w:val="single" w:sz="4" w:space="0" w:color="auto"/>
            </w:tcBorders>
            <w:shd w:val="clear" w:color="auto" w:fill="auto"/>
            <w:vAlign w:val="center"/>
            <w:hideMark/>
          </w:tcPr>
          <w:p w14:paraId="3B2162F3" w14:textId="77777777" w:rsidR="00D83F30" w:rsidRPr="003164CD" w:rsidRDefault="00D83F30" w:rsidP="003164CD">
            <w:pPr>
              <w:jc w:val="center"/>
              <w:rPr>
                <w:color w:val="000000" w:themeColor="text1"/>
                <w:sz w:val="16"/>
                <w:szCs w:val="16"/>
              </w:rPr>
            </w:pPr>
            <w:r w:rsidRPr="003164CD">
              <w:rPr>
                <w:color w:val="000000" w:themeColor="text1"/>
                <w:sz w:val="16"/>
                <w:szCs w:val="16"/>
              </w:rPr>
              <w:t>2 581,423</w:t>
            </w:r>
          </w:p>
        </w:tc>
        <w:tc>
          <w:tcPr>
            <w:tcW w:w="231" w:type="pct"/>
            <w:tcBorders>
              <w:top w:val="nil"/>
              <w:left w:val="nil"/>
              <w:bottom w:val="single" w:sz="4" w:space="0" w:color="auto"/>
              <w:right w:val="single" w:sz="4" w:space="0" w:color="auto"/>
            </w:tcBorders>
            <w:shd w:val="clear" w:color="auto" w:fill="auto"/>
            <w:vAlign w:val="center"/>
            <w:hideMark/>
          </w:tcPr>
          <w:p w14:paraId="0ADDE889" w14:textId="77777777" w:rsidR="00D83F30" w:rsidRPr="003164CD" w:rsidRDefault="00D83F30" w:rsidP="003164CD">
            <w:pPr>
              <w:jc w:val="center"/>
              <w:rPr>
                <w:color w:val="000000" w:themeColor="text1"/>
                <w:sz w:val="16"/>
                <w:szCs w:val="16"/>
              </w:rPr>
            </w:pPr>
            <w:r w:rsidRPr="003164CD">
              <w:rPr>
                <w:color w:val="000000" w:themeColor="text1"/>
                <w:sz w:val="16"/>
                <w:szCs w:val="16"/>
              </w:rPr>
              <w:t>2727,858</w:t>
            </w:r>
          </w:p>
        </w:tc>
        <w:tc>
          <w:tcPr>
            <w:tcW w:w="232" w:type="pct"/>
            <w:tcBorders>
              <w:top w:val="single" w:sz="4" w:space="0" w:color="auto"/>
              <w:left w:val="nil"/>
              <w:bottom w:val="single" w:sz="4" w:space="0" w:color="auto"/>
              <w:right w:val="single" w:sz="4" w:space="0" w:color="auto"/>
            </w:tcBorders>
            <w:vAlign w:val="center"/>
          </w:tcPr>
          <w:p w14:paraId="7E2E8497" w14:textId="77777777" w:rsidR="00D83F30" w:rsidRPr="003164CD" w:rsidRDefault="00D83F30" w:rsidP="003164CD">
            <w:pPr>
              <w:jc w:val="center"/>
              <w:rPr>
                <w:color w:val="000000" w:themeColor="text1"/>
                <w:sz w:val="16"/>
                <w:szCs w:val="16"/>
              </w:rPr>
            </w:pPr>
            <w:r w:rsidRPr="003164CD">
              <w:rPr>
                <w:color w:val="000000" w:themeColor="text1"/>
                <w:sz w:val="16"/>
                <w:szCs w:val="16"/>
              </w:rPr>
              <w:t>3182,656</w:t>
            </w:r>
          </w:p>
        </w:tc>
        <w:tc>
          <w:tcPr>
            <w:tcW w:w="279" w:type="pct"/>
            <w:tcBorders>
              <w:top w:val="nil"/>
              <w:left w:val="single" w:sz="4" w:space="0" w:color="auto"/>
              <w:bottom w:val="single" w:sz="4" w:space="0" w:color="auto"/>
              <w:right w:val="single" w:sz="4" w:space="0" w:color="auto"/>
            </w:tcBorders>
            <w:vAlign w:val="center"/>
          </w:tcPr>
          <w:p w14:paraId="59A1973B" w14:textId="77777777" w:rsidR="00D83F30" w:rsidRPr="003164CD" w:rsidRDefault="00D83F30" w:rsidP="003164CD">
            <w:pPr>
              <w:jc w:val="center"/>
              <w:rPr>
                <w:color w:val="000000" w:themeColor="text1"/>
                <w:sz w:val="16"/>
                <w:szCs w:val="16"/>
              </w:rPr>
            </w:pPr>
            <w:r w:rsidRPr="003164CD">
              <w:rPr>
                <w:color w:val="000000" w:themeColor="text1"/>
                <w:sz w:val="16"/>
                <w:szCs w:val="16"/>
              </w:rPr>
              <w:t>3288,303</w:t>
            </w:r>
          </w:p>
        </w:tc>
        <w:tc>
          <w:tcPr>
            <w:tcW w:w="231" w:type="pct"/>
            <w:tcBorders>
              <w:top w:val="nil"/>
              <w:left w:val="single" w:sz="4" w:space="0" w:color="auto"/>
              <w:bottom w:val="single" w:sz="4" w:space="0" w:color="auto"/>
              <w:right w:val="single" w:sz="4" w:space="0" w:color="auto"/>
            </w:tcBorders>
            <w:vAlign w:val="center"/>
          </w:tcPr>
          <w:p w14:paraId="27338E5F" w14:textId="77777777" w:rsidR="00D83F30" w:rsidRPr="003164CD" w:rsidRDefault="00D83F30" w:rsidP="003164CD">
            <w:pPr>
              <w:jc w:val="center"/>
              <w:rPr>
                <w:color w:val="000000" w:themeColor="text1"/>
                <w:sz w:val="16"/>
                <w:szCs w:val="16"/>
              </w:rPr>
            </w:pPr>
            <w:r w:rsidRPr="003164CD">
              <w:rPr>
                <w:color w:val="000000" w:themeColor="text1"/>
                <w:sz w:val="16"/>
                <w:szCs w:val="16"/>
              </w:rPr>
              <w:t>3288,303</w:t>
            </w:r>
          </w:p>
        </w:tc>
        <w:tc>
          <w:tcPr>
            <w:tcW w:w="232" w:type="pct"/>
            <w:tcBorders>
              <w:top w:val="nil"/>
              <w:left w:val="single" w:sz="4" w:space="0" w:color="auto"/>
              <w:bottom w:val="single" w:sz="4" w:space="0" w:color="auto"/>
              <w:right w:val="single" w:sz="4" w:space="0" w:color="auto"/>
            </w:tcBorders>
            <w:vAlign w:val="center"/>
          </w:tcPr>
          <w:p w14:paraId="7FE9A77A" w14:textId="77777777" w:rsidR="00D83F30" w:rsidRPr="003164CD" w:rsidRDefault="00D83F30" w:rsidP="003164CD">
            <w:pPr>
              <w:jc w:val="center"/>
              <w:rPr>
                <w:color w:val="000000" w:themeColor="text1"/>
                <w:sz w:val="16"/>
                <w:szCs w:val="16"/>
              </w:rPr>
            </w:pPr>
          </w:p>
          <w:p w14:paraId="41CAF2C6" w14:textId="77777777" w:rsidR="00D83F30" w:rsidRPr="003164CD" w:rsidRDefault="00D83F30" w:rsidP="003164CD">
            <w:pPr>
              <w:jc w:val="center"/>
              <w:rPr>
                <w:color w:val="000000" w:themeColor="text1"/>
                <w:sz w:val="16"/>
                <w:szCs w:val="16"/>
              </w:rPr>
            </w:pPr>
            <w:r w:rsidRPr="003164CD">
              <w:rPr>
                <w:color w:val="000000" w:themeColor="text1"/>
                <w:sz w:val="16"/>
                <w:szCs w:val="16"/>
              </w:rPr>
              <w:t>3288,303</w:t>
            </w: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21D06EB9" w14:textId="77777777" w:rsidR="00D83F30" w:rsidRPr="003164CD" w:rsidRDefault="00D83F30" w:rsidP="003164CD">
            <w:pPr>
              <w:jc w:val="center"/>
              <w:rPr>
                <w:color w:val="000000" w:themeColor="text1"/>
                <w:sz w:val="16"/>
                <w:szCs w:val="16"/>
              </w:rPr>
            </w:pPr>
            <w:r w:rsidRPr="003164CD">
              <w:rPr>
                <w:color w:val="000000" w:themeColor="text1"/>
                <w:sz w:val="16"/>
                <w:szCs w:val="16"/>
              </w:rPr>
              <w:t>30 877,429</w:t>
            </w:r>
          </w:p>
        </w:tc>
      </w:tr>
      <w:tr w:rsidR="003164CD" w:rsidRPr="003164CD" w14:paraId="67889157" w14:textId="77777777" w:rsidTr="003164CD">
        <w:trPr>
          <w:trHeight w:val="351"/>
        </w:trPr>
        <w:tc>
          <w:tcPr>
            <w:tcW w:w="361" w:type="pct"/>
            <w:vMerge/>
            <w:tcBorders>
              <w:top w:val="nil"/>
              <w:left w:val="single" w:sz="4" w:space="0" w:color="auto"/>
              <w:bottom w:val="single" w:sz="4" w:space="0" w:color="auto"/>
              <w:right w:val="single" w:sz="4" w:space="0" w:color="auto"/>
            </w:tcBorders>
            <w:vAlign w:val="center"/>
            <w:hideMark/>
          </w:tcPr>
          <w:p w14:paraId="7A21F514" w14:textId="77777777" w:rsidR="00F242B6" w:rsidRPr="00C904CF" w:rsidRDefault="00F242B6" w:rsidP="001715F0">
            <w:pPr>
              <w:rPr>
                <w:sz w:val="20"/>
              </w:rPr>
            </w:pPr>
          </w:p>
        </w:tc>
        <w:tc>
          <w:tcPr>
            <w:tcW w:w="465" w:type="pct"/>
            <w:vMerge/>
            <w:tcBorders>
              <w:top w:val="nil"/>
              <w:left w:val="single" w:sz="4" w:space="0" w:color="auto"/>
              <w:bottom w:val="single" w:sz="4" w:space="0" w:color="auto"/>
              <w:right w:val="single" w:sz="4" w:space="0" w:color="auto"/>
            </w:tcBorders>
            <w:vAlign w:val="center"/>
            <w:hideMark/>
          </w:tcPr>
          <w:p w14:paraId="03C3EF9D" w14:textId="77777777" w:rsidR="00F242B6" w:rsidRPr="00C904CF" w:rsidRDefault="00F242B6" w:rsidP="001715F0">
            <w:pPr>
              <w:rPr>
                <w:sz w:val="20"/>
              </w:rPr>
            </w:pPr>
          </w:p>
        </w:tc>
        <w:tc>
          <w:tcPr>
            <w:tcW w:w="462" w:type="pct"/>
            <w:tcBorders>
              <w:top w:val="nil"/>
              <w:left w:val="nil"/>
              <w:bottom w:val="single" w:sz="4" w:space="0" w:color="auto"/>
              <w:right w:val="single" w:sz="4" w:space="0" w:color="auto"/>
            </w:tcBorders>
            <w:shd w:val="clear" w:color="auto" w:fill="auto"/>
            <w:hideMark/>
          </w:tcPr>
          <w:p w14:paraId="0ECC0A84" w14:textId="77777777" w:rsidR="00F242B6" w:rsidRPr="00C904CF" w:rsidRDefault="00F242B6" w:rsidP="005164BD">
            <w:pPr>
              <w:rPr>
                <w:sz w:val="20"/>
              </w:rPr>
            </w:pPr>
            <w:r w:rsidRPr="00C904CF">
              <w:rPr>
                <w:sz w:val="20"/>
              </w:rPr>
              <w:t>юридические лица</w:t>
            </w:r>
          </w:p>
        </w:tc>
        <w:tc>
          <w:tcPr>
            <w:tcW w:w="250" w:type="pct"/>
            <w:tcBorders>
              <w:top w:val="nil"/>
              <w:left w:val="nil"/>
              <w:bottom w:val="single" w:sz="4" w:space="0" w:color="auto"/>
              <w:right w:val="single" w:sz="4" w:space="0" w:color="auto"/>
            </w:tcBorders>
            <w:shd w:val="clear" w:color="auto" w:fill="auto"/>
            <w:vAlign w:val="center"/>
            <w:hideMark/>
          </w:tcPr>
          <w:p w14:paraId="44BC316F" w14:textId="77777777" w:rsidR="00F242B6" w:rsidRPr="003164CD" w:rsidRDefault="00F242B6" w:rsidP="003164CD">
            <w:pPr>
              <w:jc w:val="center"/>
              <w:rPr>
                <w:color w:val="000000" w:themeColor="text1"/>
                <w:sz w:val="16"/>
                <w:szCs w:val="16"/>
              </w:rPr>
            </w:pPr>
          </w:p>
        </w:tc>
        <w:tc>
          <w:tcPr>
            <w:tcW w:w="252" w:type="pct"/>
            <w:tcBorders>
              <w:top w:val="nil"/>
              <w:left w:val="nil"/>
              <w:bottom w:val="single" w:sz="4" w:space="0" w:color="auto"/>
              <w:right w:val="single" w:sz="4" w:space="0" w:color="auto"/>
            </w:tcBorders>
            <w:shd w:val="clear" w:color="auto" w:fill="auto"/>
            <w:vAlign w:val="center"/>
            <w:hideMark/>
          </w:tcPr>
          <w:p w14:paraId="02C1541B" w14:textId="77777777" w:rsidR="00F242B6" w:rsidRPr="003164CD" w:rsidRDefault="00F242B6" w:rsidP="003164CD">
            <w:pPr>
              <w:jc w:val="center"/>
              <w:rPr>
                <w:color w:val="000000" w:themeColor="text1"/>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14:paraId="4DC44F0C" w14:textId="77777777" w:rsidR="00F242B6" w:rsidRPr="003164CD" w:rsidRDefault="00F242B6" w:rsidP="003164CD">
            <w:pPr>
              <w:jc w:val="center"/>
              <w:rPr>
                <w:color w:val="000000" w:themeColor="text1"/>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14:paraId="7F1964E3" w14:textId="77777777" w:rsidR="00F242B6" w:rsidRPr="003164CD" w:rsidRDefault="00F242B6" w:rsidP="003164CD">
            <w:pPr>
              <w:jc w:val="center"/>
              <w:rPr>
                <w:color w:val="000000" w:themeColor="text1"/>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14:paraId="0C404E08" w14:textId="77777777" w:rsidR="00F242B6" w:rsidRPr="003164CD" w:rsidRDefault="00F242B6" w:rsidP="003164CD">
            <w:pPr>
              <w:jc w:val="center"/>
              <w:rPr>
                <w:color w:val="000000" w:themeColor="text1"/>
                <w:sz w:val="16"/>
                <w:szCs w:val="16"/>
              </w:rPr>
            </w:pPr>
          </w:p>
        </w:tc>
        <w:tc>
          <w:tcPr>
            <w:tcW w:w="230" w:type="pct"/>
            <w:tcBorders>
              <w:top w:val="nil"/>
              <w:left w:val="nil"/>
              <w:bottom w:val="single" w:sz="4" w:space="0" w:color="auto"/>
              <w:right w:val="single" w:sz="4" w:space="0" w:color="auto"/>
            </w:tcBorders>
            <w:shd w:val="clear" w:color="auto" w:fill="auto"/>
            <w:noWrap/>
            <w:vAlign w:val="center"/>
            <w:hideMark/>
          </w:tcPr>
          <w:p w14:paraId="19FE3C3C" w14:textId="77777777" w:rsidR="00F242B6" w:rsidRPr="003164CD" w:rsidRDefault="00F242B6" w:rsidP="003164CD">
            <w:pPr>
              <w:jc w:val="center"/>
              <w:rPr>
                <w:color w:val="000000" w:themeColor="text1"/>
                <w:sz w:val="16"/>
                <w:szCs w:val="16"/>
              </w:rPr>
            </w:pPr>
          </w:p>
        </w:tc>
        <w:tc>
          <w:tcPr>
            <w:tcW w:w="232" w:type="pct"/>
            <w:tcBorders>
              <w:top w:val="nil"/>
              <w:left w:val="nil"/>
              <w:bottom w:val="single" w:sz="4" w:space="0" w:color="auto"/>
              <w:right w:val="single" w:sz="4" w:space="0" w:color="auto"/>
            </w:tcBorders>
            <w:shd w:val="clear" w:color="auto" w:fill="auto"/>
            <w:noWrap/>
            <w:vAlign w:val="center"/>
            <w:hideMark/>
          </w:tcPr>
          <w:p w14:paraId="49598D88" w14:textId="77777777" w:rsidR="00F242B6" w:rsidRPr="003164CD" w:rsidRDefault="00F242B6" w:rsidP="003164CD">
            <w:pPr>
              <w:jc w:val="center"/>
              <w:rPr>
                <w:color w:val="000000" w:themeColor="text1"/>
                <w:sz w:val="16"/>
                <w:szCs w:val="16"/>
              </w:rPr>
            </w:pPr>
          </w:p>
        </w:tc>
        <w:tc>
          <w:tcPr>
            <w:tcW w:w="232" w:type="pct"/>
            <w:tcBorders>
              <w:top w:val="nil"/>
              <w:left w:val="nil"/>
              <w:bottom w:val="single" w:sz="4" w:space="0" w:color="auto"/>
              <w:right w:val="single" w:sz="4" w:space="0" w:color="auto"/>
            </w:tcBorders>
            <w:shd w:val="clear" w:color="auto" w:fill="auto"/>
            <w:noWrap/>
            <w:vAlign w:val="center"/>
            <w:hideMark/>
          </w:tcPr>
          <w:p w14:paraId="0B977C0B" w14:textId="77777777" w:rsidR="00F242B6" w:rsidRPr="003164CD" w:rsidRDefault="00F242B6" w:rsidP="003164CD">
            <w:pPr>
              <w:jc w:val="center"/>
              <w:rPr>
                <w:color w:val="000000" w:themeColor="text1"/>
                <w:sz w:val="16"/>
                <w:szCs w:val="16"/>
              </w:rPr>
            </w:pPr>
          </w:p>
        </w:tc>
        <w:tc>
          <w:tcPr>
            <w:tcW w:w="279" w:type="pct"/>
            <w:tcBorders>
              <w:top w:val="nil"/>
              <w:left w:val="nil"/>
              <w:bottom w:val="single" w:sz="4" w:space="0" w:color="auto"/>
              <w:right w:val="single" w:sz="4" w:space="0" w:color="auto"/>
            </w:tcBorders>
            <w:shd w:val="clear" w:color="auto" w:fill="auto"/>
            <w:noWrap/>
            <w:vAlign w:val="center"/>
            <w:hideMark/>
          </w:tcPr>
          <w:p w14:paraId="4D7E591C" w14:textId="77777777" w:rsidR="00F242B6" w:rsidRPr="003164CD" w:rsidRDefault="00F242B6" w:rsidP="003164CD">
            <w:pPr>
              <w:jc w:val="center"/>
              <w:rPr>
                <w:color w:val="000000" w:themeColor="text1"/>
                <w:sz w:val="16"/>
                <w:szCs w:val="16"/>
              </w:rPr>
            </w:pPr>
          </w:p>
        </w:tc>
        <w:tc>
          <w:tcPr>
            <w:tcW w:w="231" w:type="pct"/>
            <w:tcBorders>
              <w:top w:val="nil"/>
              <w:left w:val="nil"/>
              <w:bottom w:val="single" w:sz="4" w:space="0" w:color="auto"/>
              <w:right w:val="single" w:sz="4" w:space="0" w:color="auto"/>
            </w:tcBorders>
            <w:shd w:val="clear" w:color="auto" w:fill="auto"/>
            <w:noWrap/>
            <w:vAlign w:val="center"/>
            <w:hideMark/>
          </w:tcPr>
          <w:p w14:paraId="032D59F9" w14:textId="77777777" w:rsidR="00F242B6" w:rsidRPr="003164CD" w:rsidRDefault="00F242B6" w:rsidP="003164CD">
            <w:pPr>
              <w:jc w:val="center"/>
              <w:rPr>
                <w:color w:val="000000" w:themeColor="text1"/>
                <w:sz w:val="16"/>
                <w:szCs w:val="16"/>
              </w:rPr>
            </w:pPr>
          </w:p>
        </w:tc>
        <w:tc>
          <w:tcPr>
            <w:tcW w:w="232" w:type="pct"/>
            <w:tcBorders>
              <w:top w:val="single" w:sz="4" w:space="0" w:color="auto"/>
              <w:left w:val="nil"/>
              <w:bottom w:val="single" w:sz="4" w:space="0" w:color="auto"/>
              <w:right w:val="single" w:sz="4" w:space="0" w:color="auto"/>
            </w:tcBorders>
            <w:vAlign w:val="center"/>
          </w:tcPr>
          <w:p w14:paraId="7DE14DEA" w14:textId="77777777" w:rsidR="00F242B6" w:rsidRPr="003164CD" w:rsidRDefault="00F242B6" w:rsidP="003164CD">
            <w:pPr>
              <w:jc w:val="center"/>
              <w:rPr>
                <w:color w:val="000000" w:themeColor="text1"/>
                <w:sz w:val="16"/>
                <w:szCs w:val="16"/>
              </w:rPr>
            </w:pPr>
          </w:p>
        </w:tc>
        <w:tc>
          <w:tcPr>
            <w:tcW w:w="279" w:type="pct"/>
            <w:tcBorders>
              <w:top w:val="nil"/>
              <w:left w:val="single" w:sz="4" w:space="0" w:color="auto"/>
              <w:bottom w:val="single" w:sz="4" w:space="0" w:color="auto"/>
              <w:right w:val="single" w:sz="4" w:space="0" w:color="auto"/>
            </w:tcBorders>
            <w:vAlign w:val="center"/>
          </w:tcPr>
          <w:p w14:paraId="47770D82" w14:textId="77777777" w:rsidR="00F242B6" w:rsidRPr="003164CD" w:rsidRDefault="00F242B6" w:rsidP="003164CD">
            <w:pPr>
              <w:jc w:val="center"/>
              <w:rPr>
                <w:color w:val="000000" w:themeColor="text1"/>
                <w:sz w:val="16"/>
                <w:szCs w:val="16"/>
              </w:rPr>
            </w:pPr>
          </w:p>
        </w:tc>
        <w:tc>
          <w:tcPr>
            <w:tcW w:w="231" w:type="pct"/>
            <w:tcBorders>
              <w:top w:val="nil"/>
              <w:left w:val="single" w:sz="4" w:space="0" w:color="auto"/>
              <w:bottom w:val="single" w:sz="4" w:space="0" w:color="auto"/>
              <w:right w:val="single" w:sz="4" w:space="0" w:color="auto"/>
            </w:tcBorders>
            <w:vAlign w:val="center"/>
          </w:tcPr>
          <w:p w14:paraId="3D4E1C9A" w14:textId="77777777" w:rsidR="00F242B6" w:rsidRPr="003164CD" w:rsidRDefault="00F242B6" w:rsidP="003164CD">
            <w:pPr>
              <w:jc w:val="center"/>
              <w:rPr>
                <w:color w:val="000000" w:themeColor="text1"/>
                <w:sz w:val="16"/>
                <w:szCs w:val="16"/>
              </w:rPr>
            </w:pPr>
          </w:p>
        </w:tc>
        <w:tc>
          <w:tcPr>
            <w:tcW w:w="232" w:type="pct"/>
            <w:tcBorders>
              <w:top w:val="nil"/>
              <w:left w:val="single" w:sz="4" w:space="0" w:color="auto"/>
              <w:bottom w:val="single" w:sz="4" w:space="0" w:color="auto"/>
              <w:right w:val="single" w:sz="4" w:space="0" w:color="auto"/>
            </w:tcBorders>
            <w:vAlign w:val="center"/>
          </w:tcPr>
          <w:p w14:paraId="78AC1AC1" w14:textId="77777777" w:rsidR="00F242B6" w:rsidRPr="003164CD" w:rsidRDefault="00F242B6" w:rsidP="003164CD">
            <w:pPr>
              <w:jc w:val="center"/>
              <w:rPr>
                <w:color w:val="000000" w:themeColor="text1"/>
                <w:sz w:val="16"/>
                <w:szCs w:val="16"/>
              </w:rPr>
            </w:pP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7D8B6402" w14:textId="77777777" w:rsidR="00F242B6" w:rsidRPr="003164CD" w:rsidRDefault="00F242B6" w:rsidP="003164CD">
            <w:pPr>
              <w:jc w:val="center"/>
              <w:rPr>
                <w:color w:val="000000" w:themeColor="text1"/>
                <w:sz w:val="16"/>
                <w:szCs w:val="16"/>
              </w:rPr>
            </w:pPr>
            <w:r w:rsidRPr="003164CD">
              <w:rPr>
                <w:color w:val="000000" w:themeColor="text1"/>
                <w:sz w:val="16"/>
                <w:szCs w:val="16"/>
              </w:rPr>
              <w:t>0,000</w:t>
            </w:r>
          </w:p>
        </w:tc>
      </w:tr>
      <w:tr w:rsidR="003164CD" w:rsidRPr="003164CD" w14:paraId="026472C0" w14:textId="77777777" w:rsidTr="003164CD">
        <w:trPr>
          <w:trHeight w:val="351"/>
        </w:trPr>
        <w:tc>
          <w:tcPr>
            <w:tcW w:w="361" w:type="pct"/>
            <w:vMerge w:val="restart"/>
            <w:tcBorders>
              <w:top w:val="nil"/>
              <w:left w:val="single" w:sz="4" w:space="0" w:color="auto"/>
              <w:bottom w:val="single" w:sz="4" w:space="0" w:color="auto"/>
              <w:right w:val="single" w:sz="4" w:space="0" w:color="auto"/>
            </w:tcBorders>
            <w:shd w:val="clear" w:color="auto" w:fill="auto"/>
            <w:vAlign w:val="center"/>
            <w:hideMark/>
          </w:tcPr>
          <w:p w14:paraId="7D3CB71B" w14:textId="77777777" w:rsidR="00F242B6" w:rsidRPr="00C904CF" w:rsidRDefault="00F242B6" w:rsidP="001715F0">
            <w:pPr>
              <w:jc w:val="center"/>
              <w:rPr>
                <w:sz w:val="20"/>
              </w:rPr>
            </w:pPr>
            <w:r w:rsidRPr="00C904CF">
              <w:rPr>
                <w:sz w:val="20"/>
              </w:rPr>
              <w:t>Подпрограмма 3</w:t>
            </w:r>
          </w:p>
        </w:tc>
        <w:tc>
          <w:tcPr>
            <w:tcW w:w="465" w:type="pct"/>
            <w:vMerge w:val="restart"/>
            <w:tcBorders>
              <w:top w:val="nil"/>
              <w:left w:val="single" w:sz="4" w:space="0" w:color="auto"/>
              <w:bottom w:val="single" w:sz="4" w:space="0" w:color="auto"/>
              <w:right w:val="single" w:sz="4" w:space="0" w:color="auto"/>
            </w:tcBorders>
            <w:shd w:val="clear" w:color="auto" w:fill="auto"/>
            <w:vAlign w:val="center"/>
            <w:hideMark/>
          </w:tcPr>
          <w:p w14:paraId="1D49745B" w14:textId="77777777" w:rsidR="00F242B6" w:rsidRPr="00C904CF" w:rsidRDefault="00F242B6" w:rsidP="001715F0">
            <w:pPr>
              <w:jc w:val="center"/>
              <w:rPr>
                <w:sz w:val="20"/>
              </w:rPr>
            </w:pPr>
            <w:r w:rsidRPr="00C904CF">
              <w:rPr>
                <w:sz w:val="20"/>
              </w:rPr>
              <w:t>«Поддержка детей сирот, расширение практики применения семейных форм воспитания»</w:t>
            </w:r>
          </w:p>
        </w:tc>
        <w:tc>
          <w:tcPr>
            <w:tcW w:w="462" w:type="pct"/>
            <w:tcBorders>
              <w:top w:val="nil"/>
              <w:left w:val="nil"/>
              <w:bottom w:val="single" w:sz="4" w:space="0" w:color="auto"/>
              <w:right w:val="single" w:sz="4" w:space="0" w:color="auto"/>
            </w:tcBorders>
            <w:shd w:val="clear" w:color="auto" w:fill="auto"/>
            <w:hideMark/>
          </w:tcPr>
          <w:p w14:paraId="2601901E" w14:textId="77777777" w:rsidR="00F242B6" w:rsidRPr="00C904CF" w:rsidRDefault="00F242B6" w:rsidP="005164BD">
            <w:pPr>
              <w:rPr>
                <w:sz w:val="20"/>
              </w:rPr>
            </w:pPr>
            <w:r w:rsidRPr="00C904CF">
              <w:rPr>
                <w:sz w:val="20"/>
              </w:rPr>
              <w:t>Всего</w:t>
            </w:r>
          </w:p>
        </w:tc>
        <w:tc>
          <w:tcPr>
            <w:tcW w:w="250" w:type="pct"/>
            <w:tcBorders>
              <w:top w:val="nil"/>
              <w:left w:val="nil"/>
              <w:bottom w:val="single" w:sz="4" w:space="0" w:color="auto"/>
              <w:right w:val="single" w:sz="4" w:space="0" w:color="auto"/>
            </w:tcBorders>
            <w:shd w:val="clear" w:color="auto" w:fill="auto"/>
            <w:vAlign w:val="center"/>
            <w:hideMark/>
          </w:tcPr>
          <w:p w14:paraId="25028633" w14:textId="77777777" w:rsidR="00F242B6" w:rsidRPr="003164CD" w:rsidRDefault="00F242B6" w:rsidP="003164CD">
            <w:pPr>
              <w:jc w:val="center"/>
              <w:rPr>
                <w:color w:val="000000" w:themeColor="text1"/>
                <w:sz w:val="16"/>
                <w:szCs w:val="16"/>
              </w:rPr>
            </w:pPr>
            <w:r w:rsidRPr="003164CD">
              <w:rPr>
                <w:color w:val="000000" w:themeColor="text1"/>
                <w:sz w:val="16"/>
                <w:szCs w:val="16"/>
              </w:rPr>
              <w:t>2 629,300</w:t>
            </w:r>
          </w:p>
        </w:tc>
        <w:tc>
          <w:tcPr>
            <w:tcW w:w="252" w:type="pct"/>
            <w:tcBorders>
              <w:top w:val="nil"/>
              <w:left w:val="nil"/>
              <w:bottom w:val="single" w:sz="4" w:space="0" w:color="auto"/>
              <w:right w:val="single" w:sz="4" w:space="0" w:color="auto"/>
            </w:tcBorders>
            <w:shd w:val="clear" w:color="auto" w:fill="auto"/>
            <w:vAlign w:val="center"/>
            <w:hideMark/>
          </w:tcPr>
          <w:p w14:paraId="6CE307F3" w14:textId="77777777" w:rsidR="00F242B6" w:rsidRPr="003164CD" w:rsidRDefault="00F242B6" w:rsidP="003164CD">
            <w:pPr>
              <w:jc w:val="center"/>
              <w:rPr>
                <w:color w:val="000000" w:themeColor="text1"/>
                <w:sz w:val="16"/>
                <w:szCs w:val="16"/>
              </w:rPr>
            </w:pPr>
            <w:r w:rsidRPr="003164CD">
              <w:rPr>
                <w:color w:val="000000" w:themeColor="text1"/>
                <w:sz w:val="16"/>
                <w:szCs w:val="16"/>
              </w:rPr>
              <w:t>1 922,000</w:t>
            </w:r>
          </w:p>
        </w:tc>
        <w:tc>
          <w:tcPr>
            <w:tcW w:w="251" w:type="pct"/>
            <w:tcBorders>
              <w:top w:val="nil"/>
              <w:left w:val="nil"/>
              <w:bottom w:val="single" w:sz="4" w:space="0" w:color="auto"/>
              <w:right w:val="single" w:sz="4" w:space="0" w:color="auto"/>
            </w:tcBorders>
            <w:shd w:val="clear" w:color="auto" w:fill="auto"/>
            <w:vAlign w:val="center"/>
            <w:hideMark/>
          </w:tcPr>
          <w:p w14:paraId="5CB4E2AC" w14:textId="77777777" w:rsidR="00F242B6" w:rsidRPr="003164CD" w:rsidRDefault="00F242B6" w:rsidP="003164CD">
            <w:pPr>
              <w:jc w:val="center"/>
              <w:rPr>
                <w:color w:val="000000" w:themeColor="text1"/>
                <w:sz w:val="16"/>
                <w:szCs w:val="16"/>
              </w:rPr>
            </w:pPr>
            <w:r w:rsidRPr="003164CD">
              <w:rPr>
                <w:color w:val="000000" w:themeColor="text1"/>
                <w:sz w:val="16"/>
                <w:szCs w:val="16"/>
              </w:rPr>
              <w:t>1 907,100</w:t>
            </w:r>
          </w:p>
        </w:tc>
        <w:tc>
          <w:tcPr>
            <w:tcW w:w="251" w:type="pct"/>
            <w:tcBorders>
              <w:top w:val="nil"/>
              <w:left w:val="nil"/>
              <w:bottom w:val="single" w:sz="4" w:space="0" w:color="auto"/>
              <w:right w:val="single" w:sz="4" w:space="0" w:color="auto"/>
            </w:tcBorders>
            <w:shd w:val="clear" w:color="auto" w:fill="auto"/>
            <w:vAlign w:val="center"/>
            <w:hideMark/>
          </w:tcPr>
          <w:p w14:paraId="2268C1D1" w14:textId="77777777" w:rsidR="00F242B6" w:rsidRPr="003164CD" w:rsidRDefault="00F242B6" w:rsidP="003164CD">
            <w:pPr>
              <w:jc w:val="center"/>
              <w:rPr>
                <w:color w:val="000000" w:themeColor="text1"/>
                <w:sz w:val="16"/>
                <w:szCs w:val="16"/>
              </w:rPr>
            </w:pPr>
            <w:r w:rsidRPr="003164CD">
              <w:rPr>
                <w:color w:val="000000" w:themeColor="text1"/>
                <w:sz w:val="16"/>
                <w:szCs w:val="16"/>
              </w:rPr>
              <w:t>3 788,100</w:t>
            </w:r>
          </w:p>
        </w:tc>
        <w:tc>
          <w:tcPr>
            <w:tcW w:w="251" w:type="pct"/>
            <w:tcBorders>
              <w:top w:val="nil"/>
              <w:left w:val="nil"/>
              <w:bottom w:val="single" w:sz="4" w:space="0" w:color="auto"/>
              <w:right w:val="single" w:sz="4" w:space="0" w:color="auto"/>
            </w:tcBorders>
            <w:shd w:val="clear" w:color="auto" w:fill="auto"/>
            <w:vAlign w:val="center"/>
            <w:hideMark/>
          </w:tcPr>
          <w:p w14:paraId="27E046E5" w14:textId="77777777" w:rsidR="00F242B6" w:rsidRPr="003164CD" w:rsidRDefault="00F242B6" w:rsidP="003164CD">
            <w:pPr>
              <w:jc w:val="center"/>
              <w:rPr>
                <w:color w:val="000000" w:themeColor="text1"/>
                <w:sz w:val="16"/>
                <w:szCs w:val="16"/>
              </w:rPr>
            </w:pPr>
            <w:r w:rsidRPr="003164CD">
              <w:rPr>
                <w:color w:val="000000" w:themeColor="text1"/>
                <w:sz w:val="16"/>
                <w:szCs w:val="16"/>
              </w:rPr>
              <w:t>5 942,776</w:t>
            </w:r>
          </w:p>
        </w:tc>
        <w:tc>
          <w:tcPr>
            <w:tcW w:w="230" w:type="pct"/>
            <w:tcBorders>
              <w:top w:val="nil"/>
              <w:left w:val="nil"/>
              <w:bottom w:val="single" w:sz="4" w:space="0" w:color="auto"/>
              <w:right w:val="single" w:sz="4" w:space="0" w:color="auto"/>
            </w:tcBorders>
            <w:shd w:val="clear" w:color="auto" w:fill="auto"/>
            <w:vAlign w:val="center"/>
            <w:hideMark/>
          </w:tcPr>
          <w:p w14:paraId="620C7C1B" w14:textId="77777777" w:rsidR="00F242B6" w:rsidRPr="003164CD" w:rsidRDefault="00F242B6" w:rsidP="003164CD">
            <w:pPr>
              <w:jc w:val="center"/>
              <w:rPr>
                <w:color w:val="000000" w:themeColor="text1"/>
                <w:sz w:val="16"/>
                <w:szCs w:val="16"/>
              </w:rPr>
            </w:pPr>
            <w:r w:rsidRPr="003164CD">
              <w:rPr>
                <w:color w:val="000000" w:themeColor="text1"/>
                <w:sz w:val="16"/>
                <w:szCs w:val="16"/>
              </w:rPr>
              <w:t>7 167,690</w:t>
            </w:r>
          </w:p>
        </w:tc>
        <w:tc>
          <w:tcPr>
            <w:tcW w:w="232" w:type="pct"/>
            <w:tcBorders>
              <w:top w:val="nil"/>
              <w:left w:val="nil"/>
              <w:bottom w:val="single" w:sz="4" w:space="0" w:color="auto"/>
              <w:right w:val="single" w:sz="4" w:space="0" w:color="auto"/>
            </w:tcBorders>
            <w:shd w:val="clear" w:color="auto" w:fill="auto"/>
            <w:vAlign w:val="center"/>
            <w:hideMark/>
          </w:tcPr>
          <w:p w14:paraId="14020B80" w14:textId="77777777" w:rsidR="00F242B6" w:rsidRPr="003164CD" w:rsidRDefault="00F242B6" w:rsidP="003164CD">
            <w:pPr>
              <w:jc w:val="center"/>
              <w:rPr>
                <w:color w:val="000000" w:themeColor="text1"/>
                <w:sz w:val="16"/>
                <w:szCs w:val="16"/>
              </w:rPr>
            </w:pPr>
            <w:r w:rsidRPr="003164CD">
              <w:rPr>
                <w:color w:val="000000" w:themeColor="text1"/>
                <w:sz w:val="16"/>
                <w:szCs w:val="16"/>
              </w:rPr>
              <w:t>4 758,600</w:t>
            </w:r>
          </w:p>
        </w:tc>
        <w:tc>
          <w:tcPr>
            <w:tcW w:w="232" w:type="pct"/>
            <w:tcBorders>
              <w:top w:val="nil"/>
              <w:left w:val="nil"/>
              <w:bottom w:val="single" w:sz="4" w:space="0" w:color="auto"/>
              <w:right w:val="single" w:sz="4" w:space="0" w:color="auto"/>
            </w:tcBorders>
            <w:shd w:val="clear" w:color="auto" w:fill="auto"/>
            <w:vAlign w:val="center"/>
            <w:hideMark/>
          </w:tcPr>
          <w:p w14:paraId="2D7FF25C" w14:textId="77777777" w:rsidR="00F242B6" w:rsidRPr="003164CD" w:rsidRDefault="00F242B6" w:rsidP="003164CD">
            <w:pPr>
              <w:jc w:val="center"/>
              <w:rPr>
                <w:color w:val="000000" w:themeColor="text1"/>
                <w:sz w:val="16"/>
                <w:szCs w:val="16"/>
              </w:rPr>
            </w:pPr>
            <w:r w:rsidRPr="003164CD">
              <w:rPr>
                <w:color w:val="000000" w:themeColor="text1"/>
                <w:sz w:val="16"/>
                <w:szCs w:val="16"/>
              </w:rPr>
              <w:t>4 490,379</w:t>
            </w:r>
          </w:p>
        </w:tc>
        <w:tc>
          <w:tcPr>
            <w:tcW w:w="279" w:type="pct"/>
            <w:tcBorders>
              <w:top w:val="nil"/>
              <w:left w:val="nil"/>
              <w:bottom w:val="single" w:sz="4" w:space="0" w:color="auto"/>
              <w:right w:val="single" w:sz="4" w:space="0" w:color="auto"/>
            </w:tcBorders>
            <w:shd w:val="clear" w:color="auto" w:fill="auto"/>
            <w:vAlign w:val="center"/>
            <w:hideMark/>
          </w:tcPr>
          <w:p w14:paraId="20818A7E" w14:textId="77777777" w:rsidR="00F242B6" w:rsidRPr="003164CD" w:rsidRDefault="00F242B6" w:rsidP="003164CD">
            <w:pPr>
              <w:jc w:val="center"/>
              <w:rPr>
                <w:color w:val="000000" w:themeColor="text1"/>
                <w:sz w:val="16"/>
                <w:szCs w:val="16"/>
              </w:rPr>
            </w:pPr>
            <w:r w:rsidRPr="003164CD">
              <w:rPr>
                <w:color w:val="000000" w:themeColor="text1"/>
                <w:sz w:val="16"/>
                <w:szCs w:val="16"/>
              </w:rPr>
              <w:t>2 363,760</w:t>
            </w:r>
          </w:p>
        </w:tc>
        <w:tc>
          <w:tcPr>
            <w:tcW w:w="231" w:type="pct"/>
            <w:tcBorders>
              <w:top w:val="nil"/>
              <w:left w:val="nil"/>
              <w:bottom w:val="single" w:sz="4" w:space="0" w:color="auto"/>
              <w:right w:val="single" w:sz="4" w:space="0" w:color="auto"/>
            </w:tcBorders>
            <w:shd w:val="clear" w:color="auto" w:fill="auto"/>
            <w:vAlign w:val="center"/>
            <w:hideMark/>
          </w:tcPr>
          <w:p w14:paraId="24AAB9CC" w14:textId="77777777" w:rsidR="00F242B6" w:rsidRPr="003164CD" w:rsidRDefault="00F242B6" w:rsidP="003164CD">
            <w:pPr>
              <w:jc w:val="center"/>
              <w:rPr>
                <w:color w:val="000000" w:themeColor="text1"/>
                <w:sz w:val="16"/>
                <w:szCs w:val="16"/>
              </w:rPr>
            </w:pPr>
            <w:r w:rsidRPr="003164CD">
              <w:rPr>
                <w:color w:val="000000" w:themeColor="text1"/>
                <w:sz w:val="16"/>
                <w:szCs w:val="16"/>
              </w:rPr>
              <w:t>10 448,331</w:t>
            </w:r>
          </w:p>
        </w:tc>
        <w:tc>
          <w:tcPr>
            <w:tcW w:w="232" w:type="pct"/>
            <w:tcBorders>
              <w:top w:val="single" w:sz="4" w:space="0" w:color="auto"/>
              <w:left w:val="nil"/>
              <w:bottom w:val="single" w:sz="4" w:space="0" w:color="auto"/>
              <w:right w:val="single" w:sz="4" w:space="0" w:color="auto"/>
            </w:tcBorders>
            <w:vAlign w:val="center"/>
          </w:tcPr>
          <w:p w14:paraId="44A69F86" w14:textId="77777777" w:rsidR="00F242B6" w:rsidRPr="003164CD" w:rsidRDefault="00D83F30" w:rsidP="003164CD">
            <w:pPr>
              <w:jc w:val="center"/>
              <w:rPr>
                <w:color w:val="000000" w:themeColor="text1"/>
                <w:sz w:val="16"/>
                <w:szCs w:val="16"/>
              </w:rPr>
            </w:pPr>
            <w:r w:rsidRPr="003164CD">
              <w:rPr>
                <w:color w:val="000000" w:themeColor="text1"/>
                <w:sz w:val="16"/>
                <w:szCs w:val="16"/>
              </w:rPr>
              <w:t>6476,128</w:t>
            </w:r>
          </w:p>
        </w:tc>
        <w:tc>
          <w:tcPr>
            <w:tcW w:w="279" w:type="pct"/>
            <w:tcBorders>
              <w:top w:val="nil"/>
              <w:left w:val="single" w:sz="4" w:space="0" w:color="auto"/>
              <w:bottom w:val="single" w:sz="4" w:space="0" w:color="auto"/>
              <w:right w:val="single" w:sz="4" w:space="0" w:color="auto"/>
            </w:tcBorders>
            <w:vAlign w:val="center"/>
          </w:tcPr>
          <w:p w14:paraId="4742BE68" w14:textId="77777777" w:rsidR="00F242B6" w:rsidRPr="003164CD" w:rsidRDefault="00D83F30" w:rsidP="003164CD">
            <w:pPr>
              <w:jc w:val="center"/>
              <w:rPr>
                <w:color w:val="000000" w:themeColor="text1"/>
                <w:sz w:val="16"/>
                <w:szCs w:val="16"/>
              </w:rPr>
            </w:pPr>
            <w:r w:rsidRPr="003164CD">
              <w:rPr>
                <w:color w:val="000000" w:themeColor="text1"/>
                <w:sz w:val="16"/>
                <w:szCs w:val="16"/>
              </w:rPr>
              <w:t>7093,000</w:t>
            </w:r>
          </w:p>
        </w:tc>
        <w:tc>
          <w:tcPr>
            <w:tcW w:w="231" w:type="pct"/>
            <w:tcBorders>
              <w:top w:val="nil"/>
              <w:left w:val="single" w:sz="4" w:space="0" w:color="auto"/>
              <w:bottom w:val="single" w:sz="4" w:space="0" w:color="auto"/>
              <w:right w:val="single" w:sz="4" w:space="0" w:color="auto"/>
            </w:tcBorders>
            <w:vAlign w:val="center"/>
          </w:tcPr>
          <w:p w14:paraId="668F76BE" w14:textId="77777777" w:rsidR="00F242B6" w:rsidRPr="003164CD" w:rsidRDefault="00D83F30" w:rsidP="003164CD">
            <w:pPr>
              <w:jc w:val="center"/>
              <w:rPr>
                <w:color w:val="000000" w:themeColor="text1"/>
                <w:sz w:val="16"/>
                <w:szCs w:val="16"/>
              </w:rPr>
            </w:pPr>
            <w:r w:rsidRPr="003164CD">
              <w:rPr>
                <w:color w:val="000000" w:themeColor="text1"/>
                <w:sz w:val="16"/>
                <w:szCs w:val="16"/>
              </w:rPr>
              <w:t>7092,800</w:t>
            </w:r>
          </w:p>
        </w:tc>
        <w:tc>
          <w:tcPr>
            <w:tcW w:w="232" w:type="pct"/>
            <w:tcBorders>
              <w:top w:val="nil"/>
              <w:left w:val="single" w:sz="4" w:space="0" w:color="auto"/>
              <w:bottom w:val="single" w:sz="4" w:space="0" w:color="auto"/>
              <w:right w:val="single" w:sz="4" w:space="0" w:color="auto"/>
            </w:tcBorders>
            <w:vAlign w:val="center"/>
          </w:tcPr>
          <w:p w14:paraId="28CB447F" w14:textId="77777777" w:rsidR="00F242B6" w:rsidRPr="003164CD" w:rsidRDefault="00D83F30" w:rsidP="003164CD">
            <w:pPr>
              <w:jc w:val="center"/>
              <w:rPr>
                <w:color w:val="000000" w:themeColor="text1"/>
                <w:sz w:val="16"/>
                <w:szCs w:val="16"/>
              </w:rPr>
            </w:pPr>
            <w:r w:rsidRPr="003164CD">
              <w:rPr>
                <w:color w:val="000000" w:themeColor="text1"/>
                <w:sz w:val="16"/>
                <w:szCs w:val="16"/>
              </w:rPr>
              <w:t>6883,900</w:t>
            </w: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190F7E14" w14:textId="77777777" w:rsidR="00F242B6" w:rsidRPr="003164CD" w:rsidRDefault="00D83F30" w:rsidP="003164CD">
            <w:pPr>
              <w:jc w:val="center"/>
              <w:rPr>
                <w:color w:val="000000" w:themeColor="text1"/>
                <w:sz w:val="16"/>
                <w:szCs w:val="16"/>
              </w:rPr>
            </w:pPr>
            <w:r w:rsidRPr="003164CD">
              <w:rPr>
                <w:color w:val="000000" w:themeColor="text1"/>
                <w:sz w:val="16"/>
                <w:szCs w:val="16"/>
              </w:rPr>
              <w:t>72 963,865</w:t>
            </w:r>
          </w:p>
        </w:tc>
      </w:tr>
      <w:tr w:rsidR="003164CD" w:rsidRPr="003164CD" w14:paraId="06F2F3C4" w14:textId="77777777" w:rsidTr="003164CD">
        <w:trPr>
          <w:trHeight w:val="351"/>
        </w:trPr>
        <w:tc>
          <w:tcPr>
            <w:tcW w:w="361" w:type="pct"/>
            <w:vMerge/>
            <w:tcBorders>
              <w:top w:val="nil"/>
              <w:left w:val="single" w:sz="4" w:space="0" w:color="auto"/>
              <w:bottom w:val="single" w:sz="4" w:space="0" w:color="auto"/>
              <w:right w:val="single" w:sz="4" w:space="0" w:color="auto"/>
            </w:tcBorders>
            <w:vAlign w:val="center"/>
            <w:hideMark/>
          </w:tcPr>
          <w:p w14:paraId="6292ED0A" w14:textId="77777777" w:rsidR="00F242B6" w:rsidRPr="00C904CF" w:rsidRDefault="00F242B6" w:rsidP="001715F0">
            <w:pPr>
              <w:rPr>
                <w:sz w:val="20"/>
              </w:rPr>
            </w:pPr>
          </w:p>
        </w:tc>
        <w:tc>
          <w:tcPr>
            <w:tcW w:w="465" w:type="pct"/>
            <w:vMerge/>
            <w:tcBorders>
              <w:top w:val="nil"/>
              <w:left w:val="single" w:sz="4" w:space="0" w:color="auto"/>
              <w:bottom w:val="single" w:sz="4" w:space="0" w:color="auto"/>
              <w:right w:val="single" w:sz="4" w:space="0" w:color="auto"/>
            </w:tcBorders>
            <w:vAlign w:val="center"/>
            <w:hideMark/>
          </w:tcPr>
          <w:p w14:paraId="399C88CE" w14:textId="77777777" w:rsidR="00F242B6" w:rsidRPr="00C904CF" w:rsidRDefault="00F242B6" w:rsidP="001715F0">
            <w:pPr>
              <w:rPr>
                <w:sz w:val="20"/>
              </w:rPr>
            </w:pPr>
          </w:p>
        </w:tc>
        <w:tc>
          <w:tcPr>
            <w:tcW w:w="462" w:type="pct"/>
            <w:tcBorders>
              <w:top w:val="nil"/>
              <w:left w:val="nil"/>
              <w:bottom w:val="single" w:sz="4" w:space="0" w:color="auto"/>
              <w:right w:val="single" w:sz="4" w:space="0" w:color="auto"/>
            </w:tcBorders>
            <w:shd w:val="clear" w:color="auto" w:fill="auto"/>
            <w:hideMark/>
          </w:tcPr>
          <w:p w14:paraId="45390E18" w14:textId="77777777" w:rsidR="00F242B6" w:rsidRPr="00C904CF" w:rsidRDefault="00F242B6" w:rsidP="005164BD">
            <w:pPr>
              <w:rPr>
                <w:sz w:val="20"/>
              </w:rPr>
            </w:pPr>
            <w:r w:rsidRPr="00C904CF">
              <w:rPr>
                <w:sz w:val="20"/>
              </w:rPr>
              <w:t>в том числе:</w:t>
            </w:r>
          </w:p>
        </w:tc>
        <w:tc>
          <w:tcPr>
            <w:tcW w:w="250" w:type="pct"/>
            <w:tcBorders>
              <w:top w:val="nil"/>
              <w:left w:val="nil"/>
              <w:bottom w:val="single" w:sz="4" w:space="0" w:color="auto"/>
              <w:right w:val="single" w:sz="4" w:space="0" w:color="auto"/>
            </w:tcBorders>
            <w:shd w:val="clear" w:color="auto" w:fill="auto"/>
            <w:vAlign w:val="center"/>
            <w:hideMark/>
          </w:tcPr>
          <w:p w14:paraId="38DE7E98" w14:textId="77777777" w:rsidR="00F242B6" w:rsidRPr="003164CD" w:rsidRDefault="00F242B6" w:rsidP="003164CD">
            <w:pPr>
              <w:jc w:val="center"/>
              <w:rPr>
                <w:color w:val="000000" w:themeColor="text1"/>
                <w:sz w:val="16"/>
                <w:szCs w:val="16"/>
              </w:rPr>
            </w:pPr>
          </w:p>
        </w:tc>
        <w:tc>
          <w:tcPr>
            <w:tcW w:w="252" w:type="pct"/>
            <w:tcBorders>
              <w:top w:val="nil"/>
              <w:left w:val="nil"/>
              <w:bottom w:val="single" w:sz="4" w:space="0" w:color="auto"/>
              <w:right w:val="single" w:sz="4" w:space="0" w:color="auto"/>
            </w:tcBorders>
            <w:shd w:val="clear" w:color="auto" w:fill="auto"/>
            <w:vAlign w:val="center"/>
            <w:hideMark/>
          </w:tcPr>
          <w:p w14:paraId="4AAB58D2" w14:textId="77777777" w:rsidR="00F242B6" w:rsidRPr="003164CD" w:rsidRDefault="00F242B6" w:rsidP="003164CD">
            <w:pPr>
              <w:jc w:val="center"/>
              <w:rPr>
                <w:color w:val="000000" w:themeColor="text1"/>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14:paraId="2A7B54B2" w14:textId="77777777" w:rsidR="00F242B6" w:rsidRPr="003164CD" w:rsidRDefault="00F242B6" w:rsidP="003164CD">
            <w:pPr>
              <w:jc w:val="center"/>
              <w:rPr>
                <w:color w:val="000000" w:themeColor="text1"/>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14:paraId="586CF36D" w14:textId="77777777" w:rsidR="00F242B6" w:rsidRPr="003164CD" w:rsidRDefault="00F242B6" w:rsidP="003164CD">
            <w:pPr>
              <w:jc w:val="center"/>
              <w:rPr>
                <w:color w:val="000000" w:themeColor="text1"/>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14:paraId="66C3705E" w14:textId="77777777" w:rsidR="00F242B6" w:rsidRPr="003164CD" w:rsidRDefault="00F242B6" w:rsidP="003164CD">
            <w:pPr>
              <w:jc w:val="center"/>
              <w:rPr>
                <w:color w:val="000000" w:themeColor="text1"/>
                <w:sz w:val="16"/>
                <w:szCs w:val="16"/>
              </w:rPr>
            </w:pPr>
          </w:p>
        </w:tc>
        <w:tc>
          <w:tcPr>
            <w:tcW w:w="230" w:type="pct"/>
            <w:tcBorders>
              <w:top w:val="nil"/>
              <w:left w:val="nil"/>
              <w:bottom w:val="single" w:sz="4" w:space="0" w:color="auto"/>
              <w:right w:val="single" w:sz="4" w:space="0" w:color="auto"/>
            </w:tcBorders>
            <w:shd w:val="clear" w:color="auto" w:fill="auto"/>
            <w:noWrap/>
            <w:vAlign w:val="center"/>
            <w:hideMark/>
          </w:tcPr>
          <w:p w14:paraId="72BAA2D5" w14:textId="77777777" w:rsidR="00F242B6" w:rsidRPr="003164CD" w:rsidRDefault="00F242B6" w:rsidP="003164CD">
            <w:pPr>
              <w:jc w:val="center"/>
              <w:rPr>
                <w:color w:val="000000" w:themeColor="text1"/>
                <w:sz w:val="16"/>
                <w:szCs w:val="16"/>
              </w:rPr>
            </w:pPr>
          </w:p>
        </w:tc>
        <w:tc>
          <w:tcPr>
            <w:tcW w:w="232" w:type="pct"/>
            <w:tcBorders>
              <w:top w:val="nil"/>
              <w:left w:val="nil"/>
              <w:bottom w:val="single" w:sz="4" w:space="0" w:color="auto"/>
              <w:right w:val="single" w:sz="4" w:space="0" w:color="auto"/>
            </w:tcBorders>
            <w:shd w:val="clear" w:color="auto" w:fill="auto"/>
            <w:noWrap/>
            <w:vAlign w:val="center"/>
            <w:hideMark/>
          </w:tcPr>
          <w:p w14:paraId="7D05B9AA" w14:textId="77777777" w:rsidR="00F242B6" w:rsidRPr="003164CD" w:rsidRDefault="00F242B6" w:rsidP="003164CD">
            <w:pPr>
              <w:jc w:val="center"/>
              <w:rPr>
                <w:color w:val="000000" w:themeColor="text1"/>
                <w:sz w:val="16"/>
                <w:szCs w:val="16"/>
              </w:rPr>
            </w:pPr>
          </w:p>
        </w:tc>
        <w:tc>
          <w:tcPr>
            <w:tcW w:w="232" w:type="pct"/>
            <w:tcBorders>
              <w:top w:val="nil"/>
              <w:left w:val="nil"/>
              <w:bottom w:val="single" w:sz="4" w:space="0" w:color="auto"/>
              <w:right w:val="single" w:sz="4" w:space="0" w:color="auto"/>
            </w:tcBorders>
            <w:shd w:val="clear" w:color="auto" w:fill="auto"/>
            <w:noWrap/>
            <w:vAlign w:val="center"/>
            <w:hideMark/>
          </w:tcPr>
          <w:p w14:paraId="5FB0AB5D" w14:textId="77777777" w:rsidR="00F242B6" w:rsidRPr="003164CD" w:rsidRDefault="00F242B6" w:rsidP="003164CD">
            <w:pPr>
              <w:jc w:val="center"/>
              <w:rPr>
                <w:color w:val="000000" w:themeColor="text1"/>
                <w:sz w:val="16"/>
                <w:szCs w:val="16"/>
              </w:rPr>
            </w:pPr>
          </w:p>
        </w:tc>
        <w:tc>
          <w:tcPr>
            <w:tcW w:w="279" w:type="pct"/>
            <w:tcBorders>
              <w:top w:val="nil"/>
              <w:left w:val="nil"/>
              <w:bottom w:val="single" w:sz="4" w:space="0" w:color="auto"/>
              <w:right w:val="single" w:sz="4" w:space="0" w:color="auto"/>
            </w:tcBorders>
            <w:shd w:val="clear" w:color="auto" w:fill="auto"/>
            <w:noWrap/>
            <w:vAlign w:val="center"/>
            <w:hideMark/>
          </w:tcPr>
          <w:p w14:paraId="17AAEB53" w14:textId="77777777" w:rsidR="00F242B6" w:rsidRPr="003164CD" w:rsidRDefault="00F242B6" w:rsidP="003164CD">
            <w:pPr>
              <w:jc w:val="center"/>
              <w:rPr>
                <w:color w:val="000000" w:themeColor="text1"/>
                <w:sz w:val="16"/>
                <w:szCs w:val="16"/>
              </w:rPr>
            </w:pPr>
          </w:p>
        </w:tc>
        <w:tc>
          <w:tcPr>
            <w:tcW w:w="231" w:type="pct"/>
            <w:tcBorders>
              <w:top w:val="nil"/>
              <w:left w:val="nil"/>
              <w:bottom w:val="single" w:sz="4" w:space="0" w:color="auto"/>
              <w:right w:val="single" w:sz="4" w:space="0" w:color="auto"/>
            </w:tcBorders>
            <w:shd w:val="clear" w:color="auto" w:fill="auto"/>
            <w:noWrap/>
            <w:vAlign w:val="center"/>
            <w:hideMark/>
          </w:tcPr>
          <w:p w14:paraId="13128F25" w14:textId="77777777" w:rsidR="00F242B6" w:rsidRPr="003164CD" w:rsidRDefault="00F242B6" w:rsidP="003164CD">
            <w:pPr>
              <w:jc w:val="center"/>
              <w:rPr>
                <w:color w:val="000000" w:themeColor="text1"/>
                <w:sz w:val="16"/>
                <w:szCs w:val="16"/>
              </w:rPr>
            </w:pPr>
          </w:p>
        </w:tc>
        <w:tc>
          <w:tcPr>
            <w:tcW w:w="232" w:type="pct"/>
            <w:tcBorders>
              <w:top w:val="single" w:sz="4" w:space="0" w:color="auto"/>
              <w:left w:val="nil"/>
              <w:bottom w:val="single" w:sz="4" w:space="0" w:color="auto"/>
              <w:right w:val="single" w:sz="4" w:space="0" w:color="auto"/>
            </w:tcBorders>
            <w:vAlign w:val="center"/>
          </w:tcPr>
          <w:p w14:paraId="4A0A3690" w14:textId="77777777" w:rsidR="00F242B6" w:rsidRPr="003164CD" w:rsidRDefault="00F242B6" w:rsidP="003164CD">
            <w:pPr>
              <w:jc w:val="center"/>
              <w:rPr>
                <w:color w:val="000000" w:themeColor="text1"/>
                <w:sz w:val="16"/>
                <w:szCs w:val="16"/>
              </w:rPr>
            </w:pPr>
          </w:p>
        </w:tc>
        <w:tc>
          <w:tcPr>
            <w:tcW w:w="279" w:type="pct"/>
            <w:tcBorders>
              <w:top w:val="nil"/>
              <w:left w:val="single" w:sz="4" w:space="0" w:color="auto"/>
              <w:bottom w:val="single" w:sz="4" w:space="0" w:color="auto"/>
              <w:right w:val="single" w:sz="4" w:space="0" w:color="auto"/>
            </w:tcBorders>
            <w:vAlign w:val="center"/>
          </w:tcPr>
          <w:p w14:paraId="04DC0E07" w14:textId="77777777" w:rsidR="00F242B6" w:rsidRPr="003164CD" w:rsidRDefault="00F242B6" w:rsidP="003164CD">
            <w:pPr>
              <w:jc w:val="center"/>
              <w:rPr>
                <w:color w:val="000000" w:themeColor="text1"/>
                <w:sz w:val="16"/>
                <w:szCs w:val="16"/>
              </w:rPr>
            </w:pPr>
          </w:p>
        </w:tc>
        <w:tc>
          <w:tcPr>
            <w:tcW w:w="231" w:type="pct"/>
            <w:tcBorders>
              <w:top w:val="nil"/>
              <w:left w:val="single" w:sz="4" w:space="0" w:color="auto"/>
              <w:bottom w:val="single" w:sz="4" w:space="0" w:color="auto"/>
              <w:right w:val="single" w:sz="4" w:space="0" w:color="auto"/>
            </w:tcBorders>
            <w:vAlign w:val="center"/>
          </w:tcPr>
          <w:p w14:paraId="0912E29C" w14:textId="77777777" w:rsidR="00F242B6" w:rsidRPr="003164CD" w:rsidRDefault="00F242B6" w:rsidP="003164CD">
            <w:pPr>
              <w:jc w:val="center"/>
              <w:rPr>
                <w:color w:val="000000" w:themeColor="text1"/>
                <w:sz w:val="16"/>
                <w:szCs w:val="16"/>
              </w:rPr>
            </w:pPr>
          </w:p>
        </w:tc>
        <w:tc>
          <w:tcPr>
            <w:tcW w:w="232" w:type="pct"/>
            <w:tcBorders>
              <w:top w:val="nil"/>
              <w:left w:val="single" w:sz="4" w:space="0" w:color="auto"/>
              <w:bottom w:val="single" w:sz="4" w:space="0" w:color="auto"/>
              <w:right w:val="single" w:sz="4" w:space="0" w:color="auto"/>
            </w:tcBorders>
            <w:vAlign w:val="center"/>
          </w:tcPr>
          <w:p w14:paraId="348C39C3" w14:textId="77777777" w:rsidR="00F242B6" w:rsidRPr="003164CD" w:rsidRDefault="00F242B6" w:rsidP="003164CD">
            <w:pPr>
              <w:jc w:val="center"/>
              <w:rPr>
                <w:color w:val="000000" w:themeColor="text1"/>
                <w:sz w:val="16"/>
                <w:szCs w:val="16"/>
              </w:rPr>
            </w:pP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0290C56F" w14:textId="77777777" w:rsidR="00F242B6" w:rsidRPr="003164CD" w:rsidRDefault="00F242B6" w:rsidP="003164CD">
            <w:pPr>
              <w:jc w:val="center"/>
              <w:rPr>
                <w:color w:val="000000" w:themeColor="text1"/>
                <w:sz w:val="16"/>
                <w:szCs w:val="16"/>
              </w:rPr>
            </w:pPr>
            <w:r w:rsidRPr="003164CD">
              <w:rPr>
                <w:color w:val="000000" w:themeColor="text1"/>
                <w:sz w:val="16"/>
                <w:szCs w:val="16"/>
              </w:rPr>
              <w:t>0,000</w:t>
            </w:r>
          </w:p>
        </w:tc>
      </w:tr>
      <w:tr w:rsidR="003164CD" w:rsidRPr="003164CD" w14:paraId="7D4DF51E" w14:textId="77777777" w:rsidTr="003164CD">
        <w:trPr>
          <w:trHeight w:val="351"/>
        </w:trPr>
        <w:tc>
          <w:tcPr>
            <w:tcW w:w="361" w:type="pct"/>
            <w:vMerge/>
            <w:tcBorders>
              <w:top w:val="nil"/>
              <w:left w:val="single" w:sz="4" w:space="0" w:color="auto"/>
              <w:bottom w:val="single" w:sz="4" w:space="0" w:color="auto"/>
              <w:right w:val="single" w:sz="4" w:space="0" w:color="auto"/>
            </w:tcBorders>
            <w:vAlign w:val="center"/>
            <w:hideMark/>
          </w:tcPr>
          <w:p w14:paraId="317E61C6" w14:textId="77777777" w:rsidR="00F242B6" w:rsidRPr="00C904CF" w:rsidRDefault="00F242B6" w:rsidP="001715F0">
            <w:pPr>
              <w:rPr>
                <w:sz w:val="20"/>
              </w:rPr>
            </w:pPr>
          </w:p>
        </w:tc>
        <w:tc>
          <w:tcPr>
            <w:tcW w:w="465" w:type="pct"/>
            <w:vMerge/>
            <w:tcBorders>
              <w:top w:val="nil"/>
              <w:left w:val="single" w:sz="4" w:space="0" w:color="auto"/>
              <w:bottom w:val="single" w:sz="4" w:space="0" w:color="auto"/>
              <w:right w:val="single" w:sz="4" w:space="0" w:color="auto"/>
            </w:tcBorders>
            <w:vAlign w:val="center"/>
            <w:hideMark/>
          </w:tcPr>
          <w:p w14:paraId="5879C2E8" w14:textId="77777777" w:rsidR="00F242B6" w:rsidRPr="00C904CF" w:rsidRDefault="00F242B6" w:rsidP="001715F0">
            <w:pPr>
              <w:rPr>
                <w:sz w:val="20"/>
              </w:rPr>
            </w:pPr>
          </w:p>
        </w:tc>
        <w:tc>
          <w:tcPr>
            <w:tcW w:w="462" w:type="pct"/>
            <w:tcBorders>
              <w:top w:val="nil"/>
              <w:left w:val="nil"/>
              <w:bottom w:val="single" w:sz="4" w:space="0" w:color="auto"/>
              <w:right w:val="single" w:sz="4" w:space="0" w:color="auto"/>
            </w:tcBorders>
            <w:shd w:val="clear" w:color="auto" w:fill="auto"/>
            <w:hideMark/>
          </w:tcPr>
          <w:p w14:paraId="52373501" w14:textId="77777777" w:rsidR="00F242B6" w:rsidRPr="00C904CF" w:rsidRDefault="00F242B6" w:rsidP="005164BD">
            <w:pPr>
              <w:rPr>
                <w:sz w:val="20"/>
              </w:rPr>
            </w:pPr>
            <w:r w:rsidRPr="00C904CF">
              <w:rPr>
                <w:sz w:val="20"/>
              </w:rPr>
              <w:t>федеральный бюджет</w:t>
            </w:r>
          </w:p>
        </w:tc>
        <w:tc>
          <w:tcPr>
            <w:tcW w:w="250" w:type="pct"/>
            <w:tcBorders>
              <w:top w:val="nil"/>
              <w:left w:val="nil"/>
              <w:bottom w:val="single" w:sz="4" w:space="0" w:color="auto"/>
              <w:right w:val="single" w:sz="4" w:space="0" w:color="auto"/>
            </w:tcBorders>
            <w:shd w:val="clear" w:color="auto" w:fill="auto"/>
            <w:vAlign w:val="center"/>
            <w:hideMark/>
          </w:tcPr>
          <w:p w14:paraId="2AF94D1E" w14:textId="77777777" w:rsidR="00F242B6" w:rsidRPr="003164CD" w:rsidRDefault="00F242B6" w:rsidP="003164CD">
            <w:pPr>
              <w:jc w:val="center"/>
              <w:rPr>
                <w:color w:val="000000" w:themeColor="text1"/>
                <w:sz w:val="16"/>
                <w:szCs w:val="16"/>
              </w:rPr>
            </w:pPr>
            <w:r w:rsidRPr="003164CD">
              <w:rPr>
                <w:color w:val="000000" w:themeColor="text1"/>
                <w:sz w:val="16"/>
                <w:szCs w:val="16"/>
              </w:rPr>
              <w:t>0,000</w:t>
            </w:r>
          </w:p>
        </w:tc>
        <w:tc>
          <w:tcPr>
            <w:tcW w:w="252" w:type="pct"/>
            <w:tcBorders>
              <w:top w:val="nil"/>
              <w:left w:val="nil"/>
              <w:bottom w:val="single" w:sz="4" w:space="0" w:color="auto"/>
              <w:right w:val="single" w:sz="4" w:space="0" w:color="auto"/>
            </w:tcBorders>
            <w:shd w:val="clear" w:color="auto" w:fill="auto"/>
            <w:vAlign w:val="center"/>
            <w:hideMark/>
          </w:tcPr>
          <w:p w14:paraId="39104500" w14:textId="77777777" w:rsidR="00F242B6" w:rsidRPr="003164CD" w:rsidRDefault="00F242B6" w:rsidP="003164CD">
            <w:pPr>
              <w:jc w:val="center"/>
              <w:rPr>
                <w:color w:val="000000" w:themeColor="text1"/>
                <w:sz w:val="16"/>
                <w:szCs w:val="16"/>
              </w:rPr>
            </w:pPr>
            <w:r w:rsidRPr="003164CD">
              <w:rPr>
                <w:color w:val="000000" w:themeColor="text1"/>
                <w:sz w:val="16"/>
                <w:szCs w:val="16"/>
              </w:rPr>
              <w:t>195,700</w:t>
            </w:r>
          </w:p>
        </w:tc>
        <w:tc>
          <w:tcPr>
            <w:tcW w:w="251" w:type="pct"/>
            <w:tcBorders>
              <w:top w:val="nil"/>
              <w:left w:val="nil"/>
              <w:bottom w:val="single" w:sz="4" w:space="0" w:color="auto"/>
              <w:right w:val="single" w:sz="4" w:space="0" w:color="auto"/>
            </w:tcBorders>
            <w:shd w:val="clear" w:color="auto" w:fill="auto"/>
            <w:vAlign w:val="center"/>
            <w:hideMark/>
          </w:tcPr>
          <w:p w14:paraId="4033E751" w14:textId="77777777" w:rsidR="00F242B6" w:rsidRPr="003164CD" w:rsidRDefault="00F242B6" w:rsidP="003164CD">
            <w:pPr>
              <w:jc w:val="center"/>
              <w:rPr>
                <w:color w:val="000000" w:themeColor="text1"/>
                <w:sz w:val="16"/>
                <w:szCs w:val="16"/>
              </w:rPr>
            </w:pPr>
            <w:r w:rsidRPr="003164CD">
              <w:rPr>
                <w:color w:val="000000" w:themeColor="text1"/>
                <w:sz w:val="16"/>
                <w:szCs w:val="16"/>
              </w:rPr>
              <w:t>0,000</w:t>
            </w:r>
          </w:p>
        </w:tc>
        <w:tc>
          <w:tcPr>
            <w:tcW w:w="251" w:type="pct"/>
            <w:tcBorders>
              <w:top w:val="nil"/>
              <w:left w:val="nil"/>
              <w:bottom w:val="single" w:sz="4" w:space="0" w:color="auto"/>
              <w:right w:val="single" w:sz="4" w:space="0" w:color="auto"/>
            </w:tcBorders>
            <w:shd w:val="clear" w:color="auto" w:fill="auto"/>
            <w:vAlign w:val="center"/>
            <w:hideMark/>
          </w:tcPr>
          <w:p w14:paraId="223DF1DC" w14:textId="77777777" w:rsidR="00F242B6" w:rsidRPr="003164CD" w:rsidRDefault="00F242B6" w:rsidP="003164CD">
            <w:pPr>
              <w:jc w:val="center"/>
              <w:rPr>
                <w:color w:val="000000" w:themeColor="text1"/>
                <w:sz w:val="16"/>
                <w:szCs w:val="16"/>
              </w:rPr>
            </w:pPr>
            <w:r w:rsidRPr="003164CD">
              <w:rPr>
                <w:color w:val="000000" w:themeColor="text1"/>
                <w:sz w:val="16"/>
                <w:szCs w:val="16"/>
              </w:rPr>
              <w:t>0,000</w:t>
            </w:r>
          </w:p>
        </w:tc>
        <w:tc>
          <w:tcPr>
            <w:tcW w:w="251" w:type="pct"/>
            <w:tcBorders>
              <w:top w:val="nil"/>
              <w:left w:val="nil"/>
              <w:bottom w:val="single" w:sz="4" w:space="0" w:color="auto"/>
              <w:right w:val="single" w:sz="4" w:space="0" w:color="auto"/>
            </w:tcBorders>
            <w:shd w:val="clear" w:color="auto" w:fill="auto"/>
            <w:vAlign w:val="center"/>
            <w:hideMark/>
          </w:tcPr>
          <w:p w14:paraId="3D7439D2" w14:textId="77777777" w:rsidR="00F242B6" w:rsidRPr="003164CD" w:rsidRDefault="00F242B6" w:rsidP="003164CD">
            <w:pPr>
              <w:jc w:val="center"/>
              <w:rPr>
                <w:color w:val="000000" w:themeColor="text1"/>
                <w:sz w:val="16"/>
                <w:szCs w:val="16"/>
              </w:rPr>
            </w:pPr>
            <w:r w:rsidRPr="003164CD">
              <w:rPr>
                <w:color w:val="000000" w:themeColor="text1"/>
                <w:sz w:val="16"/>
                <w:szCs w:val="16"/>
              </w:rPr>
              <w:t>0,000</w:t>
            </w:r>
          </w:p>
        </w:tc>
        <w:tc>
          <w:tcPr>
            <w:tcW w:w="230" w:type="pct"/>
            <w:tcBorders>
              <w:top w:val="nil"/>
              <w:left w:val="nil"/>
              <w:bottom w:val="single" w:sz="4" w:space="0" w:color="auto"/>
              <w:right w:val="single" w:sz="4" w:space="0" w:color="auto"/>
            </w:tcBorders>
            <w:shd w:val="clear" w:color="auto" w:fill="auto"/>
            <w:vAlign w:val="center"/>
            <w:hideMark/>
          </w:tcPr>
          <w:p w14:paraId="2EDB1045" w14:textId="77777777" w:rsidR="00F242B6" w:rsidRPr="003164CD" w:rsidRDefault="00F242B6" w:rsidP="003164CD">
            <w:pPr>
              <w:jc w:val="center"/>
              <w:rPr>
                <w:color w:val="000000" w:themeColor="text1"/>
                <w:sz w:val="16"/>
                <w:szCs w:val="16"/>
              </w:rPr>
            </w:pPr>
            <w:r w:rsidRPr="003164CD">
              <w:rPr>
                <w:color w:val="000000" w:themeColor="text1"/>
                <w:sz w:val="16"/>
                <w:szCs w:val="16"/>
              </w:rPr>
              <w:t>0,000</w:t>
            </w:r>
          </w:p>
        </w:tc>
        <w:tc>
          <w:tcPr>
            <w:tcW w:w="232" w:type="pct"/>
            <w:tcBorders>
              <w:top w:val="nil"/>
              <w:left w:val="nil"/>
              <w:bottom w:val="single" w:sz="4" w:space="0" w:color="auto"/>
              <w:right w:val="single" w:sz="4" w:space="0" w:color="auto"/>
            </w:tcBorders>
            <w:shd w:val="clear" w:color="auto" w:fill="auto"/>
            <w:vAlign w:val="center"/>
            <w:hideMark/>
          </w:tcPr>
          <w:p w14:paraId="250BFEE2" w14:textId="77777777" w:rsidR="00F242B6" w:rsidRPr="003164CD" w:rsidRDefault="00F242B6" w:rsidP="003164CD">
            <w:pPr>
              <w:jc w:val="center"/>
              <w:rPr>
                <w:color w:val="000000" w:themeColor="text1"/>
                <w:sz w:val="16"/>
                <w:szCs w:val="16"/>
              </w:rPr>
            </w:pPr>
            <w:r w:rsidRPr="003164CD">
              <w:rPr>
                <w:color w:val="000000" w:themeColor="text1"/>
                <w:sz w:val="16"/>
                <w:szCs w:val="16"/>
              </w:rPr>
              <w:t>0,000</w:t>
            </w:r>
          </w:p>
        </w:tc>
        <w:tc>
          <w:tcPr>
            <w:tcW w:w="232" w:type="pct"/>
            <w:tcBorders>
              <w:top w:val="nil"/>
              <w:left w:val="nil"/>
              <w:bottom w:val="single" w:sz="4" w:space="0" w:color="auto"/>
              <w:right w:val="single" w:sz="4" w:space="0" w:color="auto"/>
            </w:tcBorders>
            <w:shd w:val="clear" w:color="auto" w:fill="auto"/>
            <w:vAlign w:val="center"/>
            <w:hideMark/>
          </w:tcPr>
          <w:p w14:paraId="583DF972" w14:textId="77777777" w:rsidR="00F242B6" w:rsidRPr="003164CD" w:rsidRDefault="00F242B6" w:rsidP="003164CD">
            <w:pPr>
              <w:jc w:val="center"/>
              <w:rPr>
                <w:color w:val="000000" w:themeColor="text1"/>
                <w:sz w:val="16"/>
                <w:szCs w:val="16"/>
              </w:rPr>
            </w:pPr>
            <w:r w:rsidRPr="003164CD">
              <w:rPr>
                <w:color w:val="000000" w:themeColor="text1"/>
                <w:sz w:val="16"/>
                <w:szCs w:val="16"/>
              </w:rPr>
              <w:t>612,743</w:t>
            </w:r>
          </w:p>
        </w:tc>
        <w:tc>
          <w:tcPr>
            <w:tcW w:w="279" w:type="pct"/>
            <w:tcBorders>
              <w:top w:val="nil"/>
              <w:left w:val="nil"/>
              <w:bottom w:val="single" w:sz="4" w:space="0" w:color="auto"/>
              <w:right w:val="single" w:sz="4" w:space="0" w:color="auto"/>
            </w:tcBorders>
            <w:shd w:val="clear" w:color="auto" w:fill="auto"/>
            <w:vAlign w:val="center"/>
            <w:hideMark/>
          </w:tcPr>
          <w:p w14:paraId="5C975FFB" w14:textId="77777777" w:rsidR="00F242B6" w:rsidRPr="003164CD" w:rsidRDefault="00F242B6" w:rsidP="003164CD">
            <w:pPr>
              <w:jc w:val="center"/>
              <w:rPr>
                <w:color w:val="000000" w:themeColor="text1"/>
                <w:sz w:val="16"/>
                <w:szCs w:val="16"/>
              </w:rPr>
            </w:pPr>
            <w:r w:rsidRPr="003164CD">
              <w:rPr>
                <w:color w:val="000000" w:themeColor="text1"/>
                <w:sz w:val="16"/>
                <w:szCs w:val="16"/>
              </w:rPr>
              <w:t>0,000</w:t>
            </w:r>
          </w:p>
        </w:tc>
        <w:tc>
          <w:tcPr>
            <w:tcW w:w="231" w:type="pct"/>
            <w:tcBorders>
              <w:top w:val="nil"/>
              <w:left w:val="nil"/>
              <w:bottom w:val="single" w:sz="4" w:space="0" w:color="auto"/>
              <w:right w:val="single" w:sz="4" w:space="0" w:color="auto"/>
            </w:tcBorders>
            <w:shd w:val="clear" w:color="auto" w:fill="auto"/>
            <w:vAlign w:val="center"/>
            <w:hideMark/>
          </w:tcPr>
          <w:p w14:paraId="364A0AA8" w14:textId="77777777" w:rsidR="00F242B6" w:rsidRPr="003164CD" w:rsidRDefault="00F242B6" w:rsidP="003164CD">
            <w:pPr>
              <w:jc w:val="center"/>
              <w:rPr>
                <w:color w:val="000000" w:themeColor="text1"/>
                <w:sz w:val="16"/>
                <w:szCs w:val="16"/>
              </w:rPr>
            </w:pPr>
            <w:r w:rsidRPr="003164CD">
              <w:rPr>
                <w:color w:val="000000" w:themeColor="text1"/>
                <w:sz w:val="16"/>
                <w:szCs w:val="16"/>
              </w:rPr>
              <w:t>0,000</w:t>
            </w:r>
          </w:p>
        </w:tc>
        <w:tc>
          <w:tcPr>
            <w:tcW w:w="232" w:type="pct"/>
            <w:tcBorders>
              <w:top w:val="single" w:sz="4" w:space="0" w:color="auto"/>
              <w:left w:val="nil"/>
              <w:bottom w:val="single" w:sz="4" w:space="0" w:color="auto"/>
              <w:right w:val="single" w:sz="4" w:space="0" w:color="auto"/>
            </w:tcBorders>
            <w:vAlign w:val="center"/>
          </w:tcPr>
          <w:p w14:paraId="5187AD24" w14:textId="77777777" w:rsidR="00F242B6" w:rsidRPr="003164CD" w:rsidRDefault="00D83F30" w:rsidP="003164CD">
            <w:pPr>
              <w:jc w:val="center"/>
              <w:rPr>
                <w:color w:val="000000" w:themeColor="text1"/>
                <w:sz w:val="16"/>
                <w:szCs w:val="16"/>
              </w:rPr>
            </w:pPr>
            <w:r w:rsidRPr="003164CD">
              <w:rPr>
                <w:color w:val="000000" w:themeColor="text1"/>
                <w:sz w:val="16"/>
                <w:szCs w:val="16"/>
              </w:rPr>
              <w:t>1706,818</w:t>
            </w:r>
          </w:p>
        </w:tc>
        <w:tc>
          <w:tcPr>
            <w:tcW w:w="279" w:type="pct"/>
            <w:tcBorders>
              <w:top w:val="nil"/>
              <w:left w:val="single" w:sz="4" w:space="0" w:color="auto"/>
              <w:bottom w:val="single" w:sz="4" w:space="0" w:color="auto"/>
              <w:right w:val="single" w:sz="4" w:space="0" w:color="auto"/>
            </w:tcBorders>
            <w:vAlign w:val="center"/>
          </w:tcPr>
          <w:p w14:paraId="5D0A1D4F" w14:textId="77777777" w:rsidR="00F242B6" w:rsidRPr="003164CD" w:rsidRDefault="00F242B6" w:rsidP="003164CD">
            <w:pPr>
              <w:jc w:val="center"/>
              <w:rPr>
                <w:color w:val="000000" w:themeColor="text1"/>
                <w:sz w:val="16"/>
                <w:szCs w:val="16"/>
              </w:rPr>
            </w:pPr>
            <w:r w:rsidRPr="003164CD">
              <w:rPr>
                <w:color w:val="000000" w:themeColor="text1"/>
                <w:sz w:val="16"/>
                <w:szCs w:val="16"/>
              </w:rPr>
              <w:t>0,000</w:t>
            </w:r>
          </w:p>
        </w:tc>
        <w:tc>
          <w:tcPr>
            <w:tcW w:w="231" w:type="pct"/>
            <w:tcBorders>
              <w:top w:val="nil"/>
              <w:left w:val="single" w:sz="4" w:space="0" w:color="auto"/>
              <w:bottom w:val="single" w:sz="4" w:space="0" w:color="auto"/>
              <w:right w:val="single" w:sz="4" w:space="0" w:color="auto"/>
            </w:tcBorders>
            <w:vAlign w:val="center"/>
          </w:tcPr>
          <w:p w14:paraId="68135ABB" w14:textId="77777777" w:rsidR="00F242B6" w:rsidRPr="003164CD" w:rsidRDefault="00F242B6" w:rsidP="003164CD">
            <w:pPr>
              <w:jc w:val="center"/>
              <w:rPr>
                <w:color w:val="000000" w:themeColor="text1"/>
                <w:sz w:val="16"/>
                <w:szCs w:val="16"/>
              </w:rPr>
            </w:pPr>
            <w:r w:rsidRPr="003164CD">
              <w:rPr>
                <w:color w:val="000000" w:themeColor="text1"/>
                <w:sz w:val="16"/>
                <w:szCs w:val="16"/>
              </w:rPr>
              <w:t>0,000</w:t>
            </w:r>
          </w:p>
        </w:tc>
        <w:tc>
          <w:tcPr>
            <w:tcW w:w="232" w:type="pct"/>
            <w:tcBorders>
              <w:top w:val="nil"/>
              <w:left w:val="single" w:sz="4" w:space="0" w:color="auto"/>
              <w:bottom w:val="single" w:sz="4" w:space="0" w:color="auto"/>
              <w:right w:val="single" w:sz="4" w:space="0" w:color="auto"/>
            </w:tcBorders>
            <w:vAlign w:val="center"/>
          </w:tcPr>
          <w:p w14:paraId="498C9B83" w14:textId="77777777" w:rsidR="00F242B6" w:rsidRPr="003164CD" w:rsidRDefault="00F242B6" w:rsidP="003164CD">
            <w:pPr>
              <w:jc w:val="center"/>
              <w:rPr>
                <w:color w:val="000000" w:themeColor="text1"/>
                <w:sz w:val="16"/>
                <w:szCs w:val="16"/>
              </w:rPr>
            </w:pP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3236D9CA" w14:textId="77777777" w:rsidR="00F242B6" w:rsidRPr="003164CD" w:rsidRDefault="00D83F30" w:rsidP="003164CD">
            <w:pPr>
              <w:jc w:val="center"/>
              <w:rPr>
                <w:color w:val="000000" w:themeColor="text1"/>
                <w:sz w:val="16"/>
                <w:szCs w:val="16"/>
              </w:rPr>
            </w:pPr>
            <w:r w:rsidRPr="003164CD">
              <w:rPr>
                <w:color w:val="000000" w:themeColor="text1"/>
                <w:sz w:val="16"/>
                <w:szCs w:val="16"/>
              </w:rPr>
              <w:t>2515,261</w:t>
            </w:r>
          </w:p>
        </w:tc>
      </w:tr>
      <w:tr w:rsidR="003164CD" w:rsidRPr="003164CD" w14:paraId="5456D9B5" w14:textId="77777777" w:rsidTr="003164CD">
        <w:trPr>
          <w:trHeight w:val="351"/>
        </w:trPr>
        <w:tc>
          <w:tcPr>
            <w:tcW w:w="361" w:type="pct"/>
            <w:vMerge/>
            <w:tcBorders>
              <w:top w:val="nil"/>
              <w:left w:val="single" w:sz="4" w:space="0" w:color="auto"/>
              <w:bottom w:val="single" w:sz="4" w:space="0" w:color="auto"/>
              <w:right w:val="single" w:sz="4" w:space="0" w:color="auto"/>
            </w:tcBorders>
            <w:vAlign w:val="center"/>
            <w:hideMark/>
          </w:tcPr>
          <w:p w14:paraId="32C17ED4" w14:textId="77777777" w:rsidR="00F242B6" w:rsidRPr="00C904CF" w:rsidRDefault="00F242B6" w:rsidP="001715F0">
            <w:pPr>
              <w:rPr>
                <w:sz w:val="20"/>
              </w:rPr>
            </w:pPr>
          </w:p>
        </w:tc>
        <w:tc>
          <w:tcPr>
            <w:tcW w:w="465" w:type="pct"/>
            <w:vMerge/>
            <w:tcBorders>
              <w:top w:val="nil"/>
              <w:left w:val="single" w:sz="4" w:space="0" w:color="auto"/>
              <w:bottom w:val="single" w:sz="4" w:space="0" w:color="auto"/>
              <w:right w:val="single" w:sz="4" w:space="0" w:color="auto"/>
            </w:tcBorders>
            <w:vAlign w:val="center"/>
            <w:hideMark/>
          </w:tcPr>
          <w:p w14:paraId="442B5977" w14:textId="77777777" w:rsidR="00F242B6" w:rsidRPr="00C904CF" w:rsidRDefault="00F242B6" w:rsidP="001715F0">
            <w:pPr>
              <w:rPr>
                <w:sz w:val="20"/>
              </w:rPr>
            </w:pPr>
          </w:p>
        </w:tc>
        <w:tc>
          <w:tcPr>
            <w:tcW w:w="462" w:type="pct"/>
            <w:tcBorders>
              <w:top w:val="nil"/>
              <w:left w:val="nil"/>
              <w:bottom w:val="single" w:sz="4" w:space="0" w:color="auto"/>
              <w:right w:val="single" w:sz="4" w:space="0" w:color="auto"/>
            </w:tcBorders>
            <w:shd w:val="clear" w:color="auto" w:fill="auto"/>
            <w:hideMark/>
          </w:tcPr>
          <w:p w14:paraId="4E140AE3" w14:textId="77777777" w:rsidR="00F242B6" w:rsidRPr="00C904CF" w:rsidRDefault="00F242B6" w:rsidP="005164BD">
            <w:pPr>
              <w:rPr>
                <w:sz w:val="20"/>
              </w:rPr>
            </w:pPr>
            <w:r w:rsidRPr="00C904CF">
              <w:rPr>
                <w:sz w:val="20"/>
              </w:rPr>
              <w:t>краевой бюджет</w:t>
            </w:r>
          </w:p>
        </w:tc>
        <w:tc>
          <w:tcPr>
            <w:tcW w:w="250" w:type="pct"/>
            <w:tcBorders>
              <w:top w:val="nil"/>
              <w:left w:val="nil"/>
              <w:bottom w:val="single" w:sz="4" w:space="0" w:color="auto"/>
              <w:right w:val="single" w:sz="4" w:space="0" w:color="auto"/>
            </w:tcBorders>
            <w:shd w:val="clear" w:color="auto" w:fill="auto"/>
            <w:vAlign w:val="center"/>
            <w:hideMark/>
          </w:tcPr>
          <w:p w14:paraId="71F28C71" w14:textId="77777777" w:rsidR="00F242B6" w:rsidRPr="003164CD" w:rsidRDefault="00F242B6" w:rsidP="003164CD">
            <w:pPr>
              <w:jc w:val="center"/>
              <w:rPr>
                <w:color w:val="000000" w:themeColor="text1"/>
                <w:sz w:val="16"/>
                <w:szCs w:val="16"/>
              </w:rPr>
            </w:pPr>
            <w:r w:rsidRPr="003164CD">
              <w:rPr>
                <w:color w:val="000000" w:themeColor="text1"/>
                <w:sz w:val="16"/>
                <w:szCs w:val="16"/>
              </w:rPr>
              <w:t>2 629,300</w:t>
            </w:r>
          </w:p>
        </w:tc>
        <w:tc>
          <w:tcPr>
            <w:tcW w:w="252" w:type="pct"/>
            <w:tcBorders>
              <w:top w:val="nil"/>
              <w:left w:val="nil"/>
              <w:bottom w:val="single" w:sz="4" w:space="0" w:color="auto"/>
              <w:right w:val="single" w:sz="4" w:space="0" w:color="auto"/>
            </w:tcBorders>
            <w:shd w:val="clear" w:color="auto" w:fill="auto"/>
            <w:vAlign w:val="center"/>
            <w:hideMark/>
          </w:tcPr>
          <w:p w14:paraId="0102AD10" w14:textId="77777777" w:rsidR="00F242B6" w:rsidRPr="003164CD" w:rsidRDefault="00F242B6" w:rsidP="003164CD">
            <w:pPr>
              <w:jc w:val="center"/>
              <w:rPr>
                <w:color w:val="000000" w:themeColor="text1"/>
                <w:sz w:val="16"/>
                <w:szCs w:val="16"/>
              </w:rPr>
            </w:pPr>
            <w:r w:rsidRPr="003164CD">
              <w:rPr>
                <w:color w:val="000000" w:themeColor="text1"/>
                <w:sz w:val="16"/>
                <w:szCs w:val="16"/>
              </w:rPr>
              <w:t>1 726,300</w:t>
            </w:r>
          </w:p>
        </w:tc>
        <w:tc>
          <w:tcPr>
            <w:tcW w:w="251" w:type="pct"/>
            <w:tcBorders>
              <w:top w:val="nil"/>
              <w:left w:val="nil"/>
              <w:bottom w:val="single" w:sz="4" w:space="0" w:color="auto"/>
              <w:right w:val="single" w:sz="4" w:space="0" w:color="auto"/>
            </w:tcBorders>
            <w:shd w:val="clear" w:color="auto" w:fill="auto"/>
            <w:vAlign w:val="center"/>
            <w:hideMark/>
          </w:tcPr>
          <w:p w14:paraId="5EB5E267" w14:textId="77777777" w:rsidR="00F242B6" w:rsidRPr="003164CD" w:rsidRDefault="00F242B6" w:rsidP="003164CD">
            <w:pPr>
              <w:jc w:val="center"/>
              <w:rPr>
                <w:color w:val="000000" w:themeColor="text1"/>
                <w:sz w:val="16"/>
                <w:szCs w:val="16"/>
              </w:rPr>
            </w:pPr>
            <w:r w:rsidRPr="003164CD">
              <w:rPr>
                <w:color w:val="000000" w:themeColor="text1"/>
                <w:sz w:val="16"/>
                <w:szCs w:val="16"/>
              </w:rPr>
              <w:t>1 907,100</w:t>
            </w:r>
          </w:p>
        </w:tc>
        <w:tc>
          <w:tcPr>
            <w:tcW w:w="251" w:type="pct"/>
            <w:tcBorders>
              <w:top w:val="nil"/>
              <w:left w:val="nil"/>
              <w:bottom w:val="single" w:sz="4" w:space="0" w:color="auto"/>
              <w:right w:val="single" w:sz="4" w:space="0" w:color="auto"/>
            </w:tcBorders>
            <w:shd w:val="clear" w:color="auto" w:fill="auto"/>
            <w:vAlign w:val="center"/>
            <w:hideMark/>
          </w:tcPr>
          <w:p w14:paraId="02BB6DFA" w14:textId="77777777" w:rsidR="00F242B6" w:rsidRPr="003164CD" w:rsidRDefault="00F242B6" w:rsidP="003164CD">
            <w:pPr>
              <w:jc w:val="center"/>
              <w:rPr>
                <w:color w:val="000000" w:themeColor="text1"/>
                <w:sz w:val="16"/>
                <w:szCs w:val="16"/>
              </w:rPr>
            </w:pPr>
            <w:r w:rsidRPr="003164CD">
              <w:rPr>
                <w:color w:val="000000" w:themeColor="text1"/>
                <w:sz w:val="16"/>
                <w:szCs w:val="16"/>
              </w:rPr>
              <w:t>3 788,100</w:t>
            </w:r>
          </w:p>
        </w:tc>
        <w:tc>
          <w:tcPr>
            <w:tcW w:w="251" w:type="pct"/>
            <w:tcBorders>
              <w:top w:val="nil"/>
              <w:left w:val="nil"/>
              <w:bottom w:val="single" w:sz="4" w:space="0" w:color="auto"/>
              <w:right w:val="single" w:sz="4" w:space="0" w:color="auto"/>
            </w:tcBorders>
            <w:shd w:val="clear" w:color="auto" w:fill="auto"/>
            <w:vAlign w:val="center"/>
            <w:hideMark/>
          </w:tcPr>
          <w:p w14:paraId="6B76C59E" w14:textId="77777777" w:rsidR="00F242B6" w:rsidRPr="003164CD" w:rsidRDefault="00F242B6" w:rsidP="003164CD">
            <w:pPr>
              <w:jc w:val="center"/>
              <w:rPr>
                <w:color w:val="000000" w:themeColor="text1"/>
                <w:sz w:val="16"/>
                <w:szCs w:val="16"/>
              </w:rPr>
            </w:pPr>
            <w:r w:rsidRPr="003164CD">
              <w:rPr>
                <w:color w:val="000000" w:themeColor="text1"/>
                <w:sz w:val="16"/>
                <w:szCs w:val="16"/>
              </w:rPr>
              <w:t>5 942,776</w:t>
            </w:r>
          </w:p>
        </w:tc>
        <w:tc>
          <w:tcPr>
            <w:tcW w:w="230" w:type="pct"/>
            <w:tcBorders>
              <w:top w:val="nil"/>
              <w:left w:val="nil"/>
              <w:bottom w:val="single" w:sz="4" w:space="0" w:color="auto"/>
              <w:right w:val="single" w:sz="4" w:space="0" w:color="auto"/>
            </w:tcBorders>
            <w:shd w:val="clear" w:color="auto" w:fill="auto"/>
            <w:vAlign w:val="center"/>
            <w:hideMark/>
          </w:tcPr>
          <w:p w14:paraId="46882846" w14:textId="77777777" w:rsidR="00F242B6" w:rsidRPr="003164CD" w:rsidRDefault="00F242B6" w:rsidP="003164CD">
            <w:pPr>
              <w:jc w:val="center"/>
              <w:rPr>
                <w:color w:val="000000" w:themeColor="text1"/>
                <w:sz w:val="16"/>
                <w:szCs w:val="16"/>
              </w:rPr>
            </w:pPr>
            <w:r w:rsidRPr="003164CD">
              <w:rPr>
                <w:color w:val="000000" w:themeColor="text1"/>
                <w:sz w:val="16"/>
                <w:szCs w:val="16"/>
              </w:rPr>
              <w:t>7 167,690</w:t>
            </w:r>
          </w:p>
        </w:tc>
        <w:tc>
          <w:tcPr>
            <w:tcW w:w="232" w:type="pct"/>
            <w:tcBorders>
              <w:top w:val="nil"/>
              <w:left w:val="nil"/>
              <w:bottom w:val="single" w:sz="4" w:space="0" w:color="auto"/>
              <w:right w:val="single" w:sz="4" w:space="0" w:color="auto"/>
            </w:tcBorders>
            <w:shd w:val="clear" w:color="auto" w:fill="auto"/>
            <w:vAlign w:val="center"/>
            <w:hideMark/>
          </w:tcPr>
          <w:p w14:paraId="707DE928" w14:textId="77777777" w:rsidR="00F242B6" w:rsidRPr="003164CD" w:rsidRDefault="00F242B6" w:rsidP="003164CD">
            <w:pPr>
              <w:jc w:val="center"/>
              <w:rPr>
                <w:color w:val="000000" w:themeColor="text1"/>
                <w:sz w:val="16"/>
                <w:szCs w:val="16"/>
              </w:rPr>
            </w:pPr>
            <w:r w:rsidRPr="003164CD">
              <w:rPr>
                <w:color w:val="000000" w:themeColor="text1"/>
                <w:sz w:val="16"/>
                <w:szCs w:val="16"/>
              </w:rPr>
              <w:t>4 758,600</w:t>
            </w:r>
          </w:p>
        </w:tc>
        <w:tc>
          <w:tcPr>
            <w:tcW w:w="232" w:type="pct"/>
            <w:tcBorders>
              <w:top w:val="nil"/>
              <w:left w:val="nil"/>
              <w:bottom w:val="single" w:sz="4" w:space="0" w:color="auto"/>
              <w:right w:val="single" w:sz="4" w:space="0" w:color="auto"/>
            </w:tcBorders>
            <w:shd w:val="clear" w:color="auto" w:fill="auto"/>
            <w:vAlign w:val="center"/>
            <w:hideMark/>
          </w:tcPr>
          <w:p w14:paraId="29669AAB" w14:textId="77777777" w:rsidR="00F242B6" w:rsidRPr="003164CD" w:rsidRDefault="00F242B6" w:rsidP="003164CD">
            <w:pPr>
              <w:jc w:val="center"/>
              <w:rPr>
                <w:color w:val="000000" w:themeColor="text1"/>
                <w:sz w:val="16"/>
                <w:szCs w:val="16"/>
              </w:rPr>
            </w:pPr>
            <w:r w:rsidRPr="003164CD">
              <w:rPr>
                <w:color w:val="000000" w:themeColor="text1"/>
                <w:sz w:val="16"/>
                <w:szCs w:val="16"/>
              </w:rPr>
              <w:t>3 877,636</w:t>
            </w:r>
          </w:p>
        </w:tc>
        <w:tc>
          <w:tcPr>
            <w:tcW w:w="279" w:type="pct"/>
            <w:tcBorders>
              <w:top w:val="nil"/>
              <w:left w:val="nil"/>
              <w:bottom w:val="single" w:sz="4" w:space="0" w:color="auto"/>
              <w:right w:val="single" w:sz="4" w:space="0" w:color="auto"/>
            </w:tcBorders>
            <w:shd w:val="clear" w:color="auto" w:fill="auto"/>
            <w:vAlign w:val="center"/>
            <w:hideMark/>
          </w:tcPr>
          <w:p w14:paraId="604864C4" w14:textId="77777777" w:rsidR="00F242B6" w:rsidRPr="003164CD" w:rsidRDefault="00F242B6" w:rsidP="003164CD">
            <w:pPr>
              <w:jc w:val="center"/>
              <w:rPr>
                <w:color w:val="000000" w:themeColor="text1"/>
                <w:sz w:val="16"/>
                <w:szCs w:val="16"/>
              </w:rPr>
            </w:pPr>
            <w:r w:rsidRPr="003164CD">
              <w:rPr>
                <w:color w:val="000000" w:themeColor="text1"/>
                <w:sz w:val="16"/>
                <w:szCs w:val="16"/>
              </w:rPr>
              <w:t>2 363,760</w:t>
            </w:r>
          </w:p>
        </w:tc>
        <w:tc>
          <w:tcPr>
            <w:tcW w:w="231" w:type="pct"/>
            <w:tcBorders>
              <w:top w:val="nil"/>
              <w:left w:val="nil"/>
              <w:bottom w:val="single" w:sz="4" w:space="0" w:color="auto"/>
              <w:right w:val="single" w:sz="4" w:space="0" w:color="auto"/>
            </w:tcBorders>
            <w:shd w:val="clear" w:color="auto" w:fill="auto"/>
            <w:vAlign w:val="center"/>
            <w:hideMark/>
          </w:tcPr>
          <w:p w14:paraId="544E9A74" w14:textId="77777777" w:rsidR="00F242B6" w:rsidRPr="003164CD" w:rsidRDefault="00F242B6" w:rsidP="003164CD">
            <w:pPr>
              <w:jc w:val="center"/>
              <w:rPr>
                <w:color w:val="000000" w:themeColor="text1"/>
                <w:sz w:val="16"/>
                <w:szCs w:val="16"/>
              </w:rPr>
            </w:pPr>
            <w:r w:rsidRPr="003164CD">
              <w:rPr>
                <w:color w:val="000000" w:themeColor="text1"/>
                <w:sz w:val="16"/>
                <w:szCs w:val="16"/>
              </w:rPr>
              <w:t>10 448,331</w:t>
            </w:r>
          </w:p>
        </w:tc>
        <w:tc>
          <w:tcPr>
            <w:tcW w:w="232" w:type="pct"/>
            <w:tcBorders>
              <w:top w:val="single" w:sz="4" w:space="0" w:color="auto"/>
              <w:left w:val="nil"/>
              <w:bottom w:val="single" w:sz="4" w:space="0" w:color="auto"/>
              <w:right w:val="single" w:sz="4" w:space="0" w:color="auto"/>
            </w:tcBorders>
            <w:vAlign w:val="center"/>
          </w:tcPr>
          <w:p w14:paraId="66883984" w14:textId="77777777" w:rsidR="00F242B6" w:rsidRPr="003164CD" w:rsidRDefault="00D83F30" w:rsidP="003164CD">
            <w:pPr>
              <w:jc w:val="center"/>
              <w:rPr>
                <w:color w:val="000000" w:themeColor="text1"/>
                <w:sz w:val="16"/>
                <w:szCs w:val="16"/>
              </w:rPr>
            </w:pPr>
            <w:r w:rsidRPr="003164CD">
              <w:rPr>
                <w:color w:val="000000" w:themeColor="text1"/>
                <w:sz w:val="16"/>
                <w:szCs w:val="16"/>
              </w:rPr>
              <w:t>4769,310</w:t>
            </w:r>
          </w:p>
        </w:tc>
        <w:tc>
          <w:tcPr>
            <w:tcW w:w="279" w:type="pct"/>
            <w:tcBorders>
              <w:top w:val="nil"/>
              <w:left w:val="single" w:sz="4" w:space="0" w:color="auto"/>
              <w:bottom w:val="single" w:sz="4" w:space="0" w:color="auto"/>
              <w:right w:val="single" w:sz="4" w:space="0" w:color="auto"/>
            </w:tcBorders>
            <w:vAlign w:val="center"/>
          </w:tcPr>
          <w:p w14:paraId="131373F1" w14:textId="77777777" w:rsidR="00F242B6" w:rsidRPr="003164CD" w:rsidRDefault="00D83F30" w:rsidP="003164CD">
            <w:pPr>
              <w:jc w:val="center"/>
              <w:rPr>
                <w:color w:val="000000" w:themeColor="text1"/>
                <w:sz w:val="16"/>
                <w:szCs w:val="16"/>
              </w:rPr>
            </w:pPr>
            <w:r w:rsidRPr="003164CD">
              <w:rPr>
                <w:color w:val="000000" w:themeColor="text1"/>
                <w:sz w:val="16"/>
                <w:szCs w:val="16"/>
              </w:rPr>
              <w:t>7093,000</w:t>
            </w:r>
          </w:p>
        </w:tc>
        <w:tc>
          <w:tcPr>
            <w:tcW w:w="231" w:type="pct"/>
            <w:tcBorders>
              <w:top w:val="nil"/>
              <w:left w:val="single" w:sz="4" w:space="0" w:color="auto"/>
              <w:bottom w:val="single" w:sz="4" w:space="0" w:color="auto"/>
              <w:right w:val="single" w:sz="4" w:space="0" w:color="auto"/>
            </w:tcBorders>
            <w:vAlign w:val="center"/>
          </w:tcPr>
          <w:p w14:paraId="6C53A91C" w14:textId="77777777" w:rsidR="00F242B6" w:rsidRPr="003164CD" w:rsidRDefault="00D83F30" w:rsidP="003164CD">
            <w:pPr>
              <w:jc w:val="center"/>
              <w:rPr>
                <w:color w:val="000000" w:themeColor="text1"/>
                <w:sz w:val="16"/>
                <w:szCs w:val="16"/>
              </w:rPr>
            </w:pPr>
            <w:r w:rsidRPr="003164CD">
              <w:rPr>
                <w:color w:val="000000" w:themeColor="text1"/>
                <w:sz w:val="16"/>
                <w:szCs w:val="16"/>
              </w:rPr>
              <w:t>7092,800</w:t>
            </w:r>
          </w:p>
        </w:tc>
        <w:tc>
          <w:tcPr>
            <w:tcW w:w="232" w:type="pct"/>
            <w:tcBorders>
              <w:top w:val="nil"/>
              <w:left w:val="single" w:sz="4" w:space="0" w:color="auto"/>
              <w:bottom w:val="single" w:sz="4" w:space="0" w:color="auto"/>
              <w:right w:val="single" w:sz="4" w:space="0" w:color="auto"/>
            </w:tcBorders>
            <w:vAlign w:val="center"/>
          </w:tcPr>
          <w:p w14:paraId="608B78BA" w14:textId="77777777" w:rsidR="00D83F30" w:rsidRPr="003164CD" w:rsidRDefault="00D83F30" w:rsidP="003164CD">
            <w:pPr>
              <w:jc w:val="center"/>
              <w:rPr>
                <w:color w:val="000000" w:themeColor="text1"/>
                <w:sz w:val="16"/>
                <w:szCs w:val="16"/>
              </w:rPr>
            </w:pPr>
            <w:r w:rsidRPr="003164CD">
              <w:rPr>
                <w:color w:val="000000" w:themeColor="text1"/>
                <w:sz w:val="16"/>
                <w:szCs w:val="16"/>
              </w:rPr>
              <w:t>6883,900</w:t>
            </w: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61A36497" w14:textId="77777777" w:rsidR="00F242B6" w:rsidRPr="003164CD" w:rsidRDefault="00D83F30" w:rsidP="003164CD">
            <w:pPr>
              <w:jc w:val="center"/>
              <w:rPr>
                <w:color w:val="000000" w:themeColor="text1"/>
                <w:sz w:val="16"/>
                <w:szCs w:val="16"/>
              </w:rPr>
            </w:pPr>
            <w:r w:rsidRPr="003164CD">
              <w:rPr>
                <w:color w:val="000000" w:themeColor="text1"/>
                <w:sz w:val="16"/>
                <w:szCs w:val="16"/>
              </w:rPr>
              <w:t>70 448,604</w:t>
            </w:r>
          </w:p>
        </w:tc>
      </w:tr>
      <w:tr w:rsidR="003164CD" w:rsidRPr="003164CD" w14:paraId="5DE2B498" w14:textId="77777777" w:rsidTr="003164CD">
        <w:trPr>
          <w:trHeight w:val="351"/>
        </w:trPr>
        <w:tc>
          <w:tcPr>
            <w:tcW w:w="361" w:type="pct"/>
            <w:vMerge/>
            <w:tcBorders>
              <w:top w:val="nil"/>
              <w:left w:val="single" w:sz="4" w:space="0" w:color="auto"/>
              <w:bottom w:val="single" w:sz="4" w:space="0" w:color="auto"/>
              <w:right w:val="single" w:sz="4" w:space="0" w:color="auto"/>
            </w:tcBorders>
            <w:vAlign w:val="center"/>
            <w:hideMark/>
          </w:tcPr>
          <w:p w14:paraId="22EAE154" w14:textId="77777777" w:rsidR="00F242B6" w:rsidRPr="00C904CF" w:rsidRDefault="00F242B6" w:rsidP="001715F0">
            <w:pPr>
              <w:rPr>
                <w:sz w:val="20"/>
              </w:rPr>
            </w:pPr>
          </w:p>
        </w:tc>
        <w:tc>
          <w:tcPr>
            <w:tcW w:w="465" w:type="pct"/>
            <w:vMerge/>
            <w:tcBorders>
              <w:top w:val="nil"/>
              <w:left w:val="single" w:sz="4" w:space="0" w:color="auto"/>
              <w:bottom w:val="single" w:sz="4" w:space="0" w:color="auto"/>
              <w:right w:val="single" w:sz="4" w:space="0" w:color="auto"/>
            </w:tcBorders>
            <w:vAlign w:val="center"/>
            <w:hideMark/>
          </w:tcPr>
          <w:p w14:paraId="27D30E90" w14:textId="77777777" w:rsidR="00F242B6" w:rsidRPr="00C904CF" w:rsidRDefault="00F242B6" w:rsidP="001715F0">
            <w:pPr>
              <w:rPr>
                <w:sz w:val="20"/>
              </w:rPr>
            </w:pPr>
          </w:p>
        </w:tc>
        <w:tc>
          <w:tcPr>
            <w:tcW w:w="462" w:type="pct"/>
            <w:tcBorders>
              <w:top w:val="nil"/>
              <w:left w:val="nil"/>
              <w:bottom w:val="single" w:sz="4" w:space="0" w:color="auto"/>
              <w:right w:val="single" w:sz="4" w:space="0" w:color="auto"/>
            </w:tcBorders>
            <w:shd w:val="clear" w:color="auto" w:fill="auto"/>
            <w:hideMark/>
          </w:tcPr>
          <w:p w14:paraId="66E262E2" w14:textId="77777777" w:rsidR="00F242B6" w:rsidRPr="00C904CF" w:rsidRDefault="00F242B6" w:rsidP="005164BD">
            <w:pPr>
              <w:rPr>
                <w:sz w:val="20"/>
              </w:rPr>
            </w:pPr>
            <w:r w:rsidRPr="00C904CF">
              <w:rPr>
                <w:sz w:val="20"/>
              </w:rPr>
              <w:t>внебюджетные источники</w:t>
            </w:r>
          </w:p>
        </w:tc>
        <w:tc>
          <w:tcPr>
            <w:tcW w:w="250" w:type="pct"/>
            <w:tcBorders>
              <w:top w:val="nil"/>
              <w:left w:val="nil"/>
              <w:bottom w:val="single" w:sz="4" w:space="0" w:color="auto"/>
              <w:right w:val="single" w:sz="4" w:space="0" w:color="auto"/>
            </w:tcBorders>
            <w:shd w:val="clear" w:color="auto" w:fill="auto"/>
            <w:vAlign w:val="center"/>
            <w:hideMark/>
          </w:tcPr>
          <w:p w14:paraId="15F85743" w14:textId="77777777" w:rsidR="00F242B6" w:rsidRPr="003164CD" w:rsidRDefault="00F242B6" w:rsidP="003164CD">
            <w:pPr>
              <w:jc w:val="center"/>
              <w:rPr>
                <w:color w:val="000000" w:themeColor="text1"/>
                <w:sz w:val="16"/>
                <w:szCs w:val="16"/>
              </w:rPr>
            </w:pPr>
          </w:p>
        </w:tc>
        <w:tc>
          <w:tcPr>
            <w:tcW w:w="252" w:type="pct"/>
            <w:tcBorders>
              <w:top w:val="nil"/>
              <w:left w:val="nil"/>
              <w:bottom w:val="single" w:sz="4" w:space="0" w:color="auto"/>
              <w:right w:val="single" w:sz="4" w:space="0" w:color="auto"/>
            </w:tcBorders>
            <w:shd w:val="clear" w:color="auto" w:fill="auto"/>
            <w:vAlign w:val="center"/>
            <w:hideMark/>
          </w:tcPr>
          <w:p w14:paraId="7338730A" w14:textId="77777777" w:rsidR="00F242B6" w:rsidRPr="003164CD" w:rsidRDefault="00F242B6" w:rsidP="003164CD">
            <w:pPr>
              <w:jc w:val="center"/>
              <w:rPr>
                <w:color w:val="000000" w:themeColor="text1"/>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14:paraId="57A22E55" w14:textId="77777777" w:rsidR="00F242B6" w:rsidRPr="003164CD" w:rsidRDefault="00F242B6" w:rsidP="003164CD">
            <w:pPr>
              <w:jc w:val="center"/>
              <w:rPr>
                <w:color w:val="000000" w:themeColor="text1"/>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14:paraId="03D85BB5" w14:textId="77777777" w:rsidR="00F242B6" w:rsidRPr="003164CD" w:rsidRDefault="00F242B6" w:rsidP="003164CD">
            <w:pPr>
              <w:jc w:val="center"/>
              <w:rPr>
                <w:color w:val="000000" w:themeColor="text1"/>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14:paraId="1E42E6A7" w14:textId="77777777" w:rsidR="00F242B6" w:rsidRPr="003164CD" w:rsidRDefault="00F242B6" w:rsidP="003164CD">
            <w:pPr>
              <w:jc w:val="center"/>
              <w:rPr>
                <w:color w:val="000000" w:themeColor="text1"/>
                <w:sz w:val="16"/>
                <w:szCs w:val="16"/>
              </w:rPr>
            </w:pPr>
          </w:p>
        </w:tc>
        <w:tc>
          <w:tcPr>
            <w:tcW w:w="230" w:type="pct"/>
            <w:tcBorders>
              <w:top w:val="nil"/>
              <w:left w:val="nil"/>
              <w:bottom w:val="single" w:sz="4" w:space="0" w:color="auto"/>
              <w:right w:val="single" w:sz="4" w:space="0" w:color="auto"/>
            </w:tcBorders>
            <w:shd w:val="clear" w:color="auto" w:fill="auto"/>
            <w:noWrap/>
            <w:vAlign w:val="center"/>
            <w:hideMark/>
          </w:tcPr>
          <w:p w14:paraId="07975B7B" w14:textId="77777777" w:rsidR="00F242B6" w:rsidRPr="003164CD" w:rsidRDefault="00F242B6" w:rsidP="003164CD">
            <w:pPr>
              <w:jc w:val="center"/>
              <w:rPr>
                <w:color w:val="000000" w:themeColor="text1"/>
                <w:sz w:val="16"/>
                <w:szCs w:val="16"/>
              </w:rPr>
            </w:pPr>
          </w:p>
        </w:tc>
        <w:tc>
          <w:tcPr>
            <w:tcW w:w="232" w:type="pct"/>
            <w:tcBorders>
              <w:top w:val="nil"/>
              <w:left w:val="nil"/>
              <w:bottom w:val="single" w:sz="4" w:space="0" w:color="auto"/>
              <w:right w:val="single" w:sz="4" w:space="0" w:color="auto"/>
            </w:tcBorders>
            <w:shd w:val="clear" w:color="auto" w:fill="auto"/>
            <w:noWrap/>
            <w:vAlign w:val="center"/>
            <w:hideMark/>
          </w:tcPr>
          <w:p w14:paraId="549D23BF" w14:textId="77777777" w:rsidR="00F242B6" w:rsidRPr="003164CD" w:rsidRDefault="00F242B6" w:rsidP="003164CD">
            <w:pPr>
              <w:jc w:val="center"/>
              <w:rPr>
                <w:color w:val="000000" w:themeColor="text1"/>
                <w:sz w:val="16"/>
                <w:szCs w:val="16"/>
              </w:rPr>
            </w:pPr>
          </w:p>
        </w:tc>
        <w:tc>
          <w:tcPr>
            <w:tcW w:w="232" w:type="pct"/>
            <w:tcBorders>
              <w:top w:val="nil"/>
              <w:left w:val="nil"/>
              <w:bottom w:val="single" w:sz="4" w:space="0" w:color="auto"/>
              <w:right w:val="single" w:sz="4" w:space="0" w:color="auto"/>
            </w:tcBorders>
            <w:shd w:val="clear" w:color="auto" w:fill="auto"/>
            <w:noWrap/>
            <w:vAlign w:val="center"/>
            <w:hideMark/>
          </w:tcPr>
          <w:p w14:paraId="2B713AB8" w14:textId="77777777" w:rsidR="00F242B6" w:rsidRPr="003164CD" w:rsidRDefault="00F242B6" w:rsidP="003164CD">
            <w:pPr>
              <w:jc w:val="center"/>
              <w:rPr>
                <w:color w:val="000000" w:themeColor="text1"/>
                <w:sz w:val="16"/>
                <w:szCs w:val="16"/>
              </w:rPr>
            </w:pPr>
          </w:p>
        </w:tc>
        <w:tc>
          <w:tcPr>
            <w:tcW w:w="279" w:type="pct"/>
            <w:tcBorders>
              <w:top w:val="nil"/>
              <w:left w:val="nil"/>
              <w:bottom w:val="single" w:sz="4" w:space="0" w:color="auto"/>
              <w:right w:val="single" w:sz="4" w:space="0" w:color="auto"/>
            </w:tcBorders>
            <w:shd w:val="clear" w:color="auto" w:fill="auto"/>
            <w:noWrap/>
            <w:vAlign w:val="center"/>
            <w:hideMark/>
          </w:tcPr>
          <w:p w14:paraId="31E660A3" w14:textId="77777777" w:rsidR="00F242B6" w:rsidRPr="003164CD" w:rsidRDefault="00F242B6" w:rsidP="003164CD">
            <w:pPr>
              <w:jc w:val="center"/>
              <w:rPr>
                <w:color w:val="000000" w:themeColor="text1"/>
                <w:sz w:val="16"/>
                <w:szCs w:val="16"/>
              </w:rPr>
            </w:pPr>
          </w:p>
        </w:tc>
        <w:tc>
          <w:tcPr>
            <w:tcW w:w="231" w:type="pct"/>
            <w:tcBorders>
              <w:top w:val="nil"/>
              <w:left w:val="nil"/>
              <w:bottom w:val="single" w:sz="4" w:space="0" w:color="auto"/>
              <w:right w:val="single" w:sz="4" w:space="0" w:color="auto"/>
            </w:tcBorders>
            <w:shd w:val="clear" w:color="auto" w:fill="auto"/>
            <w:noWrap/>
            <w:vAlign w:val="center"/>
            <w:hideMark/>
          </w:tcPr>
          <w:p w14:paraId="6E16251A" w14:textId="77777777" w:rsidR="00F242B6" w:rsidRPr="003164CD" w:rsidRDefault="00F242B6" w:rsidP="003164CD">
            <w:pPr>
              <w:jc w:val="center"/>
              <w:rPr>
                <w:color w:val="000000" w:themeColor="text1"/>
                <w:sz w:val="16"/>
                <w:szCs w:val="16"/>
              </w:rPr>
            </w:pPr>
          </w:p>
        </w:tc>
        <w:tc>
          <w:tcPr>
            <w:tcW w:w="232" w:type="pct"/>
            <w:tcBorders>
              <w:top w:val="single" w:sz="4" w:space="0" w:color="auto"/>
              <w:left w:val="nil"/>
              <w:bottom w:val="single" w:sz="4" w:space="0" w:color="auto"/>
              <w:right w:val="single" w:sz="4" w:space="0" w:color="auto"/>
            </w:tcBorders>
            <w:vAlign w:val="center"/>
          </w:tcPr>
          <w:p w14:paraId="629A591E" w14:textId="77777777" w:rsidR="00F242B6" w:rsidRPr="003164CD" w:rsidRDefault="00F242B6" w:rsidP="003164CD">
            <w:pPr>
              <w:jc w:val="center"/>
              <w:rPr>
                <w:color w:val="000000" w:themeColor="text1"/>
                <w:sz w:val="16"/>
                <w:szCs w:val="16"/>
              </w:rPr>
            </w:pPr>
          </w:p>
        </w:tc>
        <w:tc>
          <w:tcPr>
            <w:tcW w:w="279" w:type="pct"/>
            <w:tcBorders>
              <w:top w:val="nil"/>
              <w:left w:val="single" w:sz="4" w:space="0" w:color="auto"/>
              <w:bottom w:val="single" w:sz="4" w:space="0" w:color="auto"/>
              <w:right w:val="single" w:sz="4" w:space="0" w:color="auto"/>
            </w:tcBorders>
            <w:vAlign w:val="center"/>
          </w:tcPr>
          <w:p w14:paraId="5659CBB5" w14:textId="77777777" w:rsidR="00F242B6" w:rsidRPr="003164CD" w:rsidRDefault="00F242B6" w:rsidP="003164CD">
            <w:pPr>
              <w:jc w:val="center"/>
              <w:rPr>
                <w:color w:val="000000" w:themeColor="text1"/>
                <w:sz w:val="16"/>
                <w:szCs w:val="16"/>
              </w:rPr>
            </w:pPr>
          </w:p>
        </w:tc>
        <w:tc>
          <w:tcPr>
            <w:tcW w:w="231" w:type="pct"/>
            <w:tcBorders>
              <w:top w:val="nil"/>
              <w:left w:val="single" w:sz="4" w:space="0" w:color="auto"/>
              <w:bottom w:val="single" w:sz="4" w:space="0" w:color="auto"/>
              <w:right w:val="single" w:sz="4" w:space="0" w:color="auto"/>
            </w:tcBorders>
            <w:vAlign w:val="center"/>
          </w:tcPr>
          <w:p w14:paraId="4DE8C99A" w14:textId="77777777" w:rsidR="00F242B6" w:rsidRPr="003164CD" w:rsidRDefault="00F242B6" w:rsidP="003164CD">
            <w:pPr>
              <w:jc w:val="center"/>
              <w:rPr>
                <w:color w:val="000000" w:themeColor="text1"/>
                <w:sz w:val="16"/>
                <w:szCs w:val="16"/>
              </w:rPr>
            </w:pPr>
          </w:p>
        </w:tc>
        <w:tc>
          <w:tcPr>
            <w:tcW w:w="232" w:type="pct"/>
            <w:tcBorders>
              <w:top w:val="nil"/>
              <w:left w:val="single" w:sz="4" w:space="0" w:color="auto"/>
              <w:bottom w:val="single" w:sz="4" w:space="0" w:color="auto"/>
              <w:right w:val="single" w:sz="4" w:space="0" w:color="auto"/>
            </w:tcBorders>
            <w:vAlign w:val="center"/>
          </w:tcPr>
          <w:p w14:paraId="768AF388" w14:textId="77777777" w:rsidR="00F242B6" w:rsidRPr="003164CD" w:rsidRDefault="00F242B6" w:rsidP="003164CD">
            <w:pPr>
              <w:jc w:val="center"/>
              <w:rPr>
                <w:color w:val="000000" w:themeColor="text1"/>
                <w:sz w:val="16"/>
                <w:szCs w:val="16"/>
              </w:rPr>
            </w:pP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4BAD9966" w14:textId="77777777" w:rsidR="00F242B6" w:rsidRPr="003164CD" w:rsidRDefault="00F242B6" w:rsidP="003164CD">
            <w:pPr>
              <w:jc w:val="center"/>
              <w:rPr>
                <w:color w:val="000000" w:themeColor="text1"/>
                <w:sz w:val="16"/>
                <w:szCs w:val="16"/>
              </w:rPr>
            </w:pPr>
            <w:r w:rsidRPr="003164CD">
              <w:rPr>
                <w:color w:val="000000" w:themeColor="text1"/>
                <w:sz w:val="16"/>
                <w:szCs w:val="16"/>
              </w:rPr>
              <w:t>0,000</w:t>
            </w:r>
          </w:p>
        </w:tc>
      </w:tr>
      <w:tr w:rsidR="005164BD" w:rsidRPr="003164CD" w14:paraId="0523F6FB" w14:textId="77777777" w:rsidTr="005164BD">
        <w:trPr>
          <w:trHeight w:val="718"/>
        </w:trPr>
        <w:tc>
          <w:tcPr>
            <w:tcW w:w="361" w:type="pct"/>
            <w:vMerge/>
            <w:tcBorders>
              <w:top w:val="nil"/>
              <w:left w:val="single" w:sz="4" w:space="0" w:color="auto"/>
              <w:bottom w:val="single" w:sz="4" w:space="0" w:color="auto"/>
              <w:right w:val="single" w:sz="4" w:space="0" w:color="auto"/>
            </w:tcBorders>
            <w:vAlign w:val="center"/>
            <w:hideMark/>
          </w:tcPr>
          <w:p w14:paraId="5D37238D" w14:textId="77777777" w:rsidR="005164BD" w:rsidRPr="00C904CF" w:rsidRDefault="005164BD" w:rsidP="001715F0">
            <w:pPr>
              <w:rPr>
                <w:sz w:val="20"/>
              </w:rPr>
            </w:pPr>
          </w:p>
        </w:tc>
        <w:tc>
          <w:tcPr>
            <w:tcW w:w="465" w:type="pct"/>
            <w:vMerge/>
            <w:tcBorders>
              <w:top w:val="nil"/>
              <w:left w:val="single" w:sz="4" w:space="0" w:color="auto"/>
              <w:bottom w:val="single" w:sz="4" w:space="0" w:color="auto"/>
              <w:right w:val="single" w:sz="4" w:space="0" w:color="auto"/>
            </w:tcBorders>
            <w:vAlign w:val="center"/>
            <w:hideMark/>
          </w:tcPr>
          <w:p w14:paraId="275BCD7D" w14:textId="77777777" w:rsidR="005164BD" w:rsidRPr="00C904CF" w:rsidRDefault="005164BD" w:rsidP="001715F0">
            <w:pPr>
              <w:rPr>
                <w:sz w:val="20"/>
              </w:rPr>
            </w:pPr>
          </w:p>
        </w:tc>
        <w:tc>
          <w:tcPr>
            <w:tcW w:w="462" w:type="pct"/>
            <w:tcBorders>
              <w:top w:val="nil"/>
              <w:left w:val="nil"/>
              <w:bottom w:val="single" w:sz="4" w:space="0" w:color="auto"/>
              <w:right w:val="single" w:sz="4" w:space="0" w:color="auto"/>
            </w:tcBorders>
            <w:shd w:val="clear" w:color="auto" w:fill="auto"/>
            <w:hideMark/>
          </w:tcPr>
          <w:p w14:paraId="07E6F228" w14:textId="77777777" w:rsidR="005164BD" w:rsidRPr="00C904CF" w:rsidRDefault="005164BD" w:rsidP="005164BD">
            <w:pPr>
              <w:rPr>
                <w:sz w:val="20"/>
              </w:rPr>
            </w:pPr>
            <w:r w:rsidRPr="00C904CF">
              <w:rPr>
                <w:sz w:val="20"/>
              </w:rPr>
              <w:t>бюджеты муниципальных образований</w:t>
            </w:r>
          </w:p>
        </w:tc>
        <w:tc>
          <w:tcPr>
            <w:tcW w:w="250" w:type="pct"/>
            <w:tcBorders>
              <w:top w:val="nil"/>
              <w:left w:val="nil"/>
              <w:bottom w:val="single" w:sz="4" w:space="0" w:color="auto"/>
              <w:right w:val="single" w:sz="4" w:space="0" w:color="auto"/>
            </w:tcBorders>
            <w:shd w:val="clear" w:color="auto" w:fill="auto"/>
            <w:vAlign w:val="center"/>
            <w:hideMark/>
          </w:tcPr>
          <w:p w14:paraId="41E48F6B" w14:textId="77777777" w:rsidR="005164BD" w:rsidRDefault="005164BD" w:rsidP="005164BD">
            <w:pPr>
              <w:jc w:val="center"/>
            </w:pPr>
            <w:r w:rsidRPr="00343268">
              <w:rPr>
                <w:color w:val="000000" w:themeColor="text1"/>
                <w:sz w:val="16"/>
                <w:szCs w:val="16"/>
              </w:rPr>
              <w:t>0,000</w:t>
            </w:r>
          </w:p>
        </w:tc>
        <w:tc>
          <w:tcPr>
            <w:tcW w:w="252" w:type="pct"/>
            <w:tcBorders>
              <w:top w:val="nil"/>
              <w:left w:val="nil"/>
              <w:bottom w:val="single" w:sz="4" w:space="0" w:color="auto"/>
              <w:right w:val="single" w:sz="4" w:space="0" w:color="auto"/>
            </w:tcBorders>
            <w:shd w:val="clear" w:color="auto" w:fill="auto"/>
            <w:vAlign w:val="center"/>
            <w:hideMark/>
          </w:tcPr>
          <w:p w14:paraId="785EE01F" w14:textId="77777777" w:rsidR="005164BD" w:rsidRDefault="005164BD" w:rsidP="005164BD">
            <w:pPr>
              <w:jc w:val="center"/>
            </w:pPr>
            <w:r w:rsidRPr="00343268">
              <w:rPr>
                <w:color w:val="000000" w:themeColor="text1"/>
                <w:sz w:val="16"/>
                <w:szCs w:val="16"/>
              </w:rPr>
              <w:t>0,000</w:t>
            </w:r>
          </w:p>
        </w:tc>
        <w:tc>
          <w:tcPr>
            <w:tcW w:w="251" w:type="pct"/>
            <w:tcBorders>
              <w:top w:val="nil"/>
              <w:left w:val="nil"/>
              <w:bottom w:val="single" w:sz="4" w:space="0" w:color="auto"/>
              <w:right w:val="single" w:sz="4" w:space="0" w:color="auto"/>
            </w:tcBorders>
            <w:shd w:val="clear" w:color="auto" w:fill="auto"/>
            <w:noWrap/>
            <w:vAlign w:val="center"/>
            <w:hideMark/>
          </w:tcPr>
          <w:p w14:paraId="6AC906CF" w14:textId="77777777" w:rsidR="005164BD" w:rsidRDefault="005164BD" w:rsidP="005164BD">
            <w:pPr>
              <w:jc w:val="center"/>
            </w:pPr>
            <w:r w:rsidRPr="00343268">
              <w:rPr>
                <w:color w:val="000000" w:themeColor="text1"/>
                <w:sz w:val="16"/>
                <w:szCs w:val="16"/>
              </w:rPr>
              <w:t>0,000</w:t>
            </w:r>
          </w:p>
        </w:tc>
        <w:tc>
          <w:tcPr>
            <w:tcW w:w="251" w:type="pct"/>
            <w:tcBorders>
              <w:top w:val="nil"/>
              <w:left w:val="nil"/>
              <w:bottom w:val="single" w:sz="4" w:space="0" w:color="auto"/>
              <w:right w:val="single" w:sz="4" w:space="0" w:color="auto"/>
            </w:tcBorders>
            <w:shd w:val="clear" w:color="auto" w:fill="auto"/>
            <w:noWrap/>
            <w:vAlign w:val="center"/>
            <w:hideMark/>
          </w:tcPr>
          <w:p w14:paraId="3D1735A6" w14:textId="77777777" w:rsidR="005164BD" w:rsidRDefault="005164BD" w:rsidP="005164BD">
            <w:pPr>
              <w:jc w:val="center"/>
            </w:pPr>
            <w:r w:rsidRPr="00343268">
              <w:rPr>
                <w:color w:val="000000" w:themeColor="text1"/>
                <w:sz w:val="16"/>
                <w:szCs w:val="16"/>
              </w:rPr>
              <w:t>0,000</w:t>
            </w:r>
          </w:p>
        </w:tc>
        <w:tc>
          <w:tcPr>
            <w:tcW w:w="251" w:type="pct"/>
            <w:tcBorders>
              <w:top w:val="nil"/>
              <w:left w:val="nil"/>
              <w:bottom w:val="single" w:sz="4" w:space="0" w:color="auto"/>
              <w:right w:val="single" w:sz="4" w:space="0" w:color="auto"/>
            </w:tcBorders>
            <w:shd w:val="clear" w:color="auto" w:fill="auto"/>
            <w:noWrap/>
            <w:vAlign w:val="center"/>
            <w:hideMark/>
          </w:tcPr>
          <w:p w14:paraId="3E720449" w14:textId="77777777" w:rsidR="005164BD" w:rsidRDefault="005164BD" w:rsidP="005164BD">
            <w:pPr>
              <w:jc w:val="center"/>
            </w:pPr>
            <w:r w:rsidRPr="00343268">
              <w:rPr>
                <w:color w:val="000000" w:themeColor="text1"/>
                <w:sz w:val="16"/>
                <w:szCs w:val="16"/>
              </w:rPr>
              <w:t>0,000</w:t>
            </w:r>
          </w:p>
        </w:tc>
        <w:tc>
          <w:tcPr>
            <w:tcW w:w="230" w:type="pct"/>
            <w:tcBorders>
              <w:top w:val="nil"/>
              <w:left w:val="nil"/>
              <w:bottom w:val="single" w:sz="4" w:space="0" w:color="auto"/>
              <w:right w:val="single" w:sz="4" w:space="0" w:color="auto"/>
            </w:tcBorders>
            <w:shd w:val="clear" w:color="auto" w:fill="auto"/>
            <w:noWrap/>
            <w:vAlign w:val="center"/>
            <w:hideMark/>
          </w:tcPr>
          <w:p w14:paraId="371B3C56" w14:textId="77777777" w:rsidR="005164BD" w:rsidRDefault="005164BD" w:rsidP="005164BD">
            <w:pPr>
              <w:jc w:val="center"/>
            </w:pPr>
            <w:r w:rsidRPr="00343268">
              <w:rPr>
                <w:color w:val="000000" w:themeColor="text1"/>
                <w:sz w:val="16"/>
                <w:szCs w:val="16"/>
              </w:rPr>
              <w:t>0,000</w:t>
            </w:r>
          </w:p>
        </w:tc>
        <w:tc>
          <w:tcPr>
            <w:tcW w:w="232" w:type="pct"/>
            <w:tcBorders>
              <w:top w:val="nil"/>
              <w:left w:val="nil"/>
              <w:bottom w:val="single" w:sz="4" w:space="0" w:color="auto"/>
              <w:right w:val="single" w:sz="4" w:space="0" w:color="auto"/>
            </w:tcBorders>
            <w:shd w:val="clear" w:color="auto" w:fill="auto"/>
            <w:noWrap/>
            <w:vAlign w:val="center"/>
            <w:hideMark/>
          </w:tcPr>
          <w:p w14:paraId="2AE68496" w14:textId="77777777" w:rsidR="005164BD" w:rsidRDefault="005164BD" w:rsidP="005164BD">
            <w:pPr>
              <w:jc w:val="center"/>
            </w:pPr>
            <w:r w:rsidRPr="00343268">
              <w:rPr>
                <w:color w:val="000000" w:themeColor="text1"/>
                <w:sz w:val="16"/>
                <w:szCs w:val="16"/>
              </w:rPr>
              <w:t>0,000</w:t>
            </w:r>
          </w:p>
        </w:tc>
        <w:tc>
          <w:tcPr>
            <w:tcW w:w="232" w:type="pct"/>
            <w:tcBorders>
              <w:top w:val="nil"/>
              <w:left w:val="nil"/>
              <w:bottom w:val="single" w:sz="4" w:space="0" w:color="auto"/>
              <w:right w:val="single" w:sz="4" w:space="0" w:color="auto"/>
            </w:tcBorders>
            <w:shd w:val="clear" w:color="auto" w:fill="auto"/>
            <w:noWrap/>
            <w:vAlign w:val="center"/>
            <w:hideMark/>
          </w:tcPr>
          <w:p w14:paraId="6879440F" w14:textId="77777777" w:rsidR="005164BD" w:rsidRDefault="005164BD" w:rsidP="005164BD">
            <w:pPr>
              <w:jc w:val="center"/>
            </w:pPr>
            <w:r w:rsidRPr="00343268">
              <w:rPr>
                <w:color w:val="000000" w:themeColor="text1"/>
                <w:sz w:val="16"/>
                <w:szCs w:val="16"/>
              </w:rPr>
              <w:t>0,000</w:t>
            </w:r>
          </w:p>
        </w:tc>
        <w:tc>
          <w:tcPr>
            <w:tcW w:w="279" w:type="pct"/>
            <w:tcBorders>
              <w:top w:val="nil"/>
              <w:left w:val="nil"/>
              <w:bottom w:val="single" w:sz="4" w:space="0" w:color="auto"/>
              <w:right w:val="single" w:sz="4" w:space="0" w:color="auto"/>
            </w:tcBorders>
            <w:shd w:val="clear" w:color="auto" w:fill="auto"/>
            <w:noWrap/>
            <w:vAlign w:val="center"/>
            <w:hideMark/>
          </w:tcPr>
          <w:p w14:paraId="0F34DDED" w14:textId="77777777" w:rsidR="005164BD" w:rsidRDefault="005164BD" w:rsidP="005164BD">
            <w:pPr>
              <w:jc w:val="center"/>
            </w:pPr>
            <w:r w:rsidRPr="00343268">
              <w:rPr>
                <w:color w:val="000000" w:themeColor="text1"/>
                <w:sz w:val="16"/>
                <w:szCs w:val="16"/>
              </w:rPr>
              <w:t>0,000</w:t>
            </w:r>
          </w:p>
        </w:tc>
        <w:tc>
          <w:tcPr>
            <w:tcW w:w="231" w:type="pct"/>
            <w:tcBorders>
              <w:top w:val="nil"/>
              <w:left w:val="nil"/>
              <w:bottom w:val="single" w:sz="4" w:space="0" w:color="auto"/>
              <w:right w:val="single" w:sz="4" w:space="0" w:color="auto"/>
            </w:tcBorders>
            <w:shd w:val="clear" w:color="auto" w:fill="auto"/>
            <w:noWrap/>
            <w:vAlign w:val="center"/>
            <w:hideMark/>
          </w:tcPr>
          <w:p w14:paraId="7A3284D7" w14:textId="77777777" w:rsidR="005164BD" w:rsidRDefault="005164BD" w:rsidP="005164BD">
            <w:pPr>
              <w:jc w:val="center"/>
            </w:pPr>
            <w:r w:rsidRPr="00343268">
              <w:rPr>
                <w:color w:val="000000" w:themeColor="text1"/>
                <w:sz w:val="16"/>
                <w:szCs w:val="16"/>
              </w:rPr>
              <w:t>0,000</w:t>
            </w:r>
          </w:p>
        </w:tc>
        <w:tc>
          <w:tcPr>
            <w:tcW w:w="232" w:type="pct"/>
            <w:tcBorders>
              <w:top w:val="single" w:sz="4" w:space="0" w:color="auto"/>
              <w:left w:val="nil"/>
              <w:bottom w:val="single" w:sz="4" w:space="0" w:color="auto"/>
              <w:right w:val="single" w:sz="4" w:space="0" w:color="auto"/>
            </w:tcBorders>
            <w:vAlign w:val="center"/>
          </w:tcPr>
          <w:p w14:paraId="7F1F31B3" w14:textId="77777777" w:rsidR="005164BD" w:rsidRDefault="005164BD" w:rsidP="005164BD">
            <w:pPr>
              <w:jc w:val="center"/>
            </w:pPr>
            <w:r w:rsidRPr="00343268">
              <w:rPr>
                <w:color w:val="000000" w:themeColor="text1"/>
                <w:sz w:val="16"/>
                <w:szCs w:val="16"/>
              </w:rPr>
              <w:t>0,000</w:t>
            </w:r>
          </w:p>
        </w:tc>
        <w:tc>
          <w:tcPr>
            <w:tcW w:w="279" w:type="pct"/>
            <w:tcBorders>
              <w:top w:val="nil"/>
              <w:left w:val="single" w:sz="4" w:space="0" w:color="auto"/>
              <w:bottom w:val="single" w:sz="4" w:space="0" w:color="auto"/>
              <w:right w:val="single" w:sz="4" w:space="0" w:color="auto"/>
            </w:tcBorders>
            <w:vAlign w:val="center"/>
          </w:tcPr>
          <w:p w14:paraId="6AC29B22" w14:textId="77777777" w:rsidR="005164BD" w:rsidRDefault="005164BD" w:rsidP="005164BD">
            <w:pPr>
              <w:jc w:val="center"/>
            </w:pPr>
            <w:r w:rsidRPr="00343268">
              <w:rPr>
                <w:color w:val="000000" w:themeColor="text1"/>
                <w:sz w:val="16"/>
                <w:szCs w:val="16"/>
              </w:rPr>
              <w:t>0,000</w:t>
            </w:r>
          </w:p>
        </w:tc>
        <w:tc>
          <w:tcPr>
            <w:tcW w:w="231" w:type="pct"/>
            <w:tcBorders>
              <w:top w:val="nil"/>
              <w:left w:val="single" w:sz="4" w:space="0" w:color="auto"/>
              <w:bottom w:val="single" w:sz="4" w:space="0" w:color="auto"/>
              <w:right w:val="single" w:sz="4" w:space="0" w:color="auto"/>
            </w:tcBorders>
            <w:vAlign w:val="center"/>
          </w:tcPr>
          <w:p w14:paraId="46C651F9" w14:textId="77777777" w:rsidR="005164BD" w:rsidRDefault="005164BD" w:rsidP="005164BD">
            <w:pPr>
              <w:jc w:val="center"/>
            </w:pPr>
            <w:r w:rsidRPr="00343268">
              <w:rPr>
                <w:color w:val="000000" w:themeColor="text1"/>
                <w:sz w:val="16"/>
                <w:szCs w:val="16"/>
              </w:rPr>
              <w:t>0,000</w:t>
            </w:r>
          </w:p>
        </w:tc>
        <w:tc>
          <w:tcPr>
            <w:tcW w:w="232" w:type="pct"/>
            <w:tcBorders>
              <w:top w:val="nil"/>
              <w:left w:val="single" w:sz="4" w:space="0" w:color="auto"/>
              <w:bottom w:val="single" w:sz="4" w:space="0" w:color="auto"/>
              <w:right w:val="single" w:sz="4" w:space="0" w:color="auto"/>
            </w:tcBorders>
            <w:vAlign w:val="center"/>
          </w:tcPr>
          <w:p w14:paraId="4143A981" w14:textId="77777777" w:rsidR="005164BD" w:rsidRDefault="005164BD" w:rsidP="005164BD">
            <w:pPr>
              <w:jc w:val="center"/>
            </w:pPr>
            <w:r w:rsidRPr="00343268">
              <w:rPr>
                <w:color w:val="000000" w:themeColor="text1"/>
                <w:sz w:val="16"/>
                <w:szCs w:val="16"/>
              </w:rPr>
              <w:t>0,000</w:t>
            </w: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5BCA90DB" w14:textId="77777777" w:rsidR="005164BD" w:rsidRPr="003164CD" w:rsidRDefault="005164BD" w:rsidP="003164CD">
            <w:pPr>
              <w:jc w:val="center"/>
              <w:rPr>
                <w:color w:val="000000" w:themeColor="text1"/>
                <w:sz w:val="16"/>
                <w:szCs w:val="16"/>
              </w:rPr>
            </w:pPr>
            <w:r w:rsidRPr="003164CD">
              <w:rPr>
                <w:color w:val="000000" w:themeColor="text1"/>
                <w:sz w:val="16"/>
                <w:szCs w:val="16"/>
              </w:rPr>
              <w:t>0,000</w:t>
            </w:r>
          </w:p>
        </w:tc>
      </w:tr>
      <w:tr w:rsidR="003164CD" w:rsidRPr="003164CD" w14:paraId="2D53CAF4" w14:textId="77777777" w:rsidTr="005164BD">
        <w:trPr>
          <w:trHeight w:val="351"/>
        </w:trPr>
        <w:tc>
          <w:tcPr>
            <w:tcW w:w="361" w:type="pct"/>
            <w:vMerge/>
            <w:tcBorders>
              <w:top w:val="nil"/>
              <w:left w:val="single" w:sz="4" w:space="0" w:color="auto"/>
              <w:bottom w:val="single" w:sz="4" w:space="0" w:color="auto"/>
              <w:right w:val="single" w:sz="4" w:space="0" w:color="auto"/>
            </w:tcBorders>
            <w:vAlign w:val="center"/>
            <w:hideMark/>
          </w:tcPr>
          <w:p w14:paraId="4FC6B15B" w14:textId="77777777" w:rsidR="00F242B6" w:rsidRPr="00C904CF" w:rsidRDefault="00F242B6" w:rsidP="001715F0">
            <w:pPr>
              <w:rPr>
                <w:sz w:val="20"/>
              </w:rPr>
            </w:pPr>
          </w:p>
        </w:tc>
        <w:tc>
          <w:tcPr>
            <w:tcW w:w="465" w:type="pct"/>
            <w:vMerge/>
            <w:tcBorders>
              <w:top w:val="nil"/>
              <w:left w:val="single" w:sz="4" w:space="0" w:color="auto"/>
              <w:bottom w:val="single" w:sz="4" w:space="0" w:color="auto"/>
              <w:right w:val="single" w:sz="4" w:space="0" w:color="auto"/>
            </w:tcBorders>
            <w:vAlign w:val="center"/>
            <w:hideMark/>
          </w:tcPr>
          <w:p w14:paraId="148ED66A" w14:textId="77777777" w:rsidR="00F242B6" w:rsidRPr="00C904CF" w:rsidRDefault="00F242B6" w:rsidP="001715F0">
            <w:pPr>
              <w:rPr>
                <w:sz w:val="20"/>
              </w:rPr>
            </w:pPr>
          </w:p>
        </w:tc>
        <w:tc>
          <w:tcPr>
            <w:tcW w:w="462" w:type="pct"/>
            <w:tcBorders>
              <w:top w:val="nil"/>
              <w:left w:val="nil"/>
              <w:bottom w:val="single" w:sz="4" w:space="0" w:color="auto"/>
              <w:right w:val="single" w:sz="4" w:space="0" w:color="auto"/>
            </w:tcBorders>
            <w:shd w:val="clear" w:color="auto" w:fill="auto"/>
            <w:hideMark/>
          </w:tcPr>
          <w:p w14:paraId="46C458A1" w14:textId="77777777" w:rsidR="00F242B6" w:rsidRPr="00C904CF" w:rsidRDefault="00F242B6" w:rsidP="005164BD">
            <w:pPr>
              <w:rPr>
                <w:sz w:val="20"/>
              </w:rPr>
            </w:pPr>
            <w:r w:rsidRPr="00C904CF">
              <w:rPr>
                <w:sz w:val="20"/>
              </w:rPr>
              <w:t>юридические лица</w:t>
            </w:r>
          </w:p>
        </w:tc>
        <w:tc>
          <w:tcPr>
            <w:tcW w:w="250" w:type="pct"/>
            <w:tcBorders>
              <w:top w:val="nil"/>
              <w:left w:val="nil"/>
              <w:bottom w:val="single" w:sz="4" w:space="0" w:color="auto"/>
              <w:right w:val="single" w:sz="4" w:space="0" w:color="auto"/>
            </w:tcBorders>
            <w:shd w:val="clear" w:color="auto" w:fill="auto"/>
            <w:vAlign w:val="center"/>
            <w:hideMark/>
          </w:tcPr>
          <w:p w14:paraId="7588F433" w14:textId="77777777" w:rsidR="00F242B6" w:rsidRPr="003164CD" w:rsidRDefault="00F242B6" w:rsidP="003164CD">
            <w:pPr>
              <w:jc w:val="center"/>
              <w:rPr>
                <w:color w:val="000000" w:themeColor="text1"/>
                <w:sz w:val="16"/>
                <w:szCs w:val="16"/>
              </w:rPr>
            </w:pPr>
          </w:p>
        </w:tc>
        <w:tc>
          <w:tcPr>
            <w:tcW w:w="252" w:type="pct"/>
            <w:tcBorders>
              <w:top w:val="nil"/>
              <w:left w:val="nil"/>
              <w:bottom w:val="single" w:sz="4" w:space="0" w:color="auto"/>
              <w:right w:val="single" w:sz="4" w:space="0" w:color="auto"/>
            </w:tcBorders>
            <w:shd w:val="clear" w:color="auto" w:fill="auto"/>
            <w:vAlign w:val="center"/>
            <w:hideMark/>
          </w:tcPr>
          <w:p w14:paraId="220D2EF5" w14:textId="77777777" w:rsidR="00F242B6" w:rsidRPr="003164CD" w:rsidRDefault="00F242B6" w:rsidP="003164CD">
            <w:pPr>
              <w:jc w:val="center"/>
              <w:rPr>
                <w:color w:val="000000" w:themeColor="text1"/>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14:paraId="6ECF2C2A" w14:textId="77777777" w:rsidR="00F242B6" w:rsidRPr="003164CD" w:rsidRDefault="00F242B6" w:rsidP="003164CD">
            <w:pPr>
              <w:jc w:val="center"/>
              <w:rPr>
                <w:color w:val="000000" w:themeColor="text1"/>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14:paraId="1CDE4C2F" w14:textId="77777777" w:rsidR="00F242B6" w:rsidRPr="003164CD" w:rsidRDefault="00F242B6" w:rsidP="003164CD">
            <w:pPr>
              <w:jc w:val="center"/>
              <w:rPr>
                <w:color w:val="000000" w:themeColor="text1"/>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14:paraId="171D638B" w14:textId="77777777" w:rsidR="00F242B6" w:rsidRPr="003164CD" w:rsidRDefault="00F242B6" w:rsidP="003164CD">
            <w:pPr>
              <w:jc w:val="center"/>
              <w:rPr>
                <w:color w:val="000000" w:themeColor="text1"/>
                <w:sz w:val="16"/>
                <w:szCs w:val="16"/>
              </w:rPr>
            </w:pPr>
          </w:p>
        </w:tc>
        <w:tc>
          <w:tcPr>
            <w:tcW w:w="230" w:type="pct"/>
            <w:tcBorders>
              <w:top w:val="nil"/>
              <w:left w:val="nil"/>
              <w:bottom w:val="single" w:sz="4" w:space="0" w:color="auto"/>
              <w:right w:val="single" w:sz="4" w:space="0" w:color="auto"/>
            </w:tcBorders>
            <w:shd w:val="clear" w:color="auto" w:fill="auto"/>
            <w:noWrap/>
            <w:vAlign w:val="center"/>
            <w:hideMark/>
          </w:tcPr>
          <w:p w14:paraId="5D809560" w14:textId="77777777" w:rsidR="00F242B6" w:rsidRPr="003164CD" w:rsidRDefault="00F242B6" w:rsidP="003164CD">
            <w:pPr>
              <w:jc w:val="center"/>
              <w:rPr>
                <w:color w:val="000000" w:themeColor="text1"/>
                <w:sz w:val="16"/>
                <w:szCs w:val="16"/>
              </w:rPr>
            </w:pPr>
          </w:p>
        </w:tc>
        <w:tc>
          <w:tcPr>
            <w:tcW w:w="232" w:type="pct"/>
            <w:tcBorders>
              <w:top w:val="nil"/>
              <w:left w:val="nil"/>
              <w:bottom w:val="single" w:sz="4" w:space="0" w:color="auto"/>
              <w:right w:val="single" w:sz="4" w:space="0" w:color="auto"/>
            </w:tcBorders>
            <w:shd w:val="clear" w:color="auto" w:fill="auto"/>
            <w:noWrap/>
            <w:vAlign w:val="center"/>
            <w:hideMark/>
          </w:tcPr>
          <w:p w14:paraId="28EF6176" w14:textId="77777777" w:rsidR="00F242B6" w:rsidRPr="003164CD" w:rsidRDefault="00F242B6" w:rsidP="003164CD">
            <w:pPr>
              <w:jc w:val="center"/>
              <w:rPr>
                <w:color w:val="000000" w:themeColor="text1"/>
                <w:sz w:val="16"/>
                <w:szCs w:val="16"/>
              </w:rPr>
            </w:pPr>
          </w:p>
        </w:tc>
        <w:tc>
          <w:tcPr>
            <w:tcW w:w="232" w:type="pct"/>
            <w:tcBorders>
              <w:top w:val="nil"/>
              <w:left w:val="nil"/>
              <w:bottom w:val="single" w:sz="4" w:space="0" w:color="auto"/>
              <w:right w:val="single" w:sz="4" w:space="0" w:color="auto"/>
            </w:tcBorders>
            <w:shd w:val="clear" w:color="auto" w:fill="auto"/>
            <w:noWrap/>
            <w:vAlign w:val="center"/>
            <w:hideMark/>
          </w:tcPr>
          <w:p w14:paraId="027AC0B1" w14:textId="77777777" w:rsidR="00F242B6" w:rsidRPr="003164CD" w:rsidRDefault="00F242B6" w:rsidP="003164CD">
            <w:pPr>
              <w:jc w:val="center"/>
              <w:rPr>
                <w:color w:val="000000" w:themeColor="text1"/>
                <w:sz w:val="16"/>
                <w:szCs w:val="16"/>
              </w:rPr>
            </w:pPr>
          </w:p>
        </w:tc>
        <w:tc>
          <w:tcPr>
            <w:tcW w:w="279" w:type="pct"/>
            <w:tcBorders>
              <w:top w:val="nil"/>
              <w:left w:val="nil"/>
              <w:bottom w:val="single" w:sz="4" w:space="0" w:color="auto"/>
              <w:right w:val="single" w:sz="4" w:space="0" w:color="auto"/>
            </w:tcBorders>
            <w:shd w:val="clear" w:color="auto" w:fill="auto"/>
            <w:noWrap/>
            <w:vAlign w:val="center"/>
            <w:hideMark/>
          </w:tcPr>
          <w:p w14:paraId="3A3EEB17" w14:textId="77777777" w:rsidR="00F242B6" w:rsidRPr="003164CD" w:rsidRDefault="00F242B6" w:rsidP="003164CD">
            <w:pPr>
              <w:jc w:val="center"/>
              <w:rPr>
                <w:color w:val="000000" w:themeColor="text1"/>
                <w:sz w:val="16"/>
                <w:szCs w:val="16"/>
              </w:rPr>
            </w:pPr>
          </w:p>
        </w:tc>
        <w:tc>
          <w:tcPr>
            <w:tcW w:w="231" w:type="pct"/>
            <w:tcBorders>
              <w:top w:val="nil"/>
              <w:left w:val="nil"/>
              <w:bottom w:val="single" w:sz="4" w:space="0" w:color="auto"/>
              <w:right w:val="single" w:sz="4" w:space="0" w:color="auto"/>
            </w:tcBorders>
            <w:shd w:val="clear" w:color="auto" w:fill="auto"/>
            <w:noWrap/>
            <w:vAlign w:val="center"/>
            <w:hideMark/>
          </w:tcPr>
          <w:p w14:paraId="1ACDB251" w14:textId="77777777" w:rsidR="00F242B6" w:rsidRPr="003164CD" w:rsidRDefault="00F242B6" w:rsidP="003164CD">
            <w:pPr>
              <w:jc w:val="center"/>
              <w:rPr>
                <w:color w:val="000000" w:themeColor="text1"/>
                <w:sz w:val="16"/>
                <w:szCs w:val="16"/>
              </w:rPr>
            </w:pPr>
          </w:p>
        </w:tc>
        <w:tc>
          <w:tcPr>
            <w:tcW w:w="232" w:type="pct"/>
            <w:tcBorders>
              <w:top w:val="single" w:sz="4" w:space="0" w:color="auto"/>
              <w:left w:val="nil"/>
              <w:bottom w:val="single" w:sz="4" w:space="0" w:color="auto"/>
              <w:right w:val="single" w:sz="4" w:space="0" w:color="auto"/>
            </w:tcBorders>
            <w:vAlign w:val="center"/>
          </w:tcPr>
          <w:p w14:paraId="603E998D" w14:textId="77777777" w:rsidR="00F242B6" w:rsidRPr="003164CD" w:rsidRDefault="00F242B6" w:rsidP="003164CD">
            <w:pPr>
              <w:jc w:val="center"/>
              <w:rPr>
                <w:color w:val="000000" w:themeColor="text1"/>
                <w:sz w:val="16"/>
                <w:szCs w:val="16"/>
              </w:rPr>
            </w:pPr>
          </w:p>
        </w:tc>
        <w:tc>
          <w:tcPr>
            <w:tcW w:w="279" w:type="pct"/>
            <w:tcBorders>
              <w:top w:val="nil"/>
              <w:left w:val="single" w:sz="4" w:space="0" w:color="auto"/>
              <w:bottom w:val="single" w:sz="4" w:space="0" w:color="auto"/>
              <w:right w:val="single" w:sz="4" w:space="0" w:color="auto"/>
            </w:tcBorders>
            <w:vAlign w:val="center"/>
          </w:tcPr>
          <w:p w14:paraId="5C95A50A" w14:textId="77777777" w:rsidR="00F242B6" w:rsidRPr="003164CD" w:rsidRDefault="00F242B6" w:rsidP="003164CD">
            <w:pPr>
              <w:jc w:val="center"/>
              <w:rPr>
                <w:color w:val="000000" w:themeColor="text1"/>
                <w:sz w:val="16"/>
                <w:szCs w:val="16"/>
              </w:rPr>
            </w:pPr>
          </w:p>
        </w:tc>
        <w:tc>
          <w:tcPr>
            <w:tcW w:w="231" w:type="pct"/>
            <w:tcBorders>
              <w:top w:val="nil"/>
              <w:left w:val="single" w:sz="4" w:space="0" w:color="auto"/>
              <w:bottom w:val="single" w:sz="4" w:space="0" w:color="auto"/>
              <w:right w:val="single" w:sz="4" w:space="0" w:color="auto"/>
            </w:tcBorders>
            <w:vAlign w:val="center"/>
          </w:tcPr>
          <w:p w14:paraId="73E96345" w14:textId="77777777" w:rsidR="00F242B6" w:rsidRPr="003164CD" w:rsidRDefault="00F242B6" w:rsidP="003164CD">
            <w:pPr>
              <w:jc w:val="center"/>
              <w:rPr>
                <w:color w:val="000000" w:themeColor="text1"/>
                <w:sz w:val="16"/>
                <w:szCs w:val="16"/>
              </w:rPr>
            </w:pPr>
          </w:p>
        </w:tc>
        <w:tc>
          <w:tcPr>
            <w:tcW w:w="232" w:type="pct"/>
            <w:tcBorders>
              <w:top w:val="nil"/>
              <w:left w:val="single" w:sz="4" w:space="0" w:color="auto"/>
              <w:bottom w:val="single" w:sz="4" w:space="0" w:color="auto"/>
              <w:right w:val="single" w:sz="4" w:space="0" w:color="auto"/>
            </w:tcBorders>
            <w:vAlign w:val="center"/>
          </w:tcPr>
          <w:p w14:paraId="5B924AD2" w14:textId="77777777" w:rsidR="00F242B6" w:rsidRPr="003164CD" w:rsidRDefault="00F242B6" w:rsidP="003164CD">
            <w:pPr>
              <w:jc w:val="center"/>
              <w:rPr>
                <w:color w:val="000000" w:themeColor="text1"/>
                <w:sz w:val="16"/>
                <w:szCs w:val="16"/>
              </w:rPr>
            </w:pP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164D44C4" w14:textId="77777777" w:rsidR="00F242B6" w:rsidRPr="003164CD" w:rsidRDefault="00F242B6" w:rsidP="003164CD">
            <w:pPr>
              <w:jc w:val="center"/>
              <w:rPr>
                <w:color w:val="000000" w:themeColor="text1"/>
                <w:sz w:val="16"/>
                <w:szCs w:val="16"/>
              </w:rPr>
            </w:pPr>
            <w:r w:rsidRPr="003164CD">
              <w:rPr>
                <w:color w:val="000000" w:themeColor="text1"/>
                <w:sz w:val="16"/>
                <w:szCs w:val="16"/>
              </w:rPr>
              <w:t>0,000</w:t>
            </w:r>
          </w:p>
        </w:tc>
      </w:tr>
      <w:tr w:rsidR="003164CD" w:rsidRPr="003164CD" w14:paraId="2D102C94" w14:textId="77777777" w:rsidTr="005164BD">
        <w:trPr>
          <w:trHeight w:val="351"/>
        </w:trPr>
        <w:tc>
          <w:tcPr>
            <w:tcW w:w="361" w:type="pct"/>
            <w:vMerge w:val="restart"/>
            <w:tcBorders>
              <w:top w:val="nil"/>
              <w:left w:val="single" w:sz="4" w:space="0" w:color="auto"/>
              <w:bottom w:val="single" w:sz="4" w:space="0" w:color="auto"/>
              <w:right w:val="single" w:sz="4" w:space="0" w:color="auto"/>
            </w:tcBorders>
            <w:shd w:val="clear" w:color="auto" w:fill="auto"/>
            <w:vAlign w:val="center"/>
            <w:hideMark/>
          </w:tcPr>
          <w:p w14:paraId="029DAB84" w14:textId="77777777" w:rsidR="00F242B6" w:rsidRPr="00C904CF" w:rsidRDefault="00F242B6" w:rsidP="001715F0">
            <w:pPr>
              <w:jc w:val="center"/>
              <w:rPr>
                <w:sz w:val="20"/>
              </w:rPr>
            </w:pPr>
            <w:r w:rsidRPr="00C904CF">
              <w:rPr>
                <w:sz w:val="20"/>
              </w:rPr>
              <w:lastRenderedPageBreak/>
              <w:t>Подпрограмма 4</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C99541" w14:textId="77777777" w:rsidR="00F242B6" w:rsidRPr="00C904CF" w:rsidRDefault="00F242B6" w:rsidP="001715F0">
            <w:pPr>
              <w:jc w:val="center"/>
              <w:rPr>
                <w:sz w:val="20"/>
              </w:rPr>
            </w:pPr>
            <w:r w:rsidRPr="00C904CF">
              <w:rPr>
                <w:sz w:val="20"/>
              </w:rPr>
              <w:t>«Обеспечение реализации муниципальной программы и прочие мероприятия»</w:t>
            </w:r>
          </w:p>
        </w:tc>
        <w:tc>
          <w:tcPr>
            <w:tcW w:w="462" w:type="pct"/>
            <w:tcBorders>
              <w:top w:val="single" w:sz="4" w:space="0" w:color="auto"/>
              <w:left w:val="nil"/>
              <w:bottom w:val="single" w:sz="4" w:space="0" w:color="auto"/>
              <w:right w:val="single" w:sz="4" w:space="0" w:color="auto"/>
            </w:tcBorders>
            <w:shd w:val="clear" w:color="auto" w:fill="auto"/>
            <w:hideMark/>
          </w:tcPr>
          <w:p w14:paraId="516FE88F" w14:textId="77777777" w:rsidR="00F242B6" w:rsidRPr="00C904CF" w:rsidRDefault="00F242B6" w:rsidP="005164BD">
            <w:pPr>
              <w:rPr>
                <w:sz w:val="20"/>
              </w:rPr>
            </w:pPr>
            <w:r w:rsidRPr="00C904CF">
              <w:rPr>
                <w:sz w:val="20"/>
              </w:rPr>
              <w:t>Всего</w:t>
            </w:r>
          </w:p>
        </w:tc>
        <w:tc>
          <w:tcPr>
            <w:tcW w:w="250" w:type="pct"/>
            <w:tcBorders>
              <w:top w:val="single" w:sz="4" w:space="0" w:color="auto"/>
              <w:left w:val="nil"/>
              <w:bottom w:val="single" w:sz="4" w:space="0" w:color="auto"/>
              <w:right w:val="single" w:sz="4" w:space="0" w:color="auto"/>
            </w:tcBorders>
            <w:shd w:val="clear" w:color="auto" w:fill="auto"/>
            <w:vAlign w:val="center"/>
            <w:hideMark/>
          </w:tcPr>
          <w:p w14:paraId="4D398FCA" w14:textId="77777777" w:rsidR="00F242B6" w:rsidRPr="003164CD" w:rsidRDefault="00F242B6" w:rsidP="003164CD">
            <w:pPr>
              <w:jc w:val="center"/>
              <w:rPr>
                <w:color w:val="000000" w:themeColor="text1"/>
                <w:sz w:val="16"/>
                <w:szCs w:val="16"/>
              </w:rPr>
            </w:pPr>
            <w:r w:rsidRPr="003164CD">
              <w:rPr>
                <w:color w:val="000000" w:themeColor="text1"/>
                <w:sz w:val="16"/>
                <w:szCs w:val="16"/>
              </w:rPr>
              <w:t>9 821,751</w:t>
            </w:r>
          </w:p>
        </w:tc>
        <w:tc>
          <w:tcPr>
            <w:tcW w:w="252" w:type="pct"/>
            <w:tcBorders>
              <w:top w:val="single" w:sz="4" w:space="0" w:color="auto"/>
              <w:left w:val="nil"/>
              <w:bottom w:val="single" w:sz="4" w:space="0" w:color="auto"/>
              <w:right w:val="single" w:sz="4" w:space="0" w:color="auto"/>
            </w:tcBorders>
            <w:shd w:val="clear" w:color="auto" w:fill="auto"/>
            <w:vAlign w:val="center"/>
            <w:hideMark/>
          </w:tcPr>
          <w:p w14:paraId="344E0A0E" w14:textId="77777777" w:rsidR="00F242B6" w:rsidRPr="003164CD" w:rsidRDefault="00F242B6" w:rsidP="003164CD">
            <w:pPr>
              <w:jc w:val="center"/>
              <w:rPr>
                <w:color w:val="000000" w:themeColor="text1"/>
                <w:sz w:val="16"/>
                <w:szCs w:val="16"/>
              </w:rPr>
            </w:pPr>
            <w:r w:rsidRPr="003164CD">
              <w:rPr>
                <w:color w:val="000000" w:themeColor="text1"/>
                <w:sz w:val="16"/>
                <w:szCs w:val="16"/>
              </w:rPr>
              <w:t>6 219,329</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30E4947A" w14:textId="77777777" w:rsidR="00F242B6" w:rsidRPr="003164CD" w:rsidRDefault="00F242B6" w:rsidP="003164CD">
            <w:pPr>
              <w:jc w:val="center"/>
              <w:rPr>
                <w:color w:val="000000" w:themeColor="text1"/>
                <w:sz w:val="16"/>
                <w:szCs w:val="16"/>
              </w:rPr>
            </w:pPr>
            <w:r w:rsidRPr="003164CD">
              <w:rPr>
                <w:color w:val="000000" w:themeColor="text1"/>
                <w:sz w:val="16"/>
                <w:szCs w:val="16"/>
              </w:rPr>
              <w:t>4 532,965</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4C20DA8C" w14:textId="77777777" w:rsidR="00F242B6" w:rsidRPr="003164CD" w:rsidRDefault="00F242B6" w:rsidP="003164CD">
            <w:pPr>
              <w:jc w:val="center"/>
              <w:rPr>
                <w:color w:val="000000" w:themeColor="text1"/>
                <w:sz w:val="16"/>
                <w:szCs w:val="16"/>
              </w:rPr>
            </w:pPr>
            <w:r w:rsidRPr="003164CD">
              <w:rPr>
                <w:color w:val="000000" w:themeColor="text1"/>
                <w:sz w:val="16"/>
                <w:szCs w:val="16"/>
              </w:rPr>
              <w:t>4 573,490</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236CF89D" w14:textId="77777777" w:rsidR="00F242B6" w:rsidRPr="003164CD" w:rsidRDefault="00F242B6" w:rsidP="003164CD">
            <w:pPr>
              <w:jc w:val="center"/>
              <w:rPr>
                <w:color w:val="000000" w:themeColor="text1"/>
                <w:sz w:val="16"/>
                <w:szCs w:val="16"/>
              </w:rPr>
            </w:pPr>
            <w:r w:rsidRPr="003164CD">
              <w:rPr>
                <w:color w:val="000000" w:themeColor="text1"/>
                <w:sz w:val="16"/>
                <w:szCs w:val="16"/>
              </w:rPr>
              <w:t>4 648,681</w:t>
            </w:r>
          </w:p>
        </w:tc>
        <w:tc>
          <w:tcPr>
            <w:tcW w:w="230" w:type="pct"/>
            <w:tcBorders>
              <w:top w:val="single" w:sz="4" w:space="0" w:color="auto"/>
              <w:left w:val="nil"/>
              <w:bottom w:val="single" w:sz="4" w:space="0" w:color="auto"/>
              <w:right w:val="single" w:sz="4" w:space="0" w:color="auto"/>
            </w:tcBorders>
            <w:shd w:val="clear" w:color="auto" w:fill="auto"/>
            <w:vAlign w:val="center"/>
            <w:hideMark/>
          </w:tcPr>
          <w:p w14:paraId="268A6B04" w14:textId="77777777" w:rsidR="00F242B6" w:rsidRPr="003164CD" w:rsidRDefault="00F242B6" w:rsidP="003164CD">
            <w:pPr>
              <w:jc w:val="center"/>
              <w:rPr>
                <w:color w:val="000000" w:themeColor="text1"/>
                <w:sz w:val="16"/>
                <w:szCs w:val="16"/>
              </w:rPr>
            </w:pPr>
            <w:r w:rsidRPr="003164CD">
              <w:rPr>
                <w:color w:val="000000" w:themeColor="text1"/>
                <w:sz w:val="16"/>
                <w:szCs w:val="16"/>
              </w:rPr>
              <w:t>4750,465</w:t>
            </w:r>
          </w:p>
        </w:tc>
        <w:tc>
          <w:tcPr>
            <w:tcW w:w="232" w:type="pct"/>
            <w:tcBorders>
              <w:top w:val="single" w:sz="4" w:space="0" w:color="auto"/>
              <w:left w:val="nil"/>
              <w:bottom w:val="single" w:sz="4" w:space="0" w:color="auto"/>
              <w:right w:val="single" w:sz="4" w:space="0" w:color="auto"/>
            </w:tcBorders>
            <w:shd w:val="clear" w:color="auto" w:fill="auto"/>
            <w:vAlign w:val="center"/>
            <w:hideMark/>
          </w:tcPr>
          <w:p w14:paraId="273832F9" w14:textId="77777777" w:rsidR="00F242B6" w:rsidRPr="003164CD" w:rsidRDefault="00F242B6" w:rsidP="003164CD">
            <w:pPr>
              <w:jc w:val="center"/>
              <w:rPr>
                <w:color w:val="000000" w:themeColor="text1"/>
                <w:sz w:val="16"/>
                <w:szCs w:val="16"/>
              </w:rPr>
            </w:pPr>
            <w:r w:rsidRPr="003164CD">
              <w:rPr>
                <w:color w:val="000000" w:themeColor="text1"/>
                <w:sz w:val="16"/>
                <w:szCs w:val="16"/>
              </w:rPr>
              <w:t>5 657,778</w:t>
            </w:r>
          </w:p>
        </w:tc>
        <w:tc>
          <w:tcPr>
            <w:tcW w:w="232" w:type="pct"/>
            <w:tcBorders>
              <w:top w:val="single" w:sz="4" w:space="0" w:color="auto"/>
              <w:left w:val="nil"/>
              <w:bottom w:val="single" w:sz="4" w:space="0" w:color="auto"/>
              <w:right w:val="single" w:sz="4" w:space="0" w:color="auto"/>
            </w:tcBorders>
            <w:shd w:val="clear" w:color="auto" w:fill="auto"/>
            <w:vAlign w:val="center"/>
            <w:hideMark/>
          </w:tcPr>
          <w:p w14:paraId="32084EFA" w14:textId="77777777" w:rsidR="00F242B6" w:rsidRPr="003164CD" w:rsidRDefault="00F242B6" w:rsidP="003164CD">
            <w:pPr>
              <w:jc w:val="center"/>
              <w:rPr>
                <w:color w:val="000000" w:themeColor="text1"/>
                <w:sz w:val="16"/>
                <w:szCs w:val="16"/>
              </w:rPr>
            </w:pPr>
            <w:r w:rsidRPr="003164CD">
              <w:rPr>
                <w:color w:val="000000" w:themeColor="text1"/>
                <w:sz w:val="16"/>
                <w:szCs w:val="16"/>
              </w:rPr>
              <w:t>5851,447</w:t>
            </w:r>
          </w:p>
        </w:tc>
        <w:tc>
          <w:tcPr>
            <w:tcW w:w="279" w:type="pct"/>
            <w:tcBorders>
              <w:top w:val="single" w:sz="4" w:space="0" w:color="auto"/>
              <w:left w:val="nil"/>
              <w:bottom w:val="single" w:sz="4" w:space="0" w:color="auto"/>
              <w:right w:val="single" w:sz="4" w:space="0" w:color="auto"/>
            </w:tcBorders>
            <w:shd w:val="clear" w:color="auto" w:fill="auto"/>
            <w:vAlign w:val="center"/>
            <w:hideMark/>
          </w:tcPr>
          <w:p w14:paraId="03CAA278" w14:textId="77777777" w:rsidR="00F242B6" w:rsidRPr="003164CD" w:rsidRDefault="00F242B6" w:rsidP="003164CD">
            <w:pPr>
              <w:jc w:val="center"/>
              <w:rPr>
                <w:color w:val="000000" w:themeColor="text1"/>
                <w:sz w:val="16"/>
                <w:szCs w:val="16"/>
              </w:rPr>
            </w:pPr>
            <w:r w:rsidRPr="003164CD">
              <w:rPr>
                <w:color w:val="000000" w:themeColor="text1"/>
                <w:sz w:val="16"/>
                <w:szCs w:val="16"/>
              </w:rPr>
              <w:t>6091,847</w:t>
            </w:r>
          </w:p>
        </w:tc>
        <w:tc>
          <w:tcPr>
            <w:tcW w:w="231" w:type="pct"/>
            <w:tcBorders>
              <w:top w:val="single" w:sz="4" w:space="0" w:color="auto"/>
              <w:left w:val="nil"/>
              <w:bottom w:val="single" w:sz="4" w:space="0" w:color="auto"/>
              <w:right w:val="single" w:sz="4" w:space="0" w:color="auto"/>
            </w:tcBorders>
            <w:shd w:val="clear" w:color="auto" w:fill="auto"/>
            <w:vAlign w:val="center"/>
            <w:hideMark/>
          </w:tcPr>
          <w:p w14:paraId="0FC77A50" w14:textId="77777777" w:rsidR="00F242B6" w:rsidRPr="003164CD" w:rsidRDefault="00F242B6" w:rsidP="003164CD">
            <w:pPr>
              <w:jc w:val="center"/>
              <w:rPr>
                <w:color w:val="000000" w:themeColor="text1"/>
                <w:sz w:val="16"/>
                <w:szCs w:val="16"/>
              </w:rPr>
            </w:pPr>
            <w:r w:rsidRPr="003164CD">
              <w:rPr>
                <w:color w:val="000000" w:themeColor="text1"/>
                <w:sz w:val="16"/>
                <w:szCs w:val="16"/>
              </w:rPr>
              <w:t>6 683,276</w:t>
            </w:r>
          </w:p>
        </w:tc>
        <w:tc>
          <w:tcPr>
            <w:tcW w:w="232" w:type="pct"/>
            <w:tcBorders>
              <w:top w:val="single" w:sz="4" w:space="0" w:color="auto"/>
              <w:left w:val="nil"/>
              <w:bottom w:val="single" w:sz="4" w:space="0" w:color="auto"/>
              <w:right w:val="single" w:sz="4" w:space="0" w:color="auto"/>
            </w:tcBorders>
            <w:vAlign w:val="center"/>
          </w:tcPr>
          <w:p w14:paraId="72AC02AF" w14:textId="77777777" w:rsidR="00F242B6" w:rsidRPr="003164CD" w:rsidRDefault="00F242B6" w:rsidP="003164CD">
            <w:pPr>
              <w:jc w:val="center"/>
              <w:rPr>
                <w:color w:val="000000" w:themeColor="text1"/>
                <w:sz w:val="16"/>
                <w:szCs w:val="16"/>
              </w:rPr>
            </w:pPr>
            <w:r w:rsidRPr="003164CD">
              <w:rPr>
                <w:color w:val="000000" w:themeColor="text1"/>
                <w:sz w:val="16"/>
                <w:szCs w:val="16"/>
              </w:rPr>
              <w:t>6 921,591</w:t>
            </w:r>
          </w:p>
        </w:tc>
        <w:tc>
          <w:tcPr>
            <w:tcW w:w="279" w:type="pct"/>
            <w:tcBorders>
              <w:top w:val="single" w:sz="4" w:space="0" w:color="auto"/>
              <w:left w:val="single" w:sz="4" w:space="0" w:color="auto"/>
              <w:bottom w:val="single" w:sz="4" w:space="0" w:color="auto"/>
              <w:right w:val="single" w:sz="4" w:space="0" w:color="auto"/>
            </w:tcBorders>
            <w:vAlign w:val="center"/>
          </w:tcPr>
          <w:p w14:paraId="4BEFF98C" w14:textId="77777777" w:rsidR="00F242B6" w:rsidRPr="003164CD" w:rsidRDefault="00F242B6" w:rsidP="003164CD">
            <w:pPr>
              <w:jc w:val="center"/>
              <w:rPr>
                <w:color w:val="000000" w:themeColor="text1"/>
                <w:sz w:val="16"/>
                <w:szCs w:val="16"/>
              </w:rPr>
            </w:pPr>
            <w:r w:rsidRPr="003164CD">
              <w:rPr>
                <w:color w:val="000000" w:themeColor="text1"/>
                <w:sz w:val="16"/>
                <w:szCs w:val="16"/>
              </w:rPr>
              <w:t>6 921,591</w:t>
            </w:r>
          </w:p>
        </w:tc>
        <w:tc>
          <w:tcPr>
            <w:tcW w:w="231" w:type="pct"/>
            <w:tcBorders>
              <w:top w:val="single" w:sz="4" w:space="0" w:color="auto"/>
              <w:left w:val="single" w:sz="4" w:space="0" w:color="auto"/>
              <w:bottom w:val="single" w:sz="4" w:space="0" w:color="auto"/>
              <w:right w:val="single" w:sz="4" w:space="0" w:color="auto"/>
            </w:tcBorders>
            <w:vAlign w:val="center"/>
          </w:tcPr>
          <w:p w14:paraId="50454102" w14:textId="77777777" w:rsidR="00F242B6" w:rsidRPr="003164CD" w:rsidRDefault="00F242B6" w:rsidP="003164CD">
            <w:pPr>
              <w:jc w:val="center"/>
              <w:rPr>
                <w:color w:val="000000" w:themeColor="text1"/>
                <w:sz w:val="16"/>
                <w:szCs w:val="16"/>
              </w:rPr>
            </w:pPr>
            <w:r w:rsidRPr="003164CD">
              <w:rPr>
                <w:color w:val="000000" w:themeColor="text1"/>
                <w:sz w:val="16"/>
                <w:szCs w:val="16"/>
              </w:rPr>
              <w:t>6 921,591</w:t>
            </w:r>
          </w:p>
        </w:tc>
        <w:tc>
          <w:tcPr>
            <w:tcW w:w="232" w:type="pct"/>
            <w:tcBorders>
              <w:top w:val="single" w:sz="4" w:space="0" w:color="auto"/>
              <w:left w:val="single" w:sz="4" w:space="0" w:color="auto"/>
              <w:bottom w:val="single" w:sz="4" w:space="0" w:color="auto"/>
              <w:right w:val="single" w:sz="4" w:space="0" w:color="auto"/>
            </w:tcBorders>
            <w:vAlign w:val="center"/>
          </w:tcPr>
          <w:p w14:paraId="0BDBB8B4" w14:textId="77777777" w:rsidR="00F242B6" w:rsidRPr="003164CD" w:rsidRDefault="005164BD" w:rsidP="003164CD">
            <w:pPr>
              <w:jc w:val="center"/>
              <w:rPr>
                <w:color w:val="000000" w:themeColor="text1"/>
                <w:sz w:val="16"/>
                <w:szCs w:val="16"/>
              </w:rPr>
            </w:pPr>
            <w:r>
              <w:rPr>
                <w:color w:val="000000" w:themeColor="text1"/>
                <w:sz w:val="16"/>
                <w:szCs w:val="16"/>
              </w:rPr>
              <w:t>7861,806</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49961B" w14:textId="77777777" w:rsidR="00F242B6" w:rsidRPr="003164CD" w:rsidRDefault="005164BD" w:rsidP="003164CD">
            <w:pPr>
              <w:jc w:val="center"/>
              <w:rPr>
                <w:color w:val="000000" w:themeColor="text1"/>
                <w:sz w:val="16"/>
                <w:szCs w:val="16"/>
              </w:rPr>
            </w:pPr>
            <w:r>
              <w:rPr>
                <w:color w:val="000000" w:themeColor="text1"/>
                <w:sz w:val="16"/>
                <w:szCs w:val="16"/>
              </w:rPr>
              <w:t>90 247,014</w:t>
            </w:r>
          </w:p>
        </w:tc>
      </w:tr>
      <w:tr w:rsidR="003164CD" w:rsidRPr="003164CD" w14:paraId="6F189FC6" w14:textId="77777777" w:rsidTr="005164BD">
        <w:trPr>
          <w:trHeight w:val="351"/>
        </w:trPr>
        <w:tc>
          <w:tcPr>
            <w:tcW w:w="361" w:type="pct"/>
            <w:vMerge/>
            <w:tcBorders>
              <w:top w:val="nil"/>
              <w:left w:val="single" w:sz="4" w:space="0" w:color="auto"/>
              <w:bottom w:val="single" w:sz="4" w:space="0" w:color="auto"/>
              <w:right w:val="single" w:sz="4" w:space="0" w:color="auto"/>
            </w:tcBorders>
            <w:vAlign w:val="center"/>
            <w:hideMark/>
          </w:tcPr>
          <w:p w14:paraId="608AE808" w14:textId="77777777" w:rsidR="00F242B6" w:rsidRPr="00C904CF" w:rsidRDefault="00F242B6" w:rsidP="001715F0">
            <w:pPr>
              <w:rPr>
                <w:sz w:val="20"/>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14:paraId="4BF45292" w14:textId="77777777" w:rsidR="00F242B6" w:rsidRPr="00C904CF" w:rsidRDefault="00F242B6" w:rsidP="001715F0">
            <w:pPr>
              <w:rPr>
                <w:sz w:val="20"/>
              </w:rPr>
            </w:pPr>
          </w:p>
        </w:tc>
        <w:tc>
          <w:tcPr>
            <w:tcW w:w="462" w:type="pct"/>
            <w:tcBorders>
              <w:top w:val="single" w:sz="4" w:space="0" w:color="auto"/>
              <w:left w:val="nil"/>
              <w:bottom w:val="single" w:sz="4" w:space="0" w:color="auto"/>
              <w:right w:val="single" w:sz="4" w:space="0" w:color="auto"/>
            </w:tcBorders>
            <w:shd w:val="clear" w:color="auto" w:fill="auto"/>
            <w:hideMark/>
          </w:tcPr>
          <w:p w14:paraId="771098CE" w14:textId="77777777" w:rsidR="00F242B6" w:rsidRPr="00C904CF" w:rsidRDefault="00F242B6" w:rsidP="005164BD">
            <w:pPr>
              <w:rPr>
                <w:sz w:val="20"/>
              </w:rPr>
            </w:pPr>
            <w:r w:rsidRPr="00C904CF">
              <w:rPr>
                <w:sz w:val="20"/>
              </w:rPr>
              <w:t>в том числе:</w:t>
            </w:r>
          </w:p>
        </w:tc>
        <w:tc>
          <w:tcPr>
            <w:tcW w:w="250" w:type="pct"/>
            <w:tcBorders>
              <w:top w:val="single" w:sz="4" w:space="0" w:color="auto"/>
              <w:left w:val="nil"/>
              <w:bottom w:val="single" w:sz="4" w:space="0" w:color="auto"/>
              <w:right w:val="single" w:sz="4" w:space="0" w:color="auto"/>
            </w:tcBorders>
            <w:shd w:val="clear" w:color="auto" w:fill="auto"/>
            <w:vAlign w:val="center"/>
            <w:hideMark/>
          </w:tcPr>
          <w:p w14:paraId="52C31B02" w14:textId="77777777" w:rsidR="00F242B6" w:rsidRPr="003164CD" w:rsidRDefault="00F242B6" w:rsidP="003164CD">
            <w:pPr>
              <w:jc w:val="center"/>
              <w:rPr>
                <w:color w:val="000000" w:themeColor="text1"/>
                <w:sz w:val="16"/>
                <w:szCs w:val="16"/>
              </w:rPr>
            </w:pPr>
          </w:p>
        </w:tc>
        <w:tc>
          <w:tcPr>
            <w:tcW w:w="252" w:type="pct"/>
            <w:tcBorders>
              <w:top w:val="single" w:sz="4" w:space="0" w:color="auto"/>
              <w:left w:val="nil"/>
              <w:bottom w:val="single" w:sz="4" w:space="0" w:color="auto"/>
              <w:right w:val="single" w:sz="4" w:space="0" w:color="auto"/>
            </w:tcBorders>
            <w:shd w:val="clear" w:color="auto" w:fill="auto"/>
            <w:vAlign w:val="center"/>
            <w:hideMark/>
          </w:tcPr>
          <w:p w14:paraId="21F00574" w14:textId="77777777" w:rsidR="00F242B6" w:rsidRPr="003164CD" w:rsidRDefault="00F242B6" w:rsidP="003164CD">
            <w:pPr>
              <w:jc w:val="center"/>
              <w:rPr>
                <w:color w:val="000000" w:themeColor="text1"/>
                <w:sz w:val="16"/>
                <w:szCs w:val="16"/>
              </w:rPr>
            </w:pP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14:paraId="100DF1EF" w14:textId="77777777" w:rsidR="00F242B6" w:rsidRPr="003164CD" w:rsidRDefault="00F242B6" w:rsidP="003164CD">
            <w:pPr>
              <w:jc w:val="center"/>
              <w:rPr>
                <w:color w:val="000000" w:themeColor="text1"/>
                <w:sz w:val="16"/>
                <w:szCs w:val="16"/>
              </w:rPr>
            </w:pP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14:paraId="0207198C" w14:textId="77777777" w:rsidR="00F242B6" w:rsidRPr="003164CD" w:rsidRDefault="00F242B6" w:rsidP="003164CD">
            <w:pPr>
              <w:jc w:val="center"/>
              <w:rPr>
                <w:color w:val="000000" w:themeColor="text1"/>
                <w:sz w:val="16"/>
                <w:szCs w:val="16"/>
              </w:rPr>
            </w:pP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14:paraId="656BBA6B" w14:textId="77777777" w:rsidR="00F242B6" w:rsidRPr="003164CD" w:rsidRDefault="00F242B6" w:rsidP="003164CD">
            <w:pPr>
              <w:jc w:val="center"/>
              <w:rPr>
                <w:color w:val="000000" w:themeColor="text1"/>
                <w:sz w:val="16"/>
                <w:szCs w:val="16"/>
              </w:rPr>
            </w:pP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70DB7B4E" w14:textId="77777777" w:rsidR="00F242B6" w:rsidRPr="003164CD" w:rsidRDefault="00F242B6" w:rsidP="003164CD">
            <w:pPr>
              <w:jc w:val="center"/>
              <w:rPr>
                <w:color w:val="000000" w:themeColor="text1"/>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14:paraId="2F16476A" w14:textId="77777777" w:rsidR="00F242B6" w:rsidRPr="003164CD" w:rsidRDefault="00F242B6" w:rsidP="003164CD">
            <w:pPr>
              <w:jc w:val="center"/>
              <w:rPr>
                <w:color w:val="000000" w:themeColor="text1"/>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14:paraId="04BE6C87" w14:textId="77777777" w:rsidR="00F242B6" w:rsidRPr="003164CD" w:rsidRDefault="00F242B6" w:rsidP="003164CD">
            <w:pPr>
              <w:jc w:val="center"/>
              <w:rPr>
                <w:color w:val="000000" w:themeColor="text1"/>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14:paraId="1856214E" w14:textId="77777777" w:rsidR="00F242B6" w:rsidRPr="003164CD" w:rsidRDefault="00F242B6" w:rsidP="003164CD">
            <w:pPr>
              <w:jc w:val="center"/>
              <w:rPr>
                <w:color w:val="000000" w:themeColor="text1"/>
                <w:sz w:val="16"/>
                <w:szCs w:val="16"/>
              </w:rPr>
            </w:pPr>
          </w:p>
        </w:tc>
        <w:tc>
          <w:tcPr>
            <w:tcW w:w="231" w:type="pct"/>
            <w:tcBorders>
              <w:top w:val="single" w:sz="4" w:space="0" w:color="auto"/>
              <w:left w:val="nil"/>
              <w:bottom w:val="single" w:sz="4" w:space="0" w:color="auto"/>
              <w:right w:val="single" w:sz="4" w:space="0" w:color="auto"/>
            </w:tcBorders>
            <w:shd w:val="clear" w:color="auto" w:fill="auto"/>
            <w:noWrap/>
            <w:vAlign w:val="center"/>
            <w:hideMark/>
          </w:tcPr>
          <w:p w14:paraId="3B4871E5" w14:textId="77777777" w:rsidR="00F242B6" w:rsidRPr="003164CD" w:rsidRDefault="00F242B6" w:rsidP="003164CD">
            <w:pPr>
              <w:jc w:val="center"/>
              <w:rPr>
                <w:color w:val="000000" w:themeColor="text1"/>
                <w:sz w:val="16"/>
                <w:szCs w:val="16"/>
              </w:rPr>
            </w:pPr>
          </w:p>
        </w:tc>
        <w:tc>
          <w:tcPr>
            <w:tcW w:w="232" w:type="pct"/>
            <w:tcBorders>
              <w:top w:val="single" w:sz="4" w:space="0" w:color="auto"/>
              <w:left w:val="nil"/>
              <w:bottom w:val="single" w:sz="4" w:space="0" w:color="auto"/>
              <w:right w:val="single" w:sz="4" w:space="0" w:color="auto"/>
            </w:tcBorders>
            <w:vAlign w:val="center"/>
          </w:tcPr>
          <w:p w14:paraId="65463FBF" w14:textId="77777777" w:rsidR="00F242B6" w:rsidRPr="003164CD" w:rsidRDefault="00F242B6" w:rsidP="003164CD">
            <w:pPr>
              <w:jc w:val="center"/>
              <w:rPr>
                <w:color w:val="000000" w:themeColor="text1"/>
                <w:sz w:val="16"/>
                <w:szCs w:val="16"/>
              </w:rPr>
            </w:pPr>
          </w:p>
        </w:tc>
        <w:tc>
          <w:tcPr>
            <w:tcW w:w="279" w:type="pct"/>
            <w:tcBorders>
              <w:top w:val="single" w:sz="4" w:space="0" w:color="auto"/>
              <w:left w:val="single" w:sz="4" w:space="0" w:color="auto"/>
              <w:bottom w:val="single" w:sz="4" w:space="0" w:color="auto"/>
              <w:right w:val="single" w:sz="4" w:space="0" w:color="auto"/>
            </w:tcBorders>
            <w:vAlign w:val="center"/>
          </w:tcPr>
          <w:p w14:paraId="53086F42" w14:textId="77777777" w:rsidR="00F242B6" w:rsidRPr="003164CD" w:rsidRDefault="00F242B6" w:rsidP="003164CD">
            <w:pPr>
              <w:jc w:val="center"/>
              <w:rPr>
                <w:color w:val="000000" w:themeColor="text1"/>
                <w:sz w:val="16"/>
                <w:szCs w:val="16"/>
              </w:rPr>
            </w:pPr>
          </w:p>
        </w:tc>
        <w:tc>
          <w:tcPr>
            <w:tcW w:w="231" w:type="pct"/>
            <w:tcBorders>
              <w:top w:val="single" w:sz="4" w:space="0" w:color="auto"/>
              <w:left w:val="single" w:sz="4" w:space="0" w:color="auto"/>
              <w:bottom w:val="single" w:sz="4" w:space="0" w:color="auto"/>
              <w:right w:val="single" w:sz="4" w:space="0" w:color="auto"/>
            </w:tcBorders>
            <w:vAlign w:val="center"/>
          </w:tcPr>
          <w:p w14:paraId="05A10DE6" w14:textId="77777777" w:rsidR="00F242B6" w:rsidRPr="003164CD" w:rsidRDefault="00F242B6" w:rsidP="003164CD">
            <w:pPr>
              <w:jc w:val="center"/>
              <w:rPr>
                <w:color w:val="000000" w:themeColor="text1"/>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14:paraId="0E9ED8A5" w14:textId="77777777" w:rsidR="00F242B6" w:rsidRPr="003164CD" w:rsidRDefault="00F242B6" w:rsidP="003164CD">
            <w:pPr>
              <w:jc w:val="center"/>
              <w:rPr>
                <w:color w:val="000000" w:themeColor="text1"/>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9EC3B" w14:textId="77777777" w:rsidR="00F242B6" w:rsidRPr="003164CD" w:rsidRDefault="00F242B6" w:rsidP="003164CD">
            <w:pPr>
              <w:jc w:val="center"/>
              <w:rPr>
                <w:color w:val="000000" w:themeColor="text1"/>
                <w:sz w:val="16"/>
                <w:szCs w:val="16"/>
              </w:rPr>
            </w:pPr>
            <w:r w:rsidRPr="003164CD">
              <w:rPr>
                <w:color w:val="000000" w:themeColor="text1"/>
                <w:sz w:val="16"/>
                <w:szCs w:val="16"/>
              </w:rPr>
              <w:t>0,000</w:t>
            </w:r>
          </w:p>
        </w:tc>
      </w:tr>
      <w:tr w:rsidR="005164BD" w:rsidRPr="003164CD" w14:paraId="5B6675EF" w14:textId="77777777" w:rsidTr="005164BD">
        <w:trPr>
          <w:trHeight w:val="351"/>
        </w:trPr>
        <w:tc>
          <w:tcPr>
            <w:tcW w:w="361" w:type="pct"/>
            <w:vMerge/>
            <w:tcBorders>
              <w:top w:val="nil"/>
              <w:left w:val="single" w:sz="4" w:space="0" w:color="auto"/>
              <w:bottom w:val="single" w:sz="4" w:space="0" w:color="auto"/>
              <w:right w:val="single" w:sz="4" w:space="0" w:color="auto"/>
            </w:tcBorders>
            <w:vAlign w:val="center"/>
            <w:hideMark/>
          </w:tcPr>
          <w:p w14:paraId="1EB65103" w14:textId="77777777" w:rsidR="005164BD" w:rsidRPr="00C904CF" w:rsidRDefault="005164BD" w:rsidP="001715F0">
            <w:pPr>
              <w:rPr>
                <w:sz w:val="20"/>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14:paraId="534EB116" w14:textId="77777777" w:rsidR="005164BD" w:rsidRPr="00C904CF" w:rsidRDefault="005164BD" w:rsidP="001715F0">
            <w:pPr>
              <w:rPr>
                <w:sz w:val="20"/>
              </w:rPr>
            </w:pPr>
          </w:p>
        </w:tc>
        <w:tc>
          <w:tcPr>
            <w:tcW w:w="462" w:type="pct"/>
            <w:tcBorders>
              <w:top w:val="single" w:sz="4" w:space="0" w:color="auto"/>
              <w:left w:val="nil"/>
              <w:bottom w:val="single" w:sz="4" w:space="0" w:color="auto"/>
              <w:right w:val="single" w:sz="4" w:space="0" w:color="auto"/>
            </w:tcBorders>
            <w:shd w:val="clear" w:color="auto" w:fill="auto"/>
            <w:hideMark/>
          </w:tcPr>
          <w:p w14:paraId="0CEC8066" w14:textId="77777777" w:rsidR="005164BD" w:rsidRPr="00C904CF" w:rsidRDefault="005164BD" w:rsidP="005164BD">
            <w:pPr>
              <w:rPr>
                <w:sz w:val="20"/>
              </w:rPr>
            </w:pPr>
            <w:r w:rsidRPr="00C904CF">
              <w:rPr>
                <w:sz w:val="20"/>
              </w:rPr>
              <w:t>федеральный бюджет</w:t>
            </w:r>
          </w:p>
        </w:tc>
        <w:tc>
          <w:tcPr>
            <w:tcW w:w="250" w:type="pct"/>
            <w:tcBorders>
              <w:top w:val="single" w:sz="4" w:space="0" w:color="auto"/>
              <w:left w:val="nil"/>
              <w:bottom w:val="single" w:sz="4" w:space="0" w:color="auto"/>
              <w:right w:val="single" w:sz="4" w:space="0" w:color="auto"/>
            </w:tcBorders>
            <w:shd w:val="clear" w:color="auto" w:fill="auto"/>
            <w:vAlign w:val="center"/>
            <w:hideMark/>
          </w:tcPr>
          <w:p w14:paraId="68066FA4" w14:textId="77777777" w:rsidR="005164BD" w:rsidRDefault="005164BD" w:rsidP="005164BD">
            <w:pPr>
              <w:jc w:val="center"/>
            </w:pPr>
            <w:r w:rsidRPr="008F03F0">
              <w:rPr>
                <w:color w:val="000000" w:themeColor="text1"/>
                <w:sz w:val="16"/>
                <w:szCs w:val="16"/>
              </w:rPr>
              <w:t>0,000</w:t>
            </w:r>
          </w:p>
        </w:tc>
        <w:tc>
          <w:tcPr>
            <w:tcW w:w="252" w:type="pct"/>
            <w:tcBorders>
              <w:top w:val="single" w:sz="4" w:space="0" w:color="auto"/>
              <w:left w:val="nil"/>
              <w:bottom w:val="single" w:sz="4" w:space="0" w:color="auto"/>
              <w:right w:val="single" w:sz="4" w:space="0" w:color="auto"/>
            </w:tcBorders>
            <w:shd w:val="clear" w:color="auto" w:fill="auto"/>
            <w:vAlign w:val="center"/>
            <w:hideMark/>
          </w:tcPr>
          <w:p w14:paraId="59F5D552" w14:textId="77777777" w:rsidR="005164BD" w:rsidRDefault="005164BD" w:rsidP="005164BD">
            <w:pPr>
              <w:jc w:val="center"/>
            </w:pPr>
            <w:r w:rsidRPr="008F03F0">
              <w:rPr>
                <w:color w:val="000000" w:themeColor="text1"/>
                <w:sz w:val="16"/>
                <w:szCs w:val="16"/>
              </w:rPr>
              <w:t>0,000</w:t>
            </w: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14:paraId="47059676" w14:textId="77777777" w:rsidR="005164BD" w:rsidRDefault="005164BD" w:rsidP="005164BD">
            <w:pPr>
              <w:jc w:val="center"/>
            </w:pPr>
            <w:r w:rsidRPr="008F03F0">
              <w:rPr>
                <w:color w:val="000000" w:themeColor="text1"/>
                <w:sz w:val="16"/>
                <w:szCs w:val="16"/>
              </w:rPr>
              <w:t>0,000</w:t>
            </w: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14:paraId="3C6A0762" w14:textId="77777777" w:rsidR="005164BD" w:rsidRDefault="005164BD" w:rsidP="005164BD">
            <w:pPr>
              <w:jc w:val="center"/>
            </w:pPr>
            <w:r w:rsidRPr="008F03F0">
              <w:rPr>
                <w:color w:val="000000" w:themeColor="text1"/>
                <w:sz w:val="16"/>
                <w:szCs w:val="16"/>
              </w:rPr>
              <w:t>0,000</w:t>
            </w: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14:paraId="4AA9FE43" w14:textId="77777777" w:rsidR="005164BD" w:rsidRDefault="005164BD" w:rsidP="005164BD">
            <w:pPr>
              <w:jc w:val="center"/>
            </w:pPr>
            <w:r w:rsidRPr="008F03F0">
              <w:rPr>
                <w:color w:val="000000" w:themeColor="text1"/>
                <w:sz w:val="16"/>
                <w:szCs w:val="16"/>
              </w:rPr>
              <w:t>0,000</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768C2B00" w14:textId="77777777" w:rsidR="005164BD" w:rsidRDefault="005164BD" w:rsidP="005164BD">
            <w:pPr>
              <w:jc w:val="center"/>
            </w:pPr>
            <w:r w:rsidRPr="008F03F0">
              <w:rPr>
                <w:color w:val="000000" w:themeColor="text1"/>
                <w:sz w:val="16"/>
                <w:szCs w:val="16"/>
              </w:rPr>
              <w:t>0,000</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14:paraId="7A5A96F5" w14:textId="77777777" w:rsidR="005164BD" w:rsidRDefault="005164BD" w:rsidP="005164BD">
            <w:pPr>
              <w:jc w:val="center"/>
            </w:pPr>
            <w:r w:rsidRPr="008F03F0">
              <w:rPr>
                <w:color w:val="000000" w:themeColor="text1"/>
                <w:sz w:val="16"/>
                <w:szCs w:val="16"/>
              </w:rPr>
              <w:t>0,000</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14:paraId="005E2DDE" w14:textId="77777777" w:rsidR="005164BD" w:rsidRDefault="005164BD" w:rsidP="005164BD">
            <w:pPr>
              <w:jc w:val="center"/>
            </w:pPr>
            <w:r w:rsidRPr="008F03F0">
              <w:rPr>
                <w:color w:val="000000" w:themeColor="text1"/>
                <w:sz w:val="16"/>
                <w:szCs w:val="16"/>
              </w:rPr>
              <w:t>0,000</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14:paraId="381250AD" w14:textId="77777777" w:rsidR="005164BD" w:rsidRDefault="005164BD" w:rsidP="005164BD">
            <w:pPr>
              <w:jc w:val="center"/>
            </w:pPr>
            <w:r w:rsidRPr="008F03F0">
              <w:rPr>
                <w:color w:val="000000" w:themeColor="text1"/>
                <w:sz w:val="16"/>
                <w:szCs w:val="16"/>
              </w:rPr>
              <w:t>0,000</w:t>
            </w:r>
          </w:p>
        </w:tc>
        <w:tc>
          <w:tcPr>
            <w:tcW w:w="231" w:type="pct"/>
            <w:tcBorders>
              <w:top w:val="single" w:sz="4" w:space="0" w:color="auto"/>
              <w:left w:val="nil"/>
              <w:bottom w:val="single" w:sz="4" w:space="0" w:color="auto"/>
              <w:right w:val="single" w:sz="4" w:space="0" w:color="auto"/>
            </w:tcBorders>
            <w:shd w:val="clear" w:color="auto" w:fill="auto"/>
            <w:noWrap/>
            <w:vAlign w:val="center"/>
            <w:hideMark/>
          </w:tcPr>
          <w:p w14:paraId="31ADCB13" w14:textId="77777777" w:rsidR="005164BD" w:rsidRDefault="005164BD" w:rsidP="005164BD">
            <w:pPr>
              <w:jc w:val="center"/>
            </w:pPr>
            <w:r w:rsidRPr="008F03F0">
              <w:rPr>
                <w:color w:val="000000" w:themeColor="text1"/>
                <w:sz w:val="16"/>
                <w:szCs w:val="16"/>
              </w:rPr>
              <w:t>0,000</w:t>
            </w:r>
          </w:p>
        </w:tc>
        <w:tc>
          <w:tcPr>
            <w:tcW w:w="232" w:type="pct"/>
            <w:tcBorders>
              <w:top w:val="single" w:sz="4" w:space="0" w:color="auto"/>
              <w:left w:val="nil"/>
              <w:bottom w:val="single" w:sz="4" w:space="0" w:color="auto"/>
              <w:right w:val="single" w:sz="4" w:space="0" w:color="auto"/>
            </w:tcBorders>
            <w:vAlign w:val="center"/>
          </w:tcPr>
          <w:p w14:paraId="7354720A" w14:textId="77777777" w:rsidR="005164BD" w:rsidRDefault="005164BD" w:rsidP="005164BD">
            <w:pPr>
              <w:jc w:val="center"/>
            </w:pPr>
            <w:r w:rsidRPr="008F03F0">
              <w:rPr>
                <w:color w:val="000000" w:themeColor="text1"/>
                <w:sz w:val="16"/>
                <w:szCs w:val="16"/>
              </w:rPr>
              <w:t>0,000</w:t>
            </w:r>
          </w:p>
        </w:tc>
        <w:tc>
          <w:tcPr>
            <w:tcW w:w="279" w:type="pct"/>
            <w:tcBorders>
              <w:top w:val="single" w:sz="4" w:space="0" w:color="auto"/>
              <w:left w:val="single" w:sz="4" w:space="0" w:color="auto"/>
              <w:bottom w:val="single" w:sz="4" w:space="0" w:color="auto"/>
              <w:right w:val="single" w:sz="4" w:space="0" w:color="auto"/>
            </w:tcBorders>
            <w:vAlign w:val="center"/>
          </w:tcPr>
          <w:p w14:paraId="09A7D72E" w14:textId="77777777" w:rsidR="005164BD" w:rsidRDefault="005164BD" w:rsidP="005164BD">
            <w:pPr>
              <w:jc w:val="center"/>
            </w:pPr>
            <w:r w:rsidRPr="008F03F0">
              <w:rPr>
                <w:color w:val="000000" w:themeColor="text1"/>
                <w:sz w:val="16"/>
                <w:szCs w:val="16"/>
              </w:rPr>
              <w:t>0,000</w:t>
            </w:r>
          </w:p>
        </w:tc>
        <w:tc>
          <w:tcPr>
            <w:tcW w:w="231" w:type="pct"/>
            <w:tcBorders>
              <w:top w:val="single" w:sz="4" w:space="0" w:color="auto"/>
              <w:left w:val="single" w:sz="4" w:space="0" w:color="auto"/>
              <w:bottom w:val="single" w:sz="4" w:space="0" w:color="auto"/>
              <w:right w:val="single" w:sz="4" w:space="0" w:color="auto"/>
            </w:tcBorders>
            <w:vAlign w:val="center"/>
          </w:tcPr>
          <w:p w14:paraId="06F6C8C5" w14:textId="77777777" w:rsidR="005164BD" w:rsidRDefault="005164BD" w:rsidP="005164BD">
            <w:pPr>
              <w:jc w:val="center"/>
            </w:pPr>
            <w:r w:rsidRPr="008F03F0">
              <w:rPr>
                <w:color w:val="000000" w:themeColor="text1"/>
                <w:sz w:val="16"/>
                <w:szCs w:val="16"/>
              </w:rPr>
              <w:t>0,000</w:t>
            </w:r>
          </w:p>
        </w:tc>
        <w:tc>
          <w:tcPr>
            <w:tcW w:w="232" w:type="pct"/>
            <w:tcBorders>
              <w:top w:val="single" w:sz="4" w:space="0" w:color="auto"/>
              <w:left w:val="single" w:sz="4" w:space="0" w:color="auto"/>
              <w:bottom w:val="single" w:sz="4" w:space="0" w:color="auto"/>
              <w:right w:val="single" w:sz="4" w:space="0" w:color="auto"/>
            </w:tcBorders>
            <w:vAlign w:val="center"/>
          </w:tcPr>
          <w:p w14:paraId="4480E4DD" w14:textId="77777777" w:rsidR="005164BD" w:rsidRDefault="005164BD" w:rsidP="005164BD">
            <w:pPr>
              <w:jc w:val="center"/>
            </w:pPr>
            <w:r w:rsidRPr="008F03F0">
              <w:rPr>
                <w:color w:val="000000" w:themeColor="text1"/>
                <w:sz w:val="16"/>
                <w:szCs w:val="16"/>
              </w:rPr>
              <w:t>0,000</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D8CE13" w14:textId="77777777" w:rsidR="005164BD" w:rsidRPr="003164CD" w:rsidRDefault="005164BD" w:rsidP="003164CD">
            <w:pPr>
              <w:jc w:val="center"/>
              <w:rPr>
                <w:color w:val="000000" w:themeColor="text1"/>
                <w:sz w:val="16"/>
                <w:szCs w:val="16"/>
              </w:rPr>
            </w:pPr>
            <w:r w:rsidRPr="003164CD">
              <w:rPr>
                <w:color w:val="000000" w:themeColor="text1"/>
                <w:sz w:val="16"/>
                <w:szCs w:val="16"/>
              </w:rPr>
              <w:t>0,000</w:t>
            </w:r>
          </w:p>
        </w:tc>
      </w:tr>
      <w:tr w:rsidR="005164BD" w:rsidRPr="003164CD" w14:paraId="6B8AA1EF" w14:textId="77777777" w:rsidTr="005164BD">
        <w:trPr>
          <w:trHeight w:val="351"/>
        </w:trPr>
        <w:tc>
          <w:tcPr>
            <w:tcW w:w="361" w:type="pct"/>
            <w:vMerge/>
            <w:tcBorders>
              <w:top w:val="nil"/>
              <w:left w:val="single" w:sz="4" w:space="0" w:color="auto"/>
              <w:bottom w:val="single" w:sz="4" w:space="0" w:color="auto"/>
              <w:right w:val="single" w:sz="4" w:space="0" w:color="auto"/>
            </w:tcBorders>
            <w:vAlign w:val="center"/>
            <w:hideMark/>
          </w:tcPr>
          <w:p w14:paraId="04C73329" w14:textId="77777777" w:rsidR="005164BD" w:rsidRPr="00C904CF" w:rsidRDefault="005164BD" w:rsidP="001715F0">
            <w:pPr>
              <w:rPr>
                <w:sz w:val="20"/>
              </w:rPr>
            </w:pPr>
          </w:p>
        </w:tc>
        <w:tc>
          <w:tcPr>
            <w:tcW w:w="465" w:type="pct"/>
            <w:vMerge/>
            <w:tcBorders>
              <w:top w:val="nil"/>
              <w:left w:val="single" w:sz="4" w:space="0" w:color="auto"/>
              <w:bottom w:val="single" w:sz="4" w:space="0" w:color="auto"/>
              <w:right w:val="single" w:sz="4" w:space="0" w:color="auto"/>
            </w:tcBorders>
            <w:vAlign w:val="center"/>
            <w:hideMark/>
          </w:tcPr>
          <w:p w14:paraId="69025D7F" w14:textId="77777777" w:rsidR="005164BD" w:rsidRPr="00C904CF" w:rsidRDefault="005164BD" w:rsidP="001715F0">
            <w:pPr>
              <w:rPr>
                <w:sz w:val="20"/>
              </w:rPr>
            </w:pPr>
          </w:p>
        </w:tc>
        <w:tc>
          <w:tcPr>
            <w:tcW w:w="462" w:type="pct"/>
            <w:tcBorders>
              <w:top w:val="nil"/>
              <w:left w:val="nil"/>
              <w:bottom w:val="single" w:sz="4" w:space="0" w:color="auto"/>
              <w:right w:val="single" w:sz="4" w:space="0" w:color="auto"/>
            </w:tcBorders>
            <w:shd w:val="clear" w:color="auto" w:fill="auto"/>
            <w:hideMark/>
          </w:tcPr>
          <w:p w14:paraId="1AC9B46B" w14:textId="77777777" w:rsidR="005164BD" w:rsidRPr="00C904CF" w:rsidRDefault="005164BD" w:rsidP="005164BD">
            <w:pPr>
              <w:rPr>
                <w:sz w:val="20"/>
              </w:rPr>
            </w:pPr>
            <w:r w:rsidRPr="00C904CF">
              <w:rPr>
                <w:sz w:val="20"/>
              </w:rPr>
              <w:t>краевой бюджет</w:t>
            </w:r>
          </w:p>
        </w:tc>
        <w:tc>
          <w:tcPr>
            <w:tcW w:w="250" w:type="pct"/>
            <w:tcBorders>
              <w:top w:val="nil"/>
              <w:left w:val="nil"/>
              <w:bottom w:val="single" w:sz="4" w:space="0" w:color="auto"/>
              <w:right w:val="single" w:sz="4" w:space="0" w:color="auto"/>
            </w:tcBorders>
            <w:shd w:val="clear" w:color="auto" w:fill="auto"/>
            <w:vAlign w:val="center"/>
            <w:hideMark/>
          </w:tcPr>
          <w:p w14:paraId="471B3A32" w14:textId="77777777" w:rsidR="005164BD" w:rsidRDefault="005164BD" w:rsidP="005164BD">
            <w:pPr>
              <w:jc w:val="center"/>
            </w:pPr>
            <w:r w:rsidRPr="008F03F0">
              <w:rPr>
                <w:color w:val="000000" w:themeColor="text1"/>
                <w:sz w:val="16"/>
                <w:szCs w:val="16"/>
              </w:rPr>
              <w:t>0,000</w:t>
            </w:r>
          </w:p>
        </w:tc>
        <w:tc>
          <w:tcPr>
            <w:tcW w:w="252" w:type="pct"/>
            <w:tcBorders>
              <w:top w:val="nil"/>
              <w:left w:val="nil"/>
              <w:bottom w:val="single" w:sz="4" w:space="0" w:color="auto"/>
              <w:right w:val="single" w:sz="4" w:space="0" w:color="auto"/>
            </w:tcBorders>
            <w:shd w:val="clear" w:color="auto" w:fill="auto"/>
            <w:vAlign w:val="center"/>
            <w:hideMark/>
          </w:tcPr>
          <w:p w14:paraId="7A947B62" w14:textId="77777777" w:rsidR="005164BD" w:rsidRDefault="005164BD" w:rsidP="005164BD">
            <w:pPr>
              <w:jc w:val="center"/>
            </w:pPr>
            <w:r w:rsidRPr="008F03F0">
              <w:rPr>
                <w:color w:val="000000" w:themeColor="text1"/>
                <w:sz w:val="16"/>
                <w:szCs w:val="16"/>
              </w:rPr>
              <w:t>0,000</w:t>
            </w:r>
          </w:p>
        </w:tc>
        <w:tc>
          <w:tcPr>
            <w:tcW w:w="251" w:type="pct"/>
            <w:tcBorders>
              <w:top w:val="nil"/>
              <w:left w:val="nil"/>
              <w:bottom w:val="single" w:sz="4" w:space="0" w:color="auto"/>
              <w:right w:val="single" w:sz="4" w:space="0" w:color="auto"/>
            </w:tcBorders>
            <w:shd w:val="clear" w:color="auto" w:fill="auto"/>
            <w:vAlign w:val="center"/>
            <w:hideMark/>
          </w:tcPr>
          <w:p w14:paraId="2D4E5C08" w14:textId="77777777" w:rsidR="005164BD" w:rsidRDefault="005164BD" w:rsidP="005164BD">
            <w:pPr>
              <w:jc w:val="center"/>
            </w:pPr>
            <w:r w:rsidRPr="008F03F0">
              <w:rPr>
                <w:color w:val="000000" w:themeColor="text1"/>
                <w:sz w:val="16"/>
                <w:szCs w:val="16"/>
              </w:rPr>
              <w:t>0,000</w:t>
            </w:r>
          </w:p>
        </w:tc>
        <w:tc>
          <w:tcPr>
            <w:tcW w:w="251" w:type="pct"/>
            <w:tcBorders>
              <w:top w:val="nil"/>
              <w:left w:val="nil"/>
              <w:bottom w:val="single" w:sz="4" w:space="0" w:color="auto"/>
              <w:right w:val="single" w:sz="4" w:space="0" w:color="auto"/>
            </w:tcBorders>
            <w:shd w:val="clear" w:color="auto" w:fill="auto"/>
            <w:vAlign w:val="center"/>
            <w:hideMark/>
          </w:tcPr>
          <w:p w14:paraId="322D7B72" w14:textId="77777777" w:rsidR="005164BD" w:rsidRDefault="005164BD" w:rsidP="005164BD">
            <w:pPr>
              <w:jc w:val="center"/>
            </w:pPr>
            <w:r w:rsidRPr="008F03F0">
              <w:rPr>
                <w:color w:val="000000" w:themeColor="text1"/>
                <w:sz w:val="16"/>
                <w:szCs w:val="16"/>
              </w:rPr>
              <w:t>0,000</w:t>
            </w:r>
          </w:p>
        </w:tc>
        <w:tc>
          <w:tcPr>
            <w:tcW w:w="251" w:type="pct"/>
            <w:tcBorders>
              <w:top w:val="nil"/>
              <w:left w:val="nil"/>
              <w:bottom w:val="single" w:sz="4" w:space="0" w:color="auto"/>
              <w:right w:val="single" w:sz="4" w:space="0" w:color="auto"/>
            </w:tcBorders>
            <w:shd w:val="clear" w:color="auto" w:fill="auto"/>
            <w:vAlign w:val="center"/>
            <w:hideMark/>
          </w:tcPr>
          <w:p w14:paraId="15E58468" w14:textId="77777777" w:rsidR="005164BD" w:rsidRDefault="005164BD" w:rsidP="005164BD">
            <w:pPr>
              <w:jc w:val="center"/>
            </w:pPr>
            <w:r w:rsidRPr="008F03F0">
              <w:rPr>
                <w:color w:val="000000" w:themeColor="text1"/>
                <w:sz w:val="16"/>
                <w:szCs w:val="16"/>
              </w:rPr>
              <w:t>0,000</w:t>
            </w:r>
          </w:p>
        </w:tc>
        <w:tc>
          <w:tcPr>
            <w:tcW w:w="230" w:type="pct"/>
            <w:tcBorders>
              <w:top w:val="nil"/>
              <w:left w:val="nil"/>
              <w:bottom w:val="single" w:sz="4" w:space="0" w:color="auto"/>
              <w:right w:val="single" w:sz="4" w:space="0" w:color="auto"/>
            </w:tcBorders>
            <w:shd w:val="clear" w:color="auto" w:fill="auto"/>
            <w:vAlign w:val="center"/>
            <w:hideMark/>
          </w:tcPr>
          <w:p w14:paraId="211541E8" w14:textId="77777777" w:rsidR="005164BD" w:rsidRDefault="005164BD" w:rsidP="005164BD">
            <w:pPr>
              <w:jc w:val="center"/>
            </w:pPr>
            <w:r w:rsidRPr="008F03F0">
              <w:rPr>
                <w:color w:val="000000" w:themeColor="text1"/>
                <w:sz w:val="16"/>
                <w:szCs w:val="16"/>
              </w:rPr>
              <w:t>0,000</w:t>
            </w:r>
          </w:p>
        </w:tc>
        <w:tc>
          <w:tcPr>
            <w:tcW w:w="232" w:type="pct"/>
            <w:tcBorders>
              <w:top w:val="nil"/>
              <w:left w:val="nil"/>
              <w:bottom w:val="single" w:sz="4" w:space="0" w:color="auto"/>
              <w:right w:val="single" w:sz="4" w:space="0" w:color="auto"/>
            </w:tcBorders>
            <w:shd w:val="clear" w:color="auto" w:fill="auto"/>
            <w:vAlign w:val="center"/>
            <w:hideMark/>
          </w:tcPr>
          <w:p w14:paraId="478E16A1" w14:textId="77777777" w:rsidR="005164BD" w:rsidRDefault="005164BD" w:rsidP="005164BD">
            <w:pPr>
              <w:jc w:val="center"/>
            </w:pPr>
            <w:r w:rsidRPr="008F03F0">
              <w:rPr>
                <w:color w:val="000000" w:themeColor="text1"/>
                <w:sz w:val="16"/>
                <w:szCs w:val="16"/>
              </w:rPr>
              <w:t>0,000</w:t>
            </w:r>
          </w:p>
        </w:tc>
        <w:tc>
          <w:tcPr>
            <w:tcW w:w="232" w:type="pct"/>
            <w:tcBorders>
              <w:top w:val="nil"/>
              <w:left w:val="nil"/>
              <w:bottom w:val="single" w:sz="4" w:space="0" w:color="auto"/>
              <w:right w:val="single" w:sz="4" w:space="0" w:color="auto"/>
            </w:tcBorders>
            <w:shd w:val="clear" w:color="auto" w:fill="auto"/>
            <w:vAlign w:val="center"/>
            <w:hideMark/>
          </w:tcPr>
          <w:p w14:paraId="310704EB" w14:textId="77777777" w:rsidR="005164BD" w:rsidRDefault="005164BD" w:rsidP="005164BD">
            <w:pPr>
              <w:jc w:val="center"/>
            </w:pPr>
            <w:r w:rsidRPr="008F03F0">
              <w:rPr>
                <w:color w:val="000000" w:themeColor="text1"/>
                <w:sz w:val="16"/>
                <w:szCs w:val="16"/>
              </w:rPr>
              <w:t>0,000</w:t>
            </w:r>
          </w:p>
        </w:tc>
        <w:tc>
          <w:tcPr>
            <w:tcW w:w="279" w:type="pct"/>
            <w:tcBorders>
              <w:top w:val="nil"/>
              <w:left w:val="nil"/>
              <w:bottom w:val="single" w:sz="4" w:space="0" w:color="auto"/>
              <w:right w:val="single" w:sz="4" w:space="0" w:color="auto"/>
            </w:tcBorders>
            <w:shd w:val="clear" w:color="auto" w:fill="auto"/>
            <w:vAlign w:val="center"/>
            <w:hideMark/>
          </w:tcPr>
          <w:p w14:paraId="75546A75" w14:textId="77777777" w:rsidR="005164BD" w:rsidRDefault="005164BD" w:rsidP="005164BD">
            <w:pPr>
              <w:jc w:val="center"/>
            </w:pPr>
            <w:r w:rsidRPr="008F03F0">
              <w:rPr>
                <w:color w:val="000000" w:themeColor="text1"/>
                <w:sz w:val="16"/>
                <w:szCs w:val="16"/>
              </w:rPr>
              <w:t>0,000</w:t>
            </w:r>
          </w:p>
        </w:tc>
        <w:tc>
          <w:tcPr>
            <w:tcW w:w="231" w:type="pct"/>
            <w:tcBorders>
              <w:top w:val="nil"/>
              <w:left w:val="nil"/>
              <w:bottom w:val="single" w:sz="4" w:space="0" w:color="auto"/>
              <w:right w:val="single" w:sz="4" w:space="0" w:color="auto"/>
            </w:tcBorders>
            <w:shd w:val="clear" w:color="auto" w:fill="auto"/>
            <w:vAlign w:val="center"/>
            <w:hideMark/>
          </w:tcPr>
          <w:p w14:paraId="42850875" w14:textId="77777777" w:rsidR="005164BD" w:rsidRDefault="005164BD" w:rsidP="005164BD">
            <w:pPr>
              <w:jc w:val="center"/>
            </w:pPr>
            <w:r w:rsidRPr="008F03F0">
              <w:rPr>
                <w:color w:val="000000" w:themeColor="text1"/>
                <w:sz w:val="16"/>
                <w:szCs w:val="16"/>
              </w:rPr>
              <w:t>0,000</w:t>
            </w:r>
          </w:p>
        </w:tc>
        <w:tc>
          <w:tcPr>
            <w:tcW w:w="232" w:type="pct"/>
            <w:tcBorders>
              <w:top w:val="single" w:sz="4" w:space="0" w:color="auto"/>
              <w:left w:val="nil"/>
              <w:bottom w:val="single" w:sz="4" w:space="0" w:color="auto"/>
              <w:right w:val="single" w:sz="4" w:space="0" w:color="auto"/>
            </w:tcBorders>
            <w:vAlign w:val="center"/>
          </w:tcPr>
          <w:p w14:paraId="04A25762" w14:textId="77777777" w:rsidR="005164BD" w:rsidRDefault="005164BD" w:rsidP="005164BD">
            <w:pPr>
              <w:jc w:val="center"/>
            </w:pPr>
            <w:r w:rsidRPr="008F03F0">
              <w:rPr>
                <w:color w:val="000000" w:themeColor="text1"/>
                <w:sz w:val="16"/>
                <w:szCs w:val="16"/>
              </w:rPr>
              <w:t>0,000</w:t>
            </w:r>
          </w:p>
        </w:tc>
        <w:tc>
          <w:tcPr>
            <w:tcW w:w="279" w:type="pct"/>
            <w:tcBorders>
              <w:top w:val="nil"/>
              <w:left w:val="single" w:sz="4" w:space="0" w:color="auto"/>
              <w:bottom w:val="single" w:sz="4" w:space="0" w:color="auto"/>
              <w:right w:val="single" w:sz="4" w:space="0" w:color="auto"/>
            </w:tcBorders>
            <w:vAlign w:val="center"/>
          </w:tcPr>
          <w:p w14:paraId="62FF0D23" w14:textId="77777777" w:rsidR="005164BD" w:rsidRDefault="005164BD" w:rsidP="005164BD">
            <w:pPr>
              <w:jc w:val="center"/>
            </w:pPr>
            <w:r w:rsidRPr="008F03F0">
              <w:rPr>
                <w:color w:val="000000" w:themeColor="text1"/>
                <w:sz w:val="16"/>
                <w:szCs w:val="16"/>
              </w:rPr>
              <w:t>0,000</w:t>
            </w:r>
          </w:p>
        </w:tc>
        <w:tc>
          <w:tcPr>
            <w:tcW w:w="231" w:type="pct"/>
            <w:tcBorders>
              <w:top w:val="nil"/>
              <w:left w:val="single" w:sz="4" w:space="0" w:color="auto"/>
              <w:bottom w:val="single" w:sz="4" w:space="0" w:color="auto"/>
              <w:right w:val="single" w:sz="4" w:space="0" w:color="auto"/>
            </w:tcBorders>
            <w:vAlign w:val="center"/>
          </w:tcPr>
          <w:p w14:paraId="6DA7DCF1" w14:textId="77777777" w:rsidR="005164BD" w:rsidRDefault="005164BD" w:rsidP="005164BD">
            <w:pPr>
              <w:jc w:val="center"/>
            </w:pPr>
            <w:r w:rsidRPr="008F03F0">
              <w:rPr>
                <w:color w:val="000000" w:themeColor="text1"/>
                <w:sz w:val="16"/>
                <w:szCs w:val="16"/>
              </w:rPr>
              <w:t>0,000</w:t>
            </w:r>
          </w:p>
        </w:tc>
        <w:tc>
          <w:tcPr>
            <w:tcW w:w="232" w:type="pct"/>
            <w:tcBorders>
              <w:top w:val="nil"/>
              <w:left w:val="single" w:sz="4" w:space="0" w:color="auto"/>
              <w:bottom w:val="single" w:sz="4" w:space="0" w:color="auto"/>
              <w:right w:val="single" w:sz="4" w:space="0" w:color="auto"/>
            </w:tcBorders>
            <w:vAlign w:val="center"/>
          </w:tcPr>
          <w:p w14:paraId="5BD3F299" w14:textId="77777777" w:rsidR="005164BD" w:rsidRDefault="005164BD" w:rsidP="005164BD">
            <w:pPr>
              <w:jc w:val="center"/>
            </w:pPr>
            <w:r w:rsidRPr="008F03F0">
              <w:rPr>
                <w:color w:val="000000" w:themeColor="text1"/>
                <w:sz w:val="16"/>
                <w:szCs w:val="16"/>
              </w:rPr>
              <w:t>0,000</w:t>
            </w: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6D0ECAE5" w14:textId="77777777" w:rsidR="005164BD" w:rsidRPr="003164CD" w:rsidRDefault="005164BD" w:rsidP="003164CD">
            <w:pPr>
              <w:jc w:val="center"/>
              <w:rPr>
                <w:color w:val="000000" w:themeColor="text1"/>
                <w:sz w:val="16"/>
                <w:szCs w:val="16"/>
              </w:rPr>
            </w:pPr>
            <w:r w:rsidRPr="003164CD">
              <w:rPr>
                <w:color w:val="000000" w:themeColor="text1"/>
                <w:sz w:val="16"/>
                <w:szCs w:val="16"/>
              </w:rPr>
              <w:t>0,000</w:t>
            </w:r>
          </w:p>
        </w:tc>
      </w:tr>
      <w:tr w:rsidR="003164CD" w:rsidRPr="003164CD" w14:paraId="484730A9" w14:textId="77777777" w:rsidTr="003164CD">
        <w:trPr>
          <w:trHeight w:val="351"/>
        </w:trPr>
        <w:tc>
          <w:tcPr>
            <w:tcW w:w="361" w:type="pct"/>
            <w:vMerge/>
            <w:tcBorders>
              <w:top w:val="nil"/>
              <w:left w:val="single" w:sz="4" w:space="0" w:color="auto"/>
              <w:bottom w:val="single" w:sz="4" w:space="0" w:color="auto"/>
              <w:right w:val="single" w:sz="4" w:space="0" w:color="auto"/>
            </w:tcBorders>
            <w:vAlign w:val="center"/>
            <w:hideMark/>
          </w:tcPr>
          <w:p w14:paraId="407339A5" w14:textId="77777777" w:rsidR="00F242B6" w:rsidRPr="00C904CF" w:rsidRDefault="00F242B6" w:rsidP="001715F0">
            <w:pPr>
              <w:rPr>
                <w:sz w:val="20"/>
              </w:rPr>
            </w:pPr>
          </w:p>
        </w:tc>
        <w:tc>
          <w:tcPr>
            <w:tcW w:w="465" w:type="pct"/>
            <w:vMerge/>
            <w:tcBorders>
              <w:top w:val="nil"/>
              <w:left w:val="single" w:sz="4" w:space="0" w:color="auto"/>
              <w:bottom w:val="single" w:sz="4" w:space="0" w:color="auto"/>
              <w:right w:val="single" w:sz="4" w:space="0" w:color="auto"/>
            </w:tcBorders>
            <w:vAlign w:val="center"/>
            <w:hideMark/>
          </w:tcPr>
          <w:p w14:paraId="1F775778" w14:textId="77777777" w:rsidR="00F242B6" w:rsidRPr="00C904CF" w:rsidRDefault="00F242B6" w:rsidP="001715F0">
            <w:pPr>
              <w:rPr>
                <w:sz w:val="20"/>
              </w:rPr>
            </w:pPr>
          </w:p>
        </w:tc>
        <w:tc>
          <w:tcPr>
            <w:tcW w:w="462" w:type="pct"/>
            <w:tcBorders>
              <w:top w:val="nil"/>
              <w:left w:val="nil"/>
              <w:bottom w:val="single" w:sz="4" w:space="0" w:color="auto"/>
              <w:right w:val="single" w:sz="4" w:space="0" w:color="auto"/>
            </w:tcBorders>
            <w:shd w:val="clear" w:color="auto" w:fill="auto"/>
            <w:hideMark/>
          </w:tcPr>
          <w:p w14:paraId="406358FB" w14:textId="77777777" w:rsidR="00F242B6" w:rsidRPr="00C904CF" w:rsidRDefault="00F242B6" w:rsidP="005164BD">
            <w:pPr>
              <w:rPr>
                <w:sz w:val="20"/>
              </w:rPr>
            </w:pPr>
            <w:r w:rsidRPr="00C904CF">
              <w:rPr>
                <w:sz w:val="20"/>
              </w:rPr>
              <w:t>внебюджетные источники</w:t>
            </w:r>
          </w:p>
        </w:tc>
        <w:tc>
          <w:tcPr>
            <w:tcW w:w="250" w:type="pct"/>
            <w:tcBorders>
              <w:top w:val="nil"/>
              <w:left w:val="nil"/>
              <w:bottom w:val="single" w:sz="4" w:space="0" w:color="auto"/>
              <w:right w:val="single" w:sz="4" w:space="0" w:color="auto"/>
            </w:tcBorders>
            <w:shd w:val="clear" w:color="auto" w:fill="auto"/>
            <w:vAlign w:val="center"/>
            <w:hideMark/>
          </w:tcPr>
          <w:p w14:paraId="3E596C7A" w14:textId="77777777" w:rsidR="00F242B6" w:rsidRPr="003164CD" w:rsidRDefault="00F242B6" w:rsidP="003164CD">
            <w:pPr>
              <w:jc w:val="center"/>
              <w:rPr>
                <w:color w:val="000000" w:themeColor="text1"/>
                <w:sz w:val="16"/>
                <w:szCs w:val="16"/>
              </w:rPr>
            </w:pPr>
          </w:p>
        </w:tc>
        <w:tc>
          <w:tcPr>
            <w:tcW w:w="252" w:type="pct"/>
            <w:tcBorders>
              <w:top w:val="nil"/>
              <w:left w:val="nil"/>
              <w:bottom w:val="single" w:sz="4" w:space="0" w:color="auto"/>
              <w:right w:val="single" w:sz="4" w:space="0" w:color="auto"/>
            </w:tcBorders>
            <w:shd w:val="clear" w:color="auto" w:fill="auto"/>
            <w:vAlign w:val="center"/>
            <w:hideMark/>
          </w:tcPr>
          <w:p w14:paraId="07A34F41" w14:textId="77777777" w:rsidR="00F242B6" w:rsidRPr="003164CD" w:rsidRDefault="00F242B6" w:rsidP="003164CD">
            <w:pPr>
              <w:jc w:val="center"/>
              <w:rPr>
                <w:color w:val="000000" w:themeColor="text1"/>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14:paraId="1F24164E" w14:textId="77777777" w:rsidR="00F242B6" w:rsidRPr="003164CD" w:rsidRDefault="00F242B6" w:rsidP="003164CD">
            <w:pPr>
              <w:jc w:val="center"/>
              <w:rPr>
                <w:color w:val="000000" w:themeColor="text1"/>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14:paraId="46786FD3" w14:textId="77777777" w:rsidR="00F242B6" w:rsidRPr="003164CD" w:rsidRDefault="00F242B6" w:rsidP="003164CD">
            <w:pPr>
              <w:jc w:val="center"/>
              <w:rPr>
                <w:color w:val="000000" w:themeColor="text1"/>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14:paraId="1566C20E" w14:textId="77777777" w:rsidR="00F242B6" w:rsidRPr="003164CD" w:rsidRDefault="00F242B6" w:rsidP="003164CD">
            <w:pPr>
              <w:jc w:val="center"/>
              <w:rPr>
                <w:color w:val="000000" w:themeColor="text1"/>
                <w:sz w:val="16"/>
                <w:szCs w:val="16"/>
              </w:rPr>
            </w:pPr>
          </w:p>
        </w:tc>
        <w:tc>
          <w:tcPr>
            <w:tcW w:w="230" w:type="pct"/>
            <w:tcBorders>
              <w:top w:val="nil"/>
              <w:left w:val="nil"/>
              <w:bottom w:val="single" w:sz="4" w:space="0" w:color="auto"/>
              <w:right w:val="single" w:sz="4" w:space="0" w:color="auto"/>
            </w:tcBorders>
            <w:shd w:val="clear" w:color="auto" w:fill="auto"/>
            <w:noWrap/>
            <w:vAlign w:val="center"/>
            <w:hideMark/>
          </w:tcPr>
          <w:p w14:paraId="222F42BE" w14:textId="77777777" w:rsidR="00F242B6" w:rsidRPr="003164CD" w:rsidRDefault="00F242B6" w:rsidP="003164CD">
            <w:pPr>
              <w:jc w:val="center"/>
              <w:rPr>
                <w:color w:val="000000" w:themeColor="text1"/>
                <w:sz w:val="16"/>
                <w:szCs w:val="16"/>
              </w:rPr>
            </w:pPr>
          </w:p>
        </w:tc>
        <w:tc>
          <w:tcPr>
            <w:tcW w:w="232" w:type="pct"/>
            <w:tcBorders>
              <w:top w:val="nil"/>
              <w:left w:val="nil"/>
              <w:bottom w:val="single" w:sz="4" w:space="0" w:color="auto"/>
              <w:right w:val="single" w:sz="4" w:space="0" w:color="auto"/>
            </w:tcBorders>
            <w:shd w:val="clear" w:color="auto" w:fill="auto"/>
            <w:noWrap/>
            <w:vAlign w:val="center"/>
            <w:hideMark/>
          </w:tcPr>
          <w:p w14:paraId="0A203A95" w14:textId="77777777" w:rsidR="00F242B6" w:rsidRPr="003164CD" w:rsidRDefault="00F242B6" w:rsidP="003164CD">
            <w:pPr>
              <w:jc w:val="center"/>
              <w:rPr>
                <w:color w:val="000000" w:themeColor="text1"/>
                <w:sz w:val="16"/>
                <w:szCs w:val="16"/>
              </w:rPr>
            </w:pPr>
          </w:p>
        </w:tc>
        <w:tc>
          <w:tcPr>
            <w:tcW w:w="232" w:type="pct"/>
            <w:tcBorders>
              <w:top w:val="nil"/>
              <w:left w:val="nil"/>
              <w:bottom w:val="single" w:sz="4" w:space="0" w:color="auto"/>
              <w:right w:val="single" w:sz="4" w:space="0" w:color="auto"/>
            </w:tcBorders>
            <w:shd w:val="clear" w:color="auto" w:fill="auto"/>
            <w:noWrap/>
            <w:vAlign w:val="center"/>
            <w:hideMark/>
          </w:tcPr>
          <w:p w14:paraId="11742B84" w14:textId="77777777" w:rsidR="00F242B6" w:rsidRPr="003164CD" w:rsidRDefault="00F242B6" w:rsidP="003164CD">
            <w:pPr>
              <w:jc w:val="center"/>
              <w:rPr>
                <w:color w:val="000000" w:themeColor="text1"/>
                <w:sz w:val="16"/>
                <w:szCs w:val="16"/>
              </w:rPr>
            </w:pPr>
          </w:p>
        </w:tc>
        <w:tc>
          <w:tcPr>
            <w:tcW w:w="279" w:type="pct"/>
            <w:tcBorders>
              <w:top w:val="nil"/>
              <w:left w:val="nil"/>
              <w:bottom w:val="single" w:sz="4" w:space="0" w:color="auto"/>
              <w:right w:val="single" w:sz="4" w:space="0" w:color="auto"/>
            </w:tcBorders>
            <w:shd w:val="clear" w:color="auto" w:fill="auto"/>
            <w:noWrap/>
            <w:vAlign w:val="center"/>
            <w:hideMark/>
          </w:tcPr>
          <w:p w14:paraId="30B62213" w14:textId="77777777" w:rsidR="00F242B6" w:rsidRPr="003164CD" w:rsidRDefault="00F242B6" w:rsidP="003164CD">
            <w:pPr>
              <w:jc w:val="center"/>
              <w:rPr>
                <w:color w:val="000000" w:themeColor="text1"/>
                <w:sz w:val="16"/>
                <w:szCs w:val="16"/>
              </w:rPr>
            </w:pPr>
          </w:p>
        </w:tc>
        <w:tc>
          <w:tcPr>
            <w:tcW w:w="231" w:type="pct"/>
            <w:tcBorders>
              <w:top w:val="nil"/>
              <w:left w:val="nil"/>
              <w:bottom w:val="single" w:sz="4" w:space="0" w:color="auto"/>
              <w:right w:val="single" w:sz="4" w:space="0" w:color="auto"/>
            </w:tcBorders>
            <w:shd w:val="clear" w:color="auto" w:fill="auto"/>
            <w:noWrap/>
            <w:vAlign w:val="center"/>
            <w:hideMark/>
          </w:tcPr>
          <w:p w14:paraId="5645F271" w14:textId="77777777" w:rsidR="00F242B6" w:rsidRPr="003164CD" w:rsidRDefault="00F242B6" w:rsidP="003164CD">
            <w:pPr>
              <w:jc w:val="center"/>
              <w:rPr>
                <w:color w:val="000000" w:themeColor="text1"/>
                <w:sz w:val="16"/>
                <w:szCs w:val="16"/>
              </w:rPr>
            </w:pPr>
          </w:p>
        </w:tc>
        <w:tc>
          <w:tcPr>
            <w:tcW w:w="232" w:type="pct"/>
            <w:tcBorders>
              <w:top w:val="single" w:sz="4" w:space="0" w:color="auto"/>
              <w:left w:val="nil"/>
              <w:bottom w:val="single" w:sz="4" w:space="0" w:color="auto"/>
              <w:right w:val="single" w:sz="4" w:space="0" w:color="auto"/>
            </w:tcBorders>
            <w:vAlign w:val="center"/>
          </w:tcPr>
          <w:p w14:paraId="5472B416" w14:textId="77777777" w:rsidR="00F242B6" w:rsidRPr="003164CD" w:rsidRDefault="00F242B6" w:rsidP="003164CD">
            <w:pPr>
              <w:jc w:val="center"/>
              <w:rPr>
                <w:color w:val="000000" w:themeColor="text1"/>
                <w:sz w:val="16"/>
                <w:szCs w:val="16"/>
              </w:rPr>
            </w:pPr>
          </w:p>
        </w:tc>
        <w:tc>
          <w:tcPr>
            <w:tcW w:w="279" w:type="pct"/>
            <w:tcBorders>
              <w:top w:val="nil"/>
              <w:left w:val="single" w:sz="4" w:space="0" w:color="auto"/>
              <w:bottom w:val="single" w:sz="4" w:space="0" w:color="auto"/>
              <w:right w:val="single" w:sz="4" w:space="0" w:color="auto"/>
            </w:tcBorders>
            <w:vAlign w:val="center"/>
          </w:tcPr>
          <w:p w14:paraId="4F73A46E" w14:textId="77777777" w:rsidR="00F242B6" w:rsidRPr="003164CD" w:rsidRDefault="00F242B6" w:rsidP="003164CD">
            <w:pPr>
              <w:jc w:val="center"/>
              <w:rPr>
                <w:color w:val="000000" w:themeColor="text1"/>
                <w:sz w:val="16"/>
                <w:szCs w:val="16"/>
              </w:rPr>
            </w:pPr>
          </w:p>
        </w:tc>
        <w:tc>
          <w:tcPr>
            <w:tcW w:w="231" w:type="pct"/>
            <w:tcBorders>
              <w:top w:val="nil"/>
              <w:left w:val="single" w:sz="4" w:space="0" w:color="auto"/>
              <w:bottom w:val="single" w:sz="4" w:space="0" w:color="auto"/>
              <w:right w:val="single" w:sz="4" w:space="0" w:color="auto"/>
            </w:tcBorders>
            <w:vAlign w:val="center"/>
          </w:tcPr>
          <w:p w14:paraId="2277F424" w14:textId="77777777" w:rsidR="00F242B6" w:rsidRPr="003164CD" w:rsidRDefault="00F242B6" w:rsidP="003164CD">
            <w:pPr>
              <w:jc w:val="center"/>
              <w:rPr>
                <w:color w:val="000000" w:themeColor="text1"/>
                <w:sz w:val="16"/>
                <w:szCs w:val="16"/>
              </w:rPr>
            </w:pPr>
          </w:p>
        </w:tc>
        <w:tc>
          <w:tcPr>
            <w:tcW w:w="232" w:type="pct"/>
            <w:tcBorders>
              <w:top w:val="nil"/>
              <w:left w:val="single" w:sz="4" w:space="0" w:color="auto"/>
              <w:bottom w:val="single" w:sz="4" w:space="0" w:color="auto"/>
              <w:right w:val="single" w:sz="4" w:space="0" w:color="auto"/>
            </w:tcBorders>
            <w:vAlign w:val="center"/>
          </w:tcPr>
          <w:p w14:paraId="6EDDDD4C" w14:textId="77777777" w:rsidR="00F242B6" w:rsidRPr="003164CD" w:rsidRDefault="00F242B6" w:rsidP="003164CD">
            <w:pPr>
              <w:jc w:val="center"/>
              <w:rPr>
                <w:color w:val="000000" w:themeColor="text1"/>
                <w:sz w:val="16"/>
                <w:szCs w:val="16"/>
              </w:rPr>
            </w:pP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507F8CBE" w14:textId="77777777" w:rsidR="00F242B6" w:rsidRPr="003164CD" w:rsidRDefault="00F242B6" w:rsidP="003164CD">
            <w:pPr>
              <w:jc w:val="center"/>
              <w:rPr>
                <w:color w:val="000000" w:themeColor="text1"/>
                <w:sz w:val="16"/>
                <w:szCs w:val="16"/>
              </w:rPr>
            </w:pPr>
            <w:r w:rsidRPr="003164CD">
              <w:rPr>
                <w:color w:val="000000" w:themeColor="text1"/>
                <w:sz w:val="16"/>
                <w:szCs w:val="16"/>
              </w:rPr>
              <w:t>0,000</w:t>
            </w:r>
          </w:p>
        </w:tc>
      </w:tr>
      <w:tr w:rsidR="003164CD" w:rsidRPr="003164CD" w14:paraId="1CE01777" w14:textId="77777777" w:rsidTr="003164CD">
        <w:trPr>
          <w:trHeight w:val="702"/>
        </w:trPr>
        <w:tc>
          <w:tcPr>
            <w:tcW w:w="361" w:type="pct"/>
            <w:vMerge/>
            <w:tcBorders>
              <w:top w:val="nil"/>
              <w:left w:val="single" w:sz="4" w:space="0" w:color="auto"/>
              <w:bottom w:val="single" w:sz="4" w:space="0" w:color="auto"/>
              <w:right w:val="single" w:sz="4" w:space="0" w:color="auto"/>
            </w:tcBorders>
            <w:vAlign w:val="center"/>
            <w:hideMark/>
          </w:tcPr>
          <w:p w14:paraId="6E22A2DA" w14:textId="77777777" w:rsidR="00F242B6" w:rsidRPr="00C904CF" w:rsidRDefault="00F242B6" w:rsidP="001715F0">
            <w:pPr>
              <w:rPr>
                <w:sz w:val="20"/>
              </w:rPr>
            </w:pPr>
          </w:p>
        </w:tc>
        <w:tc>
          <w:tcPr>
            <w:tcW w:w="465" w:type="pct"/>
            <w:vMerge/>
            <w:tcBorders>
              <w:top w:val="nil"/>
              <w:left w:val="single" w:sz="4" w:space="0" w:color="auto"/>
              <w:bottom w:val="single" w:sz="4" w:space="0" w:color="auto"/>
              <w:right w:val="single" w:sz="4" w:space="0" w:color="auto"/>
            </w:tcBorders>
            <w:vAlign w:val="center"/>
            <w:hideMark/>
          </w:tcPr>
          <w:p w14:paraId="41CE6EC5" w14:textId="77777777" w:rsidR="00F242B6" w:rsidRPr="00C904CF" w:rsidRDefault="00F242B6" w:rsidP="001715F0">
            <w:pPr>
              <w:rPr>
                <w:sz w:val="20"/>
              </w:rPr>
            </w:pPr>
          </w:p>
        </w:tc>
        <w:tc>
          <w:tcPr>
            <w:tcW w:w="462" w:type="pct"/>
            <w:tcBorders>
              <w:top w:val="nil"/>
              <w:left w:val="nil"/>
              <w:bottom w:val="single" w:sz="4" w:space="0" w:color="auto"/>
              <w:right w:val="single" w:sz="4" w:space="0" w:color="auto"/>
            </w:tcBorders>
            <w:shd w:val="clear" w:color="auto" w:fill="auto"/>
            <w:hideMark/>
          </w:tcPr>
          <w:p w14:paraId="277C52DC" w14:textId="77777777" w:rsidR="00F242B6" w:rsidRPr="00C904CF" w:rsidRDefault="00F242B6" w:rsidP="005164BD">
            <w:pPr>
              <w:rPr>
                <w:sz w:val="20"/>
              </w:rPr>
            </w:pPr>
            <w:r w:rsidRPr="00C904CF">
              <w:rPr>
                <w:sz w:val="20"/>
              </w:rPr>
              <w:t>бюджеты муниципальных образований</w:t>
            </w:r>
          </w:p>
        </w:tc>
        <w:tc>
          <w:tcPr>
            <w:tcW w:w="250" w:type="pct"/>
            <w:tcBorders>
              <w:top w:val="nil"/>
              <w:left w:val="nil"/>
              <w:bottom w:val="single" w:sz="4" w:space="0" w:color="auto"/>
              <w:right w:val="single" w:sz="4" w:space="0" w:color="auto"/>
            </w:tcBorders>
            <w:shd w:val="clear" w:color="auto" w:fill="auto"/>
            <w:vAlign w:val="center"/>
            <w:hideMark/>
          </w:tcPr>
          <w:p w14:paraId="67838CD9" w14:textId="77777777" w:rsidR="00F242B6" w:rsidRPr="003164CD" w:rsidRDefault="00F242B6" w:rsidP="003164CD">
            <w:pPr>
              <w:jc w:val="center"/>
              <w:rPr>
                <w:color w:val="000000" w:themeColor="text1"/>
                <w:sz w:val="16"/>
                <w:szCs w:val="16"/>
              </w:rPr>
            </w:pPr>
            <w:r w:rsidRPr="003164CD">
              <w:rPr>
                <w:color w:val="000000" w:themeColor="text1"/>
                <w:sz w:val="16"/>
                <w:szCs w:val="16"/>
              </w:rPr>
              <w:t>9 821,751</w:t>
            </w:r>
          </w:p>
        </w:tc>
        <w:tc>
          <w:tcPr>
            <w:tcW w:w="252" w:type="pct"/>
            <w:tcBorders>
              <w:top w:val="nil"/>
              <w:left w:val="nil"/>
              <w:bottom w:val="single" w:sz="4" w:space="0" w:color="auto"/>
              <w:right w:val="single" w:sz="4" w:space="0" w:color="auto"/>
            </w:tcBorders>
            <w:shd w:val="clear" w:color="auto" w:fill="auto"/>
            <w:vAlign w:val="center"/>
            <w:hideMark/>
          </w:tcPr>
          <w:p w14:paraId="3CBF5340" w14:textId="77777777" w:rsidR="00F242B6" w:rsidRPr="003164CD" w:rsidRDefault="00F242B6" w:rsidP="003164CD">
            <w:pPr>
              <w:jc w:val="center"/>
              <w:rPr>
                <w:color w:val="000000" w:themeColor="text1"/>
                <w:sz w:val="16"/>
                <w:szCs w:val="16"/>
              </w:rPr>
            </w:pPr>
            <w:r w:rsidRPr="003164CD">
              <w:rPr>
                <w:color w:val="000000" w:themeColor="text1"/>
                <w:sz w:val="16"/>
                <w:szCs w:val="16"/>
              </w:rPr>
              <w:t>6 219,329</w:t>
            </w:r>
          </w:p>
        </w:tc>
        <w:tc>
          <w:tcPr>
            <w:tcW w:w="251" w:type="pct"/>
            <w:tcBorders>
              <w:top w:val="nil"/>
              <w:left w:val="nil"/>
              <w:bottom w:val="single" w:sz="4" w:space="0" w:color="auto"/>
              <w:right w:val="single" w:sz="4" w:space="0" w:color="auto"/>
            </w:tcBorders>
            <w:shd w:val="clear" w:color="auto" w:fill="auto"/>
            <w:vAlign w:val="center"/>
            <w:hideMark/>
          </w:tcPr>
          <w:p w14:paraId="12E97FBE" w14:textId="77777777" w:rsidR="00F242B6" w:rsidRPr="003164CD" w:rsidRDefault="00F242B6" w:rsidP="003164CD">
            <w:pPr>
              <w:jc w:val="center"/>
              <w:rPr>
                <w:color w:val="000000" w:themeColor="text1"/>
                <w:sz w:val="16"/>
                <w:szCs w:val="16"/>
              </w:rPr>
            </w:pPr>
            <w:r w:rsidRPr="003164CD">
              <w:rPr>
                <w:color w:val="000000" w:themeColor="text1"/>
                <w:sz w:val="16"/>
                <w:szCs w:val="16"/>
              </w:rPr>
              <w:t>4 532,965</w:t>
            </w:r>
          </w:p>
        </w:tc>
        <w:tc>
          <w:tcPr>
            <w:tcW w:w="251" w:type="pct"/>
            <w:tcBorders>
              <w:top w:val="nil"/>
              <w:left w:val="nil"/>
              <w:bottom w:val="single" w:sz="4" w:space="0" w:color="auto"/>
              <w:right w:val="single" w:sz="4" w:space="0" w:color="auto"/>
            </w:tcBorders>
            <w:shd w:val="clear" w:color="auto" w:fill="auto"/>
            <w:vAlign w:val="center"/>
            <w:hideMark/>
          </w:tcPr>
          <w:p w14:paraId="22D6460F" w14:textId="77777777" w:rsidR="00F242B6" w:rsidRPr="003164CD" w:rsidRDefault="00F242B6" w:rsidP="003164CD">
            <w:pPr>
              <w:jc w:val="center"/>
              <w:rPr>
                <w:color w:val="000000" w:themeColor="text1"/>
                <w:sz w:val="16"/>
                <w:szCs w:val="16"/>
              </w:rPr>
            </w:pPr>
            <w:r w:rsidRPr="003164CD">
              <w:rPr>
                <w:color w:val="000000" w:themeColor="text1"/>
                <w:sz w:val="16"/>
                <w:szCs w:val="16"/>
              </w:rPr>
              <w:t>4 573,490</w:t>
            </w:r>
          </w:p>
        </w:tc>
        <w:tc>
          <w:tcPr>
            <w:tcW w:w="251" w:type="pct"/>
            <w:tcBorders>
              <w:top w:val="nil"/>
              <w:left w:val="nil"/>
              <w:bottom w:val="single" w:sz="4" w:space="0" w:color="auto"/>
              <w:right w:val="single" w:sz="4" w:space="0" w:color="auto"/>
            </w:tcBorders>
            <w:shd w:val="clear" w:color="auto" w:fill="auto"/>
            <w:vAlign w:val="center"/>
            <w:hideMark/>
          </w:tcPr>
          <w:p w14:paraId="114A8378" w14:textId="77777777" w:rsidR="00F242B6" w:rsidRPr="003164CD" w:rsidRDefault="00F242B6" w:rsidP="003164CD">
            <w:pPr>
              <w:jc w:val="center"/>
              <w:rPr>
                <w:color w:val="000000" w:themeColor="text1"/>
                <w:sz w:val="16"/>
                <w:szCs w:val="16"/>
              </w:rPr>
            </w:pPr>
            <w:r w:rsidRPr="003164CD">
              <w:rPr>
                <w:color w:val="000000" w:themeColor="text1"/>
                <w:sz w:val="16"/>
                <w:szCs w:val="16"/>
              </w:rPr>
              <w:t>4 648,681</w:t>
            </w:r>
          </w:p>
        </w:tc>
        <w:tc>
          <w:tcPr>
            <w:tcW w:w="230" w:type="pct"/>
            <w:tcBorders>
              <w:top w:val="nil"/>
              <w:left w:val="nil"/>
              <w:bottom w:val="single" w:sz="4" w:space="0" w:color="auto"/>
              <w:right w:val="single" w:sz="4" w:space="0" w:color="auto"/>
            </w:tcBorders>
            <w:shd w:val="clear" w:color="auto" w:fill="auto"/>
            <w:vAlign w:val="center"/>
            <w:hideMark/>
          </w:tcPr>
          <w:p w14:paraId="72A25A26" w14:textId="77777777" w:rsidR="00F242B6" w:rsidRPr="003164CD" w:rsidRDefault="00F242B6" w:rsidP="003164CD">
            <w:pPr>
              <w:jc w:val="center"/>
              <w:rPr>
                <w:color w:val="000000" w:themeColor="text1"/>
                <w:sz w:val="16"/>
                <w:szCs w:val="16"/>
              </w:rPr>
            </w:pPr>
            <w:r w:rsidRPr="003164CD">
              <w:rPr>
                <w:color w:val="000000" w:themeColor="text1"/>
                <w:sz w:val="16"/>
                <w:szCs w:val="16"/>
              </w:rPr>
              <w:t>4750,465</w:t>
            </w:r>
          </w:p>
        </w:tc>
        <w:tc>
          <w:tcPr>
            <w:tcW w:w="232" w:type="pct"/>
            <w:tcBorders>
              <w:top w:val="nil"/>
              <w:left w:val="nil"/>
              <w:bottom w:val="single" w:sz="4" w:space="0" w:color="auto"/>
              <w:right w:val="single" w:sz="4" w:space="0" w:color="auto"/>
            </w:tcBorders>
            <w:shd w:val="clear" w:color="auto" w:fill="auto"/>
            <w:vAlign w:val="center"/>
            <w:hideMark/>
          </w:tcPr>
          <w:p w14:paraId="59694F8D" w14:textId="77777777" w:rsidR="00F242B6" w:rsidRPr="003164CD" w:rsidRDefault="00F242B6" w:rsidP="003164CD">
            <w:pPr>
              <w:jc w:val="center"/>
              <w:rPr>
                <w:color w:val="000000" w:themeColor="text1"/>
                <w:sz w:val="16"/>
                <w:szCs w:val="16"/>
              </w:rPr>
            </w:pPr>
            <w:r w:rsidRPr="003164CD">
              <w:rPr>
                <w:color w:val="000000" w:themeColor="text1"/>
                <w:sz w:val="16"/>
                <w:szCs w:val="16"/>
              </w:rPr>
              <w:t>5 657,778</w:t>
            </w:r>
          </w:p>
        </w:tc>
        <w:tc>
          <w:tcPr>
            <w:tcW w:w="232" w:type="pct"/>
            <w:tcBorders>
              <w:top w:val="nil"/>
              <w:left w:val="nil"/>
              <w:bottom w:val="single" w:sz="4" w:space="0" w:color="auto"/>
              <w:right w:val="single" w:sz="4" w:space="0" w:color="auto"/>
            </w:tcBorders>
            <w:shd w:val="clear" w:color="auto" w:fill="auto"/>
            <w:vAlign w:val="center"/>
            <w:hideMark/>
          </w:tcPr>
          <w:p w14:paraId="381DB5DB" w14:textId="77777777" w:rsidR="00F242B6" w:rsidRPr="003164CD" w:rsidRDefault="00F242B6" w:rsidP="003164CD">
            <w:pPr>
              <w:jc w:val="center"/>
              <w:rPr>
                <w:color w:val="000000" w:themeColor="text1"/>
                <w:sz w:val="16"/>
                <w:szCs w:val="16"/>
              </w:rPr>
            </w:pPr>
            <w:r w:rsidRPr="003164CD">
              <w:rPr>
                <w:color w:val="000000" w:themeColor="text1"/>
                <w:sz w:val="16"/>
                <w:szCs w:val="16"/>
              </w:rPr>
              <w:t>5851,447</w:t>
            </w:r>
          </w:p>
        </w:tc>
        <w:tc>
          <w:tcPr>
            <w:tcW w:w="279" w:type="pct"/>
            <w:tcBorders>
              <w:top w:val="nil"/>
              <w:left w:val="nil"/>
              <w:bottom w:val="single" w:sz="4" w:space="0" w:color="auto"/>
              <w:right w:val="single" w:sz="4" w:space="0" w:color="auto"/>
            </w:tcBorders>
            <w:shd w:val="clear" w:color="auto" w:fill="auto"/>
            <w:vAlign w:val="center"/>
            <w:hideMark/>
          </w:tcPr>
          <w:p w14:paraId="66D66008" w14:textId="77777777" w:rsidR="00F242B6" w:rsidRPr="003164CD" w:rsidRDefault="00F242B6" w:rsidP="003164CD">
            <w:pPr>
              <w:jc w:val="center"/>
              <w:rPr>
                <w:color w:val="000000" w:themeColor="text1"/>
                <w:sz w:val="16"/>
                <w:szCs w:val="16"/>
              </w:rPr>
            </w:pPr>
            <w:r w:rsidRPr="003164CD">
              <w:rPr>
                <w:color w:val="000000" w:themeColor="text1"/>
                <w:sz w:val="16"/>
                <w:szCs w:val="16"/>
              </w:rPr>
              <w:t>6091,847</w:t>
            </w:r>
          </w:p>
        </w:tc>
        <w:tc>
          <w:tcPr>
            <w:tcW w:w="231" w:type="pct"/>
            <w:tcBorders>
              <w:top w:val="nil"/>
              <w:left w:val="nil"/>
              <w:bottom w:val="single" w:sz="4" w:space="0" w:color="auto"/>
              <w:right w:val="single" w:sz="4" w:space="0" w:color="auto"/>
            </w:tcBorders>
            <w:shd w:val="clear" w:color="auto" w:fill="auto"/>
            <w:vAlign w:val="center"/>
            <w:hideMark/>
          </w:tcPr>
          <w:p w14:paraId="492F0C11" w14:textId="77777777" w:rsidR="00F242B6" w:rsidRPr="003164CD" w:rsidRDefault="00D83F30" w:rsidP="003164CD">
            <w:pPr>
              <w:jc w:val="center"/>
              <w:rPr>
                <w:color w:val="000000" w:themeColor="text1"/>
                <w:sz w:val="16"/>
                <w:szCs w:val="16"/>
              </w:rPr>
            </w:pPr>
            <w:r w:rsidRPr="003164CD">
              <w:rPr>
                <w:color w:val="000000" w:themeColor="text1"/>
                <w:sz w:val="16"/>
                <w:szCs w:val="16"/>
              </w:rPr>
              <w:t>6686,586</w:t>
            </w:r>
          </w:p>
        </w:tc>
        <w:tc>
          <w:tcPr>
            <w:tcW w:w="232" w:type="pct"/>
            <w:tcBorders>
              <w:top w:val="single" w:sz="4" w:space="0" w:color="auto"/>
              <w:left w:val="nil"/>
              <w:bottom w:val="single" w:sz="4" w:space="0" w:color="auto"/>
              <w:right w:val="single" w:sz="4" w:space="0" w:color="auto"/>
            </w:tcBorders>
            <w:vAlign w:val="center"/>
          </w:tcPr>
          <w:p w14:paraId="2CEEB700" w14:textId="77777777" w:rsidR="00F242B6" w:rsidRPr="003164CD" w:rsidRDefault="00D83F30" w:rsidP="003164CD">
            <w:pPr>
              <w:jc w:val="center"/>
              <w:rPr>
                <w:color w:val="000000" w:themeColor="text1"/>
                <w:sz w:val="16"/>
                <w:szCs w:val="16"/>
              </w:rPr>
            </w:pPr>
            <w:r w:rsidRPr="003164CD">
              <w:rPr>
                <w:color w:val="000000" w:themeColor="text1"/>
                <w:sz w:val="16"/>
                <w:szCs w:val="16"/>
              </w:rPr>
              <w:t>7827,257</w:t>
            </w:r>
          </w:p>
        </w:tc>
        <w:tc>
          <w:tcPr>
            <w:tcW w:w="279" w:type="pct"/>
            <w:tcBorders>
              <w:top w:val="nil"/>
              <w:left w:val="single" w:sz="4" w:space="0" w:color="auto"/>
              <w:bottom w:val="single" w:sz="4" w:space="0" w:color="auto"/>
              <w:right w:val="single" w:sz="4" w:space="0" w:color="auto"/>
            </w:tcBorders>
            <w:vAlign w:val="center"/>
          </w:tcPr>
          <w:p w14:paraId="5CEF5822" w14:textId="77777777" w:rsidR="00F242B6" w:rsidRPr="003164CD" w:rsidRDefault="00D83F30" w:rsidP="003164CD">
            <w:pPr>
              <w:jc w:val="center"/>
              <w:rPr>
                <w:color w:val="000000" w:themeColor="text1"/>
                <w:sz w:val="16"/>
                <w:szCs w:val="16"/>
              </w:rPr>
            </w:pPr>
            <w:r w:rsidRPr="003164CD">
              <w:rPr>
                <w:color w:val="000000" w:themeColor="text1"/>
                <w:sz w:val="16"/>
                <w:szCs w:val="16"/>
              </w:rPr>
              <w:t>7861,806</w:t>
            </w:r>
          </w:p>
        </w:tc>
        <w:tc>
          <w:tcPr>
            <w:tcW w:w="231" w:type="pct"/>
            <w:tcBorders>
              <w:top w:val="nil"/>
              <w:left w:val="single" w:sz="4" w:space="0" w:color="auto"/>
              <w:bottom w:val="single" w:sz="4" w:space="0" w:color="auto"/>
              <w:right w:val="single" w:sz="4" w:space="0" w:color="auto"/>
            </w:tcBorders>
            <w:vAlign w:val="center"/>
          </w:tcPr>
          <w:p w14:paraId="65150816" w14:textId="77777777" w:rsidR="00F242B6" w:rsidRPr="003164CD" w:rsidRDefault="00D83F30" w:rsidP="003164CD">
            <w:pPr>
              <w:jc w:val="center"/>
              <w:rPr>
                <w:color w:val="000000" w:themeColor="text1"/>
                <w:sz w:val="16"/>
                <w:szCs w:val="16"/>
              </w:rPr>
            </w:pPr>
            <w:r w:rsidRPr="003164CD">
              <w:rPr>
                <w:color w:val="000000" w:themeColor="text1"/>
                <w:sz w:val="16"/>
                <w:szCs w:val="16"/>
              </w:rPr>
              <w:t>7861,806</w:t>
            </w:r>
          </w:p>
        </w:tc>
        <w:tc>
          <w:tcPr>
            <w:tcW w:w="232" w:type="pct"/>
            <w:tcBorders>
              <w:top w:val="nil"/>
              <w:left w:val="single" w:sz="4" w:space="0" w:color="auto"/>
              <w:bottom w:val="single" w:sz="4" w:space="0" w:color="auto"/>
              <w:right w:val="single" w:sz="4" w:space="0" w:color="auto"/>
            </w:tcBorders>
            <w:vAlign w:val="center"/>
          </w:tcPr>
          <w:p w14:paraId="72E417DE" w14:textId="77777777" w:rsidR="00D83F30" w:rsidRPr="003164CD" w:rsidRDefault="00D83F30" w:rsidP="003164CD">
            <w:pPr>
              <w:jc w:val="center"/>
              <w:rPr>
                <w:color w:val="000000" w:themeColor="text1"/>
                <w:sz w:val="16"/>
                <w:szCs w:val="16"/>
              </w:rPr>
            </w:pPr>
            <w:r w:rsidRPr="003164CD">
              <w:rPr>
                <w:color w:val="000000" w:themeColor="text1"/>
                <w:sz w:val="16"/>
                <w:szCs w:val="16"/>
              </w:rPr>
              <w:t>7861,806</w:t>
            </w: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3374A4B9" w14:textId="77777777" w:rsidR="00F242B6" w:rsidRPr="003164CD" w:rsidRDefault="00D83F30" w:rsidP="003164CD">
            <w:pPr>
              <w:jc w:val="center"/>
              <w:rPr>
                <w:color w:val="000000" w:themeColor="text1"/>
                <w:sz w:val="16"/>
                <w:szCs w:val="16"/>
              </w:rPr>
            </w:pPr>
            <w:r w:rsidRPr="003164CD">
              <w:rPr>
                <w:color w:val="000000" w:themeColor="text1"/>
                <w:sz w:val="16"/>
                <w:szCs w:val="16"/>
              </w:rPr>
              <w:t>90 247,014</w:t>
            </w:r>
          </w:p>
        </w:tc>
      </w:tr>
      <w:tr w:rsidR="003164CD" w:rsidRPr="003164CD" w14:paraId="2D4D9A0F" w14:textId="77777777" w:rsidTr="003164CD">
        <w:trPr>
          <w:trHeight w:val="351"/>
        </w:trPr>
        <w:tc>
          <w:tcPr>
            <w:tcW w:w="361" w:type="pct"/>
            <w:vMerge/>
            <w:tcBorders>
              <w:top w:val="nil"/>
              <w:left w:val="single" w:sz="4" w:space="0" w:color="auto"/>
              <w:bottom w:val="single" w:sz="4" w:space="0" w:color="auto"/>
              <w:right w:val="single" w:sz="4" w:space="0" w:color="auto"/>
            </w:tcBorders>
            <w:vAlign w:val="center"/>
            <w:hideMark/>
          </w:tcPr>
          <w:p w14:paraId="5BF0E3EE" w14:textId="77777777" w:rsidR="00F242B6" w:rsidRPr="00C904CF" w:rsidRDefault="00F242B6" w:rsidP="001715F0">
            <w:pPr>
              <w:rPr>
                <w:sz w:val="20"/>
              </w:rPr>
            </w:pPr>
          </w:p>
        </w:tc>
        <w:tc>
          <w:tcPr>
            <w:tcW w:w="465" w:type="pct"/>
            <w:vMerge/>
            <w:tcBorders>
              <w:top w:val="nil"/>
              <w:left w:val="single" w:sz="4" w:space="0" w:color="auto"/>
              <w:bottom w:val="single" w:sz="4" w:space="0" w:color="auto"/>
              <w:right w:val="single" w:sz="4" w:space="0" w:color="auto"/>
            </w:tcBorders>
            <w:vAlign w:val="center"/>
            <w:hideMark/>
          </w:tcPr>
          <w:p w14:paraId="4365080A" w14:textId="77777777" w:rsidR="00F242B6" w:rsidRPr="00C904CF" w:rsidRDefault="00F242B6" w:rsidP="001715F0">
            <w:pPr>
              <w:rPr>
                <w:sz w:val="20"/>
              </w:rPr>
            </w:pPr>
          </w:p>
        </w:tc>
        <w:tc>
          <w:tcPr>
            <w:tcW w:w="462" w:type="pct"/>
            <w:tcBorders>
              <w:top w:val="nil"/>
              <w:left w:val="nil"/>
              <w:bottom w:val="single" w:sz="4" w:space="0" w:color="auto"/>
              <w:right w:val="single" w:sz="4" w:space="0" w:color="auto"/>
            </w:tcBorders>
            <w:shd w:val="clear" w:color="auto" w:fill="auto"/>
            <w:hideMark/>
          </w:tcPr>
          <w:p w14:paraId="15F234A9" w14:textId="77777777" w:rsidR="00F242B6" w:rsidRPr="00C904CF" w:rsidRDefault="00F242B6" w:rsidP="005164BD">
            <w:pPr>
              <w:rPr>
                <w:sz w:val="20"/>
              </w:rPr>
            </w:pPr>
            <w:r w:rsidRPr="00C904CF">
              <w:rPr>
                <w:sz w:val="20"/>
              </w:rPr>
              <w:t>юридические лица</w:t>
            </w:r>
          </w:p>
        </w:tc>
        <w:tc>
          <w:tcPr>
            <w:tcW w:w="250" w:type="pct"/>
            <w:tcBorders>
              <w:top w:val="nil"/>
              <w:left w:val="nil"/>
              <w:bottom w:val="single" w:sz="4" w:space="0" w:color="auto"/>
              <w:right w:val="single" w:sz="4" w:space="0" w:color="auto"/>
            </w:tcBorders>
            <w:shd w:val="clear" w:color="auto" w:fill="auto"/>
            <w:vAlign w:val="center"/>
            <w:hideMark/>
          </w:tcPr>
          <w:p w14:paraId="07DB06BF" w14:textId="77777777" w:rsidR="00F242B6" w:rsidRPr="003164CD" w:rsidRDefault="00F242B6" w:rsidP="003164CD">
            <w:pPr>
              <w:jc w:val="center"/>
              <w:rPr>
                <w:color w:val="000000" w:themeColor="text1"/>
                <w:sz w:val="16"/>
                <w:szCs w:val="16"/>
              </w:rPr>
            </w:pPr>
          </w:p>
        </w:tc>
        <w:tc>
          <w:tcPr>
            <w:tcW w:w="252" w:type="pct"/>
            <w:tcBorders>
              <w:top w:val="nil"/>
              <w:left w:val="nil"/>
              <w:bottom w:val="single" w:sz="4" w:space="0" w:color="auto"/>
              <w:right w:val="single" w:sz="4" w:space="0" w:color="auto"/>
            </w:tcBorders>
            <w:shd w:val="clear" w:color="auto" w:fill="auto"/>
            <w:vAlign w:val="center"/>
            <w:hideMark/>
          </w:tcPr>
          <w:p w14:paraId="789E8E92" w14:textId="77777777" w:rsidR="00F242B6" w:rsidRPr="003164CD" w:rsidRDefault="00F242B6" w:rsidP="003164CD">
            <w:pPr>
              <w:jc w:val="center"/>
              <w:rPr>
                <w:color w:val="000000" w:themeColor="text1"/>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14:paraId="75D0784A" w14:textId="77777777" w:rsidR="00F242B6" w:rsidRPr="003164CD" w:rsidRDefault="00F242B6" w:rsidP="003164CD">
            <w:pPr>
              <w:jc w:val="center"/>
              <w:rPr>
                <w:color w:val="000000" w:themeColor="text1"/>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14:paraId="59A39575" w14:textId="77777777" w:rsidR="00F242B6" w:rsidRPr="003164CD" w:rsidRDefault="00F242B6" w:rsidP="003164CD">
            <w:pPr>
              <w:jc w:val="center"/>
              <w:rPr>
                <w:color w:val="000000" w:themeColor="text1"/>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14:paraId="73A99CF7" w14:textId="77777777" w:rsidR="00F242B6" w:rsidRPr="003164CD" w:rsidRDefault="00F242B6" w:rsidP="003164CD">
            <w:pPr>
              <w:jc w:val="center"/>
              <w:rPr>
                <w:color w:val="000000" w:themeColor="text1"/>
                <w:sz w:val="16"/>
                <w:szCs w:val="16"/>
              </w:rPr>
            </w:pPr>
          </w:p>
        </w:tc>
        <w:tc>
          <w:tcPr>
            <w:tcW w:w="230" w:type="pct"/>
            <w:tcBorders>
              <w:top w:val="nil"/>
              <w:left w:val="nil"/>
              <w:bottom w:val="single" w:sz="4" w:space="0" w:color="auto"/>
              <w:right w:val="single" w:sz="4" w:space="0" w:color="auto"/>
            </w:tcBorders>
            <w:shd w:val="clear" w:color="auto" w:fill="auto"/>
            <w:noWrap/>
            <w:vAlign w:val="center"/>
            <w:hideMark/>
          </w:tcPr>
          <w:p w14:paraId="4CF7AC69" w14:textId="77777777" w:rsidR="00F242B6" w:rsidRPr="003164CD" w:rsidRDefault="00F242B6" w:rsidP="003164CD">
            <w:pPr>
              <w:jc w:val="center"/>
              <w:rPr>
                <w:color w:val="000000" w:themeColor="text1"/>
                <w:sz w:val="16"/>
                <w:szCs w:val="16"/>
              </w:rPr>
            </w:pPr>
          </w:p>
        </w:tc>
        <w:tc>
          <w:tcPr>
            <w:tcW w:w="232" w:type="pct"/>
            <w:tcBorders>
              <w:top w:val="nil"/>
              <w:left w:val="nil"/>
              <w:bottom w:val="single" w:sz="4" w:space="0" w:color="auto"/>
              <w:right w:val="single" w:sz="4" w:space="0" w:color="auto"/>
            </w:tcBorders>
            <w:shd w:val="clear" w:color="auto" w:fill="auto"/>
            <w:noWrap/>
            <w:vAlign w:val="center"/>
            <w:hideMark/>
          </w:tcPr>
          <w:p w14:paraId="549E1B93" w14:textId="77777777" w:rsidR="00F242B6" w:rsidRPr="003164CD" w:rsidRDefault="00F242B6" w:rsidP="003164CD">
            <w:pPr>
              <w:jc w:val="center"/>
              <w:rPr>
                <w:color w:val="000000" w:themeColor="text1"/>
                <w:sz w:val="16"/>
                <w:szCs w:val="16"/>
              </w:rPr>
            </w:pPr>
          </w:p>
        </w:tc>
        <w:tc>
          <w:tcPr>
            <w:tcW w:w="232" w:type="pct"/>
            <w:tcBorders>
              <w:top w:val="nil"/>
              <w:left w:val="nil"/>
              <w:bottom w:val="single" w:sz="4" w:space="0" w:color="auto"/>
              <w:right w:val="single" w:sz="4" w:space="0" w:color="auto"/>
            </w:tcBorders>
            <w:shd w:val="clear" w:color="auto" w:fill="auto"/>
            <w:noWrap/>
            <w:vAlign w:val="center"/>
            <w:hideMark/>
          </w:tcPr>
          <w:p w14:paraId="5094B1AA" w14:textId="77777777" w:rsidR="00F242B6" w:rsidRPr="003164CD" w:rsidRDefault="00F242B6" w:rsidP="003164CD">
            <w:pPr>
              <w:jc w:val="center"/>
              <w:rPr>
                <w:color w:val="000000" w:themeColor="text1"/>
                <w:sz w:val="16"/>
                <w:szCs w:val="16"/>
              </w:rPr>
            </w:pPr>
          </w:p>
        </w:tc>
        <w:tc>
          <w:tcPr>
            <w:tcW w:w="279" w:type="pct"/>
            <w:tcBorders>
              <w:top w:val="nil"/>
              <w:left w:val="nil"/>
              <w:bottom w:val="single" w:sz="4" w:space="0" w:color="auto"/>
              <w:right w:val="single" w:sz="4" w:space="0" w:color="auto"/>
            </w:tcBorders>
            <w:shd w:val="clear" w:color="auto" w:fill="auto"/>
            <w:noWrap/>
            <w:vAlign w:val="center"/>
            <w:hideMark/>
          </w:tcPr>
          <w:p w14:paraId="7370A9BC" w14:textId="77777777" w:rsidR="00F242B6" w:rsidRPr="003164CD" w:rsidRDefault="00F242B6" w:rsidP="003164CD">
            <w:pPr>
              <w:jc w:val="center"/>
              <w:rPr>
                <w:color w:val="000000" w:themeColor="text1"/>
                <w:sz w:val="16"/>
                <w:szCs w:val="16"/>
              </w:rPr>
            </w:pPr>
          </w:p>
        </w:tc>
        <w:tc>
          <w:tcPr>
            <w:tcW w:w="231" w:type="pct"/>
            <w:tcBorders>
              <w:top w:val="nil"/>
              <w:left w:val="nil"/>
              <w:bottom w:val="single" w:sz="4" w:space="0" w:color="auto"/>
              <w:right w:val="single" w:sz="4" w:space="0" w:color="auto"/>
            </w:tcBorders>
            <w:shd w:val="clear" w:color="auto" w:fill="auto"/>
            <w:noWrap/>
            <w:vAlign w:val="center"/>
            <w:hideMark/>
          </w:tcPr>
          <w:p w14:paraId="442C8F7A" w14:textId="77777777" w:rsidR="00F242B6" w:rsidRPr="003164CD" w:rsidRDefault="00F242B6" w:rsidP="003164CD">
            <w:pPr>
              <w:jc w:val="center"/>
              <w:rPr>
                <w:color w:val="000000" w:themeColor="text1"/>
                <w:sz w:val="16"/>
                <w:szCs w:val="16"/>
              </w:rPr>
            </w:pPr>
          </w:p>
        </w:tc>
        <w:tc>
          <w:tcPr>
            <w:tcW w:w="232" w:type="pct"/>
            <w:tcBorders>
              <w:top w:val="single" w:sz="4" w:space="0" w:color="auto"/>
              <w:left w:val="nil"/>
              <w:bottom w:val="single" w:sz="4" w:space="0" w:color="auto"/>
              <w:right w:val="single" w:sz="4" w:space="0" w:color="auto"/>
            </w:tcBorders>
            <w:vAlign w:val="center"/>
          </w:tcPr>
          <w:p w14:paraId="7C8910A9" w14:textId="77777777" w:rsidR="00F242B6" w:rsidRPr="003164CD" w:rsidRDefault="00F242B6" w:rsidP="003164CD">
            <w:pPr>
              <w:jc w:val="center"/>
              <w:rPr>
                <w:color w:val="000000" w:themeColor="text1"/>
                <w:sz w:val="16"/>
                <w:szCs w:val="16"/>
              </w:rPr>
            </w:pPr>
          </w:p>
        </w:tc>
        <w:tc>
          <w:tcPr>
            <w:tcW w:w="279" w:type="pct"/>
            <w:tcBorders>
              <w:top w:val="nil"/>
              <w:left w:val="single" w:sz="4" w:space="0" w:color="auto"/>
              <w:bottom w:val="single" w:sz="4" w:space="0" w:color="auto"/>
              <w:right w:val="single" w:sz="4" w:space="0" w:color="auto"/>
            </w:tcBorders>
            <w:vAlign w:val="center"/>
          </w:tcPr>
          <w:p w14:paraId="31511F54" w14:textId="77777777" w:rsidR="00F242B6" w:rsidRPr="003164CD" w:rsidRDefault="00F242B6" w:rsidP="003164CD">
            <w:pPr>
              <w:jc w:val="center"/>
              <w:rPr>
                <w:color w:val="000000" w:themeColor="text1"/>
                <w:sz w:val="16"/>
                <w:szCs w:val="16"/>
              </w:rPr>
            </w:pPr>
          </w:p>
        </w:tc>
        <w:tc>
          <w:tcPr>
            <w:tcW w:w="231" w:type="pct"/>
            <w:tcBorders>
              <w:top w:val="nil"/>
              <w:left w:val="single" w:sz="4" w:space="0" w:color="auto"/>
              <w:bottom w:val="single" w:sz="4" w:space="0" w:color="auto"/>
              <w:right w:val="single" w:sz="4" w:space="0" w:color="auto"/>
            </w:tcBorders>
            <w:vAlign w:val="center"/>
          </w:tcPr>
          <w:p w14:paraId="102B9DC7" w14:textId="77777777" w:rsidR="00F242B6" w:rsidRPr="003164CD" w:rsidRDefault="00F242B6" w:rsidP="003164CD">
            <w:pPr>
              <w:jc w:val="center"/>
              <w:rPr>
                <w:color w:val="000000" w:themeColor="text1"/>
                <w:sz w:val="16"/>
                <w:szCs w:val="16"/>
              </w:rPr>
            </w:pPr>
          </w:p>
        </w:tc>
        <w:tc>
          <w:tcPr>
            <w:tcW w:w="232" w:type="pct"/>
            <w:tcBorders>
              <w:top w:val="nil"/>
              <w:left w:val="single" w:sz="4" w:space="0" w:color="auto"/>
              <w:bottom w:val="single" w:sz="4" w:space="0" w:color="auto"/>
              <w:right w:val="single" w:sz="4" w:space="0" w:color="auto"/>
            </w:tcBorders>
            <w:vAlign w:val="center"/>
          </w:tcPr>
          <w:p w14:paraId="7450A0F9" w14:textId="77777777" w:rsidR="00F242B6" w:rsidRPr="003164CD" w:rsidRDefault="00F242B6" w:rsidP="003164CD">
            <w:pPr>
              <w:jc w:val="center"/>
              <w:rPr>
                <w:color w:val="000000" w:themeColor="text1"/>
                <w:sz w:val="16"/>
                <w:szCs w:val="16"/>
              </w:rPr>
            </w:pP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543C6DD0" w14:textId="77777777" w:rsidR="00F242B6" w:rsidRPr="003164CD" w:rsidRDefault="00F242B6" w:rsidP="003164CD">
            <w:pPr>
              <w:jc w:val="center"/>
              <w:rPr>
                <w:color w:val="000000" w:themeColor="text1"/>
                <w:sz w:val="16"/>
                <w:szCs w:val="16"/>
              </w:rPr>
            </w:pPr>
          </w:p>
        </w:tc>
      </w:tr>
    </w:tbl>
    <w:p w14:paraId="151BEE98" w14:textId="77777777" w:rsidR="00D8025E" w:rsidRPr="00C904CF" w:rsidRDefault="00D8025E" w:rsidP="00D8025E">
      <w:pPr>
        <w:rPr>
          <w:rStyle w:val="afffe"/>
          <w:b w:val="0"/>
          <w:color w:val="auto"/>
        </w:rPr>
      </w:pPr>
    </w:p>
    <w:p w14:paraId="6B9CF916" w14:textId="77777777" w:rsidR="00D8025E" w:rsidRPr="00C904CF" w:rsidRDefault="00173CB1" w:rsidP="00572E5B">
      <w:pPr>
        <w:overflowPunct/>
        <w:autoSpaceDE/>
        <w:autoSpaceDN/>
        <w:adjustRightInd/>
        <w:sectPr w:rsidR="00D8025E" w:rsidRPr="00C904CF" w:rsidSect="00173CB1">
          <w:pgSz w:w="16837" w:h="11905" w:orient="landscape" w:code="9"/>
          <w:pgMar w:top="720" w:right="720" w:bottom="720" w:left="720" w:header="720" w:footer="720" w:gutter="0"/>
          <w:cols w:space="720"/>
          <w:noEndnote/>
          <w:docGrid w:linePitch="326"/>
        </w:sectPr>
      </w:pPr>
      <w:r w:rsidRPr="00C904CF">
        <w:rPr>
          <w:rStyle w:val="afffe"/>
          <w:b w:val="0"/>
          <w:color w:val="auto"/>
        </w:rPr>
        <w:br w:type="page"/>
      </w:r>
    </w:p>
    <w:p w14:paraId="000C9FDB" w14:textId="77777777" w:rsidR="00D8025E" w:rsidRPr="00C904CF" w:rsidRDefault="00D8025E" w:rsidP="00D8025E">
      <w:pPr>
        <w:ind w:firstLine="698"/>
        <w:jc w:val="right"/>
        <w:rPr>
          <w:b/>
          <w:bCs/>
        </w:rPr>
      </w:pPr>
      <w:bookmarkStart w:id="9" w:name="sub_1007"/>
      <w:r w:rsidRPr="00C904CF">
        <w:rPr>
          <w:rStyle w:val="afffe"/>
          <w:color w:val="auto"/>
        </w:rPr>
        <w:lastRenderedPageBreak/>
        <w:t>Приложение № 4</w:t>
      </w:r>
    </w:p>
    <w:bookmarkEnd w:id="9"/>
    <w:p w14:paraId="7F5D4688" w14:textId="77777777" w:rsidR="00D8025E" w:rsidRPr="00C904CF" w:rsidRDefault="00D8025E" w:rsidP="00D8025E">
      <w:pPr>
        <w:ind w:firstLine="698"/>
        <w:jc w:val="right"/>
        <w:rPr>
          <w:rStyle w:val="afffe"/>
          <w:b w:val="0"/>
          <w:color w:val="auto"/>
        </w:rPr>
      </w:pPr>
      <w:r w:rsidRPr="00C904CF">
        <w:rPr>
          <w:rStyle w:val="afffe"/>
          <w:color w:val="auto"/>
        </w:rPr>
        <w:t xml:space="preserve">к </w:t>
      </w:r>
      <w:r w:rsidRPr="00C904CF">
        <w:rPr>
          <w:rStyle w:val="affff"/>
        </w:rPr>
        <w:t>паспорту</w:t>
      </w:r>
      <w:r w:rsidRPr="00C904CF">
        <w:rPr>
          <w:rStyle w:val="afffe"/>
          <w:color w:val="auto"/>
        </w:rPr>
        <w:t xml:space="preserve"> муниципальной программы</w:t>
      </w:r>
    </w:p>
    <w:p w14:paraId="3867D588" w14:textId="77777777" w:rsidR="00D8025E" w:rsidRPr="00C904CF" w:rsidRDefault="00D8025E" w:rsidP="00D8025E">
      <w:pPr>
        <w:ind w:firstLine="698"/>
        <w:jc w:val="right"/>
        <w:rPr>
          <w:rStyle w:val="afffe"/>
          <w:b w:val="0"/>
          <w:color w:val="auto"/>
        </w:rPr>
      </w:pPr>
      <w:r w:rsidRPr="00C904CF">
        <w:rPr>
          <w:rStyle w:val="afffe"/>
          <w:color w:val="auto"/>
        </w:rPr>
        <w:t>Дзержинского района</w:t>
      </w:r>
      <w:r w:rsidRPr="00C904CF">
        <w:t xml:space="preserve"> «</w:t>
      </w:r>
      <w:r w:rsidRPr="00C904CF">
        <w:rPr>
          <w:rStyle w:val="afffe"/>
          <w:color w:val="auto"/>
        </w:rPr>
        <w:t>Развитие образования»</w:t>
      </w:r>
    </w:p>
    <w:p w14:paraId="027788EB" w14:textId="77777777" w:rsidR="00D8025E" w:rsidRPr="00C904CF" w:rsidRDefault="00D8025E" w:rsidP="00D8025E">
      <w:pPr>
        <w:rPr>
          <w:sz w:val="28"/>
          <w:szCs w:val="28"/>
        </w:rPr>
      </w:pPr>
    </w:p>
    <w:p w14:paraId="3ECC4FED" w14:textId="77777777" w:rsidR="00D8025E" w:rsidRPr="00C904CF" w:rsidRDefault="00D8025E" w:rsidP="00E75427">
      <w:pPr>
        <w:pStyle w:val="1"/>
        <w:jc w:val="center"/>
        <w:rPr>
          <w:rFonts w:ascii="Times New Roman" w:hAnsi="Times New Roman" w:cs="Times New Roman"/>
          <w:sz w:val="28"/>
          <w:szCs w:val="28"/>
        </w:rPr>
      </w:pPr>
      <w:bookmarkStart w:id="10" w:name="sub_1009"/>
      <w:r w:rsidRPr="00C904CF">
        <w:rPr>
          <w:rFonts w:ascii="Times New Roman" w:hAnsi="Times New Roman" w:cs="Times New Roman"/>
          <w:sz w:val="28"/>
          <w:szCs w:val="28"/>
        </w:rPr>
        <w:t xml:space="preserve">Паспорт подпрограммы 1 </w:t>
      </w:r>
      <w:r w:rsidRPr="00C904CF">
        <w:rPr>
          <w:rFonts w:ascii="Times New Roman" w:hAnsi="Times New Roman" w:cs="Times New Roman"/>
          <w:sz w:val="28"/>
          <w:szCs w:val="28"/>
        </w:rPr>
        <w:br/>
        <w:t>«Развитие дошкольного, общего и дополнительного образования»</w:t>
      </w:r>
    </w:p>
    <w:bookmarkEnd w:id="10"/>
    <w:p w14:paraId="3F23058D" w14:textId="77777777" w:rsidR="00D8025E" w:rsidRPr="00C904CF" w:rsidRDefault="00D8025E" w:rsidP="00D8025E">
      <w:pP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4"/>
        <w:gridCol w:w="7010"/>
      </w:tblGrid>
      <w:tr w:rsidR="00D8025E" w:rsidRPr="00C904CF" w14:paraId="76096DE6" w14:textId="77777777" w:rsidTr="00D8025E">
        <w:trPr>
          <w:trHeight w:val="527"/>
          <w:jc w:val="center"/>
        </w:trPr>
        <w:tc>
          <w:tcPr>
            <w:tcW w:w="1249" w:type="pct"/>
            <w:vAlign w:val="center"/>
          </w:tcPr>
          <w:p w14:paraId="3D98C385" w14:textId="77777777" w:rsidR="00D8025E" w:rsidRPr="00C904CF" w:rsidRDefault="00D8025E" w:rsidP="001715F0">
            <w:pPr>
              <w:suppressAutoHyphens/>
              <w:ind w:left="-108"/>
              <w:jc w:val="center"/>
              <w:rPr>
                <w:sz w:val="28"/>
                <w:szCs w:val="28"/>
              </w:rPr>
            </w:pPr>
            <w:r w:rsidRPr="00C904CF">
              <w:rPr>
                <w:sz w:val="28"/>
                <w:szCs w:val="28"/>
              </w:rPr>
              <w:t>Наименование Подпрограммы</w:t>
            </w:r>
          </w:p>
        </w:tc>
        <w:tc>
          <w:tcPr>
            <w:tcW w:w="3751" w:type="pct"/>
            <w:vAlign w:val="center"/>
          </w:tcPr>
          <w:p w14:paraId="2891A23B" w14:textId="77777777" w:rsidR="00D8025E" w:rsidRPr="00C904CF" w:rsidRDefault="00D8025E" w:rsidP="001715F0">
            <w:pPr>
              <w:rPr>
                <w:sz w:val="28"/>
                <w:szCs w:val="28"/>
              </w:rPr>
            </w:pPr>
            <w:r w:rsidRPr="00C904CF">
              <w:rPr>
                <w:sz w:val="28"/>
                <w:szCs w:val="28"/>
              </w:rPr>
              <w:t xml:space="preserve">«Развитие дошкольного, общего и дополнительного образования» </w:t>
            </w:r>
          </w:p>
        </w:tc>
      </w:tr>
      <w:tr w:rsidR="00D8025E" w:rsidRPr="00C904CF" w14:paraId="1F08943A" w14:textId="77777777" w:rsidTr="00D8025E">
        <w:trPr>
          <w:trHeight w:val="750"/>
          <w:jc w:val="center"/>
        </w:trPr>
        <w:tc>
          <w:tcPr>
            <w:tcW w:w="1249" w:type="pct"/>
            <w:vAlign w:val="center"/>
          </w:tcPr>
          <w:p w14:paraId="62CA00CC" w14:textId="77777777" w:rsidR="00D8025E" w:rsidRPr="00C904CF" w:rsidRDefault="00D8025E" w:rsidP="001715F0">
            <w:pPr>
              <w:suppressAutoHyphens/>
              <w:ind w:left="-108"/>
              <w:jc w:val="center"/>
              <w:rPr>
                <w:sz w:val="28"/>
                <w:szCs w:val="28"/>
              </w:rPr>
            </w:pPr>
            <w:r w:rsidRPr="00C904CF">
              <w:rPr>
                <w:sz w:val="28"/>
                <w:szCs w:val="28"/>
              </w:rPr>
              <w:t>Наименование муниципальной программы</w:t>
            </w:r>
          </w:p>
        </w:tc>
        <w:tc>
          <w:tcPr>
            <w:tcW w:w="3751" w:type="pct"/>
            <w:vAlign w:val="center"/>
          </w:tcPr>
          <w:p w14:paraId="7A8D6FD7" w14:textId="77777777" w:rsidR="00D8025E" w:rsidRPr="00C904CF" w:rsidRDefault="00D8025E" w:rsidP="001715F0">
            <w:pPr>
              <w:rPr>
                <w:sz w:val="28"/>
                <w:szCs w:val="28"/>
              </w:rPr>
            </w:pPr>
            <w:r w:rsidRPr="00C904CF">
              <w:rPr>
                <w:spacing w:val="-4"/>
                <w:sz w:val="28"/>
                <w:szCs w:val="28"/>
              </w:rPr>
              <w:t>«Развитие образования</w:t>
            </w:r>
            <w:r w:rsidRPr="00C904CF">
              <w:rPr>
                <w:spacing w:val="-1"/>
                <w:sz w:val="28"/>
                <w:szCs w:val="28"/>
              </w:rPr>
              <w:t>»</w:t>
            </w:r>
          </w:p>
        </w:tc>
      </w:tr>
      <w:tr w:rsidR="00D8025E" w:rsidRPr="00C904CF" w14:paraId="7B179082" w14:textId="77777777" w:rsidTr="00D8025E">
        <w:trPr>
          <w:trHeight w:val="750"/>
          <w:jc w:val="center"/>
        </w:trPr>
        <w:tc>
          <w:tcPr>
            <w:tcW w:w="1249" w:type="pct"/>
            <w:vAlign w:val="center"/>
          </w:tcPr>
          <w:p w14:paraId="272B3822" w14:textId="77777777" w:rsidR="00D8025E" w:rsidRPr="00C904CF" w:rsidRDefault="00D8025E" w:rsidP="001715F0">
            <w:pPr>
              <w:suppressAutoHyphens/>
              <w:ind w:left="-108"/>
              <w:jc w:val="center"/>
              <w:rPr>
                <w:sz w:val="28"/>
                <w:szCs w:val="28"/>
              </w:rPr>
            </w:pPr>
            <w:r w:rsidRPr="00C904CF">
              <w:rPr>
                <w:sz w:val="28"/>
                <w:szCs w:val="28"/>
              </w:rPr>
              <w:t>Основание для разработки подпрограммы</w:t>
            </w:r>
          </w:p>
        </w:tc>
        <w:tc>
          <w:tcPr>
            <w:tcW w:w="3751" w:type="pct"/>
            <w:vAlign w:val="center"/>
          </w:tcPr>
          <w:p w14:paraId="401539A2" w14:textId="77777777" w:rsidR="00D8025E" w:rsidRPr="00C904CF" w:rsidRDefault="00D8025E" w:rsidP="001715F0">
            <w:pPr>
              <w:rPr>
                <w:sz w:val="28"/>
                <w:szCs w:val="28"/>
              </w:rPr>
            </w:pPr>
            <w:r w:rsidRPr="00C904CF">
              <w:rPr>
                <w:spacing w:val="1"/>
                <w:sz w:val="28"/>
                <w:szCs w:val="28"/>
              </w:rPr>
              <w:t>Постановление администрации Дзержинского района от 30.08.2013 № 791-П «</w:t>
            </w:r>
            <w:r w:rsidRPr="00C904CF">
              <w:rPr>
                <w:sz w:val="28"/>
                <w:szCs w:val="28"/>
              </w:rPr>
              <w:t>Об утверждении Порядка принятия решений о разработке муниципальных программ Дзержинского района, их формировании и реализации».</w:t>
            </w:r>
          </w:p>
          <w:p w14:paraId="0950C80F" w14:textId="77777777" w:rsidR="00D8025E" w:rsidRPr="00C904CF" w:rsidRDefault="00D8025E" w:rsidP="00BD40C1">
            <w:pPr>
              <w:rPr>
                <w:spacing w:val="-4"/>
                <w:sz w:val="28"/>
                <w:szCs w:val="28"/>
              </w:rPr>
            </w:pPr>
            <w:r w:rsidRPr="00C904CF">
              <w:rPr>
                <w:sz w:val="28"/>
                <w:szCs w:val="28"/>
              </w:rPr>
              <w:t>Распоряжение администрации Дзержинского района от 2</w:t>
            </w:r>
            <w:r w:rsidR="00BD40C1" w:rsidRPr="00C904CF">
              <w:rPr>
                <w:sz w:val="28"/>
                <w:szCs w:val="28"/>
              </w:rPr>
              <w:t>8</w:t>
            </w:r>
            <w:r w:rsidRPr="00C904CF">
              <w:rPr>
                <w:sz w:val="28"/>
                <w:szCs w:val="28"/>
              </w:rPr>
              <w:t>.0</w:t>
            </w:r>
            <w:r w:rsidR="00BD40C1" w:rsidRPr="00C904CF">
              <w:rPr>
                <w:sz w:val="28"/>
                <w:szCs w:val="28"/>
              </w:rPr>
              <w:t>9</w:t>
            </w:r>
            <w:r w:rsidRPr="00C904CF">
              <w:rPr>
                <w:sz w:val="28"/>
                <w:szCs w:val="28"/>
              </w:rPr>
              <w:t>.20</w:t>
            </w:r>
            <w:r w:rsidR="00BD40C1" w:rsidRPr="00C904CF">
              <w:rPr>
                <w:sz w:val="28"/>
                <w:szCs w:val="28"/>
              </w:rPr>
              <w:t>22</w:t>
            </w:r>
            <w:r w:rsidRPr="00C904CF">
              <w:rPr>
                <w:sz w:val="28"/>
                <w:szCs w:val="28"/>
              </w:rPr>
              <w:t xml:space="preserve"> № </w:t>
            </w:r>
            <w:r w:rsidR="00BD40C1" w:rsidRPr="00C904CF">
              <w:rPr>
                <w:sz w:val="28"/>
                <w:szCs w:val="28"/>
              </w:rPr>
              <w:t>175</w:t>
            </w:r>
            <w:r w:rsidRPr="00C904CF">
              <w:rPr>
                <w:sz w:val="28"/>
                <w:szCs w:val="28"/>
              </w:rPr>
              <w:t>-р «Об утверждении перечня муниципальных программ»</w:t>
            </w:r>
          </w:p>
        </w:tc>
      </w:tr>
      <w:tr w:rsidR="00D8025E" w:rsidRPr="00C904CF" w14:paraId="3196BDEB" w14:textId="77777777" w:rsidTr="00D8025E">
        <w:trPr>
          <w:trHeight w:val="100"/>
          <w:jc w:val="center"/>
        </w:trPr>
        <w:tc>
          <w:tcPr>
            <w:tcW w:w="1249" w:type="pct"/>
            <w:vAlign w:val="center"/>
          </w:tcPr>
          <w:p w14:paraId="520FB9BF" w14:textId="77777777" w:rsidR="00D8025E" w:rsidRPr="00C904CF" w:rsidRDefault="00D8025E" w:rsidP="001715F0">
            <w:pPr>
              <w:pStyle w:val="1f1"/>
              <w:widowControl/>
              <w:spacing w:after="120"/>
              <w:ind w:left="-108"/>
              <w:jc w:val="center"/>
              <w:rPr>
                <w:color w:val="auto"/>
                <w:sz w:val="28"/>
                <w:szCs w:val="28"/>
              </w:rPr>
            </w:pPr>
            <w:r w:rsidRPr="00C904CF">
              <w:rPr>
                <w:color w:val="auto"/>
                <w:sz w:val="28"/>
                <w:szCs w:val="28"/>
              </w:rPr>
              <w:t>Ответственный исполнитель</w:t>
            </w:r>
          </w:p>
        </w:tc>
        <w:tc>
          <w:tcPr>
            <w:tcW w:w="3751" w:type="pct"/>
            <w:vAlign w:val="center"/>
          </w:tcPr>
          <w:p w14:paraId="4055AB3B" w14:textId="77777777" w:rsidR="00D8025E" w:rsidRPr="00C904CF" w:rsidRDefault="00D8025E" w:rsidP="001715F0">
            <w:pPr>
              <w:suppressAutoHyphens/>
              <w:ind w:left="-108"/>
              <w:rPr>
                <w:sz w:val="28"/>
                <w:szCs w:val="28"/>
              </w:rPr>
            </w:pPr>
            <w:r w:rsidRPr="00C904CF">
              <w:rPr>
                <w:sz w:val="28"/>
                <w:szCs w:val="28"/>
              </w:rPr>
              <w:t>Управление образования администрации Дзержинского района.</w:t>
            </w:r>
          </w:p>
        </w:tc>
      </w:tr>
      <w:tr w:rsidR="00D8025E" w:rsidRPr="00C904CF" w14:paraId="12A425BC" w14:textId="77777777" w:rsidTr="00D8025E">
        <w:trPr>
          <w:trHeight w:val="100"/>
          <w:jc w:val="center"/>
        </w:trPr>
        <w:tc>
          <w:tcPr>
            <w:tcW w:w="1249" w:type="pct"/>
            <w:vAlign w:val="center"/>
          </w:tcPr>
          <w:p w14:paraId="7F009EC8" w14:textId="77777777" w:rsidR="00D8025E" w:rsidRPr="00C904CF" w:rsidRDefault="00D8025E" w:rsidP="001715F0">
            <w:pPr>
              <w:pStyle w:val="1f1"/>
              <w:widowControl/>
              <w:spacing w:after="120"/>
              <w:ind w:left="-108"/>
              <w:jc w:val="center"/>
              <w:rPr>
                <w:color w:val="auto"/>
                <w:sz w:val="28"/>
                <w:szCs w:val="28"/>
              </w:rPr>
            </w:pPr>
            <w:r w:rsidRPr="00C904CF">
              <w:rPr>
                <w:color w:val="auto"/>
                <w:sz w:val="28"/>
                <w:szCs w:val="28"/>
              </w:rPr>
              <w:t>Соисполнители подпрограммы</w:t>
            </w:r>
          </w:p>
        </w:tc>
        <w:tc>
          <w:tcPr>
            <w:tcW w:w="3751" w:type="pct"/>
            <w:vAlign w:val="center"/>
          </w:tcPr>
          <w:p w14:paraId="55D86A9F" w14:textId="77777777" w:rsidR="00D8025E" w:rsidRPr="00C904CF" w:rsidRDefault="00D8025E" w:rsidP="001715F0">
            <w:pPr>
              <w:rPr>
                <w:sz w:val="28"/>
                <w:szCs w:val="28"/>
              </w:rPr>
            </w:pPr>
            <w:r w:rsidRPr="00C904CF">
              <w:rPr>
                <w:sz w:val="28"/>
                <w:szCs w:val="28"/>
              </w:rPr>
              <w:t>Администрация Дзержинского района</w:t>
            </w:r>
            <w:r w:rsidR="00DE7E67">
              <w:rPr>
                <w:sz w:val="28"/>
                <w:szCs w:val="28"/>
              </w:rPr>
              <w:t xml:space="preserve"> Красноярского края</w:t>
            </w:r>
            <w:r w:rsidRPr="00C904CF">
              <w:rPr>
                <w:sz w:val="28"/>
                <w:szCs w:val="28"/>
              </w:rPr>
              <w:t xml:space="preserve">, </w:t>
            </w:r>
          </w:p>
          <w:p w14:paraId="6A7F3B4A" w14:textId="77777777" w:rsidR="00D8025E" w:rsidRPr="00C904CF" w:rsidRDefault="00D8025E" w:rsidP="001715F0">
            <w:pPr>
              <w:rPr>
                <w:sz w:val="28"/>
                <w:szCs w:val="28"/>
              </w:rPr>
            </w:pPr>
            <w:r w:rsidRPr="00C904CF">
              <w:rPr>
                <w:sz w:val="28"/>
                <w:szCs w:val="28"/>
              </w:rPr>
              <w:t>МКУ «Центр по осуществлению закупок»,</w:t>
            </w:r>
          </w:p>
          <w:p w14:paraId="2E126472" w14:textId="77777777" w:rsidR="00D8025E" w:rsidRPr="00C904CF" w:rsidRDefault="00D8025E" w:rsidP="001715F0">
            <w:pPr>
              <w:suppressAutoHyphens/>
              <w:ind w:left="-108"/>
              <w:rPr>
                <w:sz w:val="28"/>
                <w:szCs w:val="28"/>
              </w:rPr>
            </w:pPr>
            <w:r w:rsidRPr="00C904CF">
              <w:rPr>
                <w:sz w:val="28"/>
                <w:szCs w:val="28"/>
              </w:rPr>
              <w:t>Отдел муниципального имущества и земельных отношений администрации Дзержинского района</w:t>
            </w:r>
          </w:p>
        </w:tc>
      </w:tr>
      <w:tr w:rsidR="00D8025E" w:rsidRPr="00C904CF" w14:paraId="3CFA5A4B" w14:textId="77777777" w:rsidTr="00D8025E">
        <w:trPr>
          <w:trHeight w:val="416"/>
          <w:jc w:val="center"/>
        </w:trPr>
        <w:tc>
          <w:tcPr>
            <w:tcW w:w="1249" w:type="pct"/>
          </w:tcPr>
          <w:p w14:paraId="3E48593D" w14:textId="77777777" w:rsidR="00D8025E" w:rsidRPr="00C904CF" w:rsidRDefault="00D8025E" w:rsidP="001715F0">
            <w:pPr>
              <w:jc w:val="center"/>
              <w:rPr>
                <w:sz w:val="28"/>
                <w:szCs w:val="28"/>
              </w:rPr>
            </w:pPr>
            <w:r w:rsidRPr="00C904CF">
              <w:rPr>
                <w:sz w:val="28"/>
                <w:szCs w:val="28"/>
              </w:rPr>
              <w:t>Цель и задачи подпрограммы</w:t>
            </w:r>
          </w:p>
          <w:p w14:paraId="78945EFC" w14:textId="77777777" w:rsidR="00D8025E" w:rsidRPr="00C904CF" w:rsidRDefault="00D8025E" w:rsidP="001715F0">
            <w:pPr>
              <w:jc w:val="center"/>
              <w:rPr>
                <w:sz w:val="28"/>
                <w:szCs w:val="28"/>
              </w:rPr>
            </w:pPr>
          </w:p>
        </w:tc>
        <w:tc>
          <w:tcPr>
            <w:tcW w:w="3751" w:type="pct"/>
          </w:tcPr>
          <w:p w14:paraId="6F0CE3FA" w14:textId="77777777" w:rsidR="00D8025E" w:rsidRPr="00C904CF" w:rsidRDefault="00D8025E" w:rsidP="00BD2830">
            <w:pPr>
              <w:pStyle w:val="ab"/>
              <w:jc w:val="both"/>
              <w:rPr>
                <w:sz w:val="28"/>
                <w:szCs w:val="28"/>
              </w:rPr>
            </w:pPr>
            <w:r w:rsidRPr="00C904CF">
              <w:rPr>
                <w:sz w:val="28"/>
                <w:szCs w:val="2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занятости, отдыха и оздоровления детей в летний период</w:t>
            </w:r>
          </w:p>
          <w:p w14:paraId="5C92E687" w14:textId="77777777" w:rsidR="00D8025E" w:rsidRPr="00C904CF" w:rsidRDefault="00D8025E" w:rsidP="00BD2830">
            <w:pPr>
              <w:rPr>
                <w:sz w:val="28"/>
                <w:szCs w:val="28"/>
              </w:rPr>
            </w:pPr>
            <w:r w:rsidRPr="00C904CF">
              <w:rPr>
                <w:sz w:val="28"/>
                <w:szCs w:val="28"/>
              </w:rPr>
              <w:t>Задачи:</w:t>
            </w:r>
          </w:p>
          <w:p w14:paraId="0AA2BADD" w14:textId="77777777" w:rsidR="00D8025E" w:rsidRPr="00C904CF" w:rsidRDefault="00D8025E" w:rsidP="00DE7E67">
            <w:pPr>
              <w:ind w:firstLine="411"/>
              <w:jc w:val="both"/>
              <w:rPr>
                <w:sz w:val="28"/>
                <w:szCs w:val="28"/>
              </w:rPr>
            </w:pPr>
            <w:r w:rsidRPr="00C904CF">
              <w:rPr>
                <w:sz w:val="28"/>
                <w:szCs w:val="28"/>
              </w:rPr>
              <w:t>1. Обеспечить доступность дошкольного образования, соответствующего федеральному государственному стандарту качества дошкольного образования;</w:t>
            </w:r>
          </w:p>
          <w:p w14:paraId="1FE76064" w14:textId="77777777" w:rsidR="00D8025E" w:rsidRPr="00C904CF" w:rsidRDefault="00D8025E" w:rsidP="00DE7E67">
            <w:pPr>
              <w:ind w:firstLine="411"/>
              <w:jc w:val="both"/>
              <w:rPr>
                <w:sz w:val="28"/>
                <w:szCs w:val="28"/>
              </w:rPr>
            </w:pPr>
            <w:r w:rsidRPr="00C904CF">
              <w:rPr>
                <w:sz w:val="28"/>
                <w:szCs w:val="28"/>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14:paraId="0A69A756" w14:textId="77777777" w:rsidR="00D8025E" w:rsidRPr="00C904CF" w:rsidRDefault="00D8025E" w:rsidP="00DE7E67">
            <w:pPr>
              <w:ind w:firstLine="411"/>
              <w:jc w:val="both"/>
              <w:rPr>
                <w:sz w:val="28"/>
                <w:szCs w:val="28"/>
              </w:rPr>
            </w:pPr>
            <w:r w:rsidRPr="00C904CF">
              <w:rPr>
                <w:sz w:val="28"/>
                <w:szCs w:val="28"/>
              </w:rPr>
              <w:t xml:space="preserve">3. Обеспечить поступательное развитие муниципальной системы дополнительного образования, </w:t>
            </w:r>
            <w:r w:rsidRPr="00C904CF">
              <w:rPr>
                <w:sz w:val="28"/>
                <w:szCs w:val="28"/>
              </w:rPr>
              <w:lastRenderedPageBreak/>
              <w:t>в том числе за счет разработки и реализации современных образовательных программ, дистанционных и сетевых форм их реализации;</w:t>
            </w:r>
          </w:p>
          <w:p w14:paraId="12453AE7" w14:textId="77777777" w:rsidR="00D8025E" w:rsidRPr="00C904CF" w:rsidRDefault="00D8025E" w:rsidP="00DE7E67">
            <w:pPr>
              <w:ind w:firstLine="411"/>
              <w:jc w:val="both"/>
              <w:rPr>
                <w:sz w:val="28"/>
                <w:szCs w:val="28"/>
              </w:rPr>
            </w:pPr>
            <w:r w:rsidRPr="00C904CF">
              <w:rPr>
                <w:sz w:val="28"/>
                <w:szCs w:val="28"/>
              </w:rPr>
              <w:t>4. Содействовать выявлению и поддержке одаренных детей;</w:t>
            </w:r>
          </w:p>
          <w:p w14:paraId="04F16D4A" w14:textId="77777777" w:rsidR="00D8025E" w:rsidRPr="00C904CF" w:rsidRDefault="00D8025E" w:rsidP="00DE7E67">
            <w:pPr>
              <w:ind w:firstLine="411"/>
              <w:jc w:val="both"/>
              <w:rPr>
                <w:sz w:val="28"/>
                <w:szCs w:val="28"/>
              </w:rPr>
            </w:pPr>
            <w:r w:rsidRPr="00C904CF">
              <w:rPr>
                <w:sz w:val="28"/>
                <w:szCs w:val="28"/>
              </w:rPr>
              <w:t>5. Обеспечить безопасный, качественный отдых и оздоровление детей, занятость детей в летний период</w:t>
            </w:r>
          </w:p>
        </w:tc>
      </w:tr>
      <w:tr w:rsidR="00D8025E" w:rsidRPr="00C904CF" w14:paraId="4A7323DD" w14:textId="77777777" w:rsidTr="00D8025E">
        <w:trPr>
          <w:trHeight w:val="416"/>
          <w:jc w:val="center"/>
        </w:trPr>
        <w:tc>
          <w:tcPr>
            <w:tcW w:w="1249" w:type="pct"/>
            <w:vAlign w:val="center"/>
          </w:tcPr>
          <w:p w14:paraId="6B66C1BD" w14:textId="77777777" w:rsidR="00D8025E" w:rsidRPr="00C904CF" w:rsidRDefault="00D8025E" w:rsidP="001715F0">
            <w:pPr>
              <w:suppressAutoHyphens/>
              <w:spacing w:before="100" w:beforeAutospacing="1" w:after="100" w:afterAutospacing="1"/>
              <w:ind w:left="-108"/>
              <w:jc w:val="center"/>
              <w:rPr>
                <w:sz w:val="28"/>
                <w:szCs w:val="28"/>
              </w:rPr>
            </w:pPr>
            <w:r w:rsidRPr="00C904CF">
              <w:rPr>
                <w:sz w:val="28"/>
                <w:szCs w:val="28"/>
              </w:rPr>
              <w:lastRenderedPageBreak/>
              <w:t>Сроки реализации</w:t>
            </w:r>
          </w:p>
        </w:tc>
        <w:tc>
          <w:tcPr>
            <w:tcW w:w="3751" w:type="pct"/>
            <w:vAlign w:val="center"/>
          </w:tcPr>
          <w:p w14:paraId="60236F56" w14:textId="77777777" w:rsidR="00D8025E" w:rsidRPr="00C904CF" w:rsidRDefault="00D8025E" w:rsidP="00BA2FD2">
            <w:pPr>
              <w:rPr>
                <w:sz w:val="28"/>
                <w:szCs w:val="28"/>
              </w:rPr>
            </w:pPr>
            <w:r w:rsidRPr="00C904CF">
              <w:rPr>
                <w:spacing w:val="-5"/>
                <w:sz w:val="28"/>
                <w:szCs w:val="28"/>
              </w:rPr>
              <w:t>2014 – 202</w:t>
            </w:r>
            <w:r w:rsidR="00F242B6">
              <w:rPr>
                <w:spacing w:val="-5"/>
                <w:sz w:val="28"/>
                <w:szCs w:val="28"/>
              </w:rPr>
              <w:t>7</w:t>
            </w:r>
            <w:r w:rsidRPr="00C904CF">
              <w:rPr>
                <w:spacing w:val="-5"/>
                <w:sz w:val="28"/>
                <w:szCs w:val="28"/>
              </w:rPr>
              <w:t xml:space="preserve"> годы</w:t>
            </w:r>
          </w:p>
        </w:tc>
      </w:tr>
      <w:tr w:rsidR="00D8025E" w:rsidRPr="00C904CF" w14:paraId="52FEA98A" w14:textId="77777777" w:rsidTr="00D8025E">
        <w:trPr>
          <w:trHeight w:val="1229"/>
          <w:jc w:val="center"/>
        </w:trPr>
        <w:tc>
          <w:tcPr>
            <w:tcW w:w="1249" w:type="pct"/>
            <w:vAlign w:val="center"/>
          </w:tcPr>
          <w:p w14:paraId="3E33A529" w14:textId="77777777" w:rsidR="00D8025E" w:rsidRPr="00C904CF" w:rsidRDefault="00D8025E" w:rsidP="001715F0">
            <w:pPr>
              <w:suppressAutoHyphens/>
              <w:spacing w:before="100" w:beforeAutospacing="1" w:after="100" w:afterAutospacing="1"/>
              <w:ind w:left="-108"/>
              <w:jc w:val="center"/>
              <w:rPr>
                <w:sz w:val="28"/>
                <w:szCs w:val="28"/>
              </w:rPr>
            </w:pPr>
            <w:r w:rsidRPr="00C904CF">
              <w:rPr>
                <w:sz w:val="28"/>
                <w:szCs w:val="28"/>
              </w:rPr>
              <w:t>Перечень целевых показателей и показателей результативности подпрограммы</w:t>
            </w:r>
          </w:p>
        </w:tc>
        <w:tc>
          <w:tcPr>
            <w:tcW w:w="3751" w:type="pct"/>
            <w:vAlign w:val="center"/>
          </w:tcPr>
          <w:p w14:paraId="5E53E17F" w14:textId="77777777" w:rsidR="00D8025E" w:rsidRPr="00C904CF" w:rsidRDefault="00D8025E" w:rsidP="001715F0">
            <w:pPr>
              <w:suppressAutoHyphens/>
              <w:spacing w:before="100" w:beforeAutospacing="1" w:after="100" w:afterAutospacing="1"/>
              <w:ind w:left="-108"/>
              <w:rPr>
                <w:sz w:val="28"/>
                <w:szCs w:val="28"/>
              </w:rPr>
            </w:pPr>
            <w:r w:rsidRPr="00C904CF">
              <w:rPr>
                <w:sz w:val="28"/>
                <w:szCs w:val="28"/>
              </w:rPr>
              <w:t>представлены в приложениях 1, 2 к Подпрограмме</w:t>
            </w:r>
          </w:p>
        </w:tc>
      </w:tr>
      <w:tr w:rsidR="00D8025E" w:rsidRPr="00C904CF" w14:paraId="2665A62F" w14:textId="77777777" w:rsidTr="00D8025E">
        <w:trPr>
          <w:trHeight w:val="100"/>
          <w:jc w:val="center"/>
        </w:trPr>
        <w:tc>
          <w:tcPr>
            <w:tcW w:w="1249" w:type="pct"/>
            <w:vAlign w:val="center"/>
          </w:tcPr>
          <w:p w14:paraId="0EBAFC43" w14:textId="77777777" w:rsidR="00D8025E" w:rsidRPr="00C904CF" w:rsidRDefault="00D8025E" w:rsidP="001715F0">
            <w:pPr>
              <w:pStyle w:val="1f1"/>
              <w:widowControl/>
              <w:ind w:left="-108"/>
              <w:jc w:val="center"/>
              <w:rPr>
                <w:color w:val="auto"/>
                <w:sz w:val="28"/>
                <w:szCs w:val="28"/>
              </w:rPr>
            </w:pPr>
            <w:r w:rsidRPr="00C904CF">
              <w:rPr>
                <w:color w:val="auto"/>
                <w:sz w:val="28"/>
                <w:szCs w:val="28"/>
              </w:rPr>
              <w:t>Ресурсное обеспечение подпрограммы</w:t>
            </w:r>
          </w:p>
        </w:tc>
        <w:tc>
          <w:tcPr>
            <w:tcW w:w="3751" w:type="pct"/>
            <w:vAlign w:val="center"/>
          </w:tcPr>
          <w:p w14:paraId="366C43BF" w14:textId="77777777" w:rsidR="00E23778" w:rsidRPr="00C904CF" w:rsidRDefault="00BD2830" w:rsidP="00E23778">
            <w:pPr>
              <w:rPr>
                <w:sz w:val="28"/>
                <w:szCs w:val="28"/>
              </w:rPr>
            </w:pPr>
            <w:r>
              <w:rPr>
                <w:sz w:val="28"/>
                <w:szCs w:val="28"/>
              </w:rPr>
              <w:t>6 474 415,730</w:t>
            </w:r>
            <w:r w:rsidR="00E23778" w:rsidRPr="00C904CF">
              <w:rPr>
                <w:sz w:val="28"/>
                <w:szCs w:val="28"/>
              </w:rPr>
              <w:t xml:space="preserve"> тыс. рублей, в том числе: по годам реализации:</w:t>
            </w:r>
          </w:p>
          <w:p w14:paraId="726FD312" w14:textId="77777777" w:rsidR="00E23778" w:rsidRPr="00C904CF" w:rsidRDefault="00E23778" w:rsidP="00E23778">
            <w:pPr>
              <w:rPr>
                <w:sz w:val="28"/>
                <w:szCs w:val="28"/>
              </w:rPr>
            </w:pPr>
            <w:r w:rsidRPr="00C904CF">
              <w:rPr>
                <w:sz w:val="28"/>
                <w:szCs w:val="28"/>
              </w:rPr>
              <w:t>2014 год – 274</w:t>
            </w:r>
            <w:r w:rsidR="00BD2830">
              <w:rPr>
                <w:sz w:val="28"/>
                <w:szCs w:val="28"/>
              </w:rPr>
              <w:t xml:space="preserve"> </w:t>
            </w:r>
            <w:r w:rsidRPr="00C904CF">
              <w:rPr>
                <w:sz w:val="28"/>
                <w:szCs w:val="28"/>
              </w:rPr>
              <w:t>769,148 тыс. руб.;</w:t>
            </w:r>
          </w:p>
          <w:p w14:paraId="47014DD4" w14:textId="77777777" w:rsidR="00E23778" w:rsidRPr="00C904CF" w:rsidRDefault="00E23778" w:rsidP="00E23778">
            <w:pPr>
              <w:rPr>
                <w:sz w:val="28"/>
                <w:szCs w:val="28"/>
              </w:rPr>
            </w:pPr>
            <w:r w:rsidRPr="00C904CF">
              <w:rPr>
                <w:sz w:val="28"/>
                <w:szCs w:val="28"/>
              </w:rPr>
              <w:t>2015 год – 277</w:t>
            </w:r>
            <w:r w:rsidR="00BD2830">
              <w:rPr>
                <w:sz w:val="28"/>
                <w:szCs w:val="28"/>
              </w:rPr>
              <w:t xml:space="preserve"> </w:t>
            </w:r>
            <w:r w:rsidRPr="00C904CF">
              <w:rPr>
                <w:sz w:val="28"/>
                <w:szCs w:val="28"/>
              </w:rPr>
              <w:t>901,743 тыс. руб.;</w:t>
            </w:r>
          </w:p>
          <w:p w14:paraId="18139443" w14:textId="77777777" w:rsidR="00E23778" w:rsidRPr="00C904CF" w:rsidRDefault="00E23778" w:rsidP="00E23778">
            <w:pPr>
              <w:rPr>
                <w:sz w:val="28"/>
                <w:szCs w:val="28"/>
              </w:rPr>
            </w:pPr>
            <w:r w:rsidRPr="00C904CF">
              <w:rPr>
                <w:sz w:val="28"/>
                <w:szCs w:val="28"/>
              </w:rPr>
              <w:t>2016 год – 306</w:t>
            </w:r>
            <w:r w:rsidR="00BD2830">
              <w:rPr>
                <w:sz w:val="28"/>
                <w:szCs w:val="28"/>
              </w:rPr>
              <w:t xml:space="preserve"> </w:t>
            </w:r>
            <w:r w:rsidRPr="00C904CF">
              <w:rPr>
                <w:sz w:val="28"/>
                <w:szCs w:val="28"/>
              </w:rPr>
              <w:t>587,149 тыс. руб.;</w:t>
            </w:r>
          </w:p>
          <w:p w14:paraId="422B8470" w14:textId="77777777" w:rsidR="00E23778" w:rsidRPr="00C904CF" w:rsidRDefault="00E23778" w:rsidP="00E23778">
            <w:pPr>
              <w:rPr>
                <w:sz w:val="28"/>
                <w:szCs w:val="28"/>
              </w:rPr>
            </w:pPr>
            <w:r w:rsidRPr="00C904CF">
              <w:rPr>
                <w:sz w:val="28"/>
                <w:szCs w:val="28"/>
              </w:rPr>
              <w:t>2017 год – 333</w:t>
            </w:r>
            <w:r w:rsidR="00BD2830">
              <w:rPr>
                <w:sz w:val="28"/>
                <w:szCs w:val="28"/>
              </w:rPr>
              <w:t xml:space="preserve"> </w:t>
            </w:r>
            <w:r w:rsidRPr="00C904CF">
              <w:rPr>
                <w:sz w:val="28"/>
                <w:szCs w:val="28"/>
              </w:rPr>
              <w:t>007,605 тыс. руб.;</w:t>
            </w:r>
          </w:p>
          <w:p w14:paraId="1A849C13" w14:textId="77777777" w:rsidR="00E23778" w:rsidRPr="00C904CF" w:rsidRDefault="00E23778" w:rsidP="00E23778">
            <w:pPr>
              <w:rPr>
                <w:sz w:val="28"/>
                <w:szCs w:val="28"/>
              </w:rPr>
            </w:pPr>
            <w:r w:rsidRPr="00C904CF">
              <w:rPr>
                <w:sz w:val="28"/>
                <w:szCs w:val="28"/>
              </w:rPr>
              <w:t>2018 год – 378</w:t>
            </w:r>
            <w:r w:rsidR="00BD2830">
              <w:rPr>
                <w:sz w:val="28"/>
                <w:szCs w:val="28"/>
              </w:rPr>
              <w:t xml:space="preserve"> </w:t>
            </w:r>
            <w:r w:rsidRPr="00C904CF">
              <w:rPr>
                <w:sz w:val="28"/>
                <w:szCs w:val="28"/>
              </w:rPr>
              <w:t>494,869 тыс. руб.;</w:t>
            </w:r>
          </w:p>
          <w:p w14:paraId="6C644124" w14:textId="77777777" w:rsidR="00E23778" w:rsidRPr="00C904CF" w:rsidRDefault="00E23778" w:rsidP="00E23778">
            <w:pPr>
              <w:rPr>
                <w:sz w:val="28"/>
                <w:szCs w:val="28"/>
              </w:rPr>
            </w:pPr>
            <w:r w:rsidRPr="00C904CF">
              <w:rPr>
                <w:sz w:val="28"/>
                <w:szCs w:val="28"/>
              </w:rPr>
              <w:t>2019 год – 408</w:t>
            </w:r>
            <w:r w:rsidR="00BD2830">
              <w:rPr>
                <w:sz w:val="28"/>
                <w:szCs w:val="28"/>
              </w:rPr>
              <w:t xml:space="preserve"> </w:t>
            </w:r>
            <w:r w:rsidRPr="00C904CF">
              <w:rPr>
                <w:sz w:val="28"/>
                <w:szCs w:val="28"/>
              </w:rPr>
              <w:t>250,666 тыс. руб.;</w:t>
            </w:r>
          </w:p>
          <w:p w14:paraId="5D2403C7" w14:textId="77777777" w:rsidR="00E23778" w:rsidRPr="00C904CF" w:rsidRDefault="00E23778" w:rsidP="00E23778">
            <w:pPr>
              <w:rPr>
                <w:sz w:val="28"/>
                <w:szCs w:val="28"/>
              </w:rPr>
            </w:pPr>
            <w:r w:rsidRPr="00C904CF">
              <w:rPr>
                <w:sz w:val="28"/>
                <w:szCs w:val="28"/>
              </w:rPr>
              <w:t>2020 год – 416</w:t>
            </w:r>
            <w:r w:rsidR="00BD2830">
              <w:rPr>
                <w:sz w:val="28"/>
                <w:szCs w:val="28"/>
              </w:rPr>
              <w:t xml:space="preserve"> </w:t>
            </w:r>
            <w:r w:rsidRPr="00C904CF">
              <w:rPr>
                <w:sz w:val="28"/>
                <w:szCs w:val="28"/>
              </w:rPr>
              <w:t>287,021 тыс. руб.;</w:t>
            </w:r>
          </w:p>
          <w:p w14:paraId="49B1D351" w14:textId="77777777" w:rsidR="00E23778" w:rsidRPr="00C904CF" w:rsidRDefault="00E23778" w:rsidP="00E23778">
            <w:pPr>
              <w:rPr>
                <w:sz w:val="28"/>
                <w:szCs w:val="28"/>
              </w:rPr>
            </w:pPr>
            <w:r w:rsidRPr="00C904CF">
              <w:rPr>
                <w:sz w:val="28"/>
                <w:szCs w:val="28"/>
              </w:rPr>
              <w:t xml:space="preserve">2021 год – </w:t>
            </w:r>
            <w:r w:rsidR="00BD2830">
              <w:rPr>
                <w:sz w:val="28"/>
                <w:szCs w:val="28"/>
              </w:rPr>
              <w:t>463 583,096</w:t>
            </w:r>
            <w:r w:rsidRPr="00C904CF">
              <w:rPr>
                <w:sz w:val="28"/>
                <w:szCs w:val="28"/>
              </w:rPr>
              <w:t xml:space="preserve"> тыс. руб.;</w:t>
            </w:r>
          </w:p>
          <w:p w14:paraId="4604A517" w14:textId="77777777" w:rsidR="00E23778" w:rsidRPr="00C904CF" w:rsidRDefault="00E23778" w:rsidP="00E23778">
            <w:pPr>
              <w:rPr>
                <w:sz w:val="28"/>
                <w:szCs w:val="28"/>
              </w:rPr>
            </w:pPr>
            <w:r w:rsidRPr="00C904CF">
              <w:rPr>
                <w:sz w:val="28"/>
                <w:szCs w:val="28"/>
              </w:rPr>
              <w:t>2022 год – 526</w:t>
            </w:r>
            <w:r w:rsidR="00BD2830">
              <w:rPr>
                <w:sz w:val="28"/>
                <w:szCs w:val="28"/>
              </w:rPr>
              <w:t xml:space="preserve"> </w:t>
            </w:r>
            <w:r w:rsidRPr="00C904CF">
              <w:rPr>
                <w:sz w:val="28"/>
                <w:szCs w:val="28"/>
              </w:rPr>
              <w:t>857,811 тыс. руб.;</w:t>
            </w:r>
          </w:p>
          <w:p w14:paraId="3B3E34F4" w14:textId="77777777" w:rsidR="00E23778" w:rsidRPr="00C904CF" w:rsidRDefault="00E23778" w:rsidP="00E23778">
            <w:pPr>
              <w:rPr>
                <w:sz w:val="28"/>
                <w:szCs w:val="28"/>
              </w:rPr>
            </w:pPr>
            <w:r w:rsidRPr="00C904CF">
              <w:rPr>
                <w:sz w:val="28"/>
                <w:szCs w:val="28"/>
              </w:rPr>
              <w:t xml:space="preserve">2023 год – </w:t>
            </w:r>
            <w:r w:rsidR="00641EA0">
              <w:rPr>
                <w:sz w:val="28"/>
                <w:szCs w:val="28"/>
              </w:rPr>
              <w:t>605 546,236</w:t>
            </w:r>
            <w:r w:rsidRPr="00C904CF">
              <w:rPr>
                <w:sz w:val="28"/>
                <w:szCs w:val="28"/>
              </w:rPr>
              <w:t xml:space="preserve"> тыс. руб.;</w:t>
            </w:r>
          </w:p>
          <w:p w14:paraId="5C82470F" w14:textId="77777777" w:rsidR="00E23778" w:rsidRPr="00C904CF" w:rsidRDefault="00E23778" w:rsidP="00E23778">
            <w:pPr>
              <w:rPr>
                <w:sz w:val="28"/>
                <w:szCs w:val="28"/>
              </w:rPr>
            </w:pPr>
            <w:r w:rsidRPr="00C904CF">
              <w:rPr>
                <w:sz w:val="28"/>
                <w:szCs w:val="28"/>
              </w:rPr>
              <w:t xml:space="preserve">2024 год – </w:t>
            </w:r>
            <w:r w:rsidR="00641EA0">
              <w:rPr>
                <w:sz w:val="28"/>
                <w:szCs w:val="28"/>
              </w:rPr>
              <w:t>675 578,620</w:t>
            </w:r>
            <w:r w:rsidRPr="00C904CF">
              <w:rPr>
                <w:sz w:val="28"/>
                <w:szCs w:val="28"/>
              </w:rPr>
              <w:t xml:space="preserve"> тыс. руб.;</w:t>
            </w:r>
          </w:p>
          <w:p w14:paraId="0CED032A" w14:textId="77777777" w:rsidR="00E23778" w:rsidRPr="00C904CF" w:rsidRDefault="00641EA0" w:rsidP="00E23778">
            <w:pPr>
              <w:rPr>
                <w:sz w:val="28"/>
                <w:szCs w:val="28"/>
              </w:rPr>
            </w:pPr>
            <w:r>
              <w:rPr>
                <w:sz w:val="28"/>
                <w:szCs w:val="28"/>
              </w:rPr>
              <w:t>2025 год – 630 520,869</w:t>
            </w:r>
            <w:r w:rsidR="00E23778" w:rsidRPr="00C904CF">
              <w:rPr>
                <w:sz w:val="28"/>
                <w:szCs w:val="28"/>
              </w:rPr>
              <w:t xml:space="preserve"> тыс. руб.;</w:t>
            </w:r>
          </w:p>
          <w:p w14:paraId="7B9F0745" w14:textId="77777777" w:rsidR="00E23778" w:rsidRDefault="00E23778" w:rsidP="00E23778">
            <w:pPr>
              <w:rPr>
                <w:sz w:val="28"/>
                <w:szCs w:val="28"/>
              </w:rPr>
            </w:pPr>
            <w:r w:rsidRPr="00C904CF">
              <w:rPr>
                <w:sz w:val="28"/>
                <w:szCs w:val="28"/>
              </w:rPr>
              <w:t xml:space="preserve">2026 год – </w:t>
            </w:r>
            <w:r w:rsidR="00BD2830">
              <w:rPr>
                <w:sz w:val="28"/>
                <w:szCs w:val="28"/>
              </w:rPr>
              <w:t>590 708,750</w:t>
            </w:r>
            <w:r w:rsidRPr="00C904CF">
              <w:rPr>
                <w:sz w:val="28"/>
                <w:szCs w:val="28"/>
              </w:rPr>
              <w:t xml:space="preserve"> тыс. руб.</w:t>
            </w:r>
            <w:r w:rsidR="00641EA0">
              <w:rPr>
                <w:sz w:val="28"/>
                <w:szCs w:val="28"/>
              </w:rPr>
              <w:t>:</w:t>
            </w:r>
          </w:p>
          <w:p w14:paraId="1EE6D7EE" w14:textId="77777777" w:rsidR="00641EA0" w:rsidRPr="00C904CF" w:rsidRDefault="00641EA0" w:rsidP="00E23778">
            <w:pPr>
              <w:rPr>
                <w:sz w:val="28"/>
                <w:szCs w:val="28"/>
              </w:rPr>
            </w:pPr>
            <w:r>
              <w:rPr>
                <w:sz w:val="28"/>
                <w:szCs w:val="28"/>
              </w:rPr>
              <w:t xml:space="preserve">2027 год – </w:t>
            </w:r>
            <w:r w:rsidR="00BD2830">
              <w:rPr>
                <w:sz w:val="28"/>
                <w:szCs w:val="28"/>
              </w:rPr>
              <w:t>586 322,147</w:t>
            </w:r>
            <w:r>
              <w:rPr>
                <w:sz w:val="28"/>
                <w:szCs w:val="28"/>
              </w:rPr>
              <w:t xml:space="preserve"> тыс. руб.</w:t>
            </w:r>
          </w:p>
          <w:p w14:paraId="18F694AA" w14:textId="77777777" w:rsidR="00E23778" w:rsidRPr="00C904CF" w:rsidRDefault="00E23778" w:rsidP="00E23778">
            <w:pPr>
              <w:rPr>
                <w:sz w:val="28"/>
                <w:szCs w:val="28"/>
              </w:rPr>
            </w:pPr>
            <w:r w:rsidRPr="00C904CF">
              <w:rPr>
                <w:sz w:val="28"/>
                <w:szCs w:val="28"/>
              </w:rPr>
              <w:t xml:space="preserve">Из них: </w:t>
            </w:r>
          </w:p>
          <w:p w14:paraId="46B1F102" w14:textId="77777777" w:rsidR="00E23778" w:rsidRPr="00C904CF" w:rsidRDefault="00E23778" w:rsidP="00E23778">
            <w:pPr>
              <w:rPr>
                <w:sz w:val="28"/>
                <w:szCs w:val="28"/>
              </w:rPr>
            </w:pPr>
            <w:r w:rsidRPr="00C904CF">
              <w:rPr>
                <w:sz w:val="28"/>
                <w:szCs w:val="28"/>
              </w:rPr>
              <w:t xml:space="preserve">из средств федерального бюджета – </w:t>
            </w:r>
            <w:r w:rsidR="00A50F1C">
              <w:rPr>
                <w:sz w:val="28"/>
                <w:szCs w:val="28"/>
              </w:rPr>
              <w:t>130 029,469</w:t>
            </w:r>
            <w:r w:rsidRPr="00C904CF">
              <w:rPr>
                <w:sz w:val="28"/>
                <w:szCs w:val="28"/>
              </w:rPr>
              <w:t xml:space="preserve"> тыс. рублей:</w:t>
            </w:r>
          </w:p>
          <w:p w14:paraId="3377BCDC" w14:textId="77777777" w:rsidR="00E23778" w:rsidRPr="00C904CF" w:rsidRDefault="00E23778" w:rsidP="00E23778">
            <w:pPr>
              <w:rPr>
                <w:sz w:val="28"/>
                <w:szCs w:val="28"/>
              </w:rPr>
            </w:pPr>
            <w:r w:rsidRPr="00C904CF">
              <w:rPr>
                <w:sz w:val="28"/>
                <w:szCs w:val="28"/>
              </w:rPr>
              <w:t>в 2014 году – 0,00 тыс. руб.;</w:t>
            </w:r>
          </w:p>
          <w:p w14:paraId="13950350" w14:textId="77777777" w:rsidR="00E23778" w:rsidRPr="00C904CF" w:rsidRDefault="00E23778" w:rsidP="00E23778">
            <w:pPr>
              <w:rPr>
                <w:sz w:val="28"/>
                <w:szCs w:val="28"/>
              </w:rPr>
            </w:pPr>
            <w:r w:rsidRPr="00C904CF">
              <w:rPr>
                <w:sz w:val="28"/>
                <w:szCs w:val="28"/>
              </w:rPr>
              <w:t>в 2015 году – 2</w:t>
            </w:r>
            <w:r w:rsidR="00BD2830">
              <w:rPr>
                <w:sz w:val="28"/>
                <w:szCs w:val="28"/>
              </w:rPr>
              <w:t xml:space="preserve"> </w:t>
            </w:r>
            <w:r w:rsidRPr="00C904CF">
              <w:rPr>
                <w:sz w:val="28"/>
                <w:szCs w:val="28"/>
              </w:rPr>
              <w:t>113,100 тыс. руб.;</w:t>
            </w:r>
          </w:p>
          <w:p w14:paraId="56ACE12A" w14:textId="77777777" w:rsidR="00E23778" w:rsidRPr="00C904CF" w:rsidRDefault="00E23778" w:rsidP="00E23778">
            <w:pPr>
              <w:rPr>
                <w:sz w:val="28"/>
                <w:szCs w:val="28"/>
              </w:rPr>
            </w:pPr>
            <w:r w:rsidRPr="00C904CF">
              <w:rPr>
                <w:sz w:val="28"/>
                <w:szCs w:val="28"/>
              </w:rPr>
              <w:t>в 2016 году – 0,00 тыс. руб.;</w:t>
            </w:r>
          </w:p>
          <w:p w14:paraId="4146DE93" w14:textId="77777777" w:rsidR="00E23778" w:rsidRPr="00C904CF" w:rsidRDefault="00E23778" w:rsidP="00E23778">
            <w:pPr>
              <w:rPr>
                <w:sz w:val="28"/>
                <w:szCs w:val="28"/>
              </w:rPr>
            </w:pPr>
            <w:r w:rsidRPr="00C904CF">
              <w:rPr>
                <w:sz w:val="28"/>
                <w:szCs w:val="28"/>
              </w:rPr>
              <w:t>в 2017 году – 1</w:t>
            </w:r>
            <w:r w:rsidR="00BD2830">
              <w:rPr>
                <w:sz w:val="28"/>
                <w:szCs w:val="28"/>
              </w:rPr>
              <w:t xml:space="preserve"> </w:t>
            </w:r>
            <w:r w:rsidRPr="00C904CF">
              <w:rPr>
                <w:sz w:val="28"/>
                <w:szCs w:val="28"/>
              </w:rPr>
              <w:t>919,329 тыс. руб.;</w:t>
            </w:r>
          </w:p>
          <w:p w14:paraId="56D590D5" w14:textId="77777777" w:rsidR="00E23778" w:rsidRPr="00C904CF" w:rsidRDefault="00E23778" w:rsidP="00E23778">
            <w:pPr>
              <w:rPr>
                <w:sz w:val="28"/>
                <w:szCs w:val="28"/>
              </w:rPr>
            </w:pPr>
            <w:r w:rsidRPr="00C904CF">
              <w:rPr>
                <w:sz w:val="28"/>
                <w:szCs w:val="28"/>
              </w:rPr>
              <w:t>в 2018 году – 0,00 тыс. руб.;</w:t>
            </w:r>
          </w:p>
          <w:p w14:paraId="5A2216A4" w14:textId="77777777" w:rsidR="00E23778" w:rsidRPr="00C904CF" w:rsidRDefault="00E23778" w:rsidP="00E23778">
            <w:pPr>
              <w:rPr>
                <w:sz w:val="28"/>
                <w:szCs w:val="28"/>
              </w:rPr>
            </w:pPr>
            <w:r w:rsidRPr="00C904CF">
              <w:rPr>
                <w:sz w:val="28"/>
                <w:szCs w:val="28"/>
              </w:rPr>
              <w:t>в 2019 году – 0,00 тыс. руб.;</w:t>
            </w:r>
          </w:p>
          <w:p w14:paraId="68CB748E" w14:textId="77777777" w:rsidR="00E23778" w:rsidRPr="00C904CF" w:rsidRDefault="00E23778" w:rsidP="00E23778">
            <w:pPr>
              <w:rPr>
                <w:sz w:val="28"/>
                <w:szCs w:val="28"/>
              </w:rPr>
            </w:pPr>
            <w:r w:rsidRPr="00C904CF">
              <w:rPr>
                <w:sz w:val="28"/>
                <w:szCs w:val="28"/>
              </w:rPr>
              <w:t>в 2020 году – 8</w:t>
            </w:r>
            <w:r w:rsidR="00BD2830">
              <w:rPr>
                <w:sz w:val="28"/>
                <w:szCs w:val="28"/>
              </w:rPr>
              <w:t xml:space="preserve"> </w:t>
            </w:r>
            <w:r w:rsidRPr="00C904CF">
              <w:rPr>
                <w:sz w:val="28"/>
                <w:szCs w:val="28"/>
              </w:rPr>
              <w:t>937,458 тыс. руб.;</w:t>
            </w:r>
          </w:p>
          <w:p w14:paraId="604369C3" w14:textId="77777777" w:rsidR="00E23778" w:rsidRPr="00C904CF" w:rsidRDefault="00E23778" w:rsidP="00E23778">
            <w:pPr>
              <w:rPr>
                <w:sz w:val="28"/>
                <w:szCs w:val="28"/>
              </w:rPr>
            </w:pPr>
            <w:r w:rsidRPr="00C904CF">
              <w:rPr>
                <w:sz w:val="28"/>
                <w:szCs w:val="28"/>
              </w:rPr>
              <w:t xml:space="preserve">в 2021 году – </w:t>
            </w:r>
            <w:r w:rsidR="00BD2830">
              <w:rPr>
                <w:sz w:val="28"/>
                <w:szCs w:val="28"/>
              </w:rPr>
              <w:t>22 924,572</w:t>
            </w:r>
            <w:r w:rsidRPr="00C904CF">
              <w:rPr>
                <w:sz w:val="28"/>
                <w:szCs w:val="28"/>
              </w:rPr>
              <w:t xml:space="preserve"> тыс. руб.;</w:t>
            </w:r>
          </w:p>
          <w:p w14:paraId="153D598D" w14:textId="77777777" w:rsidR="00E23778" w:rsidRPr="00C904CF" w:rsidRDefault="00E23778" w:rsidP="00E23778">
            <w:pPr>
              <w:rPr>
                <w:sz w:val="28"/>
                <w:szCs w:val="28"/>
              </w:rPr>
            </w:pPr>
            <w:r w:rsidRPr="00C904CF">
              <w:rPr>
                <w:sz w:val="28"/>
                <w:szCs w:val="28"/>
              </w:rPr>
              <w:t>в 2022 году – 27</w:t>
            </w:r>
            <w:r w:rsidR="00BD2830">
              <w:rPr>
                <w:sz w:val="28"/>
                <w:szCs w:val="28"/>
              </w:rPr>
              <w:t xml:space="preserve"> </w:t>
            </w:r>
            <w:r w:rsidRPr="00C904CF">
              <w:rPr>
                <w:sz w:val="28"/>
                <w:szCs w:val="28"/>
              </w:rPr>
              <w:t>003,875 тыс. руб.;</w:t>
            </w:r>
          </w:p>
          <w:p w14:paraId="6DA1256D" w14:textId="77777777" w:rsidR="00E23778" w:rsidRPr="00C904CF" w:rsidRDefault="00E23778" w:rsidP="00E23778">
            <w:pPr>
              <w:rPr>
                <w:sz w:val="28"/>
                <w:szCs w:val="28"/>
              </w:rPr>
            </w:pPr>
            <w:r w:rsidRPr="00C904CF">
              <w:rPr>
                <w:sz w:val="28"/>
                <w:szCs w:val="28"/>
              </w:rPr>
              <w:t xml:space="preserve">в 2023 году – </w:t>
            </w:r>
            <w:r w:rsidR="00A50F1C">
              <w:rPr>
                <w:sz w:val="28"/>
                <w:szCs w:val="28"/>
              </w:rPr>
              <w:t>23 009,886</w:t>
            </w:r>
            <w:r w:rsidRPr="00C904CF">
              <w:rPr>
                <w:sz w:val="28"/>
                <w:szCs w:val="28"/>
              </w:rPr>
              <w:t xml:space="preserve"> тыс. руб.;</w:t>
            </w:r>
          </w:p>
          <w:p w14:paraId="5A25B112" w14:textId="77777777" w:rsidR="00E23778" w:rsidRPr="00C904CF" w:rsidRDefault="00E23778" w:rsidP="00E23778">
            <w:pPr>
              <w:rPr>
                <w:sz w:val="28"/>
                <w:szCs w:val="28"/>
              </w:rPr>
            </w:pPr>
            <w:r w:rsidRPr="00C904CF">
              <w:rPr>
                <w:sz w:val="28"/>
                <w:szCs w:val="28"/>
              </w:rPr>
              <w:t xml:space="preserve">в 2024 году – </w:t>
            </w:r>
            <w:r w:rsidR="00A50F1C">
              <w:rPr>
                <w:sz w:val="28"/>
                <w:szCs w:val="28"/>
              </w:rPr>
              <w:t>44 121,249</w:t>
            </w:r>
            <w:r w:rsidRPr="00C904CF">
              <w:rPr>
                <w:sz w:val="28"/>
                <w:szCs w:val="28"/>
              </w:rPr>
              <w:t xml:space="preserve"> тыс. руб.;</w:t>
            </w:r>
          </w:p>
          <w:p w14:paraId="7306DDB9" w14:textId="77777777" w:rsidR="00E23778" w:rsidRPr="00C904CF" w:rsidRDefault="00E23778" w:rsidP="00E23778">
            <w:pPr>
              <w:rPr>
                <w:sz w:val="28"/>
                <w:szCs w:val="28"/>
              </w:rPr>
            </w:pPr>
            <w:r w:rsidRPr="00C904CF">
              <w:rPr>
                <w:sz w:val="28"/>
                <w:szCs w:val="28"/>
              </w:rPr>
              <w:t>в 2025 году – 0,000 тыс.</w:t>
            </w:r>
            <w:r w:rsidR="00BD2830">
              <w:rPr>
                <w:sz w:val="28"/>
                <w:szCs w:val="28"/>
              </w:rPr>
              <w:t xml:space="preserve"> </w:t>
            </w:r>
            <w:r w:rsidRPr="00C904CF">
              <w:rPr>
                <w:sz w:val="28"/>
                <w:szCs w:val="28"/>
              </w:rPr>
              <w:t>руб.;</w:t>
            </w:r>
          </w:p>
          <w:p w14:paraId="6974E868" w14:textId="77777777" w:rsidR="00E23778" w:rsidRDefault="00E23778" w:rsidP="00E23778">
            <w:pPr>
              <w:rPr>
                <w:sz w:val="28"/>
                <w:szCs w:val="28"/>
              </w:rPr>
            </w:pPr>
            <w:r w:rsidRPr="00C904CF">
              <w:rPr>
                <w:sz w:val="28"/>
                <w:szCs w:val="28"/>
              </w:rPr>
              <w:lastRenderedPageBreak/>
              <w:t>в 2026 году – 0,000 тыс.</w:t>
            </w:r>
            <w:r w:rsidR="00BD2830">
              <w:rPr>
                <w:sz w:val="28"/>
                <w:szCs w:val="28"/>
              </w:rPr>
              <w:t xml:space="preserve"> </w:t>
            </w:r>
            <w:r w:rsidRPr="00C904CF">
              <w:rPr>
                <w:sz w:val="28"/>
                <w:szCs w:val="28"/>
              </w:rPr>
              <w:t>руб.</w:t>
            </w:r>
            <w:r w:rsidR="00A50F1C">
              <w:rPr>
                <w:sz w:val="28"/>
                <w:szCs w:val="28"/>
              </w:rPr>
              <w:t>:</w:t>
            </w:r>
          </w:p>
          <w:p w14:paraId="4504D4B1" w14:textId="77777777" w:rsidR="00A50F1C" w:rsidRPr="00C904CF" w:rsidRDefault="00A50F1C" w:rsidP="00E23778">
            <w:pPr>
              <w:rPr>
                <w:sz w:val="28"/>
                <w:szCs w:val="28"/>
              </w:rPr>
            </w:pPr>
            <w:r>
              <w:rPr>
                <w:sz w:val="28"/>
                <w:szCs w:val="28"/>
              </w:rPr>
              <w:t>в 2027 году – 0,000 тыс. руб.</w:t>
            </w:r>
          </w:p>
          <w:p w14:paraId="65606E41" w14:textId="77777777" w:rsidR="00E23778" w:rsidRPr="00C904CF" w:rsidRDefault="00E23778" w:rsidP="00E23778">
            <w:pPr>
              <w:rPr>
                <w:sz w:val="28"/>
                <w:szCs w:val="28"/>
              </w:rPr>
            </w:pPr>
          </w:p>
          <w:p w14:paraId="3F72994B" w14:textId="77777777" w:rsidR="00E23778" w:rsidRPr="00C904CF" w:rsidRDefault="00E23778" w:rsidP="00E23778">
            <w:pPr>
              <w:rPr>
                <w:sz w:val="28"/>
                <w:szCs w:val="28"/>
              </w:rPr>
            </w:pPr>
            <w:r w:rsidRPr="00C904CF">
              <w:rPr>
                <w:sz w:val="28"/>
                <w:szCs w:val="28"/>
              </w:rPr>
              <w:t xml:space="preserve">из средств краевого бюджета – </w:t>
            </w:r>
            <w:r w:rsidR="009D0A35">
              <w:rPr>
                <w:sz w:val="28"/>
                <w:szCs w:val="28"/>
              </w:rPr>
              <w:t>4 089</w:t>
            </w:r>
            <w:r w:rsidR="00BD2830">
              <w:rPr>
                <w:sz w:val="28"/>
                <w:szCs w:val="28"/>
              </w:rPr>
              <w:t> 693,204</w:t>
            </w:r>
            <w:r w:rsidRPr="00C904CF">
              <w:rPr>
                <w:sz w:val="28"/>
                <w:szCs w:val="28"/>
              </w:rPr>
              <w:t xml:space="preserve"> тыс. руб., в том числе:</w:t>
            </w:r>
          </w:p>
          <w:p w14:paraId="2A6F9861" w14:textId="77777777" w:rsidR="00E23778" w:rsidRPr="00C904CF" w:rsidRDefault="00E23778" w:rsidP="00E23778">
            <w:pPr>
              <w:rPr>
                <w:sz w:val="28"/>
                <w:szCs w:val="28"/>
              </w:rPr>
            </w:pPr>
            <w:r w:rsidRPr="00C904CF">
              <w:rPr>
                <w:sz w:val="28"/>
                <w:szCs w:val="28"/>
              </w:rPr>
              <w:t>в 2014 году – 172</w:t>
            </w:r>
            <w:r w:rsidR="00BD2830">
              <w:rPr>
                <w:sz w:val="28"/>
                <w:szCs w:val="28"/>
              </w:rPr>
              <w:t xml:space="preserve"> </w:t>
            </w:r>
            <w:r w:rsidRPr="00C904CF">
              <w:rPr>
                <w:sz w:val="28"/>
                <w:szCs w:val="28"/>
              </w:rPr>
              <w:t>324,424 тыс. руб.;</w:t>
            </w:r>
          </w:p>
          <w:p w14:paraId="16359BAE" w14:textId="77777777" w:rsidR="00E23778" w:rsidRPr="00C904CF" w:rsidRDefault="00E23778" w:rsidP="00E23778">
            <w:pPr>
              <w:rPr>
                <w:sz w:val="28"/>
                <w:szCs w:val="28"/>
              </w:rPr>
            </w:pPr>
            <w:r w:rsidRPr="00C904CF">
              <w:rPr>
                <w:sz w:val="28"/>
                <w:szCs w:val="28"/>
              </w:rPr>
              <w:t>в 2015 году – 162</w:t>
            </w:r>
            <w:r w:rsidR="00BD2830">
              <w:rPr>
                <w:sz w:val="28"/>
                <w:szCs w:val="28"/>
              </w:rPr>
              <w:t xml:space="preserve"> </w:t>
            </w:r>
            <w:r w:rsidRPr="00C904CF">
              <w:rPr>
                <w:sz w:val="28"/>
                <w:szCs w:val="28"/>
              </w:rPr>
              <w:t>187,810 тыс. руб.;</w:t>
            </w:r>
          </w:p>
          <w:p w14:paraId="21A21EE8" w14:textId="77777777" w:rsidR="00E23778" w:rsidRPr="00C904CF" w:rsidRDefault="00E23778" w:rsidP="00E23778">
            <w:pPr>
              <w:rPr>
                <w:sz w:val="28"/>
                <w:szCs w:val="28"/>
              </w:rPr>
            </w:pPr>
            <w:r w:rsidRPr="00C904CF">
              <w:rPr>
                <w:sz w:val="28"/>
                <w:szCs w:val="28"/>
              </w:rPr>
              <w:t>в 2016 году – 213</w:t>
            </w:r>
            <w:r w:rsidR="00BD2830">
              <w:rPr>
                <w:sz w:val="28"/>
                <w:szCs w:val="28"/>
              </w:rPr>
              <w:t xml:space="preserve"> </w:t>
            </w:r>
            <w:r w:rsidRPr="00C904CF">
              <w:rPr>
                <w:sz w:val="28"/>
                <w:szCs w:val="28"/>
              </w:rPr>
              <w:t>312,560 тыс. руб.;</w:t>
            </w:r>
          </w:p>
          <w:p w14:paraId="638862B3" w14:textId="77777777" w:rsidR="00E23778" w:rsidRPr="00C904CF" w:rsidRDefault="00E23778" w:rsidP="00E23778">
            <w:pPr>
              <w:rPr>
                <w:sz w:val="28"/>
                <w:szCs w:val="28"/>
              </w:rPr>
            </w:pPr>
            <w:r w:rsidRPr="00C904CF">
              <w:rPr>
                <w:sz w:val="28"/>
                <w:szCs w:val="28"/>
              </w:rPr>
              <w:t>в 2017 году – 227</w:t>
            </w:r>
            <w:r w:rsidR="00BD2830">
              <w:rPr>
                <w:sz w:val="28"/>
                <w:szCs w:val="28"/>
              </w:rPr>
              <w:t xml:space="preserve"> </w:t>
            </w:r>
            <w:r w:rsidRPr="00C904CF">
              <w:rPr>
                <w:sz w:val="28"/>
                <w:szCs w:val="28"/>
              </w:rPr>
              <w:t>885,260 тыс. руб.;</w:t>
            </w:r>
          </w:p>
          <w:p w14:paraId="023F649E" w14:textId="77777777" w:rsidR="00E23778" w:rsidRPr="00C904CF" w:rsidRDefault="00E23778" w:rsidP="00E23778">
            <w:pPr>
              <w:rPr>
                <w:sz w:val="28"/>
                <w:szCs w:val="28"/>
              </w:rPr>
            </w:pPr>
            <w:r w:rsidRPr="00C904CF">
              <w:rPr>
                <w:sz w:val="28"/>
                <w:szCs w:val="28"/>
              </w:rPr>
              <w:t>в 2018 году – 245</w:t>
            </w:r>
            <w:r w:rsidR="00BD2830">
              <w:rPr>
                <w:sz w:val="28"/>
                <w:szCs w:val="28"/>
              </w:rPr>
              <w:t xml:space="preserve"> </w:t>
            </w:r>
            <w:r w:rsidRPr="00C904CF">
              <w:rPr>
                <w:sz w:val="28"/>
                <w:szCs w:val="28"/>
              </w:rPr>
              <w:t>707,900 тыс. руб.;</w:t>
            </w:r>
          </w:p>
          <w:p w14:paraId="5503B0FA" w14:textId="77777777" w:rsidR="00E23778" w:rsidRPr="00C904CF" w:rsidRDefault="00E23778" w:rsidP="00E23778">
            <w:pPr>
              <w:rPr>
                <w:sz w:val="28"/>
                <w:szCs w:val="28"/>
              </w:rPr>
            </w:pPr>
            <w:r w:rsidRPr="00C904CF">
              <w:rPr>
                <w:sz w:val="28"/>
                <w:szCs w:val="28"/>
              </w:rPr>
              <w:t>в 2019 году – 255</w:t>
            </w:r>
            <w:r w:rsidR="00BD2830">
              <w:rPr>
                <w:sz w:val="28"/>
                <w:szCs w:val="28"/>
              </w:rPr>
              <w:t xml:space="preserve"> </w:t>
            </w:r>
            <w:r w:rsidRPr="00C904CF">
              <w:rPr>
                <w:sz w:val="28"/>
                <w:szCs w:val="28"/>
              </w:rPr>
              <w:t>817,334 тыс. руб.;</w:t>
            </w:r>
          </w:p>
          <w:p w14:paraId="09A94DC7" w14:textId="77777777" w:rsidR="00E23778" w:rsidRPr="00C904CF" w:rsidRDefault="00E23778" w:rsidP="00E23778">
            <w:pPr>
              <w:rPr>
                <w:sz w:val="28"/>
                <w:szCs w:val="28"/>
              </w:rPr>
            </w:pPr>
            <w:r w:rsidRPr="00C904CF">
              <w:rPr>
                <w:sz w:val="28"/>
                <w:szCs w:val="28"/>
              </w:rPr>
              <w:t>в 2020 году – 259</w:t>
            </w:r>
            <w:r w:rsidR="00BD2830">
              <w:rPr>
                <w:sz w:val="28"/>
                <w:szCs w:val="28"/>
              </w:rPr>
              <w:t xml:space="preserve"> </w:t>
            </w:r>
            <w:r w:rsidRPr="00C904CF">
              <w:rPr>
                <w:sz w:val="28"/>
                <w:szCs w:val="28"/>
              </w:rPr>
              <w:t>456,136 тыс. руб.;</w:t>
            </w:r>
          </w:p>
          <w:p w14:paraId="3F198570" w14:textId="77777777" w:rsidR="00E23778" w:rsidRPr="00C904CF" w:rsidRDefault="00E23778" w:rsidP="00E23778">
            <w:pPr>
              <w:rPr>
                <w:sz w:val="28"/>
                <w:szCs w:val="28"/>
              </w:rPr>
            </w:pPr>
            <w:r w:rsidRPr="00C904CF">
              <w:rPr>
                <w:sz w:val="28"/>
                <w:szCs w:val="28"/>
              </w:rPr>
              <w:t xml:space="preserve">в 2021 году – </w:t>
            </w:r>
            <w:r w:rsidR="00BD2830">
              <w:rPr>
                <w:sz w:val="28"/>
                <w:szCs w:val="28"/>
              </w:rPr>
              <w:t>278 457,420</w:t>
            </w:r>
            <w:r w:rsidRPr="00C904CF">
              <w:rPr>
                <w:sz w:val="28"/>
                <w:szCs w:val="28"/>
              </w:rPr>
              <w:t xml:space="preserve"> тыс. руб.;</w:t>
            </w:r>
          </w:p>
          <w:p w14:paraId="5120F1BA" w14:textId="77777777" w:rsidR="00E23778" w:rsidRPr="00C904CF" w:rsidRDefault="00E23778" w:rsidP="00E23778">
            <w:pPr>
              <w:rPr>
                <w:sz w:val="28"/>
                <w:szCs w:val="28"/>
              </w:rPr>
            </w:pPr>
            <w:r w:rsidRPr="00C904CF">
              <w:rPr>
                <w:sz w:val="28"/>
                <w:szCs w:val="28"/>
              </w:rPr>
              <w:t>в 2022 году – 317</w:t>
            </w:r>
            <w:r w:rsidR="00BD2830">
              <w:rPr>
                <w:sz w:val="28"/>
                <w:szCs w:val="28"/>
              </w:rPr>
              <w:t xml:space="preserve"> </w:t>
            </w:r>
            <w:r w:rsidRPr="00C904CF">
              <w:rPr>
                <w:sz w:val="28"/>
                <w:szCs w:val="28"/>
              </w:rPr>
              <w:t>850,525 тыс. руб.;</w:t>
            </w:r>
          </w:p>
          <w:p w14:paraId="77E656D1" w14:textId="77777777" w:rsidR="00E23778" w:rsidRPr="00C904CF" w:rsidRDefault="00E23778" w:rsidP="00E23778">
            <w:pPr>
              <w:rPr>
                <w:sz w:val="28"/>
                <w:szCs w:val="28"/>
              </w:rPr>
            </w:pPr>
            <w:r w:rsidRPr="00C904CF">
              <w:rPr>
                <w:sz w:val="28"/>
                <w:szCs w:val="28"/>
              </w:rPr>
              <w:t xml:space="preserve">в 2023 году – </w:t>
            </w:r>
            <w:r w:rsidR="00FF2997">
              <w:rPr>
                <w:sz w:val="28"/>
                <w:szCs w:val="28"/>
              </w:rPr>
              <w:t>373 067,059</w:t>
            </w:r>
            <w:r w:rsidRPr="00C904CF">
              <w:rPr>
                <w:sz w:val="28"/>
                <w:szCs w:val="28"/>
              </w:rPr>
              <w:t xml:space="preserve"> тыс. руб.;</w:t>
            </w:r>
          </w:p>
          <w:p w14:paraId="5A9D7F7E" w14:textId="77777777" w:rsidR="00E23778" w:rsidRPr="00C904CF" w:rsidRDefault="00FF2997" w:rsidP="00E23778">
            <w:pPr>
              <w:rPr>
                <w:sz w:val="28"/>
                <w:szCs w:val="28"/>
              </w:rPr>
            </w:pPr>
            <w:r>
              <w:rPr>
                <w:sz w:val="28"/>
                <w:szCs w:val="28"/>
              </w:rPr>
              <w:t>в 2024 году – 405 007,677</w:t>
            </w:r>
            <w:r w:rsidR="00E23778" w:rsidRPr="00C904CF">
              <w:rPr>
                <w:sz w:val="28"/>
                <w:szCs w:val="28"/>
              </w:rPr>
              <w:t xml:space="preserve"> тыс. руб.;</w:t>
            </w:r>
          </w:p>
          <w:p w14:paraId="6730F071" w14:textId="77777777" w:rsidR="00E23778" w:rsidRPr="00C904CF" w:rsidRDefault="00E23778" w:rsidP="00E23778">
            <w:pPr>
              <w:rPr>
                <w:sz w:val="28"/>
                <w:szCs w:val="28"/>
              </w:rPr>
            </w:pPr>
            <w:r w:rsidRPr="00C904CF">
              <w:rPr>
                <w:sz w:val="28"/>
                <w:szCs w:val="28"/>
              </w:rPr>
              <w:t xml:space="preserve">в 2025 году – </w:t>
            </w:r>
            <w:r w:rsidR="00FF2997">
              <w:rPr>
                <w:sz w:val="28"/>
                <w:szCs w:val="28"/>
              </w:rPr>
              <w:t>395 297,800</w:t>
            </w:r>
            <w:r w:rsidRPr="00C904CF">
              <w:rPr>
                <w:sz w:val="28"/>
                <w:szCs w:val="28"/>
              </w:rPr>
              <w:t xml:space="preserve"> тыс.</w:t>
            </w:r>
            <w:r w:rsidR="00BD2830">
              <w:rPr>
                <w:sz w:val="28"/>
                <w:szCs w:val="28"/>
              </w:rPr>
              <w:t xml:space="preserve"> </w:t>
            </w:r>
            <w:r w:rsidRPr="00C904CF">
              <w:rPr>
                <w:sz w:val="28"/>
                <w:szCs w:val="28"/>
              </w:rPr>
              <w:t>руб.;</w:t>
            </w:r>
          </w:p>
          <w:p w14:paraId="5B851FED" w14:textId="77777777" w:rsidR="00E23778" w:rsidRDefault="00E23778" w:rsidP="00E23778">
            <w:pPr>
              <w:rPr>
                <w:sz w:val="28"/>
                <w:szCs w:val="28"/>
              </w:rPr>
            </w:pPr>
            <w:r w:rsidRPr="00C904CF">
              <w:rPr>
                <w:sz w:val="28"/>
                <w:szCs w:val="28"/>
              </w:rPr>
              <w:t xml:space="preserve">в 2026 году – </w:t>
            </w:r>
            <w:r w:rsidR="00FF2997">
              <w:rPr>
                <w:sz w:val="28"/>
                <w:szCs w:val="28"/>
              </w:rPr>
              <w:t>393 834,200</w:t>
            </w:r>
            <w:r w:rsidRPr="00C904CF">
              <w:rPr>
                <w:sz w:val="28"/>
                <w:szCs w:val="28"/>
              </w:rPr>
              <w:t xml:space="preserve"> тыс.</w:t>
            </w:r>
            <w:r w:rsidR="00BD2830">
              <w:rPr>
                <w:sz w:val="28"/>
                <w:szCs w:val="28"/>
              </w:rPr>
              <w:t xml:space="preserve"> </w:t>
            </w:r>
            <w:r w:rsidRPr="00C904CF">
              <w:rPr>
                <w:sz w:val="28"/>
                <w:szCs w:val="28"/>
              </w:rPr>
              <w:t>руб.</w:t>
            </w:r>
            <w:r w:rsidR="00FF2997">
              <w:rPr>
                <w:sz w:val="28"/>
                <w:szCs w:val="28"/>
              </w:rPr>
              <w:t>:</w:t>
            </w:r>
          </w:p>
          <w:p w14:paraId="1D26B120" w14:textId="77777777" w:rsidR="00FF2997" w:rsidRPr="00C904CF" w:rsidRDefault="00FF2997" w:rsidP="00E23778">
            <w:pPr>
              <w:rPr>
                <w:sz w:val="28"/>
                <w:szCs w:val="28"/>
              </w:rPr>
            </w:pPr>
            <w:r>
              <w:rPr>
                <w:sz w:val="28"/>
                <w:szCs w:val="28"/>
              </w:rPr>
              <w:t>в 2027 году – 389 487,100 тыс. руб.</w:t>
            </w:r>
          </w:p>
          <w:p w14:paraId="7065CCEC" w14:textId="77777777" w:rsidR="00E23778" w:rsidRPr="00C904CF" w:rsidRDefault="00E23778" w:rsidP="00E23778">
            <w:pPr>
              <w:rPr>
                <w:sz w:val="28"/>
                <w:szCs w:val="28"/>
              </w:rPr>
            </w:pPr>
            <w:r w:rsidRPr="00C904CF">
              <w:rPr>
                <w:sz w:val="28"/>
                <w:szCs w:val="28"/>
              </w:rPr>
              <w:t xml:space="preserve">из средств местного бюджета – </w:t>
            </w:r>
            <w:r w:rsidR="00FF2997">
              <w:rPr>
                <w:sz w:val="28"/>
                <w:szCs w:val="28"/>
              </w:rPr>
              <w:t>2</w:t>
            </w:r>
            <w:r w:rsidR="00BD2830">
              <w:rPr>
                <w:sz w:val="28"/>
                <w:szCs w:val="28"/>
              </w:rPr>
              <w:t> 169 885,354</w:t>
            </w:r>
            <w:r w:rsidRPr="00C904CF">
              <w:rPr>
                <w:sz w:val="28"/>
                <w:szCs w:val="28"/>
              </w:rPr>
              <w:t xml:space="preserve"> тыс. руб., в том числе:</w:t>
            </w:r>
          </w:p>
          <w:p w14:paraId="0C7371B3" w14:textId="77777777" w:rsidR="00E23778" w:rsidRPr="00C904CF" w:rsidRDefault="00E23778" w:rsidP="00E23778">
            <w:pPr>
              <w:rPr>
                <w:sz w:val="28"/>
                <w:szCs w:val="28"/>
              </w:rPr>
            </w:pPr>
            <w:r w:rsidRPr="00C904CF">
              <w:rPr>
                <w:sz w:val="28"/>
                <w:szCs w:val="28"/>
              </w:rPr>
              <w:t>в 2014 году – 96</w:t>
            </w:r>
            <w:r w:rsidR="00045E21">
              <w:rPr>
                <w:sz w:val="28"/>
                <w:szCs w:val="28"/>
              </w:rPr>
              <w:t xml:space="preserve"> </w:t>
            </w:r>
            <w:r w:rsidRPr="00C904CF">
              <w:rPr>
                <w:sz w:val="28"/>
                <w:szCs w:val="28"/>
              </w:rPr>
              <w:t>791,214 тыс. руб.;</w:t>
            </w:r>
          </w:p>
          <w:p w14:paraId="43DD8C29" w14:textId="77777777" w:rsidR="00E23778" w:rsidRPr="00C904CF" w:rsidRDefault="00E23778" w:rsidP="00E23778">
            <w:pPr>
              <w:rPr>
                <w:sz w:val="28"/>
                <w:szCs w:val="28"/>
              </w:rPr>
            </w:pPr>
            <w:r w:rsidRPr="00C904CF">
              <w:rPr>
                <w:sz w:val="28"/>
                <w:szCs w:val="28"/>
              </w:rPr>
              <w:t>в 2015 году – 109</w:t>
            </w:r>
            <w:r w:rsidR="00045E21">
              <w:rPr>
                <w:sz w:val="28"/>
                <w:szCs w:val="28"/>
              </w:rPr>
              <w:t xml:space="preserve"> </w:t>
            </w:r>
            <w:r w:rsidRPr="00C904CF">
              <w:rPr>
                <w:sz w:val="28"/>
                <w:szCs w:val="28"/>
              </w:rPr>
              <w:t>000,833 тыс. руб.;</w:t>
            </w:r>
          </w:p>
          <w:p w14:paraId="2556DA36" w14:textId="77777777" w:rsidR="00E23778" w:rsidRPr="00C904CF" w:rsidRDefault="00E23778" w:rsidP="00E23778">
            <w:pPr>
              <w:rPr>
                <w:sz w:val="28"/>
                <w:szCs w:val="28"/>
              </w:rPr>
            </w:pPr>
            <w:r w:rsidRPr="00C904CF">
              <w:rPr>
                <w:sz w:val="28"/>
                <w:szCs w:val="28"/>
              </w:rPr>
              <w:t>в 2016 году – 87</w:t>
            </w:r>
            <w:r w:rsidR="00045E21">
              <w:rPr>
                <w:sz w:val="28"/>
                <w:szCs w:val="28"/>
              </w:rPr>
              <w:t xml:space="preserve"> </w:t>
            </w:r>
            <w:r w:rsidRPr="00C904CF">
              <w:rPr>
                <w:sz w:val="28"/>
                <w:szCs w:val="28"/>
              </w:rPr>
              <w:t>741,447 тыс. руб.;</w:t>
            </w:r>
          </w:p>
          <w:p w14:paraId="0FFE10E1" w14:textId="77777777" w:rsidR="00E23778" w:rsidRPr="00C904CF" w:rsidRDefault="00E23778" w:rsidP="00E23778">
            <w:pPr>
              <w:rPr>
                <w:sz w:val="28"/>
                <w:szCs w:val="28"/>
              </w:rPr>
            </w:pPr>
            <w:r w:rsidRPr="00C904CF">
              <w:rPr>
                <w:sz w:val="28"/>
                <w:szCs w:val="28"/>
              </w:rPr>
              <w:t>в 2017 году – 96</w:t>
            </w:r>
            <w:r w:rsidR="00045E21">
              <w:rPr>
                <w:sz w:val="28"/>
                <w:szCs w:val="28"/>
              </w:rPr>
              <w:t xml:space="preserve"> </w:t>
            </w:r>
            <w:r w:rsidRPr="00C904CF">
              <w:rPr>
                <w:sz w:val="28"/>
                <w:szCs w:val="28"/>
              </w:rPr>
              <w:t>018,016 тыс. руб.;</w:t>
            </w:r>
          </w:p>
          <w:p w14:paraId="20DA3140" w14:textId="77777777" w:rsidR="00E23778" w:rsidRPr="00C904CF" w:rsidRDefault="00E23778" w:rsidP="00E23778">
            <w:pPr>
              <w:rPr>
                <w:sz w:val="28"/>
                <w:szCs w:val="28"/>
              </w:rPr>
            </w:pPr>
            <w:r w:rsidRPr="00C904CF">
              <w:rPr>
                <w:sz w:val="28"/>
                <w:szCs w:val="28"/>
              </w:rPr>
              <w:t>в 2018 году – 124</w:t>
            </w:r>
            <w:r w:rsidR="00045E21">
              <w:rPr>
                <w:sz w:val="28"/>
                <w:szCs w:val="28"/>
              </w:rPr>
              <w:t xml:space="preserve"> </w:t>
            </w:r>
            <w:r w:rsidRPr="00C904CF">
              <w:rPr>
                <w:sz w:val="28"/>
                <w:szCs w:val="28"/>
              </w:rPr>
              <w:t>495,601 тыс. руб.;</w:t>
            </w:r>
          </w:p>
          <w:p w14:paraId="6DA02FDA" w14:textId="77777777" w:rsidR="00E23778" w:rsidRPr="00C904CF" w:rsidRDefault="00E23778" w:rsidP="00E23778">
            <w:pPr>
              <w:rPr>
                <w:sz w:val="28"/>
                <w:szCs w:val="28"/>
              </w:rPr>
            </w:pPr>
            <w:r w:rsidRPr="00C904CF">
              <w:rPr>
                <w:sz w:val="28"/>
                <w:szCs w:val="28"/>
              </w:rPr>
              <w:t>в 2019 году – 146</w:t>
            </w:r>
            <w:r w:rsidR="00045E21">
              <w:rPr>
                <w:sz w:val="28"/>
                <w:szCs w:val="28"/>
              </w:rPr>
              <w:t xml:space="preserve"> </w:t>
            </w:r>
            <w:r w:rsidRPr="00C904CF">
              <w:rPr>
                <w:sz w:val="28"/>
                <w:szCs w:val="28"/>
              </w:rPr>
              <w:t>578,453 тыс. руб.;</w:t>
            </w:r>
          </w:p>
          <w:p w14:paraId="3558A29A" w14:textId="77777777" w:rsidR="00E23778" w:rsidRPr="00C904CF" w:rsidRDefault="00E23778" w:rsidP="00E23778">
            <w:pPr>
              <w:rPr>
                <w:sz w:val="28"/>
                <w:szCs w:val="28"/>
              </w:rPr>
            </w:pPr>
            <w:r w:rsidRPr="00C904CF">
              <w:rPr>
                <w:sz w:val="28"/>
                <w:szCs w:val="28"/>
              </w:rPr>
              <w:t>в 2020 году – 141</w:t>
            </w:r>
            <w:r w:rsidR="00045E21">
              <w:rPr>
                <w:sz w:val="28"/>
                <w:szCs w:val="28"/>
              </w:rPr>
              <w:t xml:space="preserve"> </w:t>
            </w:r>
            <w:r w:rsidRPr="00C904CF">
              <w:rPr>
                <w:sz w:val="28"/>
                <w:szCs w:val="28"/>
              </w:rPr>
              <w:t>937,784 тыс. руб.;</w:t>
            </w:r>
          </w:p>
          <w:p w14:paraId="2462B0B5" w14:textId="77777777" w:rsidR="00E23778" w:rsidRPr="00C904CF" w:rsidRDefault="00E23778" w:rsidP="00E23778">
            <w:pPr>
              <w:rPr>
                <w:sz w:val="28"/>
                <w:szCs w:val="28"/>
              </w:rPr>
            </w:pPr>
            <w:r w:rsidRPr="00C904CF">
              <w:rPr>
                <w:sz w:val="28"/>
                <w:szCs w:val="28"/>
              </w:rPr>
              <w:t xml:space="preserve">в 2021 году – </w:t>
            </w:r>
            <w:r w:rsidR="00045E21">
              <w:rPr>
                <w:sz w:val="28"/>
                <w:szCs w:val="28"/>
              </w:rPr>
              <w:t>156 650,059</w:t>
            </w:r>
            <w:r w:rsidRPr="00C904CF">
              <w:rPr>
                <w:sz w:val="28"/>
                <w:szCs w:val="28"/>
              </w:rPr>
              <w:t xml:space="preserve"> тыс. руб.;</w:t>
            </w:r>
          </w:p>
          <w:p w14:paraId="7921E385" w14:textId="77777777" w:rsidR="00E23778" w:rsidRPr="00C904CF" w:rsidRDefault="00E23778" w:rsidP="00E23778">
            <w:pPr>
              <w:rPr>
                <w:sz w:val="28"/>
                <w:szCs w:val="28"/>
              </w:rPr>
            </w:pPr>
            <w:r w:rsidRPr="00C904CF">
              <w:rPr>
                <w:sz w:val="28"/>
                <w:szCs w:val="28"/>
              </w:rPr>
              <w:t>в 2022 году – 176</w:t>
            </w:r>
            <w:r w:rsidR="00045E21">
              <w:rPr>
                <w:sz w:val="28"/>
                <w:szCs w:val="28"/>
              </w:rPr>
              <w:t xml:space="preserve"> </w:t>
            </w:r>
            <w:r w:rsidRPr="00C904CF">
              <w:rPr>
                <w:sz w:val="28"/>
                <w:szCs w:val="28"/>
              </w:rPr>
              <w:t>522,726 тыс. руб.;</w:t>
            </w:r>
          </w:p>
          <w:p w14:paraId="2422685E" w14:textId="77777777" w:rsidR="00E23778" w:rsidRPr="00C904CF" w:rsidRDefault="00E23778" w:rsidP="00E23778">
            <w:pPr>
              <w:rPr>
                <w:sz w:val="28"/>
                <w:szCs w:val="28"/>
              </w:rPr>
            </w:pPr>
            <w:r w:rsidRPr="00C904CF">
              <w:rPr>
                <w:sz w:val="28"/>
                <w:szCs w:val="28"/>
              </w:rPr>
              <w:t xml:space="preserve">в 2023 году – </w:t>
            </w:r>
            <w:r w:rsidR="00FF2997">
              <w:rPr>
                <w:sz w:val="28"/>
                <w:szCs w:val="28"/>
              </w:rPr>
              <w:t>203 570,412</w:t>
            </w:r>
            <w:r w:rsidRPr="00C904CF">
              <w:rPr>
                <w:sz w:val="28"/>
                <w:szCs w:val="28"/>
              </w:rPr>
              <w:t xml:space="preserve"> тыс. руб.;</w:t>
            </w:r>
          </w:p>
          <w:p w14:paraId="570AAC26" w14:textId="77777777" w:rsidR="00E23778" w:rsidRPr="00C904CF" w:rsidRDefault="00E23778" w:rsidP="00E23778">
            <w:pPr>
              <w:rPr>
                <w:sz w:val="28"/>
                <w:szCs w:val="28"/>
              </w:rPr>
            </w:pPr>
            <w:r w:rsidRPr="00C904CF">
              <w:rPr>
                <w:sz w:val="28"/>
                <w:szCs w:val="28"/>
              </w:rPr>
              <w:t xml:space="preserve">в 2024 году – </w:t>
            </w:r>
            <w:r w:rsidR="00045E21">
              <w:rPr>
                <w:sz w:val="28"/>
                <w:szCs w:val="28"/>
              </w:rPr>
              <w:t>220 248,807</w:t>
            </w:r>
            <w:r w:rsidRPr="00C904CF">
              <w:rPr>
                <w:sz w:val="28"/>
                <w:szCs w:val="28"/>
              </w:rPr>
              <w:t xml:space="preserve"> тыс. руб.;</w:t>
            </w:r>
          </w:p>
          <w:p w14:paraId="4F7B0B04" w14:textId="77777777" w:rsidR="00E23778" w:rsidRPr="00C904CF" w:rsidRDefault="00E23778" w:rsidP="00E23778">
            <w:pPr>
              <w:rPr>
                <w:sz w:val="28"/>
                <w:szCs w:val="28"/>
              </w:rPr>
            </w:pPr>
            <w:r w:rsidRPr="00C904CF">
              <w:rPr>
                <w:sz w:val="28"/>
                <w:szCs w:val="28"/>
              </w:rPr>
              <w:t xml:space="preserve">в 2025 году – </w:t>
            </w:r>
            <w:r w:rsidR="00FF2997">
              <w:rPr>
                <w:sz w:val="28"/>
                <w:szCs w:val="28"/>
              </w:rPr>
              <w:t>229 022,181</w:t>
            </w:r>
            <w:r w:rsidRPr="00C904CF">
              <w:rPr>
                <w:sz w:val="28"/>
                <w:szCs w:val="28"/>
              </w:rPr>
              <w:t xml:space="preserve"> тыс.</w:t>
            </w:r>
            <w:r w:rsidR="00045E21">
              <w:rPr>
                <w:sz w:val="28"/>
                <w:szCs w:val="28"/>
              </w:rPr>
              <w:t xml:space="preserve"> </w:t>
            </w:r>
            <w:r w:rsidRPr="00C904CF">
              <w:rPr>
                <w:sz w:val="28"/>
                <w:szCs w:val="28"/>
              </w:rPr>
              <w:t>руб.;</w:t>
            </w:r>
          </w:p>
          <w:p w14:paraId="3E6270CB" w14:textId="77777777" w:rsidR="00E23778" w:rsidRDefault="00E23778" w:rsidP="00E23778">
            <w:pPr>
              <w:rPr>
                <w:sz w:val="28"/>
                <w:szCs w:val="28"/>
              </w:rPr>
            </w:pPr>
            <w:r w:rsidRPr="00C904CF">
              <w:rPr>
                <w:sz w:val="28"/>
                <w:szCs w:val="28"/>
              </w:rPr>
              <w:t xml:space="preserve">в 2026 году – </w:t>
            </w:r>
            <w:r w:rsidR="00045E21">
              <w:rPr>
                <w:sz w:val="28"/>
                <w:szCs w:val="28"/>
              </w:rPr>
              <w:t>190 673,662</w:t>
            </w:r>
            <w:r w:rsidRPr="00C904CF">
              <w:rPr>
                <w:sz w:val="28"/>
                <w:szCs w:val="28"/>
              </w:rPr>
              <w:t xml:space="preserve"> тыс.</w:t>
            </w:r>
            <w:r w:rsidR="00045E21">
              <w:rPr>
                <w:sz w:val="28"/>
                <w:szCs w:val="28"/>
              </w:rPr>
              <w:t xml:space="preserve"> </w:t>
            </w:r>
            <w:r w:rsidRPr="00C904CF">
              <w:rPr>
                <w:sz w:val="28"/>
                <w:szCs w:val="28"/>
              </w:rPr>
              <w:t>руб.</w:t>
            </w:r>
            <w:r w:rsidR="00FF2997">
              <w:rPr>
                <w:sz w:val="28"/>
                <w:szCs w:val="28"/>
              </w:rPr>
              <w:t>:</w:t>
            </w:r>
          </w:p>
          <w:p w14:paraId="618DFB81" w14:textId="77777777" w:rsidR="00FF2997" w:rsidRPr="00C904CF" w:rsidRDefault="00FF2997" w:rsidP="00E23778">
            <w:pPr>
              <w:rPr>
                <w:sz w:val="28"/>
                <w:szCs w:val="28"/>
              </w:rPr>
            </w:pPr>
            <w:r>
              <w:rPr>
                <w:sz w:val="28"/>
                <w:szCs w:val="28"/>
              </w:rPr>
              <w:t xml:space="preserve">в 2027 году – </w:t>
            </w:r>
            <w:r w:rsidR="00045E21">
              <w:rPr>
                <w:sz w:val="28"/>
                <w:szCs w:val="28"/>
              </w:rPr>
              <w:t>190 634,159</w:t>
            </w:r>
            <w:r>
              <w:rPr>
                <w:sz w:val="28"/>
                <w:szCs w:val="28"/>
              </w:rPr>
              <w:t xml:space="preserve"> тыс. руб.</w:t>
            </w:r>
          </w:p>
          <w:p w14:paraId="1EF662F3" w14:textId="77777777" w:rsidR="00E23778" w:rsidRPr="00C904CF" w:rsidRDefault="00E23778" w:rsidP="00E23778">
            <w:pPr>
              <w:rPr>
                <w:sz w:val="28"/>
                <w:szCs w:val="28"/>
              </w:rPr>
            </w:pPr>
            <w:r w:rsidRPr="00C904CF">
              <w:rPr>
                <w:sz w:val="28"/>
                <w:szCs w:val="28"/>
              </w:rPr>
              <w:t xml:space="preserve">из средств внебюджетных источников – </w:t>
            </w:r>
            <w:r w:rsidR="009D0A35">
              <w:rPr>
                <w:sz w:val="28"/>
                <w:szCs w:val="28"/>
              </w:rPr>
              <w:t>84 807,703</w:t>
            </w:r>
            <w:r w:rsidRPr="00C904CF">
              <w:rPr>
                <w:sz w:val="28"/>
                <w:szCs w:val="28"/>
              </w:rPr>
              <w:t xml:space="preserve"> тыс. руб.,  в том числе:</w:t>
            </w:r>
          </w:p>
          <w:p w14:paraId="6D3ECB02" w14:textId="77777777" w:rsidR="00E23778" w:rsidRPr="00C904CF" w:rsidRDefault="00E23778" w:rsidP="00E23778">
            <w:pPr>
              <w:pStyle w:val="ConsPlusCell"/>
              <w:rPr>
                <w:sz w:val="28"/>
                <w:szCs w:val="28"/>
              </w:rPr>
            </w:pPr>
            <w:r w:rsidRPr="00C904CF">
              <w:rPr>
                <w:sz w:val="28"/>
                <w:szCs w:val="28"/>
              </w:rPr>
              <w:t>в 2014 году – 5</w:t>
            </w:r>
            <w:r w:rsidR="00045E21">
              <w:rPr>
                <w:sz w:val="28"/>
                <w:szCs w:val="28"/>
              </w:rPr>
              <w:t xml:space="preserve"> </w:t>
            </w:r>
            <w:r w:rsidRPr="00C904CF">
              <w:rPr>
                <w:sz w:val="28"/>
                <w:szCs w:val="28"/>
              </w:rPr>
              <w:t>653,510 тыс. руб.;</w:t>
            </w:r>
          </w:p>
          <w:p w14:paraId="1CFEF78D" w14:textId="77777777" w:rsidR="00E23778" w:rsidRPr="00C904CF" w:rsidRDefault="00E23778" w:rsidP="00E23778">
            <w:pPr>
              <w:pStyle w:val="ConsPlusCell"/>
              <w:rPr>
                <w:sz w:val="28"/>
                <w:szCs w:val="28"/>
              </w:rPr>
            </w:pPr>
            <w:r w:rsidRPr="00C904CF">
              <w:rPr>
                <w:sz w:val="28"/>
                <w:szCs w:val="28"/>
              </w:rPr>
              <w:t>в 2015 году – 4</w:t>
            </w:r>
            <w:r w:rsidR="00045E21">
              <w:rPr>
                <w:sz w:val="28"/>
                <w:szCs w:val="28"/>
              </w:rPr>
              <w:t xml:space="preserve"> </w:t>
            </w:r>
            <w:r w:rsidRPr="00C904CF">
              <w:rPr>
                <w:sz w:val="28"/>
                <w:szCs w:val="28"/>
              </w:rPr>
              <w:t>600,000 тыс. руб.;</w:t>
            </w:r>
          </w:p>
          <w:p w14:paraId="7C6B9E62" w14:textId="77777777" w:rsidR="00E23778" w:rsidRPr="00C904CF" w:rsidRDefault="00E23778" w:rsidP="00E23778">
            <w:pPr>
              <w:rPr>
                <w:sz w:val="28"/>
                <w:szCs w:val="28"/>
              </w:rPr>
            </w:pPr>
            <w:r w:rsidRPr="00C904CF">
              <w:rPr>
                <w:sz w:val="28"/>
                <w:szCs w:val="28"/>
              </w:rPr>
              <w:t>в 2016 году – 5</w:t>
            </w:r>
            <w:r w:rsidR="00045E21">
              <w:rPr>
                <w:sz w:val="28"/>
                <w:szCs w:val="28"/>
              </w:rPr>
              <w:t xml:space="preserve"> </w:t>
            </w:r>
            <w:r w:rsidRPr="00C904CF">
              <w:rPr>
                <w:sz w:val="28"/>
                <w:szCs w:val="28"/>
              </w:rPr>
              <w:t>533,142 тыс. руб.;</w:t>
            </w:r>
          </w:p>
          <w:p w14:paraId="47A7FE5A" w14:textId="77777777" w:rsidR="00E23778" w:rsidRPr="00C904CF" w:rsidRDefault="00E23778" w:rsidP="00E23778">
            <w:pPr>
              <w:rPr>
                <w:sz w:val="28"/>
                <w:szCs w:val="28"/>
              </w:rPr>
            </w:pPr>
            <w:r w:rsidRPr="00C904CF">
              <w:rPr>
                <w:sz w:val="28"/>
                <w:szCs w:val="28"/>
              </w:rPr>
              <w:t>в 2017 году – 7</w:t>
            </w:r>
            <w:r w:rsidR="00045E21">
              <w:rPr>
                <w:sz w:val="28"/>
                <w:szCs w:val="28"/>
              </w:rPr>
              <w:t xml:space="preserve"> </w:t>
            </w:r>
            <w:r w:rsidRPr="00C904CF">
              <w:rPr>
                <w:sz w:val="28"/>
                <w:szCs w:val="28"/>
              </w:rPr>
              <w:t>185,000 тыс. руб.;</w:t>
            </w:r>
          </w:p>
          <w:p w14:paraId="12D59A24" w14:textId="77777777" w:rsidR="00E23778" w:rsidRPr="00C904CF" w:rsidRDefault="00E23778" w:rsidP="00E23778">
            <w:pPr>
              <w:rPr>
                <w:sz w:val="28"/>
                <w:szCs w:val="28"/>
              </w:rPr>
            </w:pPr>
            <w:r w:rsidRPr="00C904CF">
              <w:rPr>
                <w:sz w:val="28"/>
                <w:szCs w:val="28"/>
              </w:rPr>
              <w:t>в 2018 году – 8</w:t>
            </w:r>
            <w:r w:rsidR="00045E21">
              <w:rPr>
                <w:sz w:val="28"/>
                <w:szCs w:val="28"/>
              </w:rPr>
              <w:t xml:space="preserve"> </w:t>
            </w:r>
            <w:r w:rsidRPr="00C904CF">
              <w:rPr>
                <w:sz w:val="28"/>
                <w:szCs w:val="28"/>
              </w:rPr>
              <w:t>291,368 тыс. руб.;</w:t>
            </w:r>
          </w:p>
          <w:p w14:paraId="27870995" w14:textId="77777777" w:rsidR="00E23778" w:rsidRPr="00C904CF" w:rsidRDefault="00E23778" w:rsidP="00E23778">
            <w:pPr>
              <w:rPr>
                <w:sz w:val="28"/>
                <w:szCs w:val="28"/>
              </w:rPr>
            </w:pPr>
            <w:r w:rsidRPr="00C904CF">
              <w:rPr>
                <w:sz w:val="28"/>
                <w:szCs w:val="28"/>
              </w:rPr>
              <w:t>в 2019 году – 5</w:t>
            </w:r>
            <w:r w:rsidR="00045E21">
              <w:rPr>
                <w:sz w:val="28"/>
                <w:szCs w:val="28"/>
              </w:rPr>
              <w:t xml:space="preserve"> </w:t>
            </w:r>
            <w:r w:rsidRPr="00C904CF">
              <w:rPr>
                <w:sz w:val="28"/>
                <w:szCs w:val="28"/>
              </w:rPr>
              <w:t>854,879 тыс. руб.;</w:t>
            </w:r>
          </w:p>
          <w:p w14:paraId="02875CF1" w14:textId="77777777" w:rsidR="00E23778" w:rsidRPr="00C904CF" w:rsidRDefault="00E23778" w:rsidP="00E23778">
            <w:pPr>
              <w:rPr>
                <w:sz w:val="28"/>
                <w:szCs w:val="28"/>
              </w:rPr>
            </w:pPr>
            <w:r w:rsidRPr="00C904CF">
              <w:rPr>
                <w:sz w:val="28"/>
                <w:szCs w:val="28"/>
              </w:rPr>
              <w:t>в 2020 году – 5</w:t>
            </w:r>
            <w:r w:rsidR="00045E21">
              <w:rPr>
                <w:sz w:val="28"/>
                <w:szCs w:val="28"/>
              </w:rPr>
              <w:t xml:space="preserve"> </w:t>
            </w:r>
            <w:r w:rsidRPr="00C904CF">
              <w:rPr>
                <w:sz w:val="28"/>
                <w:szCs w:val="28"/>
              </w:rPr>
              <w:t>955,643 тыс. руб.;</w:t>
            </w:r>
          </w:p>
          <w:p w14:paraId="1E054BCA" w14:textId="77777777" w:rsidR="00E23778" w:rsidRPr="00C904CF" w:rsidRDefault="00E23778" w:rsidP="00E23778">
            <w:pPr>
              <w:rPr>
                <w:sz w:val="28"/>
                <w:szCs w:val="28"/>
              </w:rPr>
            </w:pPr>
            <w:r w:rsidRPr="00C904CF">
              <w:rPr>
                <w:sz w:val="28"/>
                <w:szCs w:val="28"/>
              </w:rPr>
              <w:t>в 2021 году – 5</w:t>
            </w:r>
            <w:r w:rsidR="00045E21">
              <w:rPr>
                <w:sz w:val="28"/>
                <w:szCs w:val="28"/>
              </w:rPr>
              <w:t xml:space="preserve"> </w:t>
            </w:r>
            <w:r w:rsidRPr="00C904CF">
              <w:rPr>
                <w:sz w:val="28"/>
                <w:szCs w:val="28"/>
              </w:rPr>
              <w:t>551,045 тыс. руб.;</w:t>
            </w:r>
          </w:p>
          <w:p w14:paraId="4C394DBD" w14:textId="77777777" w:rsidR="00E23778" w:rsidRPr="00C904CF" w:rsidRDefault="00E23778" w:rsidP="00E23778">
            <w:pPr>
              <w:rPr>
                <w:sz w:val="28"/>
                <w:szCs w:val="28"/>
              </w:rPr>
            </w:pPr>
            <w:r w:rsidRPr="00C904CF">
              <w:rPr>
                <w:sz w:val="28"/>
                <w:szCs w:val="28"/>
              </w:rPr>
              <w:lastRenderedPageBreak/>
              <w:t>в 2022 году – 5</w:t>
            </w:r>
            <w:r w:rsidR="00045E21">
              <w:rPr>
                <w:sz w:val="28"/>
                <w:szCs w:val="28"/>
              </w:rPr>
              <w:t xml:space="preserve"> </w:t>
            </w:r>
            <w:r w:rsidRPr="00C904CF">
              <w:rPr>
                <w:sz w:val="28"/>
                <w:szCs w:val="28"/>
              </w:rPr>
              <w:t>480,685 тыс. руб.;</w:t>
            </w:r>
          </w:p>
          <w:p w14:paraId="4D6835D5" w14:textId="77777777" w:rsidR="00E23778" w:rsidRPr="00C904CF" w:rsidRDefault="00E23778" w:rsidP="00E23778">
            <w:pPr>
              <w:rPr>
                <w:sz w:val="28"/>
                <w:szCs w:val="28"/>
              </w:rPr>
            </w:pPr>
            <w:r w:rsidRPr="00C904CF">
              <w:rPr>
                <w:sz w:val="28"/>
                <w:szCs w:val="28"/>
              </w:rPr>
              <w:t xml:space="preserve">в 2023 году – </w:t>
            </w:r>
            <w:r w:rsidR="00FF2997">
              <w:rPr>
                <w:sz w:val="28"/>
                <w:szCs w:val="28"/>
              </w:rPr>
              <w:t>5 898,879</w:t>
            </w:r>
            <w:r w:rsidRPr="00C904CF">
              <w:rPr>
                <w:sz w:val="28"/>
                <w:szCs w:val="28"/>
              </w:rPr>
              <w:t xml:space="preserve"> тыс. руб.;</w:t>
            </w:r>
          </w:p>
          <w:p w14:paraId="31E614FB" w14:textId="77777777" w:rsidR="00E23778" w:rsidRPr="00C904CF" w:rsidRDefault="00E23778" w:rsidP="00E23778">
            <w:pPr>
              <w:rPr>
                <w:sz w:val="28"/>
                <w:szCs w:val="28"/>
              </w:rPr>
            </w:pPr>
            <w:r w:rsidRPr="00C904CF">
              <w:rPr>
                <w:sz w:val="28"/>
                <w:szCs w:val="28"/>
              </w:rPr>
              <w:t xml:space="preserve">в 2024 году – </w:t>
            </w:r>
            <w:r w:rsidR="00FF2997">
              <w:rPr>
                <w:sz w:val="28"/>
                <w:szCs w:val="28"/>
              </w:rPr>
              <w:t>6 200,888</w:t>
            </w:r>
            <w:r w:rsidRPr="00C904CF">
              <w:rPr>
                <w:sz w:val="28"/>
                <w:szCs w:val="28"/>
              </w:rPr>
              <w:t xml:space="preserve"> тыс. руб.;</w:t>
            </w:r>
          </w:p>
          <w:p w14:paraId="62BFAA89" w14:textId="77777777" w:rsidR="00E23778" w:rsidRPr="00C904CF" w:rsidRDefault="00E23778" w:rsidP="00E23778">
            <w:pPr>
              <w:rPr>
                <w:sz w:val="28"/>
                <w:szCs w:val="28"/>
              </w:rPr>
            </w:pPr>
            <w:r w:rsidRPr="00C904CF">
              <w:rPr>
                <w:sz w:val="28"/>
                <w:szCs w:val="28"/>
              </w:rPr>
              <w:t xml:space="preserve">в 2025 году – </w:t>
            </w:r>
            <w:r w:rsidR="00FF2997">
              <w:rPr>
                <w:sz w:val="28"/>
                <w:szCs w:val="28"/>
              </w:rPr>
              <w:t>6 200,888</w:t>
            </w:r>
            <w:r w:rsidRPr="00C904CF">
              <w:rPr>
                <w:sz w:val="28"/>
                <w:szCs w:val="28"/>
              </w:rPr>
              <w:t xml:space="preserve"> тыс. руб.;</w:t>
            </w:r>
          </w:p>
          <w:p w14:paraId="6DFE434D" w14:textId="77777777" w:rsidR="00CE21C0" w:rsidRDefault="00E23778" w:rsidP="00E23778">
            <w:pPr>
              <w:rPr>
                <w:sz w:val="28"/>
                <w:szCs w:val="28"/>
              </w:rPr>
            </w:pPr>
            <w:r w:rsidRPr="00C904CF">
              <w:rPr>
                <w:sz w:val="28"/>
                <w:szCs w:val="28"/>
              </w:rPr>
              <w:t xml:space="preserve">в 2026 году – </w:t>
            </w:r>
            <w:r w:rsidR="00FF2997">
              <w:rPr>
                <w:sz w:val="28"/>
                <w:szCs w:val="28"/>
              </w:rPr>
              <w:t>6 200,888</w:t>
            </w:r>
            <w:r w:rsidRPr="00C904CF">
              <w:rPr>
                <w:sz w:val="28"/>
                <w:szCs w:val="28"/>
              </w:rPr>
              <w:t xml:space="preserve"> тыс.</w:t>
            </w:r>
            <w:r w:rsidR="00045E21">
              <w:rPr>
                <w:sz w:val="28"/>
                <w:szCs w:val="28"/>
              </w:rPr>
              <w:t xml:space="preserve"> </w:t>
            </w:r>
            <w:r w:rsidRPr="00C904CF">
              <w:rPr>
                <w:sz w:val="28"/>
                <w:szCs w:val="28"/>
              </w:rPr>
              <w:t>руб.</w:t>
            </w:r>
            <w:r w:rsidR="00FF2997">
              <w:rPr>
                <w:sz w:val="28"/>
                <w:szCs w:val="28"/>
              </w:rPr>
              <w:t>:</w:t>
            </w:r>
          </w:p>
          <w:p w14:paraId="4E68D2A3" w14:textId="77777777" w:rsidR="00D8025E" w:rsidRPr="00C904CF" w:rsidRDefault="00FF2997" w:rsidP="001715F0">
            <w:pPr>
              <w:rPr>
                <w:sz w:val="28"/>
                <w:szCs w:val="28"/>
              </w:rPr>
            </w:pPr>
            <w:r>
              <w:rPr>
                <w:sz w:val="28"/>
                <w:szCs w:val="28"/>
              </w:rPr>
              <w:t>в 2027 году – 6</w:t>
            </w:r>
            <w:r w:rsidR="00045E21">
              <w:rPr>
                <w:sz w:val="28"/>
                <w:szCs w:val="28"/>
              </w:rPr>
              <w:t xml:space="preserve"> </w:t>
            </w:r>
            <w:r>
              <w:rPr>
                <w:sz w:val="28"/>
                <w:szCs w:val="28"/>
              </w:rPr>
              <w:t>200,888 тыс. руб.</w:t>
            </w:r>
          </w:p>
        </w:tc>
      </w:tr>
      <w:tr w:rsidR="00D8025E" w:rsidRPr="00C904CF" w14:paraId="1C899B56" w14:textId="77777777" w:rsidTr="00D8025E">
        <w:trPr>
          <w:trHeight w:val="1329"/>
          <w:jc w:val="center"/>
        </w:trPr>
        <w:tc>
          <w:tcPr>
            <w:tcW w:w="1249" w:type="pct"/>
            <w:vAlign w:val="center"/>
          </w:tcPr>
          <w:p w14:paraId="24A5334A" w14:textId="77777777" w:rsidR="00D8025E" w:rsidRPr="00C904CF" w:rsidRDefault="00D8025E" w:rsidP="001715F0">
            <w:pPr>
              <w:suppressAutoHyphens/>
              <w:ind w:left="-108"/>
              <w:jc w:val="center"/>
              <w:rPr>
                <w:sz w:val="28"/>
                <w:szCs w:val="28"/>
              </w:rPr>
            </w:pPr>
            <w:r w:rsidRPr="00C904CF">
              <w:rPr>
                <w:sz w:val="28"/>
                <w:szCs w:val="28"/>
              </w:rPr>
              <w:lastRenderedPageBreak/>
              <w:t>Система организации контроля за исполнением подпрограммы</w:t>
            </w:r>
          </w:p>
        </w:tc>
        <w:tc>
          <w:tcPr>
            <w:tcW w:w="3751" w:type="pct"/>
            <w:vAlign w:val="center"/>
          </w:tcPr>
          <w:p w14:paraId="70AD6C08" w14:textId="77777777" w:rsidR="00505F5B" w:rsidRPr="00C904CF" w:rsidRDefault="00505F5B" w:rsidP="00505F5B">
            <w:pPr>
              <w:ind w:firstLine="708"/>
              <w:contextualSpacing/>
              <w:jc w:val="both"/>
              <w:rPr>
                <w:sz w:val="28"/>
              </w:rPr>
            </w:pPr>
            <w:r w:rsidRPr="00C904CF">
              <w:rPr>
                <w:sz w:val="28"/>
                <w:szCs w:val="28"/>
              </w:rPr>
              <w:t xml:space="preserve">Контроль за ходом реализации муниципальной программы осуществляет </w:t>
            </w:r>
            <w:r w:rsidRPr="00C904CF">
              <w:rPr>
                <w:sz w:val="28"/>
              </w:rPr>
              <w:t>заместитель главы района по общественно-политическ</w:t>
            </w:r>
            <w:r w:rsidR="00D52042" w:rsidRPr="00C904CF">
              <w:rPr>
                <w:sz w:val="28"/>
              </w:rPr>
              <w:t>ой</w:t>
            </w:r>
            <w:r w:rsidRPr="00C904CF">
              <w:rPr>
                <w:sz w:val="28"/>
              </w:rPr>
              <w:t xml:space="preserve"> </w:t>
            </w:r>
            <w:r w:rsidR="00D52042" w:rsidRPr="00C904CF">
              <w:rPr>
                <w:sz w:val="28"/>
              </w:rPr>
              <w:t>работе</w:t>
            </w:r>
            <w:r w:rsidRPr="00C904CF">
              <w:rPr>
                <w:sz w:val="28"/>
              </w:rPr>
              <w:t xml:space="preserve"> Ю.С. Гончарик.</w:t>
            </w:r>
          </w:p>
          <w:p w14:paraId="48165A0E" w14:textId="77777777" w:rsidR="00D8025E" w:rsidRPr="00C904CF" w:rsidRDefault="00505F5B" w:rsidP="00505F5B">
            <w:pPr>
              <w:pStyle w:val="afffffffa"/>
              <w:suppressAutoHyphens/>
              <w:ind w:left="-108"/>
              <w:jc w:val="both"/>
            </w:pPr>
            <w:r w:rsidRPr="00C904CF">
              <w:t xml:space="preserve">          </w:t>
            </w:r>
            <w:r w:rsidR="00D8025E" w:rsidRPr="00C904CF">
              <w:t>Контроль за целевым использованием средств бюджета осуществляет финансовое управление администрации Дзержинского района</w:t>
            </w:r>
          </w:p>
        </w:tc>
      </w:tr>
    </w:tbl>
    <w:p w14:paraId="6618FA52" w14:textId="77777777" w:rsidR="00D8025E" w:rsidRPr="00C904CF" w:rsidRDefault="00D8025E" w:rsidP="00D8025E">
      <w:pPr>
        <w:rPr>
          <w:sz w:val="28"/>
          <w:szCs w:val="28"/>
        </w:rPr>
      </w:pPr>
    </w:p>
    <w:p w14:paraId="674811F3" w14:textId="77777777" w:rsidR="00D8025E" w:rsidRPr="00C904CF" w:rsidRDefault="00D8025E" w:rsidP="00F553E2">
      <w:pPr>
        <w:pStyle w:val="1"/>
        <w:jc w:val="center"/>
        <w:rPr>
          <w:rFonts w:ascii="Times New Roman" w:hAnsi="Times New Roman" w:cs="Times New Roman"/>
          <w:sz w:val="28"/>
          <w:szCs w:val="28"/>
        </w:rPr>
      </w:pPr>
      <w:bookmarkStart w:id="11" w:name="sub_10"/>
      <w:r w:rsidRPr="00C904CF">
        <w:rPr>
          <w:rFonts w:ascii="Times New Roman" w:hAnsi="Times New Roman" w:cs="Times New Roman"/>
          <w:sz w:val="28"/>
          <w:szCs w:val="28"/>
        </w:rPr>
        <w:t xml:space="preserve">2. </w:t>
      </w:r>
      <w:bookmarkEnd w:id="11"/>
      <w:r w:rsidRPr="00C904CF">
        <w:rPr>
          <w:rFonts w:ascii="Times New Roman" w:hAnsi="Times New Roman" w:cs="Times New Roman"/>
          <w:sz w:val="28"/>
          <w:szCs w:val="28"/>
        </w:rPr>
        <w:t>Характеристика текущего состояния в отрасли «Образование»</w:t>
      </w:r>
    </w:p>
    <w:p w14:paraId="52E58246" w14:textId="77777777" w:rsidR="007221D5" w:rsidRPr="00C904CF" w:rsidRDefault="007221D5" w:rsidP="007221D5"/>
    <w:p w14:paraId="49C39FF4" w14:textId="77777777" w:rsidR="00D8025E" w:rsidRPr="00C904CF" w:rsidRDefault="0055566C" w:rsidP="00D8025E">
      <w:pPr>
        <w:jc w:val="both"/>
        <w:rPr>
          <w:sz w:val="28"/>
          <w:szCs w:val="28"/>
        </w:rPr>
      </w:pPr>
      <w:r w:rsidRPr="00C904CF">
        <w:rPr>
          <w:sz w:val="28"/>
          <w:szCs w:val="28"/>
        </w:rPr>
        <w:t xml:space="preserve">          </w:t>
      </w:r>
      <w:r w:rsidR="00D8025E" w:rsidRPr="00C904CF">
        <w:rPr>
          <w:sz w:val="28"/>
          <w:szCs w:val="28"/>
        </w:rPr>
        <w:t>В 202</w:t>
      </w:r>
      <w:r w:rsidR="00F242B6">
        <w:rPr>
          <w:sz w:val="28"/>
          <w:szCs w:val="28"/>
        </w:rPr>
        <w:t>3</w:t>
      </w:r>
      <w:r w:rsidR="004A0DDC" w:rsidRPr="00C904CF">
        <w:rPr>
          <w:sz w:val="28"/>
          <w:szCs w:val="28"/>
        </w:rPr>
        <w:t>-202</w:t>
      </w:r>
      <w:r w:rsidR="00F242B6">
        <w:rPr>
          <w:sz w:val="28"/>
          <w:szCs w:val="28"/>
        </w:rPr>
        <w:t>4</w:t>
      </w:r>
      <w:r w:rsidR="00D8025E" w:rsidRPr="00C904CF">
        <w:rPr>
          <w:sz w:val="28"/>
          <w:szCs w:val="28"/>
        </w:rPr>
        <w:t xml:space="preserve"> учебном году в Дзержинском районе функционирует 15 образовательных учреждений, подведомственных управлению образования:</w:t>
      </w:r>
    </w:p>
    <w:p w14:paraId="70DC3C63" w14:textId="77777777" w:rsidR="00D8025E" w:rsidRPr="00C904CF" w:rsidRDefault="00D8025E" w:rsidP="00D8025E">
      <w:pPr>
        <w:jc w:val="both"/>
        <w:rPr>
          <w:sz w:val="28"/>
          <w:szCs w:val="28"/>
        </w:rPr>
      </w:pPr>
      <w:r w:rsidRPr="00C904CF">
        <w:rPr>
          <w:sz w:val="28"/>
          <w:szCs w:val="28"/>
        </w:rPr>
        <w:t>5 дошкольных образовательных организаций и 4 филиала;</w:t>
      </w:r>
    </w:p>
    <w:p w14:paraId="4C059F9F" w14:textId="77777777" w:rsidR="00D8025E" w:rsidRPr="00C904CF" w:rsidRDefault="00D8025E" w:rsidP="00D8025E">
      <w:pPr>
        <w:jc w:val="both"/>
        <w:rPr>
          <w:sz w:val="28"/>
          <w:szCs w:val="28"/>
        </w:rPr>
      </w:pPr>
      <w:r w:rsidRPr="00C904CF">
        <w:rPr>
          <w:sz w:val="28"/>
          <w:szCs w:val="28"/>
        </w:rPr>
        <w:t>8 образовательных организаций и 3 филиала, предоставляющих начальное, основное, среднее образование;</w:t>
      </w:r>
      <w:r w:rsidR="0055566C" w:rsidRPr="00C904CF">
        <w:rPr>
          <w:sz w:val="28"/>
          <w:szCs w:val="28"/>
        </w:rPr>
        <w:t xml:space="preserve"> </w:t>
      </w:r>
      <w:r w:rsidRPr="00C904CF">
        <w:rPr>
          <w:sz w:val="28"/>
          <w:szCs w:val="28"/>
        </w:rPr>
        <w:t>2 учреждения дополнительного образования детей.</w:t>
      </w:r>
    </w:p>
    <w:p w14:paraId="0EC961C5" w14:textId="77777777" w:rsidR="00D8025E" w:rsidRPr="00C904CF" w:rsidRDefault="0055566C" w:rsidP="00D8025E">
      <w:pPr>
        <w:jc w:val="both"/>
        <w:rPr>
          <w:sz w:val="28"/>
          <w:szCs w:val="28"/>
        </w:rPr>
      </w:pPr>
      <w:r w:rsidRPr="00C904CF">
        <w:rPr>
          <w:sz w:val="28"/>
          <w:szCs w:val="28"/>
        </w:rPr>
        <w:t xml:space="preserve">         </w:t>
      </w:r>
      <w:r w:rsidR="00D8025E" w:rsidRPr="00C904CF">
        <w:rPr>
          <w:sz w:val="28"/>
          <w:szCs w:val="28"/>
        </w:rPr>
        <w:t xml:space="preserve">При этом текущий момент характеризуется процессами, которые стимулируют </w:t>
      </w:r>
      <w:r w:rsidR="001715F0" w:rsidRPr="00C904CF">
        <w:rPr>
          <w:sz w:val="28"/>
          <w:szCs w:val="28"/>
        </w:rPr>
        <w:t>образовательные организации к р</w:t>
      </w:r>
      <w:r w:rsidR="00D8025E" w:rsidRPr="00C904CF">
        <w:rPr>
          <w:sz w:val="28"/>
          <w:szCs w:val="28"/>
        </w:rPr>
        <w:t xml:space="preserve">еализации всех видов образовательных программ в одной организации. </w:t>
      </w:r>
    </w:p>
    <w:p w14:paraId="5EB86F39" w14:textId="77777777" w:rsidR="00D8025E" w:rsidRPr="00C904CF" w:rsidRDefault="0055566C" w:rsidP="00D8025E">
      <w:pPr>
        <w:jc w:val="both"/>
        <w:rPr>
          <w:sz w:val="28"/>
          <w:szCs w:val="28"/>
        </w:rPr>
      </w:pPr>
      <w:r w:rsidRPr="00C904CF">
        <w:rPr>
          <w:sz w:val="28"/>
          <w:szCs w:val="28"/>
        </w:rPr>
        <w:t xml:space="preserve">         </w:t>
      </w:r>
      <w:r w:rsidR="00D8025E" w:rsidRPr="00C904CF">
        <w:rPr>
          <w:sz w:val="28"/>
          <w:szCs w:val="28"/>
        </w:rPr>
        <w:t xml:space="preserve">Причиной этого является потребность общества в доступных и качественных образовательных услугах. Ограниченность финансовых, кадровых ресурсов побуждает к оптимизации использования площадей помещений, энерго- и трудозатрат, концентрации материальных ресурсов. </w:t>
      </w:r>
      <w:r w:rsidRPr="00C904CF">
        <w:rPr>
          <w:sz w:val="28"/>
          <w:szCs w:val="28"/>
        </w:rPr>
        <w:t xml:space="preserve">  </w:t>
      </w:r>
      <w:r w:rsidR="00D8025E" w:rsidRPr="00C904CF">
        <w:rPr>
          <w:sz w:val="28"/>
          <w:szCs w:val="28"/>
        </w:rPr>
        <w:t xml:space="preserve">Уже в настоящее время некоторые школы имеют подразделения, реализующие программы дополнительного образования, организуют отдых и оздоровление детей. </w:t>
      </w:r>
    </w:p>
    <w:p w14:paraId="648FC16F" w14:textId="77777777" w:rsidR="00D8025E" w:rsidRPr="00C904CF" w:rsidRDefault="0055566C" w:rsidP="00D8025E">
      <w:pPr>
        <w:jc w:val="both"/>
        <w:rPr>
          <w:sz w:val="28"/>
          <w:szCs w:val="28"/>
        </w:rPr>
      </w:pPr>
      <w:r w:rsidRPr="00C904CF">
        <w:rPr>
          <w:sz w:val="28"/>
          <w:szCs w:val="28"/>
        </w:rPr>
        <w:t xml:space="preserve">          </w:t>
      </w:r>
      <w:r w:rsidR="00D8025E" w:rsidRPr="00C904CF">
        <w:rPr>
          <w:sz w:val="28"/>
          <w:szCs w:val="28"/>
        </w:rPr>
        <w:t>В предстоящие годы продолжится повышение эффективности системы образования Дзержинского района. В этих целях следует утвердить план мероприятий («дорожная карта») «Изменения в отраслях социальной сферы, направленные на повышение эффективности образования в Дзержинском районе»</w:t>
      </w:r>
      <w:r w:rsidRPr="00C904CF">
        <w:rPr>
          <w:sz w:val="28"/>
          <w:szCs w:val="28"/>
        </w:rPr>
        <w:t xml:space="preserve"> </w:t>
      </w:r>
      <w:r w:rsidR="00D8025E" w:rsidRPr="00C904CF">
        <w:rPr>
          <w:sz w:val="28"/>
          <w:szCs w:val="28"/>
        </w:rPr>
        <w:t>Дошкольное образование</w:t>
      </w:r>
      <w:r w:rsidRPr="00C904CF">
        <w:rPr>
          <w:sz w:val="28"/>
          <w:szCs w:val="28"/>
        </w:rPr>
        <w:t>.</w:t>
      </w:r>
    </w:p>
    <w:p w14:paraId="79FCB675" w14:textId="77777777" w:rsidR="00D8025E" w:rsidRPr="009D0A35" w:rsidRDefault="0055566C" w:rsidP="00D8025E">
      <w:pPr>
        <w:jc w:val="both"/>
        <w:rPr>
          <w:sz w:val="28"/>
          <w:szCs w:val="28"/>
        </w:rPr>
      </w:pPr>
      <w:r w:rsidRPr="009D0A35">
        <w:rPr>
          <w:sz w:val="28"/>
          <w:szCs w:val="28"/>
        </w:rPr>
        <w:t xml:space="preserve">          </w:t>
      </w:r>
      <w:r w:rsidR="00D8025E" w:rsidRPr="009D0A35">
        <w:rPr>
          <w:sz w:val="28"/>
          <w:szCs w:val="28"/>
        </w:rPr>
        <w:t>В системе дошкольного образования по состоянию на 01.</w:t>
      </w:r>
      <w:r w:rsidR="001715F0" w:rsidRPr="009D0A35">
        <w:rPr>
          <w:sz w:val="28"/>
          <w:szCs w:val="28"/>
        </w:rPr>
        <w:t>10</w:t>
      </w:r>
      <w:r w:rsidR="00D8025E" w:rsidRPr="009D0A35">
        <w:rPr>
          <w:sz w:val="28"/>
          <w:szCs w:val="28"/>
        </w:rPr>
        <w:t>.202</w:t>
      </w:r>
      <w:r w:rsidR="00975300" w:rsidRPr="009D0A35">
        <w:rPr>
          <w:sz w:val="28"/>
          <w:szCs w:val="28"/>
        </w:rPr>
        <w:t>4</w:t>
      </w:r>
      <w:r w:rsidR="00D8025E" w:rsidRPr="009D0A35">
        <w:rPr>
          <w:sz w:val="28"/>
          <w:szCs w:val="28"/>
        </w:rPr>
        <w:t xml:space="preserve"> функционируют 5 дошкольных образовательных организаций и 4 филиала.</w:t>
      </w:r>
    </w:p>
    <w:p w14:paraId="6EF09F5C" w14:textId="77777777" w:rsidR="00D8025E" w:rsidRPr="009D0A35" w:rsidRDefault="00D8025E" w:rsidP="00D8025E">
      <w:pPr>
        <w:pStyle w:val="1f0"/>
        <w:rPr>
          <w:color w:val="auto"/>
          <w:sz w:val="28"/>
          <w:szCs w:val="28"/>
        </w:rPr>
      </w:pPr>
      <w:r w:rsidRPr="009D0A35">
        <w:rPr>
          <w:color w:val="auto"/>
          <w:sz w:val="28"/>
          <w:szCs w:val="28"/>
        </w:rPr>
        <w:t xml:space="preserve">  Обеспечено создание необходимого количества мест в ДОУ для охвата 100% детей в возрасте от 3 до 7 лет дошкольным образованием. </w:t>
      </w:r>
    </w:p>
    <w:p w14:paraId="201E8C2D" w14:textId="77777777" w:rsidR="00D52042" w:rsidRPr="009D0A35" w:rsidRDefault="00D8025E" w:rsidP="00D52042">
      <w:pPr>
        <w:jc w:val="both"/>
        <w:rPr>
          <w:sz w:val="28"/>
          <w:szCs w:val="28"/>
        </w:rPr>
      </w:pPr>
      <w:r w:rsidRPr="009D0A35">
        <w:rPr>
          <w:sz w:val="28"/>
          <w:szCs w:val="28"/>
        </w:rPr>
        <w:t xml:space="preserve">  </w:t>
      </w:r>
      <w:r w:rsidR="0055566C" w:rsidRPr="009D0A35">
        <w:rPr>
          <w:sz w:val="28"/>
          <w:szCs w:val="28"/>
        </w:rPr>
        <w:t xml:space="preserve">      </w:t>
      </w:r>
      <w:r w:rsidR="00975300" w:rsidRPr="009D0A35">
        <w:rPr>
          <w:sz w:val="28"/>
          <w:szCs w:val="28"/>
        </w:rPr>
        <w:t xml:space="preserve"> На 01.10.2024</w:t>
      </w:r>
      <w:r w:rsidR="00D52042" w:rsidRPr="009D0A35">
        <w:rPr>
          <w:sz w:val="28"/>
          <w:szCs w:val="28"/>
        </w:rPr>
        <w:t xml:space="preserve"> года в очереди для определения в детский сад от рождения до 3 лет состоят </w:t>
      </w:r>
      <w:r w:rsidR="00975300" w:rsidRPr="009D0A35">
        <w:rPr>
          <w:sz w:val="28"/>
          <w:szCs w:val="28"/>
        </w:rPr>
        <w:t>39</w:t>
      </w:r>
      <w:r w:rsidR="00D52042" w:rsidRPr="009D0A35">
        <w:rPr>
          <w:sz w:val="28"/>
          <w:szCs w:val="28"/>
        </w:rPr>
        <w:t xml:space="preserve"> </w:t>
      </w:r>
      <w:r w:rsidR="00975300" w:rsidRPr="009D0A35">
        <w:rPr>
          <w:sz w:val="28"/>
          <w:szCs w:val="28"/>
        </w:rPr>
        <w:t>детей, из них от 1,5 до 3 лет – 7</w:t>
      </w:r>
      <w:r w:rsidR="00D52042" w:rsidRPr="009D0A35">
        <w:rPr>
          <w:sz w:val="28"/>
          <w:szCs w:val="28"/>
        </w:rPr>
        <w:t xml:space="preserve"> детей. В то же время не доукомплектован воспитанниками «Курайский детский сад «Василёк</w:t>
      </w:r>
      <w:r w:rsidR="00975300" w:rsidRPr="009D0A35">
        <w:rPr>
          <w:sz w:val="28"/>
          <w:szCs w:val="28"/>
        </w:rPr>
        <w:t>» на 7 детей</w:t>
      </w:r>
      <w:r w:rsidR="00D52042" w:rsidRPr="009D0A35">
        <w:rPr>
          <w:sz w:val="28"/>
          <w:szCs w:val="28"/>
        </w:rPr>
        <w:t xml:space="preserve">, Денисовский детский сад на </w:t>
      </w:r>
      <w:r w:rsidR="00975300" w:rsidRPr="009D0A35">
        <w:rPr>
          <w:sz w:val="28"/>
          <w:szCs w:val="28"/>
        </w:rPr>
        <w:t>11</w:t>
      </w:r>
      <w:r w:rsidR="00D52042" w:rsidRPr="009D0A35">
        <w:rPr>
          <w:sz w:val="28"/>
          <w:szCs w:val="28"/>
        </w:rPr>
        <w:t xml:space="preserve"> </w:t>
      </w:r>
      <w:r w:rsidR="00975300" w:rsidRPr="009D0A35">
        <w:rPr>
          <w:sz w:val="28"/>
          <w:szCs w:val="28"/>
        </w:rPr>
        <w:t>детей</w:t>
      </w:r>
      <w:r w:rsidR="00D52042" w:rsidRPr="009D0A35">
        <w:rPr>
          <w:sz w:val="28"/>
          <w:szCs w:val="28"/>
        </w:rPr>
        <w:t>, МБДОУ «Дзержинский дет</w:t>
      </w:r>
      <w:r w:rsidR="00975300" w:rsidRPr="009D0A35">
        <w:rPr>
          <w:sz w:val="28"/>
          <w:szCs w:val="28"/>
        </w:rPr>
        <w:t xml:space="preserve">ский </w:t>
      </w:r>
      <w:r w:rsidR="00975300" w:rsidRPr="009D0A35">
        <w:rPr>
          <w:sz w:val="28"/>
          <w:szCs w:val="28"/>
        </w:rPr>
        <w:lastRenderedPageBreak/>
        <w:t>сад №2 «Колокольчик» на   49</w:t>
      </w:r>
      <w:r w:rsidR="00D52042" w:rsidRPr="009D0A35">
        <w:rPr>
          <w:sz w:val="28"/>
          <w:szCs w:val="28"/>
        </w:rPr>
        <w:t xml:space="preserve"> детей, МБДОУ «Дзержинский детский сад №1 «Чебурашка» на </w:t>
      </w:r>
      <w:r w:rsidR="00975300" w:rsidRPr="009D0A35">
        <w:rPr>
          <w:sz w:val="28"/>
          <w:szCs w:val="28"/>
        </w:rPr>
        <w:t>16</w:t>
      </w:r>
      <w:r w:rsidR="00D52042" w:rsidRPr="009D0A35">
        <w:rPr>
          <w:sz w:val="28"/>
          <w:szCs w:val="28"/>
        </w:rPr>
        <w:t xml:space="preserve"> детей, МБДОУ «Дзержинский детский сад №3 «Тополек» на </w:t>
      </w:r>
      <w:r w:rsidR="00975300" w:rsidRPr="009D0A35">
        <w:rPr>
          <w:sz w:val="28"/>
          <w:szCs w:val="28"/>
        </w:rPr>
        <w:t>26</w:t>
      </w:r>
      <w:r w:rsidR="00D52042" w:rsidRPr="009D0A35">
        <w:rPr>
          <w:sz w:val="28"/>
          <w:szCs w:val="28"/>
        </w:rPr>
        <w:t xml:space="preserve"> детей, МБДОУ «Дзержинский детский сад №4 «Березка» на </w:t>
      </w:r>
      <w:r w:rsidR="00975300" w:rsidRPr="009D0A35">
        <w:rPr>
          <w:sz w:val="28"/>
          <w:szCs w:val="28"/>
        </w:rPr>
        <w:t>42</w:t>
      </w:r>
      <w:r w:rsidR="00D52042" w:rsidRPr="009D0A35">
        <w:rPr>
          <w:sz w:val="28"/>
          <w:szCs w:val="28"/>
        </w:rPr>
        <w:t xml:space="preserve"> детей, </w:t>
      </w:r>
    </w:p>
    <w:p w14:paraId="4EF468A6" w14:textId="77777777" w:rsidR="00D52042" w:rsidRPr="009D0A35" w:rsidRDefault="00D52042" w:rsidP="00D52042">
      <w:pPr>
        <w:jc w:val="both"/>
        <w:rPr>
          <w:sz w:val="28"/>
          <w:szCs w:val="28"/>
        </w:rPr>
      </w:pPr>
      <w:r w:rsidRPr="009D0A35">
        <w:rPr>
          <w:sz w:val="28"/>
          <w:szCs w:val="28"/>
        </w:rPr>
        <w:t xml:space="preserve">         Функционирует </w:t>
      </w:r>
      <w:r w:rsidR="00975300" w:rsidRPr="009D0A35">
        <w:rPr>
          <w:sz w:val="28"/>
          <w:szCs w:val="28"/>
        </w:rPr>
        <w:t>35</w:t>
      </w:r>
      <w:r w:rsidRPr="009D0A35">
        <w:rPr>
          <w:sz w:val="28"/>
          <w:szCs w:val="28"/>
        </w:rPr>
        <w:t xml:space="preserve"> групп, из них </w:t>
      </w:r>
      <w:r w:rsidR="00975300" w:rsidRPr="009D0A35">
        <w:rPr>
          <w:sz w:val="28"/>
          <w:szCs w:val="28"/>
        </w:rPr>
        <w:t>10</w:t>
      </w:r>
      <w:r w:rsidRPr="009D0A35">
        <w:rPr>
          <w:sz w:val="28"/>
          <w:szCs w:val="28"/>
        </w:rPr>
        <w:t xml:space="preserve"> разновозрастных с общим числом воспитанников </w:t>
      </w:r>
      <w:r w:rsidR="00975300" w:rsidRPr="009D0A35">
        <w:rPr>
          <w:sz w:val="28"/>
          <w:szCs w:val="28"/>
        </w:rPr>
        <w:t>166, в с. Дзержинское 27</w:t>
      </w:r>
      <w:r w:rsidRPr="009D0A35">
        <w:rPr>
          <w:sz w:val="28"/>
          <w:szCs w:val="28"/>
        </w:rPr>
        <w:t xml:space="preserve"> групп, которые посещают </w:t>
      </w:r>
      <w:r w:rsidR="00975300" w:rsidRPr="009D0A35">
        <w:rPr>
          <w:sz w:val="28"/>
          <w:szCs w:val="28"/>
        </w:rPr>
        <w:t>448</w:t>
      </w:r>
      <w:r w:rsidRPr="009D0A35">
        <w:rPr>
          <w:sz w:val="28"/>
          <w:szCs w:val="28"/>
        </w:rPr>
        <w:t xml:space="preserve"> детей, из них 7 групп до 3 лет – 11</w:t>
      </w:r>
      <w:r w:rsidR="00975300" w:rsidRPr="009D0A35">
        <w:rPr>
          <w:sz w:val="28"/>
          <w:szCs w:val="28"/>
        </w:rPr>
        <w:t>9</w:t>
      </w:r>
      <w:r w:rsidRPr="009D0A35">
        <w:rPr>
          <w:sz w:val="28"/>
          <w:szCs w:val="28"/>
        </w:rPr>
        <w:t xml:space="preserve"> д</w:t>
      </w:r>
      <w:r w:rsidR="00975300" w:rsidRPr="009D0A35">
        <w:rPr>
          <w:sz w:val="28"/>
          <w:szCs w:val="28"/>
        </w:rPr>
        <w:t>етей, 20 групп</w:t>
      </w:r>
      <w:r w:rsidRPr="009D0A35">
        <w:rPr>
          <w:sz w:val="28"/>
          <w:szCs w:val="28"/>
        </w:rPr>
        <w:t xml:space="preserve"> от 3 до 7 лет – 3</w:t>
      </w:r>
      <w:r w:rsidR="00975300" w:rsidRPr="009D0A35">
        <w:rPr>
          <w:sz w:val="28"/>
          <w:szCs w:val="28"/>
        </w:rPr>
        <w:t>29</w:t>
      </w:r>
      <w:r w:rsidRPr="009D0A35">
        <w:rPr>
          <w:sz w:val="28"/>
          <w:szCs w:val="28"/>
        </w:rPr>
        <w:t xml:space="preserve"> детей.  Компенсирующие группы посещает 13</w:t>
      </w:r>
      <w:r w:rsidR="00975300" w:rsidRPr="009D0A35">
        <w:rPr>
          <w:sz w:val="28"/>
          <w:szCs w:val="28"/>
        </w:rPr>
        <w:t>1 детей, из них 88 - ФФН, и 11</w:t>
      </w:r>
      <w:r w:rsidRPr="009D0A35">
        <w:rPr>
          <w:sz w:val="28"/>
          <w:szCs w:val="28"/>
        </w:rPr>
        <w:t xml:space="preserve"> – ЗПР, </w:t>
      </w:r>
      <w:r w:rsidR="00975300" w:rsidRPr="009D0A35">
        <w:rPr>
          <w:sz w:val="28"/>
          <w:szCs w:val="28"/>
        </w:rPr>
        <w:t>1 с нарушением интеллекта,  2</w:t>
      </w:r>
      <w:r w:rsidRPr="009D0A35">
        <w:rPr>
          <w:sz w:val="28"/>
          <w:szCs w:val="28"/>
        </w:rPr>
        <w:t>0 с нарушением другого профиля, 1</w:t>
      </w:r>
      <w:r w:rsidR="00975300" w:rsidRPr="009D0A35">
        <w:rPr>
          <w:sz w:val="28"/>
          <w:szCs w:val="28"/>
        </w:rPr>
        <w:t>4 – дети участников СВО, 9 с тяжелым нарушением речи, 1 с нарушением опорно-двигательного аппарата.</w:t>
      </w:r>
      <w:r w:rsidRPr="009D0A35">
        <w:rPr>
          <w:sz w:val="28"/>
          <w:szCs w:val="28"/>
        </w:rPr>
        <w:t xml:space="preserve"> </w:t>
      </w:r>
    </w:p>
    <w:p w14:paraId="115F7B07" w14:textId="77777777" w:rsidR="00D52042" w:rsidRPr="00C904CF" w:rsidRDefault="00D52042" w:rsidP="00D52042">
      <w:pPr>
        <w:jc w:val="both"/>
        <w:rPr>
          <w:sz w:val="28"/>
          <w:szCs w:val="28"/>
        </w:rPr>
      </w:pPr>
      <w:r w:rsidRPr="009D0A35">
        <w:rPr>
          <w:sz w:val="28"/>
          <w:szCs w:val="28"/>
        </w:rPr>
        <w:t xml:space="preserve">           Дошкольные образовательные учреждения</w:t>
      </w:r>
      <w:r w:rsidRPr="00C904CF">
        <w:rPr>
          <w:sz w:val="28"/>
          <w:szCs w:val="28"/>
        </w:rPr>
        <w:t xml:space="preserve"> посещают </w:t>
      </w:r>
      <w:r w:rsidR="00975300">
        <w:rPr>
          <w:sz w:val="28"/>
          <w:szCs w:val="28"/>
        </w:rPr>
        <w:t>8</w:t>
      </w:r>
      <w:r w:rsidRPr="00C904CF">
        <w:rPr>
          <w:sz w:val="28"/>
          <w:szCs w:val="28"/>
        </w:rPr>
        <w:t xml:space="preserve"> детей, находящиеся под опекой, </w:t>
      </w:r>
      <w:r w:rsidR="00975300">
        <w:rPr>
          <w:sz w:val="28"/>
          <w:szCs w:val="28"/>
        </w:rPr>
        <w:t>5</w:t>
      </w:r>
      <w:r w:rsidRPr="00C904CF">
        <w:rPr>
          <w:sz w:val="28"/>
          <w:szCs w:val="28"/>
        </w:rPr>
        <w:t xml:space="preserve"> дети - инвалиды. Внедрение федеральных государственных образовательных стандартов дошкольного образования задает необходимость совершенствования правовых, организационных, материально-технических и кадровых условий в дошкольных учреждениях. Увеличение количества детей, у которых диагностируются дефициты развития, требует организации психолого-педагогического и социального сопровождения детей раннего возраста от 0 до 3 лет, и детей дошкольного возраста от 3 до 7 лет. В районе остаётся потребность в привлечении узких специалистов в дошкольные учреждения для психолого-педагогического сопровождения детей. </w:t>
      </w:r>
    </w:p>
    <w:p w14:paraId="16FF8367" w14:textId="77777777" w:rsidR="00D8025E" w:rsidRPr="00C904CF" w:rsidRDefault="0055566C" w:rsidP="00D52042">
      <w:pPr>
        <w:jc w:val="both"/>
        <w:rPr>
          <w:sz w:val="28"/>
          <w:szCs w:val="28"/>
        </w:rPr>
      </w:pPr>
      <w:r w:rsidRPr="00C904CF">
        <w:rPr>
          <w:sz w:val="28"/>
          <w:szCs w:val="28"/>
        </w:rPr>
        <w:t xml:space="preserve">          </w:t>
      </w:r>
      <w:r w:rsidR="00D8025E" w:rsidRPr="00C904CF">
        <w:rPr>
          <w:sz w:val="28"/>
          <w:szCs w:val="28"/>
        </w:rPr>
        <w:t xml:space="preserve">Мобильную лекотеку посещают </w:t>
      </w:r>
      <w:r w:rsidR="00975300" w:rsidRPr="00975300">
        <w:rPr>
          <w:sz w:val="28"/>
          <w:szCs w:val="28"/>
        </w:rPr>
        <w:t>20</w:t>
      </w:r>
      <w:r w:rsidR="00D8025E" w:rsidRPr="00975300">
        <w:rPr>
          <w:sz w:val="28"/>
          <w:szCs w:val="28"/>
        </w:rPr>
        <w:t xml:space="preserve"> детей</w:t>
      </w:r>
      <w:r w:rsidR="00D8025E" w:rsidRPr="00C904CF">
        <w:rPr>
          <w:sz w:val="28"/>
          <w:szCs w:val="28"/>
        </w:rPr>
        <w:t xml:space="preserve"> с различными нарушениями.</w:t>
      </w:r>
    </w:p>
    <w:p w14:paraId="6360C14F" w14:textId="77777777" w:rsidR="00D8025E" w:rsidRPr="00C904CF" w:rsidRDefault="00D8025E" w:rsidP="00D8025E">
      <w:pPr>
        <w:jc w:val="both"/>
        <w:rPr>
          <w:sz w:val="28"/>
          <w:szCs w:val="28"/>
        </w:rPr>
      </w:pPr>
      <w:r w:rsidRPr="00C904CF">
        <w:rPr>
          <w:sz w:val="28"/>
          <w:szCs w:val="28"/>
        </w:rPr>
        <w:t>Образовательная деятельность дошкольных образовательных учреждений района осуществляется в соответствии с федеральными государственными образовательным стандартом к основной образовательной программе дошкольного образования.</w:t>
      </w:r>
    </w:p>
    <w:p w14:paraId="11E4EB10" w14:textId="77777777" w:rsidR="00D8025E" w:rsidRPr="00C904CF" w:rsidRDefault="0055566C" w:rsidP="00D8025E">
      <w:pPr>
        <w:jc w:val="both"/>
        <w:rPr>
          <w:sz w:val="28"/>
          <w:szCs w:val="28"/>
        </w:rPr>
      </w:pPr>
      <w:r w:rsidRPr="00C904CF">
        <w:rPr>
          <w:sz w:val="28"/>
          <w:szCs w:val="28"/>
        </w:rPr>
        <w:t xml:space="preserve">           </w:t>
      </w:r>
      <w:r w:rsidR="00D8025E" w:rsidRPr="00C904CF">
        <w:rPr>
          <w:sz w:val="28"/>
          <w:szCs w:val="28"/>
        </w:rPr>
        <w:t>В настоящее время в Российской Федерации  осуществляется модернизация системы дошкольного образования: вносятся изменения в основные  нормативные документы регламентирующие деятельность дошкольных организаций (Порядок приема на обучение по образовательным программам дошкольного образования, Порядок организации образовательной деятельности по общеобразовательным программам дошкольного образования); планируется введение федерального государственного образовательного стандарта дошкольного образования (далее ФГОС).</w:t>
      </w:r>
    </w:p>
    <w:p w14:paraId="161A85DA" w14:textId="77777777" w:rsidR="00D8025E" w:rsidRPr="00C904CF" w:rsidRDefault="0055566C" w:rsidP="00D8025E">
      <w:pPr>
        <w:jc w:val="both"/>
        <w:rPr>
          <w:sz w:val="28"/>
          <w:szCs w:val="28"/>
        </w:rPr>
      </w:pPr>
      <w:r w:rsidRPr="00C904CF">
        <w:rPr>
          <w:sz w:val="28"/>
          <w:szCs w:val="28"/>
        </w:rPr>
        <w:t xml:space="preserve">           </w:t>
      </w:r>
      <w:r w:rsidR="00D8025E" w:rsidRPr="00C904CF">
        <w:rPr>
          <w:sz w:val="28"/>
          <w:szCs w:val="28"/>
        </w:rPr>
        <w:t>Изменения содержания дошкольного образования потребует формирование системы оценки качества дошкольного образования: проведение апробации модели оценки качества; утверждение единого стандарта качества дошкольного образования.</w:t>
      </w:r>
    </w:p>
    <w:p w14:paraId="128DC926" w14:textId="77777777" w:rsidR="00D8025E" w:rsidRPr="00C904CF" w:rsidRDefault="00D8025E" w:rsidP="00D8025E">
      <w:pPr>
        <w:jc w:val="both"/>
        <w:rPr>
          <w:sz w:val="28"/>
          <w:szCs w:val="28"/>
        </w:rPr>
      </w:pPr>
      <w:r w:rsidRPr="00C904CF">
        <w:rPr>
          <w:sz w:val="28"/>
          <w:szCs w:val="28"/>
        </w:rPr>
        <w:t>Общее образование</w:t>
      </w:r>
    </w:p>
    <w:p w14:paraId="646A7F2F" w14:textId="77777777" w:rsidR="00D8025E" w:rsidRPr="00C904CF" w:rsidRDefault="0055566C" w:rsidP="00D8025E">
      <w:pPr>
        <w:jc w:val="both"/>
        <w:rPr>
          <w:sz w:val="28"/>
          <w:szCs w:val="28"/>
        </w:rPr>
      </w:pPr>
      <w:r w:rsidRPr="00C904CF">
        <w:rPr>
          <w:sz w:val="28"/>
          <w:szCs w:val="28"/>
        </w:rPr>
        <w:t xml:space="preserve">           </w:t>
      </w:r>
      <w:r w:rsidR="00D8025E" w:rsidRPr="00C904CF">
        <w:rPr>
          <w:sz w:val="28"/>
          <w:szCs w:val="28"/>
        </w:rPr>
        <w:t>В Дзержинском районе 10 общеобразовательных учреждений (в том числе 3 филиала).</w:t>
      </w:r>
    </w:p>
    <w:p w14:paraId="649E19BF" w14:textId="77777777" w:rsidR="00D8025E" w:rsidRPr="00C904CF" w:rsidRDefault="0055566C" w:rsidP="00D8025E">
      <w:pPr>
        <w:jc w:val="both"/>
        <w:rPr>
          <w:sz w:val="28"/>
          <w:szCs w:val="28"/>
        </w:rPr>
      </w:pPr>
      <w:r w:rsidRPr="00C904CF">
        <w:rPr>
          <w:sz w:val="28"/>
          <w:szCs w:val="28"/>
        </w:rPr>
        <w:t xml:space="preserve">           </w:t>
      </w:r>
      <w:r w:rsidR="00D8025E" w:rsidRPr="00C904CF">
        <w:rPr>
          <w:sz w:val="28"/>
          <w:szCs w:val="28"/>
        </w:rPr>
        <w:t xml:space="preserve">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w:t>
      </w:r>
      <w:r w:rsidR="00D8025E" w:rsidRPr="00C904CF">
        <w:rPr>
          <w:sz w:val="28"/>
          <w:szCs w:val="28"/>
        </w:rPr>
        <w:lastRenderedPageBreak/>
        <w:t>основного общего образования осуществляется оснащение общеобразовательных учреждений края учебным оборудованием, обеспечение учебниками и повышение квалификации учителей и руководителей общеобразовательных учреждений района.</w:t>
      </w:r>
    </w:p>
    <w:p w14:paraId="204E8EE7" w14:textId="77777777" w:rsidR="00D8025E" w:rsidRDefault="0055566C" w:rsidP="00D8025E">
      <w:pPr>
        <w:jc w:val="both"/>
        <w:rPr>
          <w:sz w:val="28"/>
          <w:szCs w:val="28"/>
        </w:rPr>
      </w:pPr>
      <w:r w:rsidRPr="00C904CF">
        <w:rPr>
          <w:sz w:val="28"/>
          <w:szCs w:val="28"/>
        </w:rPr>
        <w:t xml:space="preserve">           </w:t>
      </w:r>
      <w:r w:rsidR="00D8025E" w:rsidRPr="00C904CF">
        <w:rPr>
          <w:sz w:val="28"/>
          <w:szCs w:val="28"/>
        </w:rPr>
        <w:t>Для обеспечения подвоза учащихся в образовательные учреждения, отвечающего требованиям, предъявляемым к организации безопасной перевозки в 202</w:t>
      </w:r>
      <w:r w:rsidR="00EB72EF" w:rsidRPr="00C904CF">
        <w:rPr>
          <w:sz w:val="28"/>
          <w:szCs w:val="28"/>
        </w:rPr>
        <w:t>2</w:t>
      </w:r>
      <w:r w:rsidR="00D8025E" w:rsidRPr="00C904CF">
        <w:rPr>
          <w:sz w:val="28"/>
          <w:szCs w:val="28"/>
        </w:rPr>
        <w:t xml:space="preserve"> </w:t>
      </w:r>
      <w:r w:rsidR="00EB72EF" w:rsidRPr="00C904CF">
        <w:rPr>
          <w:sz w:val="28"/>
          <w:szCs w:val="28"/>
        </w:rPr>
        <w:t>получ</w:t>
      </w:r>
      <w:r w:rsidR="004A0DDC" w:rsidRPr="00C904CF">
        <w:rPr>
          <w:sz w:val="28"/>
          <w:szCs w:val="28"/>
        </w:rPr>
        <w:t>ены</w:t>
      </w:r>
      <w:r w:rsidR="00EB72EF" w:rsidRPr="00C904CF">
        <w:rPr>
          <w:sz w:val="28"/>
          <w:szCs w:val="28"/>
        </w:rPr>
        <w:t xml:space="preserve"> для разгрузки маршрутов</w:t>
      </w:r>
      <w:r w:rsidR="00D8025E" w:rsidRPr="00C904CF">
        <w:rPr>
          <w:sz w:val="28"/>
          <w:szCs w:val="28"/>
        </w:rPr>
        <w:t xml:space="preserve"> – </w:t>
      </w:r>
      <w:r w:rsidR="00EB72EF" w:rsidRPr="00C904CF">
        <w:rPr>
          <w:sz w:val="28"/>
          <w:szCs w:val="28"/>
        </w:rPr>
        <w:t>2</w:t>
      </w:r>
      <w:r w:rsidR="00D8025E" w:rsidRPr="00C904CF">
        <w:rPr>
          <w:sz w:val="28"/>
          <w:szCs w:val="28"/>
        </w:rPr>
        <w:t xml:space="preserve"> ед.</w:t>
      </w:r>
    </w:p>
    <w:p w14:paraId="00CCF795" w14:textId="77777777" w:rsidR="00F242B6" w:rsidRPr="00C904CF" w:rsidRDefault="00F242B6" w:rsidP="00D8025E">
      <w:pPr>
        <w:jc w:val="both"/>
        <w:rPr>
          <w:sz w:val="28"/>
          <w:szCs w:val="28"/>
        </w:rPr>
      </w:pPr>
      <w:r>
        <w:rPr>
          <w:sz w:val="28"/>
          <w:szCs w:val="28"/>
        </w:rPr>
        <w:t xml:space="preserve">           В декабре 2024 году будут получены 3 новых авто</w:t>
      </w:r>
      <w:r w:rsidR="00B84323">
        <w:rPr>
          <w:sz w:val="28"/>
          <w:szCs w:val="28"/>
        </w:rPr>
        <w:t>буса для перевозки детей.</w:t>
      </w:r>
    </w:p>
    <w:p w14:paraId="5242C36E" w14:textId="77777777" w:rsidR="00D8025E" w:rsidRPr="00C904CF" w:rsidRDefault="0055566C" w:rsidP="00D8025E">
      <w:pPr>
        <w:jc w:val="both"/>
        <w:rPr>
          <w:sz w:val="28"/>
          <w:szCs w:val="28"/>
        </w:rPr>
      </w:pPr>
      <w:r w:rsidRPr="00C904CF">
        <w:rPr>
          <w:sz w:val="28"/>
          <w:szCs w:val="28"/>
        </w:rPr>
        <w:t xml:space="preserve">            </w:t>
      </w:r>
      <w:r w:rsidR="00D8025E" w:rsidRPr="00C904CF">
        <w:rPr>
          <w:sz w:val="28"/>
          <w:szCs w:val="28"/>
        </w:rPr>
        <w:t>В 202</w:t>
      </w:r>
      <w:r w:rsidR="00EB72EF" w:rsidRPr="00C904CF">
        <w:rPr>
          <w:sz w:val="28"/>
          <w:szCs w:val="28"/>
        </w:rPr>
        <w:t>2</w:t>
      </w:r>
      <w:r w:rsidR="00D8025E" w:rsidRPr="00C904CF">
        <w:rPr>
          <w:sz w:val="28"/>
          <w:szCs w:val="28"/>
        </w:rPr>
        <w:t>-202</w:t>
      </w:r>
      <w:r w:rsidR="00B84323">
        <w:rPr>
          <w:sz w:val="28"/>
          <w:szCs w:val="28"/>
        </w:rPr>
        <w:t xml:space="preserve">7 </w:t>
      </w:r>
      <w:r w:rsidR="00D8025E" w:rsidRPr="00C904CF">
        <w:rPr>
          <w:sz w:val="28"/>
          <w:szCs w:val="28"/>
        </w:rPr>
        <w:t xml:space="preserve"> годах все обучающиеся с первого по одиннадцатый класс общеобразовательных учреждений района будут обеспечены необходимыми бесплатными учебниками.</w:t>
      </w:r>
    </w:p>
    <w:p w14:paraId="6650248F" w14:textId="77777777" w:rsidR="00D8025E" w:rsidRPr="00C904CF" w:rsidRDefault="0055566C" w:rsidP="00D8025E">
      <w:pPr>
        <w:jc w:val="both"/>
        <w:rPr>
          <w:sz w:val="28"/>
          <w:szCs w:val="28"/>
        </w:rPr>
      </w:pPr>
      <w:r w:rsidRPr="00C904CF">
        <w:rPr>
          <w:sz w:val="28"/>
          <w:szCs w:val="28"/>
        </w:rPr>
        <w:t xml:space="preserve">           </w:t>
      </w:r>
      <w:r w:rsidR="00D8025E" w:rsidRPr="00C904CF">
        <w:rPr>
          <w:sz w:val="28"/>
          <w:szCs w:val="28"/>
        </w:rPr>
        <w:t>К 202</w:t>
      </w:r>
      <w:r w:rsidR="004A0DDC" w:rsidRPr="00C904CF">
        <w:rPr>
          <w:sz w:val="28"/>
          <w:szCs w:val="28"/>
        </w:rPr>
        <w:t>4</w:t>
      </w:r>
      <w:r w:rsidR="00D8025E" w:rsidRPr="00C904CF">
        <w:rPr>
          <w:sz w:val="28"/>
          <w:szCs w:val="28"/>
        </w:rPr>
        <w:t xml:space="preserve"> году скорость доступа к Сети Интернет в общеобразовательных учреждениях района составит не менее 1024 Кб/с.</w:t>
      </w:r>
    </w:p>
    <w:p w14:paraId="2B975FD6" w14:textId="77777777" w:rsidR="00D8025E" w:rsidRPr="00C904CF" w:rsidRDefault="0055566C" w:rsidP="00D8025E">
      <w:pPr>
        <w:jc w:val="both"/>
        <w:rPr>
          <w:sz w:val="28"/>
          <w:szCs w:val="28"/>
        </w:rPr>
      </w:pPr>
      <w:r w:rsidRPr="00C904CF">
        <w:rPr>
          <w:sz w:val="28"/>
          <w:szCs w:val="28"/>
        </w:rPr>
        <w:t xml:space="preserve">           </w:t>
      </w:r>
      <w:r w:rsidR="00D8025E" w:rsidRPr="00C904CF">
        <w:rPr>
          <w:sz w:val="28"/>
          <w:szCs w:val="28"/>
        </w:rPr>
        <w:t>Все начальные ступени общеобразовательных учреждений района обеспечены комплектами мультимедийного оборудования для проведения обучения с использованием электронных образовательных ресурсов.</w:t>
      </w:r>
    </w:p>
    <w:p w14:paraId="69445F12" w14:textId="77777777" w:rsidR="00D8025E" w:rsidRPr="00C904CF" w:rsidRDefault="0055566C" w:rsidP="00D8025E">
      <w:pPr>
        <w:jc w:val="both"/>
        <w:rPr>
          <w:sz w:val="28"/>
          <w:szCs w:val="28"/>
        </w:rPr>
      </w:pPr>
      <w:r w:rsidRPr="00C904CF">
        <w:rPr>
          <w:sz w:val="28"/>
          <w:szCs w:val="28"/>
        </w:rPr>
        <w:t xml:space="preserve">           </w:t>
      </w:r>
      <w:r w:rsidR="00D8025E" w:rsidRPr="00C904CF">
        <w:rPr>
          <w:sz w:val="28"/>
          <w:szCs w:val="28"/>
        </w:rPr>
        <w:t xml:space="preserve">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составила 80% (отсутствуют спортзалы в </w:t>
      </w:r>
      <w:r w:rsidR="00EB72EF" w:rsidRPr="00C904CF">
        <w:rPr>
          <w:sz w:val="28"/>
          <w:szCs w:val="28"/>
        </w:rPr>
        <w:t>Усольской</w:t>
      </w:r>
      <w:r w:rsidR="00D8025E" w:rsidRPr="00C904CF">
        <w:rPr>
          <w:sz w:val="28"/>
          <w:szCs w:val="28"/>
        </w:rPr>
        <w:t xml:space="preserve"> СШ, Шеломковской СШ</w:t>
      </w:r>
      <w:r w:rsidR="00EB72EF" w:rsidRPr="00C904CF">
        <w:rPr>
          <w:sz w:val="28"/>
          <w:szCs w:val="28"/>
        </w:rPr>
        <w:t>)</w:t>
      </w:r>
      <w:r w:rsidR="00D8025E" w:rsidRPr="00C904CF">
        <w:rPr>
          <w:sz w:val="28"/>
          <w:szCs w:val="28"/>
        </w:rPr>
        <w:t>. Высокий уровень изношенности, несоответствие современным требованиям, либо отсутствие инфраструктуры для массовых занятий физической культурой и спортом в образовательных учреждениях района по-прежнему остается наиболее острой проблемой для системы образования.</w:t>
      </w:r>
    </w:p>
    <w:p w14:paraId="7F001691" w14:textId="77777777" w:rsidR="00D8025E" w:rsidRPr="00C904CF" w:rsidRDefault="0055566C" w:rsidP="00D8025E">
      <w:pPr>
        <w:jc w:val="both"/>
        <w:rPr>
          <w:sz w:val="28"/>
          <w:szCs w:val="28"/>
        </w:rPr>
      </w:pPr>
      <w:r w:rsidRPr="00C904CF">
        <w:rPr>
          <w:sz w:val="28"/>
          <w:szCs w:val="28"/>
        </w:rPr>
        <w:t xml:space="preserve">            </w:t>
      </w:r>
      <w:r w:rsidR="00D8025E" w:rsidRPr="00C904CF">
        <w:rPr>
          <w:sz w:val="28"/>
          <w:szCs w:val="28"/>
        </w:rPr>
        <w:t xml:space="preserve">В настоящее время в районе </w:t>
      </w:r>
      <w:r w:rsidR="009D0A35" w:rsidRPr="009D0A35">
        <w:rPr>
          <w:sz w:val="28"/>
          <w:szCs w:val="28"/>
        </w:rPr>
        <w:t>149</w:t>
      </w:r>
      <w:r w:rsidR="00D8025E" w:rsidRPr="009D0A35">
        <w:rPr>
          <w:sz w:val="28"/>
          <w:szCs w:val="28"/>
        </w:rPr>
        <w:t xml:space="preserve"> </w:t>
      </w:r>
      <w:r w:rsidR="009D0A35" w:rsidRPr="009D0A35">
        <w:rPr>
          <w:sz w:val="28"/>
          <w:szCs w:val="28"/>
        </w:rPr>
        <w:t>детей</w:t>
      </w:r>
      <w:r w:rsidR="00D8025E" w:rsidRPr="00C904CF">
        <w:rPr>
          <w:sz w:val="28"/>
          <w:szCs w:val="28"/>
        </w:rPr>
        <w:t xml:space="preserve"> с ограниченными возможностями здоровья включен в процесс общего образования в рамках общеобразовательных школ.  </w:t>
      </w:r>
    </w:p>
    <w:p w14:paraId="416EC17F" w14:textId="77777777" w:rsidR="00D8025E" w:rsidRPr="00C904CF" w:rsidRDefault="0055566C" w:rsidP="00D8025E">
      <w:pPr>
        <w:jc w:val="both"/>
        <w:rPr>
          <w:sz w:val="28"/>
          <w:szCs w:val="28"/>
        </w:rPr>
      </w:pPr>
      <w:r w:rsidRPr="00C904CF">
        <w:rPr>
          <w:sz w:val="28"/>
          <w:szCs w:val="28"/>
        </w:rPr>
        <w:t xml:space="preserve">           </w:t>
      </w:r>
      <w:r w:rsidR="00D8025E" w:rsidRPr="00C904CF">
        <w:rPr>
          <w:sz w:val="28"/>
          <w:szCs w:val="28"/>
        </w:rPr>
        <w:t>В связи с этим необходимо организовать работу по следующим направлениям: создание безбарьерной среды в общеобразовательных учреждениях, развитие форм инклюзивного образования, организацию психолого-медико-педагогического сопровождения детей с ограниченными возможностями здоровья в условиях инклюзивного образования.</w:t>
      </w:r>
    </w:p>
    <w:p w14:paraId="5101F2B0" w14:textId="77777777" w:rsidR="00D8025E" w:rsidRPr="00C904CF" w:rsidRDefault="0055566C" w:rsidP="00D8025E">
      <w:pPr>
        <w:jc w:val="both"/>
        <w:rPr>
          <w:sz w:val="28"/>
          <w:szCs w:val="28"/>
        </w:rPr>
      </w:pPr>
      <w:r w:rsidRPr="00C904CF">
        <w:rPr>
          <w:sz w:val="28"/>
          <w:szCs w:val="28"/>
        </w:rPr>
        <w:t xml:space="preserve">           </w:t>
      </w:r>
      <w:r w:rsidR="00D8025E" w:rsidRPr="00C904CF">
        <w:rPr>
          <w:sz w:val="28"/>
          <w:szCs w:val="28"/>
        </w:rPr>
        <w:t>Обеспечение жизнедеятельности образовательных учреждений Дзержинского района может быть достигнуто системой единых мер ресурсного и организационного характера.</w:t>
      </w:r>
    </w:p>
    <w:p w14:paraId="52C823B3" w14:textId="77777777" w:rsidR="00D8025E" w:rsidRPr="00C904CF" w:rsidRDefault="0055566C" w:rsidP="00D8025E">
      <w:pPr>
        <w:jc w:val="both"/>
        <w:rPr>
          <w:sz w:val="28"/>
          <w:szCs w:val="28"/>
        </w:rPr>
      </w:pPr>
      <w:r w:rsidRPr="00C904CF">
        <w:rPr>
          <w:sz w:val="28"/>
          <w:szCs w:val="28"/>
        </w:rPr>
        <w:t xml:space="preserve">           </w:t>
      </w:r>
      <w:r w:rsidR="00D8025E" w:rsidRPr="00C904CF">
        <w:rPr>
          <w:sz w:val="28"/>
          <w:szCs w:val="28"/>
        </w:rPr>
        <w:t>Рабочая группа осуществляет проведение постоянного мониторинга технического состояния зданий и сооружений общеобразовательных учреждений района.</w:t>
      </w:r>
    </w:p>
    <w:p w14:paraId="630E7B18" w14:textId="77777777" w:rsidR="00D8025E" w:rsidRPr="00C904CF" w:rsidRDefault="0055566C" w:rsidP="00D8025E">
      <w:pPr>
        <w:jc w:val="both"/>
        <w:rPr>
          <w:sz w:val="28"/>
          <w:szCs w:val="28"/>
        </w:rPr>
      </w:pPr>
      <w:r w:rsidRPr="00C904CF">
        <w:rPr>
          <w:sz w:val="28"/>
          <w:szCs w:val="28"/>
        </w:rPr>
        <w:t xml:space="preserve">          </w:t>
      </w:r>
      <w:r w:rsidR="00D8025E" w:rsidRPr="00C904CF">
        <w:rPr>
          <w:sz w:val="28"/>
          <w:szCs w:val="28"/>
        </w:rPr>
        <w:t>В результате проводимых обследований по состоянию на 01.</w:t>
      </w:r>
      <w:r w:rsidR="002A6A86" w:rsidRPr="00C904CF">
        <w:rPr>
          <w:sz w:val="28"/>
          <w:szCs w:val="28"/>
        </w:rPr>
        <w:t>10</w:t>
      </w:r>
      <w:r w:rsidR="00D8025E" w:rsidRPr="00C904CF">
        <w:rPr>
          <w:sz w:val="28"/>
          <w:szCs w:val="28"/>
        </w:rPr>
        <w:t>.202</w:t>
      </w:r>
      <w:r w:rsidR="00B84323">
        <w:rPr>
          <w:sz w:val="28"/>
          <w:szCs w:val="28"/>
        </w:rPr>
        <w:t>4</w:t>
      </w:r>
      <w:r w:rsidR="00D8025E" w:rsidRPr="00C904CF">
        <w:rPr>
          <w:sz w:val="28"/>
          <w:szCs w:val="28"/>
        </w:rPr>
        <w:t xml:space="preserve"> на территории Дзержинского района в аварийном и недопустимом состоянии зданий учреждений нет. </w:t>
      </w:r>
    </w:p>
    <w:p w14:paraId="3D95253B" w14:textId="77777777" w:rsidR="00D8025E" w:rsidRPr="00C904CF" w:rsidRDefault="0055566C" w:rsidP="00D8025E">
      <w:pPr>
        <w:jc w:val="both"/>
        <w:rPr>
          <w:sz w:val="28"/>
          <w:szCs w:val="28"/>
        </w:rPr>
      </w:pPr>
      <w:r w:rsidRPr="00C904CF">
        <w:rPr>
          <w:sz w:val="28"/>
          <w:szCs w:val="28"/>
        </w:rPr>
        <w:t xml:space="preserve">         </w:t>
      </w:r>
      <w:r w:rsidR="00D8025E" w:rsidRPr="00C904CF">
        <w:rPr>
          <w:sz w:val="28"/>
          <w:szCs w:val="28"/>
        </w:rPr>
        <w:t>В муниципальной системе образования по состоянию на 01.</w:t>
      </w:r>
      <w:r w:rsidR="002A6A86" w:rsidRPr="00C904CF">
        <w:rPr>
          <w:sz w:val="28"/>
          <w:szCs w:val="28"/>
        </w:rPr>
        <w:t>10</w:t>
      </w:r>
      <w:r w:rsidR="00D8025E" w:rsidRPr="00C904CF">
        <w:rPr>
          <w:sz w:val="28"/>
          <w:szCs w:val="28"/>
        </w:rPr>
        <w:t>.202</w:t>
      </w:r>
      <w:r w:rsidR="00B84323">
        <w:rPr>
          <w:sz w:val="28"/>
          <w:szCs w:val="28"/>
        </w:rPr>
        <w:t>4</w:t>
      </w:r>
      <w:r w:rsidR="00D8025E" w:rsidRPr="00C904CF">
        <w:rPr>
          <w:sz w:val="28"/>
          <w:szCs w:val="28"/>
        </w:rPr>
        <w:t xml:space="preserve"> действует 2 учреждения дополнительного образования детей.</w:t>
      </w:r>
    </w:p>
    <w:p w14:paraId="1DC21649" w14:textId="77777777" w:rsidR="00D8025E" w:rsidRPr="00C904CF" w:rsidRDefault="00D8025E" w:rsidP="00D8025E">
      <w:pPr>
        <w:jc w:val="both"/>
        <w:rPr>
          <w:sz w:val="28"/>
          <w:szCs w:val="28"/>
        </w:rPr>
      </w:pPr>
      <w:r w:rsidRPr="00C904CF">
        <w:rPr>
          <w:sz w:val="28"/>
          <w:szCs w:val="28"/>
        </w:rPr>
        <w:lastRenderedPageBreak/>
        <w:t xml:space="preserve">По состоянию </w:t>
      </w:r>
      <w:r w:rsidR="0055566C" w:rsidRPr="00C904CF">
        <w:rPr>
          <w:sz w:val="28"/>
          <w:szCs w:val="28"/>
        </w:rPr>
        <w:t>н</w:t>
      </w:r>
      <w:r w:rsidRPr="00C904CF">
        <w:rPr>
          <w:sz w:val="28"/>
          <w:szCs w:val="28"/>
        </w:rPr>
        <w:t>а 01.</w:t>
      </w:r>
      <w:r w:rsidR="002A6A86" w:rsidRPr="00C904CF">
        <w:rPr>
          <w:sz w:val="28"/>
          <w:szCs w:val="28"/>
        </w:rPr>
        <w:t>10</w:t>
      </w:r>
      <w:r w:rsidRPr="00C904CF">
        <w:rPr>
          <w:sz w:val="28"/>
          <w:szCs w:val="28"/>
        </w:rPr>
        <w:t>.202</w:t>
      </w:r>
      <w:r w:rsidR="00B84323">
        <w:rPr>
          <w:sz w:val="28"/>
          <w:szCs w:val="28"/>
        </w:rPr>
        <w:t>4</w:t>
      </w:r>
      <w:r w:rsidRPr="00C904CF">
        <w:rPr>
          <w:sz w:val="28"/>
          <w:szCs w:val="28"/>
        </w:rPr>
        <w:t xml:space="preserve"> доля детей и молодежи, занимающихся дополнительным образованием, составляет 64,8% от общей численности детей и молодежи в возрасте от 5 до 18 лет. </w:t>
      </w:r>
    </w:p>
    <w:p w14:paraId="39DDBDCB" w14:textId="77777777" w:rsidR="00D8025E" w:rsidRPr="00C904CF" w:rsidRDefault="0055566C" w:rsidP="00D8025E">
      <w:pPr>
        <w:jc w:val="both"/>
        <w:rPr>
          <w:sz w:val="28"/>
          <w:szCs w:val="28"/>
        </w:rPr>
      </w:pPr>
      <w:r w:rsidRPr="00C904CF">
        <w:rPr>
          <w:sz w:val="28"/>
          <w:szCs w:val="28"/>
        </w:rPr>
        <w:t xml:space="preserve">         </w:t>
      </w:r>
      <w:r w:rsidR="00D8025E" w:rsidRPr="00C904CF">
        <w:rPr>
          <w:sz w:val="28"/>
          <w:szCs w:val="28"/>
        </w:rPr>
        <w:t xml:space="preserve">Решение задачи развития доступности и повышения качества дополнительного образования, в настоящее время затруднено рядом обстоятельств: </w:t>
      </w:r>
    </w:p>
    <w:p w14:paraId="0AC6F555" w14:textId="77777777" w:rsidR="00D8025E" w:rsidRPr="00C904CF" w:rsidRDefault="0055566C" w:rsidP="00D8025E">
      <w:pPr>
        <w:jc w:val="both"/>
        <w:rPr>
          <w:sz w:val="28"/>
          <w:szCs w:val="28"/>
        </w:rPr>
      </w:pPr>
      <w:r w:rsidRPr="00C904CF">
        <w:rPr>
          <w:sz w:val="28"/>
          <w:szCs w:val="28"/>
        </w:rPr>
        <w:t xml:space="preserve"> - </w:t>
      </w:r>
      <w:r w:rsidR="00D8025E" w:rsidRPr="00C904CF">
        <w:rPr>
          <w:sz w:val="28"/>
          <w:szCs w:val="28"/>
        </w:rPr>
        <w:t>«ветхая» материально-техническая база муниципальных образовательных учреждений дополнительного образования, что обусловлено их недостаточным финансированием;</w:t>
      </w:r>
    </w:p>
    <w:p w14:paraId="0DBE7687" w14:textId="77777777" w:rsidR="00D8025E" w:rsidRPr="00C904CF" w:rsidRDefault="0055566C" w:rsidP="00D8025E">
      <w:pPr>
        <w:jc w:val="both"/>
        <w:rPr>
          <w:sz w:val="28"/>
          <w:szCs w:val="28"/>
        </w:rPr>
      </w:pPr>
      <w:r w:rsidRPr="00C904CF">
        <w:rPr>
          <w:sz w:val="28"/>
          <w:szCs w:val="28"/>
        </w:rPr>
        <w:t xml:space="preserve">- </w:t>
      </w:r>
      <w:r w:rsidR="00D8025E" w:rsidRPr="00C904CF">
        <w:rPr>
          <w:sz w:val="28"/>
          <w:szCs w:val="28"/>
        </w:rPr>
        <w:t>невозможность удовлетворения образовательных потребностей нового поколения в рамках существующей инфраструктуры территории;</w:t>
      </w:r>
    </w:p>
    <w:p w14:paraId="5ED5D8CE" w14:textId="77777777" w:rsidR="00D8025E" w:rsidRPr="00C904CF" w:rsidRDefault="00D8025E" w:rsidP="00D8025E">
      <w:pPr>
        <w:jc w:val="both"/>
        <w:rPr>
          <w:sz w:val="28"/>
          <w:szCs w:val="28"/>
          <w:highlight w:val="yellow"/>
        </w:rPr>
      </w:pPr>
      <w:r w:rsidRPr="00C904CF">
        <w:rPr>
          <w:sz w:val="28"/>
          <w:szCs w:val="28"/>
        </w:rPr>
        <w:t>для решения задачи развития системы дополнительного образования необходимо укрепление материально-технической базы, распространение сетевых форм образования, профессиональное развитие педагогических кадров.</w:t>
      </w:r>
    </w:p>
    <w:p w14:paraId="4CEB46C7" w14:textId="77777777" w:rsidR="00D8025E" w:rsidRPr="00C904CF" w:rsidRDefault="0055566C" w:rsidP="00D8025E">
      <w:pPr>
        <w:jc w:val="both"/>
        <w:rPr>
          <w:sz w:val="28"/>
          <w:szCs w:val="28"/>
        </w:rPr>
      </w:pPr>
      <w:r w:rsidRPr="00C904CF">
        <w:rPr>
          <w:sz w:val="28"/>
          <w:szCs w:val="28"/>
        </w:rPr>
        <w:t xml:space="preserve">           </w:t>
      </w:r>
      <w:r w:rsidR="00D8025E" w:rsidRPr="00C904CF">
        <w:rPr>
          <w:sz w:val="28"/>
          <w:szCs w:val="28"/>
        </w:rPr>
        <w:t>Для поддержки талантливых и одаренных детей необходимо обеспечить их участие:</w:t>
      </w:r>
    </w:p>
    <w:p w14:paraId="7907285D" w14:textId="77777777" w:rsidR="00D8025E" w:rsidRPr="00C904CF" w:rsidRDefault="00D8025E" w:rsidP="00D8025E">
      <w:pPr>
        <w:jc w:val="both"/>
        <w:rPr>
          <w:sz w:val="28"/>
          <w:szCs w:val="28"/>
        </w:rPr>
      </w:pPr>
      <w:r w:rsidRPr="00C904CF">
        <w:rPr>
          <w:sz w:val="28"/>
          <w:szCs w:val="28"/>
        </w:rPr>
        <w:t>- в краевых соревнованиях по судомодельному спорту;</w:t>
      </w:r>
    </w:p>
    <w:p w14:paraId="22A48374" w14:textId="77777777" w:rsidR="00D8025E" w:rsidRPr="00C904CF" w:rsidRDefault="00D8025E" w:rsidP="00D8025E">
      <w:pPr>
        <w:jc w:val="both"/>
        <w:rPr>
          <w:sz w:val="28"/>
          <w:szCs w:val="28"/>
        </w:rPr>
      </w:pPr>
      <w:r w:rsidRPr="00C904CF">
        <w:rPr>
          <w:sz w:val="28"/>
          <w:szCs w:val="28"/>
        </w:rPr>
        <w:t>- в районной премии «Успех»;</w:t>
      </w:r>
    </w:p>
    <w:p w14:paraId="1C53C2CC" w14:textId="77777777" w:rsidR="00D8025E" w:rsidRPr="00C904CF" w:rsidRDefault="00D8025E" w:rsidP="00D8025E">
      <w:pPr>
        <w:jc w:val="both"/>
        <w:rPr>
          <w:sz w:val="28"/>
          <w:szCs w:val="28"/>
        </w:rPr>
      </w:pPr>
      <w:r w:rsidRPr="00C904CF">
        <w:rPr>
          <w:sz w:val="28"/>
          <w:szCs w:val="28"/>
        </w:rPr>
        <w:t>- в районных и краевых интенсивных школах, олимпиадах и пр.;</w:t>
      </w:r>
    </w:p>
    <w:p w14:paraId="5464D4CA" w14:textId="77777777" w:rsidR="00D8025E" w:rsidRPr="00C904CF" w:rsidRDefault="0055566C" w:rsidP="00D8025E">
      <w:pPr>
        <w:jc w:val="both"/>
        <w:rPr>
          <w:sz w:val="28"/>
          <w:szCs w:val="28"/>
        </w:rPr>
      </w:pPr>
      <w:r w:rsidRPr="00C904CF">
        <w:rPr>
          <w:sz w:val="28"/>
          <w:szCs w:val="28"/>
        </w:rPr>
        <w:t xml:space="preserve">            </w:t>
      </w:r>
      <w:r w:rsidR="00D8025E" w:rsidRPr="00C904CF">
        <w:rPr>
          <w:sz w:val="28"/>
          <w:szCs w:val="28"/>
        </w:rPr>
        <w:t xml:space="preserve">Для обеспечения безопасного, качественного отдыха и оздоровления детей, занятости детей в летний период ежегодно работают лагеря с дневным пребыванием, приобретаются путевки в загородные лагеря, работает палаточный лагерь. </w:t>
      </w:r>
    </w:p>
    <w:p w14:paraId="3B442A91" w14:textId="77777777" w:rsidR="00D8025E" w:rsidRPr="00C904CF" w:rsidRDefault="00D8025E" w:rsidP="007221D5">
      <w:pPr>
        <w:spacing w:before="240" w:after="240"/>
        <w:jc w:val="center"/>
        <w:rPr>
          <w:b/>
          <w:bCs/>
          <w:sz w:val="28"/>
          <w:szCs w:val="28"/>
        </w:rPr>
      </w:pPr>
      <w:r w:rsidRPr="00C904CF">
        <w:rPr>
          <w:b/>
          <w:bCs/>
          <w:sz w:val="28"/>
          <w:szCs w:val="28"/>
        </w:rPr>
        <w:t>3. Механизм реализации Подпрограммы</w:t>
      </w:r>
    </w:p>
    <w:p w14:paraId="4121C6B5" w14:textId="77777777" w:rsidR="00D8025E" w:rsidRPr="00C904CF" w:rsidRDefault="0055566C" w:rsidP="00D8025E">
      <w:pPr>
        <w:jc w:val="both"/>
        <w:rPr>
          <w:sz w:val="28"/>
          <w:szCs w:val="28"/>
        </w:rPr>
      </w:pPr>
      <w:r w:rsidRPr="00C904CF">
        <w:rPr>
          <w:sz w:val="28"/>
          <w:szCs w:val="28"/>
        </w:rPr>
        <w:t xml:space="preserve">         </w:t>
      </w:r>
      <w:r w:rsidR="00D8025E" w:rsidRPr="00C904CF">
        <w:rPr>
          <w:sz w:val="28"/>
          <w:szCs w:val="28"/>
        </w:rPr>
        <w:t>Реализацию Подпрограммы осуществляет управление образования администрации Дзержинского района, а также муниципальные образовательные учреждения.</w:t>
      </w:r>
    </w:p>
    <w:p w14:paraId="47D0D2EA" w14:textId="77777777" w:rsidR="00D8025E" w:rsidRPr="00C904CF" w:rsidRDefault="0055566C" w:rsidP="00D8025E">
      <w:pPr>
        <w:jc w:val="both"/>
        <w:rPr>
          <w:sz w:val="28"/>
          <w:szCs w:val="28"/>
        </w:rPr>
      </w:pPr>
      <w:r w:rsidRPr="00C904CF">
        <w:rPr>
          <w:sz w:val="28"/>
          <w:szCs w:val="28"/>
        </w:rPr>
        <w:t xml:space="preserve">          </w:t>
      </w:r>
      <w:r w:rsidR="00D8025E" w:rsidRPr="00C904CF">
        <w:rPr>
          <w:sz w:val="28"/>
          <w:szCs w:val="28"/>
        </w:rPr>
        <w:t>Управление образования администрации Дзержинского района, а также муниципальные образовательные учреждения несут ответственность за эффективное и целевое использование средств, направляемых на выполнение Подпрограммы.</w:t>
      </w:r>
    </w:p>
    <w:p w14:paraId="31382796" w14:textId="77777777" w:rsidR="00D8025E" w:rsidRPr="00C904CF" w:rsidRDefault="0055566C" w:rsidP="00D8025E">
      <w:pPr>
        <w:jc w:val="both"/>
        <w:rPr>
          <w:sz w:val="28"/>
          <w:szCs w:val="28"/>
        </w:rPr>
      </w:pPr>
      <w:r w:rsidRPr="00C904CF">
        <w:rPr>
          <w:sz w:val="28"/>
          <w:szCs w:val="28"/>
        </w:rPr>
        <w:t xml:space="preserve">         </w:t>
      </w:r>
      <w:r w:rsidR="00D8025E" w:rsidRPr="00C904CF">
        <w:rPr>
          <w:sz w:val="28"/>
          <w:szCs w:val="28"/>
        </w:rPr>
        <w:t>Основными критериями отбора учреждений для реализации подпрограммных мероприятий являются:</w:t>
      </w:r>
    </w:p>
    <w:p w14:paraId="52537165" w14:textId="77777777" w:rsidR="00D8025E" w:rsidRPr="00C904CF" w:rsidRDefault="00D8025E" w:rsidP="00D8025E">
      <w:pPr>
        <w:jc w:val="both"/>
        <w:rPr>
          <w:sz w:val="28"/>
          <w:szCs w:val="28"/>
        </w:rPr>
      </w:pPr>
      <w:r w:rsidRPr="00C904CF">
        <w:rPr>
          <w:sz w:val="28"/>
          <w:szCs w:val="28"/>
        </w:rPr>
        <w:t>-предписания и требования контролирующих государственных органов по соблюдению норм и правил;</w:t>
      </w:r>
    </w:p>
    <w:p w14:paraId="6632099A" w14:textId="77777777" w:rsidR="00D8025E" w:rsidRPr="00C904CF" w:rsidRDefault="00D8025E" w:rsidP="00D8025E">
      <w:pPr>
        <w:jc w:val="both"/>
        <w:rPr>
          <w:sz w:val="28"/>
          <w:szCs w:val="28"/>
        </w:rPr>
      </w:pPr>
      <w:r w:rsidRPr="00C904CF">
        <w:rPr>
          <w:sz w:val="28"/>
          <w:szCs w:val="28"/>
        </w:rPr>
        <w:t>-состояние материально-технической базы кабинетов, пищеблоков, систем противопожарной безопасности, приборов искусственного освещения.</w:t>
      </w:r>
    </w:p>
    <w:p w14:paraId="28A757F3" w14:textId="77777777" w:rsidR="00D8025E" w:rsidRPr="00C904CF" w:rsidRDefault="0055566C" w:rsidP="00D8025E">
      <w:pPr>
        <w:jc w:val="both"/>
        <w:rPr>
          <w:sz w:val="28"/>
          <w:szCs w:val="28"/>
        </w:rPr>
      </w:pPr>
      <w:r w:rsidRPr="00C904CF">
        <w:rPr>
          <w:sz w:val="28"/>
          <w:szCs w:val="28"/>
        </w:rPr>
        <w:t xml:space="preserve">         </w:t>
      </w:r>
      <w:r w:rsidR="00D8025E" w:rsidRPr="00C904CF">
        <w:rPr>
          <w:sz w:val="28"/>
          <w:szCs w:val="28"/>
        </w:rPr>
        <w:t xml:space="preserve">Главным распорядителем средств районного бюджета является </w:t>
      </w:r>
      <w:r w:rsidRPr="00C904CF">
        <w:rPr>
          <w:sz w:val="28"/>
          <w:szCs w:val="28"/>
        </w:rPr>
        <w:t>У</w:t>
      </w:r>
      <w:r w:rsidR="00D8025E" w:rsidRPr="00C904CF">
        <w:rPr>
          <w:sz w:val="28"/>
          <w:szCs w:val="28"/>
        </w:rPr>
        <w:t>правление образования администрации Дзержинского района.</w:t>
      </w:r>
    </w:p>
    <w:p w14:paraId="36E5DA8C" w14:textId="77777777" w:rsidR="00D8025E" w:rsidRPr="00C904CF" w:rsidRDefault="0055566C" w:rsidP="00D8025E">
      <w:pPr>
        <w:jc w:val="both"/>
        <w:rPr>
          <w:sz w:val="28"/>
          <w:szCs w:val="28"/>
        </w:rPr>
      </w:pPr>
      <w:r w:rsidRPr="00C904CF">
        <w:rPr>
          <w:sz w:val="28"/>
          <w:szCs w:val="28"/>
        </w:rPr>
        <w:t xml:space="preserve">         </w:t>
      </w:r>
      <w:r w:rsidR="00D8025E" w:rsidRPr="00C904CF">
        <w:rPr>
          <w:sz w:val="28"/>
          <w:szCs w:val="28"/>
        </w:rPr>
        <w:t>Оценка социально-экономической эффективности реализации мероприятий подпрограммы</w:t>
      </w:r>
    </w:p>
    <w:p w14:paraId="2AFDFB76" w14:textId="77777777" w:rsidR="00D8025E" w:rsidRPr="00C904CF" w:rsidRDefault="0055566C" w:rsidP="00D8025E">
      <w:pPr>
        <w:jc w:val="both"/>
        <w:rPr>
          <w:sz w:val="28"/>
          <w:szCs w:val="28"/>
        </w:rPr>
      </w:pPr>
      <w:r w:rsidRPr="00C904CF">
        <w:rPr>
          <w:sz w:val="28"/>
          <w:szCs w:val="28"/>
        </w:rPr>
        <w:lastRenderedPageBreak/>
        <w:t xml:space="preserve">          </w:t>
      </w:r>
      <w:r w:rsidR="00D8025E" w:rsidRPr="00C904CF">
        <w:rPr>
          <w:sz w:val="28"/>
          <w:szCs w:val="28"/>
        </w:rPr>
        <w:t>Выполнение мероприятий подпрограммы будет оцениваться по количеству учреждений, в которых выполнены мероприятия, по качеству их выполнения, по освоению средств из бюджета района, по достижимости поставленных целей на год и по экономии бюджетных средств в результате предотвращения аварийных и чрезвычайных ситуаций в системе образования и в результате проведенных конкурсных торгов.</w:t>
      </w:r>
    </w:p>
    <w:p w14:paraId="6CA4A618" w14:textId="77777777" w:rsidR="00D8025E" w:rsidRPr="00C904CF" w:rsidRDefault="0055566C" w:rsidP="00D8025E">
      <w:pPr>
        <w:jc w:val="both"/>
        <w:rPr>
          <w:sz w:val="28"/>
          <w:szCs w:val="28"/>
        </w:rPr>
      </w:pPr>
      <w:r w:rsidRPr="00C904CF">
        <w:rPr>
          <w:sz w:val="28"/>
          <w:szCs w:val="28"/>
        </w:rPr>
        <w:t xml:space="preserve">           </w:t>
      </w:r>
      <w:r w:rsidR="00D8025E" w:rsidRPr="00C904CF">
        <w:rPr>
          <w:sz w:val="28"/>
          <w:szCs w:val="28"/>
        </w:rPr>
        <w:t>Все средства целевым (адресным) назначением дойдут до конкретного образовательного учреждения, что позволит устранить имеющиеся проблемы, нарушение норм и правил, предусмотренных для образовательных учреждений действующим законодательством.</w:t>
      </w:r>
    </w:p>
    <w:p w14:paraId="0384EAD2" w14:textId="77777777" w:rsidR="00D8025E" w:rsidRPr="00C904CF" w:rsidRDefault="0055566C" w:rsidP="00D8025E">
      <w:pPr>
        <w:jc w:val="both"/>
        <w:rPr>
          <w:sz w:val="28"/>
          <w:szCs w:val="28"/>
        </w:rPr>
      </w:pPr>
      <w:r w:rsidRPr="00C904CF">
        <w:rPr>
          <w:sz w:val="28"/>
          <w:szCs w:val="28"/>
        </w:rPr>
        <w:t xml:space="preserve">          </w:t>
      </w:r>
      <w:r w:rsidR="00D8025E" w:rsidRPr="00C904CF">
        <w:rPr>
          <w:sz w:val="28"/>
          <w:szCs w:val="28"/>
        </w:rPr>
        <w:t>Реализация мероприятий, предусмотренных Подпрограммой, при условии своевременного финансирования позволит:</w:t>
      </w:r>
    </w:p>
    <w:p w14:paraId="1D3136C2" w14:textId="77777777" w:rsidR="00D8025E" w:rsidRPr="00DE7E67" w:rsidRDefault="00DE7E67" w:rsidP="00D8025E">
      <w:pPr>
        <w:jc w:val="both"/>
        <w:rPr>
          <w:sz w:val="28"/>
          <w:szCs w:val="28"/>
        </w:rPr>
      </w:pPr>
      <w:r w:rsidRPr="00DE7E67">
        <w:rPr>
          <w:sz w:val="28"/>
          <w:szCs w:val="28"/>
        </w:rPr>
        <w:t xml:space="preserve">         </w:t>
      </w:r>
      <w:r w:rsidR="00D8025E" w:rsidRPr="00DE7E67">
        <w:rPr>
          <w:sz w:val="28"/>
          <w:szCs w:val="28"/>
        </w:rPr>
        <w:t>- Создать необходимые условия для устойчивого функционирования всех образовательных учреждений и эффективного расходования бюджетных средств –</w:t>
      </w:r>
      <w:r w:rsidR="004A0DDC" w:rsidRPr="00DE7E67">
        <w:rPr>
          <w:sz w:val="28"/>
          <w:szCs w:val="28"/>
        </w:rPr>
        <w:t xml:space="preserve"> п</w:t>
      </w:r>
      <w:r w:rsidR="00D8025E" w:rsidRPr="00DE7E67">
        <w:rPr>
          <w:sz w:val="28"/>
          <w:szCs w:val="28"/>
        </w:rPr>
        <w:t xml:space="preserve">ровести аттестацию рабочих мест по условиям труда во всех образовательных учреждениях. </w:t>
      </w:r>
    </w:p>
    <w:p w14:paraId="040E7A5C" w14:textId="77777777" w:rsidR="00D8025E" w:rsidRPr="00DE7E67" w:rsidRDefault="00DE7E67" w:rsidP="00D8025E">
      <w:pPr>
        <w:jc w:val="both"/>
        <w:rPr>
          <w:sz w:val="28"/>
          <w:szCs w:val="28"/>
        </w:rPr>
      </w:pPr>
      <w:r w:rsidRPr="00DE7E67">
        <w:rPr>
          <w:sz w:val="28"/>
          <w:szCs w:val="28"/>
        </w:rPr>
        <w:t xml:space="preserve">          </w:t>
      </w:r>
      <w:r w:rsidR="00D8025E" w:rsidRPr="00DE7E67">
        <w:rPr>
          <w:sz w:val="28"/>
          <w:szCs w:val="28"/>
        </w:rPr>
        <w:t>-</w:t>
      </w:r>
      <w:r>
        <w:rPr>
          <w:sz w:val="28"/>
          <w:szCs w:val="28"/>
        </w:rPr>
        <w:t xml:space="preserve"> </w:t>
      </w:r>
      <w:r w:rsidR="00D8025E" w:rsidRPr="00DE7E67">
        <w:rPr>
          <w:sz w:val="28"/>
          <w:szCs w:val="28"/>
        </w:rPr>
        <w:t>Провести мероприятия по устранению предписаний надзорных органов.</w:t>
      </w:r>
    </w:p>
    <w:p w14:paraId="3A78D2A5" w14:textId="77777777" w:rsidR="00D8025E" w:rsidRPr="00DE7E67" w:rsidRDefault="00DE7E67" w:rsidP="00D8025E">
      <w:pPr>
        <w:jc w:val="both"/>
        <w:rPr>
          <w:sz w:val="28"/>
          <w:szCs w:val="28"/>
        </w:rPr>
      </w:pPr>
      <w:r w:rsidRPr="00DE7E67">
        <w:rPr>
          <w:sz w:val="28"/>
          <w:szCs w:val="28"/>
        </w:rPr>
        <w:t xml:space="preserve">         </w:t>
      </w:r>
      <w:r w:rsidR="00D8025E" w:rsidRPr="00DE7E67">
        <w:rPr>
          <w:sz w:val="28"/>
          <w:szCs w:val="28"/>
        </w:rPr>
        <w:t>-</w:t>
      </w:r>
      <w:r>
        <w:rPr>
          <w:sz w:val="28"/>
          <w:szCs w:val="28"/>
        </w:rPr>
        <w:t xml:space="preserve"> </w:t>
      </w:r>
      <w:r w:rsidR="00D8025E" w:rsidRPr="00DE7E67">
        <w:rPr>
          <w:sz w:val="28"/>
          <w:szCs w:val="28"/>
        </w:rPr>
        <w:t>Произвести ремонт систем отопления, ремонт систем освещения, ремонт канализации, ремонт кровли.</w:t>
      </w:r>
    </w:p>
    <w:p w14:paraId="4835D8C3" w14:textId="77777777" w:rsidR="00D8025E" w:rsidRPr="00DE7E67" w:rsidRDefault="00DE7E67" w:rsidP="00D8025E">
      <w:pPr>
        <w:jc w:val="both"/>
        <w:rPr>
          <w:sz w:val="28"/>
          <w:szCs w:val="28"/>
        </w:rPr>
      </w:pPr>
      <w:r w:rsidRPr="00DE7E67">
        <w:rPr>
          <w:sz w:val="28"/>
          <w:szCs w:val="28"/>
        </w:rPr>
        <w:t xml:space="preserve">         </w:t>
      </w:r>
      <w:r w:rsidR="00D8025E" w:rsidRPr="00DE7E67">
        <w:rPr>
          <w:sz w:val="28"/>
          <w:szCs w:val="28"/>
        </w:rPr>
        <w:t>-</w:t>
      </w:r>
      <w:r>
        <w:rPr>
          <w:sz w:val="28"/>
          <w:szCs w:val="28"/>
        </w:rPr>
        <w:t xml:space="preserve"> </w:t>
      </w:r>
      <w:r w:rsidR="00D8025E" w:rsidRPr="00DE7E67">
        <w:rPr>
          <w:sz w:val="28"/>
          <w:szCs w:val="28"/>
        </w:rPr>
        <w:t>Провести противопожарные мероприятия.</w:t>
      </w:r>
    </w:p>
    <w:p w14:paraId="54C97BFE" w14:textId="77777777" w:rsidR="00D8025E" w:rsidRPr="00DE7E67" w:rsidRDefault="00DE7E67" w:rsidP="00D8025E">
      <w:pPr>
        <w:jc w:val="both"/>
        <w:rPr>
          <w:sz w:val="28"/>
          <w:szCs w:val="28"/>
        </w:rPr>
      </w:pPr>
      <w:r w:rsidRPr="00DE7E67">
        <w:rPr>
          <w:sz w:val="28"/>
          <w:szCs w:val="28"/>
        </w:rPr>
        <w:t xml:space="preserve">         </w:t>
      </w:r>
      <w:r w:rsidR="00D8025E" w:rsidRPr="00DE7E67">
        <w:rPr>
          <w:sz w:val="28"/>
          <w:szCs w:val="28"/>
        </w:rPr>
        <w:t>-</w:t>
      </w:r>
      <w:r>
        <w:rPr>
          <w:sz w:val="28"/>
          <w:szCs w:val="28"/>
        </w:rPr>
        <w:t xml:space="preserve"> </w:t>
      </w:r>
      <w:r w:rsidR="00D8025E" w:rsidRPr="00DE7E67">
        <w:rPr>
          <w:sz w:val="28"/>
          <w:szCs w:val="28"/>
        </w:rPr>
        <w:t xml:space="preserve">Провести мероприятия антитеррористической направленности во всех образовательных учреждениях. </w:t>
      </w:r>
    </w:p>
    <w:p w14:paraId="50A6A03B" w14:textId="77777777" w:rsidR="00D8025E" w:rsidRPr="00DE7E67" w:rsidRDefault="00DE7E67" w:rsidP="00D8025E">
      <w:pPr>
        <w:jc w:val="both"/>
        <w:rPr>
          <w:sz w:val="28"/>
          <w:szCs w:val="28"/>
        </w:rPr>
      </w:pPr>
      <w:r w:rsidRPr="00DE7E67">
        <w:rPr>
          <w:sz w:val="28"/>
          <w:szCs w:val="28"/>
        </w:rPr>
        <w:t xml:space="preserve">         </w:t>
      </w:r>
      <w:r w:rsidR="00D8025E" w:rsidRPr="00DE7E67">
        <w:rPr>
          <w:sz w:val="28"/>
          <w:szCs w:val="28"/>
        </w:rPr>
        <w:t>-</w:t>
      </w:r>
      <w:r>
        <w:rPr>
          <w:sz w:val="28"/>
          <w:szCs w:val="28"/>
        </w:rPr>
        <w:t xml:space="preserve"> </w:t>
      </w:r>
      <w:r w:rsidR="00D8025E" w:rsidRPr="00DE7E67">
        <w:rPr>
          <w:sz w:val="28"/>
          <w:szCs w:val="28"/>
        </w:rPr>
        <w:t>Создать условия для организации качественного проведения учебно-воспитательного процесса в образовательных учреждениях, отвечающего требованиям стандартов качества образования, во всех образовательных учреждениях района.</w:t>
      </w:r>
    </w:p>
    <w:p w14:paraId="235DD2EC" w14:textId="77777777" w:rsidR="00D8025E" w:rsidRPr="00DE7E67" w:rsidRDefault="00DE7E67" w:rsidP="00D8025E">
      <w:pPr>
        <w:jc w:val="both"/>
        <w:rPr>
          <w:sz w:val="28"/>
          <w:szCs w:val="28"/>
        </w:rPr>
      </w:pPr>
      <w:r w:rsidRPr="00DE7E67">
        <w:rPr>
          <w:sz w:val="28"/>
          <w:szCs w:val="28"/>
        </w:rPr>
        <w:t xml:space="preserve">         </w:t>
      </w:r>
      <w:r w:rsidR="00D8025E" w:rsidRPr="00DE7E67">
        <w:rPr>
          <w:sz w:val="28"/>
          <w:szCs w:val="28"/>
        </w:rPr>
        <w:t>-</w:t>
      </w:r>
      <w:r>
        <w:rPr>
          <w:sz w:val="28"/>
          <w:szCs w:val="28"/>
        </w:rPr>
        <w:t xml:space="preserve"> </w:t>
      </w:r>
      <w:r w:rsidR="00D8025E" w:rsidRPr="00DE7E67">
        <w:rPr>
          <w:sz w:val="28"/>
          <w:szCs w:val="28"/>
        </w:rPr>
        <w:t>Обеспечить массовое включение школьников в занятия физкультурой и спортом</w:t>
      </w:r>
    </w:p>
    <w:p w14:paraId="61717941" w14:textId="77777777" w:rsidR="00D8025E" w:rsidRPr="00DE7E67" w:rsidRDefault="00DE7E67" w:rsidP="00D8025E">
      <w:pPr>
        <w:jc w:val="both"/>
        <w:rPr>
          <w:sz w:val="28"/>
          <w:szCs w:val="28"/>
        </w:rPr>
      </w:pPr>
      <w:r w:rsidRPr="00DE7E67">
        <w:rPr>
          <w:sz w:val="28"/>
          <w:szCs w:val="28"/>
        </w:rPr>
        <w:t xml:space="preserve">        </w:t>
      </w:r>
      <w:r w:rsidR="00D8025E" w:rsidRPr="00DE7E67">
        <w:rPr>
          <w:sz w:val="28"/>
          <w:szCs w:val="28"/>
        </w:rPr>
        <w:t>-</w:t>
      </w:r>
      <w:r>
        <w:rPr>
          <w:sz w:val="28"/>
          <w:szCs w:val="28"/>
        </w:rPr>
        <w:t xml:space="preserve"> </w:t>
      </w:r>
      <w:r w:rsidR="00D8025E" w:rsidRPr="00DE7E67">
        <w:rPr>
          <w:sz w:val="28"/>
          <w:szCs w:val="28"/>
        </w:rPr>
        <w:t>Участвовать районной премии «Успех», «Созвездие талантов», в краевых семинарах для педагогов дополнительного образования.</w:t>
      </w:r>
    </w:p>
    <w:p w14:paraId="5945A46E" w14:textId="77777777" w:rsidR="00D8025E" w:rsidRPr="00DE7E67" w:rsidRDefault="00DE7E67" w:rsidP="00D8025E">
      <w:pPr>
        <w:jc w:val="both"/>
        <w:rPr>
          <w:sz w:val="28"/>
          <w:szCs w:val="28"/>
        </w:rPr>
      </w:pPr>
      <w:r w:rsidRPr="00DE7E67">
        <w:rPr>
          <w:sz w:val="28"/>
          <w:szCs w:val="28"/>
        </w:rPr>
        <w:t xml:space="preserve">        </w:t>
      </w:r>
      <w:r w:rsidR="00D8025E" w:rsidRPr="00DE7E67">
        <w:rPr>
          <w:sz w:val="28"/>
          <w:szCs w:val="28"/>
        </w:rPr>
        <w:t xml:space="preserve">- Организовать качественный отдых и оздоровление детей.  </w:t>
      </w:r>
    </w:p>
    <w:p w14:paraId="5FC1E66D" w14:textId="77777777" w:rsidR="00D8025E" w:rsidRPr="00C904CF" w:rsidRDefault="00D8025E" w:rsidP="007221D5">
      <w:pPr>
        <w:spacing w:before="240" w:after="240"/>
        <w:jc w:val="center"/>
        <w:rPr>
          <w:b/>
          <w:bCs/>
          <w:sz w:val="28"/>
          <w:szCs w:val="28"/>
        </w:rPr>
      </w:pPr>
      <w:r w:rsidRPr="00DE7E67">
        <w:rPr>
          <w:b/>
          <w:bCs/>
          <w:sz w:val="28"/>
          <w:szCs w:val="28"/>
        </w:rPr>
        <w:t>4. Ожидаемые результаты подпрограммы</w:t>
      </w:r>
    </w:p>
    <w:p w14:paraId="2CB1D4F7" w14:textId="77777777" w:rsidR="00D8025E" w:rsidRPr="00C904CF" w:rsidRDefault="00D8025E" w:rsidP="004A0DDC">
      <w:pPr>
        <w:jc w:val="both"/>
        <w:rPr>
          <w:sz w:val="28"/>
          <w:szCs w:val="28"/>
        </w:rPr>
      </w:pPr>
      <w:r w:rsidRPr="00C904CF">
        <w:rPr>
          <w:sz w:val="28"/>
          <w:szCs w:val="28"/>
        </w:rPr>
        <w:t>Будет обеспечено:</w:t>
      </w:r>
    </w:p>
    <w:p w14:paraId="3D43DAC0" w14:textId="77777777" w:rsidR="00D8025E" w:rsidRPr="00C34BC7" w:rsidRDefault="00DE7E67" w:rsidP="004A0DDC">
      <w:pPr>
        <w:jc w:val="both"/>
        <w:rPr>
          <w:sz w:val="28"/>
          <w:szCs w:val="28"/>
        </w:rPr>
      </w:pPr>
      <w:r w:rsidRPr="00C34BC7">
        <w:rPr>
          <w:sz w:val="28"/>
          <w:szCs w:val="28"/>
        </w:rPr>
        <w:t xml:space="preserve">          - </w:t>
      </w:r>
      <w:r w:rsidR="00D8025E" w:rsidRPr="00C34BC7">
        <w:rPr>
          <w:sz w:val="28"/>
          <w:szCs w:val="28"/>
        </w:rPr>
        <w:t>соответствие муниципальной системы образования современным потребностям общества;</w:t>
      </w:r>
    </w:p>
    <w:p w14:paraId="6F2BDB7A" w14:textId="77777777" w:rsidR="00D8025E" w:rsidRPr="00C34BC7" w:rsidRDefault="00DE7E67" w:rsidP="004A0DDC">
      <w:pPr>
        <w:jc w:val="both"/>
        <w:rPr>
          <w:sz w:val="28"/>
          <w:szCs w:val="28"/>
        </w:rPr>
      </w:pPr>
      <w:r w:rsidRPr="00C34BC7">
        <w:rPr>
          <w:sz w:val="28"/>
          <w:szCs w:val="28"/>
        </w:rPr>
        <w:t xml:space="preserve">          - </w:t>
      </w:r>
      <w:r w:rsidR="00D8025E" w:rsidRPr="00C34BC7">
        <w:rPr>
          <w:sz w:val="28"/>
          <w:szCs w:val="28"/>
        </w:rPr>
        <w:t>повышение доступности качественного образования: дошкольного, общего, дополнительного;</w:t>
      </w:r>
    </w:p>
    <w:p w14:paraId="008FCE76" w14:textId="77777777" w:rsidR="00D8025E" w:rsidRPr="00C34BC7" w:rsidRDefault="00DE7E67" w:rsidP="004A0DDC">
      <w:pPr>
        <w:jc w:val="both"/>
        <w:rPr>
          <w:sz w:val="28"/>
          <w:szCs w:val="28"/>
        </w:rPr>
      </w:pPr>
      <w:r w:rsidRPr="00C34BC7">
        <w:rPr>
          <w:sz w:val="28"/>
          <w:szCs w:val="28"/>
        </w:rPr>
        <w:t xml:space="preserve">          - </w:t>
      </w:r>
      <w:r w:rsidR="00D8025E" w:rsidRPr="00C34BC7">
        <w:rPr>
          <w:sz w:val="28"/>
          <w:szCs w:val="28"/>
        </w:rPr>
        <w:t>обновление содержания и технологий образования, обеспечивающих оптимальное сочетание фундаментальности и компетентностного подхода;</w:t>
      </w:r>
    </w:p>
    <w:p w14:paraId="27F03127" w14:textId="77777777" w:rsidR="00D8025E" w:rsidRPr="00C34BC7" w:rsidRDefault="00D8025E" w:rsidP="004A0DDC">
      <w:pPr>
        <w:jc w:val="both"/>
        <w:rPr>
          <w:sz w:val="28"/>
          <w:szCs w:val="28"/>
        </w:rPr>
      </w:pPr>
      <w:r w:rsidRPr="00C34BC7">
        <w:rPr>
          <w:sz w:val="28"/>
          <w:szCs w:val="28"/>
        </w:rPr>
        <w:t>развитие вариативности образовательных программ;</w:t>
      </w:r>
    </w:p>
    <w:p w14:paraId="449A660F" w14:textId="77777777" w:rsidR="00D8025E" w:rsidRPr="00C34BC7" w:rsidRDefault="00DE7E67" w:rsidP="004A0DDC">
      <w:pPr>
        <w:jc w:val="both"/>
        <w:rPr>
          <w:sz w:val="28"/>
          <w:szCs w:val="28"/>
        </w:rPr>
      </w:pPr>
      <w:r w:rsidRPr="00C34BC7">
        <w:rPr>
          <w:sz w:val="28"/>
          <w:szCs w:val="28"/>
        </w:rPr>
        <w:t xml:space="preserve">         - </w:t>
      </w:r>
      <w:r w:rsidR="00D8025E" w:rsidRPr="00C34BC7">
        <w:rPr>
          <w:sz w:val="28"/>
          <w:szCs w:val="28"/>
        </w:rPr>
        <w:t>развитие функциональной грамотности и социальной компетентности выпускников основной и средней школы;</w:t>
      </w:r>
    </w:p>
    <w:p w14:paraId="724A17F6" w14:textId="77777777" w:rsidR="00D8025E" w:rsidRPr="00C34BC7" w:rsidRDefault="00DE7E67" w:rsidP="004A0DDC">
      <w:pPr>
        <w:jc w:val="both"/>
        <w:rPr>
          <w:sz w:val="28"/>
          <w:szCs w:val="28"/>
        </w:rPr>
      </w:pPr>
      <w:r w:rsidRPr="00C34BC7">
        <w:rPr>
          <w:sz w:val="28"/>
          <w:szCs w:val="28"/>
        </w:rPr>
        <w:lastRenderedPageBreak/>
        <w:t xml:space="preserve">         - </w:t>
      </w:r>
      <w:r w:rsidR="00D8025E" w:rsidRPr="00C34BC7">
        <w:rPr>
          <w:sz w:val="28"/>
          <w:szCs w:val="28"/>
        </w:rPr>
        <w:t>интегрирование ресурсов дополнительного и общего образования;</w:t>
      </w:r>
    </w:p>
    <w:p w14:paraId="1F863E0B" w14:textId="77777777" w:rsidR="00D8025E" w:rsidRPr="00C34BC7" w:rsidRDefault="00DE7E67" w:rsidP="004A0DDC">
      <w:pPr>
        <w:jc w:val="both"/>
        <w:rPr>
          <w:sz w:val="28"/>
          <w:szCs w:val="28"/>
        </w:rPr>
      </w:pPr>
      <w:r w:rsidRPr="00C34BC7">
        <w:rPr>
          <w:sz w:val="28"/>
          <w:szCs w:val="28"/>
        </w:rPr>
        <w:t xml:space="preserve">         - </w:t>
      </w:r>
      <w:r w:rsidR="00D8025E" w:rsidRPr="00C34BC7">
        <w:rPr>
          <w:sz w:val="28"/>
          <w:szCs w:val="28"/>
        </w:rPr>
        <w:t>повышение эффективности использования бюджетных средств;</w:t>
      </w:r>
    </w:p>
    <w:p w14:paraId="7C06E144" w14:textId="77777777" w:rsidR="00D8025E" w:rsidRPr="00C34BC7" w:rsidRDefault="00C34BC7" w:rsidP="004A0DDC">
      <w:pPr>
        <w:jc w:val="both"/>
        <w:rPr>
          <w:sz w:val="28"/>
          <w:szCs w:val="28"/>
        </w:rPr>
      </w:pPr>
      <w:r w:rsidRPr="00C34BC7">
        <w:rPr>
          <w:sz w:val="28"/>
          <w:szCs w:val="28"/>
        </w:rPr>
        <w:t xml:space="preserve">         - </w:t>
      </w:r>
      <w:r w:rsidR="00D8025E" w:rsidRPr="00C34BC7">
        <w:rPr>
          <w:sz w:val="28"/>
          <w:szCs w:val="28"/>
        </w:rPr>
        <w:t>расширение общественного участия в управлении образованием;</w:t>
      </w:r>
    </w:p>
    <w:p w14:paraId="2EFCF387" w14:textId="77777777" w:rsidR="00D8025E" w:rsidRPr="00C34BC7" w:rsidRDefault="00C34BC7" w:rsidP="004A0DDC">
      <w:pPr>
        <w:jc w:val="both"/>
        <w:rPr>
          <w:sz w:val="28"/>
          <w:szCs w:val="28"/>
        </w:rPr>
      </w:pPr>
      <w:r w:rsidRPr="00C34BC7">
        <w:rPr>
          <w:sz w:val="28"/>
          <w:szCs w:val="28"/>
        </w:rPr>
        <w:t xml:space="preserve">         - </w:t>
      </w:r>
      <w:r w:rsidR="00D8025E" w:rsidRPr="00C34BC7">
        <w:rPr>
          <w:sz w:val="28"/>
          <w:szCs w:val="28"/>
        </w:rPr>
        <w:t>повышение эффективности управления образованием;</w:t>
      </w:r>
    </w:p>
    <w:p w14:paraId="39174567" w14:textId="77777777" w:rsidR="00D8025E" w:rsidRPr="00C34BC7" w:rsidRDefault="00C34BC7" w:rsidP="004A0DDC">
      <w:pPr>
        <w:jc w:val="both"/>
        <w:rPr>
          <w:sz w:val="28"/>
          <w:szCs w:val="28"/>
        </w:rPr>
      </w:pPr>
      <w:r w:rsidRPr="00C34BC7">
        <w:rPr>
          <w:sz w:val="28"/>
          <w:szCs w:val="28"/>
        </w:rPr>
        <w:t xml:space="preserve">         -</w:t>
      </w:r>
      <w:r w:rsidR="00D8025E" w:rsidRPr="00C34BC7">
        <w:rPr>
          <w:sz w:val="28"/>
          <w:szCs w:val="28"/>
        </w:rPr>
        <w:t>улучшение условий обучения, повышение эффективности использования материально – технической базы образовательных учреждений;</w:t>
      </w:r>
    </w:p>
    <w:p w14:paraId="4CCE6592" w14:textId="77777777" w:rsidR="00D8025E" w:rsidRPr="00C34BC7" w:rsidRDefault="00C34BC7" w:rsidP="004A0DDC">
      <w:pPr>
        <w:jc w:val="both"/>
        <w:rPr>
          <w:sz w:val="28"/>
          <w:szCs w:val="28"/>
        </w:rPr>
      </w:pPr>
      <w:r w:rsidRPr="00C34BC7">
        <w:rPr>
          <w:sz w:val="28"/>
          <w:szCs w:val="28"/>
        </w:rPr>
        <w:t xml:space="preserve">          -</w:t>
      </w:r>
      <w:r w:rsidR="00D8025E" w:rsidRPr="00C34BC7">
        <w:rPr>
          <w:sz w:val="28"/>
          <w:szCs w:val="28"/>
        </w:rPr>
        <w:t>расширение образовательной среды для детей с ограниченными возможностями здоровья;</w:t>
      </w:r>
    </w:p>
    <w:p w14:paraId="251B741F" w14:textId="77777777" w:rsidR="00D8025E" w:rsidRPr="00C34BC7" w:rsidRDefault="00C34BC7" w:rsidP="004A0DDC">
      <w:pPr>
        <w:jc w:val="both"/>
        <w:rPr>
          <w:sz w:val="28"/>
          <w:szCs w:val="28"/>
        </w:rPr>
      </w:pPr>
      <w:r w:rsidRPr="00C34BC7">
        <w:rPr>
          <w:sz w:val="28"/>
          <w:szCs w:val="28"/>
        </w:rPr>
        <w:t xml:space="preserve">          -</w:t>
      </w:r>
      <w:r w:rsidR="00D8025E" w:rsidRPr="00C34BC7">
        <w:rPr>
          <w:sz w:val="28"/>
          <w:szCs w:val="28"/>
        </w:rPr>
        <w:t>снижение вероятности и масштаба асоциальных явлений среди детей.</w:t>
      </w:r>
    </w:p>
    <w:p w14:paraId="29429A30" w14:textId="77777777" w:rsidR="00D8025E" w:rsidRPr="00C34BC7" w:rsidRDefault="00C34BC7" w:rsidP="004A0DDC">
      <w:pPr>
        <w:jc w:val="both"/>
        <w:rPr>
          <w:sz w:val="28"/>
          <w:szCs w:val="28"/>
        </w:rPr>
      </w:pPr>
      <w:r w:rsidRPr="00C34BC7">
        <w:rPr>
          <w:sz w:val="28"/>
          <w:szCs w:val="28"/>
        </w:rPr>
        <w:t xml:space="preserve">          -с</w:t>
      </w:r>
      <w:r w:rsidR="00D8025E" w:rsidRPr="00C34BC7">
        <w:rPr>
          <w:sz w:val="28"/>
          <w:szCs w:val="28"/>
        </w:rPr>
        <w:t>охранение образовательных учреждений;</w:t>
      </w:r>
    </w:p>
    <w:p w14:paraId="7B21DD81" w14:textId="77777777" w:rsidR="00D8025E" w:rsidRPr="00C34BC7" w:rsidRDefault="00C34BC7" w:rsidP="00D8025E">
      <w:pPr>
        <w:jc w:val="both"/>
        <w:rPr>
          <w:sz w:val="28"/>
          <w:szCs w:val="28"/>
        </w:rPr>
      </w:pPr>
      <w:r w:rsidRPr="00C34BC7">
        <w:rPr>
          <w:sz w:val="28"/>
          <w:szCs w:val="28"/>
        </w:rPr>
        <w:t xml:space="preserve">          -</w:t>
      </w:r>
      <w:r w:rsidR="00D8025E" w:rsidRPr="00C34BC7">
        <w:rPr>
          <w:sz w:val="28"/>
          <w:szCs w:val="28"/>
        </w:rPr>
        <w:t xml:space="preserve">увеличение числа детей, занимающихся спортом; </w:t>
      </w:r>
    </w:p>
    <w:p w14:paraId="5D3B954C" w14:textId="77777777" w:rsidR="00D8025E" w:rsidRPr="00C34BC7" w:rsidRDefault="00C34BC7" w:rsidP="00D8025E">
      <w:pPr>
        <w:jc w:val="both"/>
        <w:rPr>
          <w:sz w:val="28"/>
          <w:szCs w:val="28"/>
        </w:rPr>
      </w:pPr>
      <w:r w:rsidRPr="00C34BC7">
        <w:rPr>
          <w:sz w:val="28"/>
          <w:szCs w:val="28"/>
        </w:rPr>
        <w:t xml:space="preserve">          -</w:t>
      </w:r>
      <w:r w:rsidR="00D8025E" w:rsidRPr="00C34BC7">
        <w:rPr>
          <w:sz w:val="28"/>
          <w:szCs w:val="28"/>
        </w:rPr>
        <w:t xml:space="preserve">увеличение количества детей, посещающих дошкольные образовательные учреждения. </w:t>
      </w:r>
    </w:p>
    <w:p w14:paraId="51DB7321" w14:textId="77777777" w:rsidR="007221D5" w:rsidRPr="00C34BC7" w:rsidRDefault="007221D5" w:rsidP="00D8025E">
      <w:pPr>
        <w:jc w:val="both"/>
        <w:rPr>
          <w:sz w:val="28"/>
          <w:szCs w:val="28"/>
        </w:rPr>
      </w:pPr>
    </w:p>
    <w:p w14:paraId="6ADC8FC1" w14:textId="77777777" w:rsidR="00D8025E" w:rsidRPr="00C34BC7" w:rsidRDefault="00D8025E" w:rsidP="007221D5">
      <w:pPr>
        <w:spacing w:after="240"/>
        <w:jc w:val="center"/>
        <w:rPr>
          <w:b/>
          <w:bCs/>
          <w:color w:val="000000" w:themeColor="text1"/>
          <w:sz w:val="28"/>
          <w:szCs w:val="28"/>
        </w:rPr>
      </w:pPr>
      <w:r w:rsidRPr="00C34BC7">
        <w:rPr>
          <w:b/>
          <w:bCs/>
          <w:color w:val="000000" w:themeColor="text1"/>
          <w:sz w:val="28"/>
          <w:szCs w:val="28"/>
        </w:rPr>
        <w:t>5. Ресурсное обеспечение Подпрограммы</w:t>
      </w:r>
    </w:p>
    <w:p w14:paraId="2A83C5FE" w14:textId="77777777" w:rsidR="00CB703D" w:rsidRPr="00C34BC7" w:rsidRDefault="00CB703D" w:rsidP="00CB703D">
      <w:pPr>
        <w:rPr>
          <w:sz w:val="28"/>
          <w:szCs w:val="28"/>
        </w:rPr>
      </w:pPr>
      <w:r w:rsidRPr="00C34BC7">
        <w:rPr>
          <w:sz w:val="28"/>
          <w:szCs w:val="28"/>
        </w:rPr>
        <w:t>6 474 415,730 тыс. рублей, в том числе: по годам реализации:</w:t>
      </w:r>
    </w:p>
    <w:p w14:paraId="1C4F63E3" w14:textId="77777777" w:rsidR="00CB703D" w:rsidRPr="00C34BC7" w:rsidRDefault="00CB703D" w:rsidP="00CB703D">
      <w:pPr>
        <w:rPr>
          <w:sz w:val="28"/>
          <w:szCs w:val="28"/>
        </w:rPr>
      </w:pPr>
      <w:r w:rsidRPr="00C34BC7">
        <w:rPr>
          <w:sz w:val="28"/>
          <w:szCs w:val="28"/>
        </w:rPr>
        <w:t>2014 год – 274 769,148 тыс. руб.;</w:t>
      </w:r>
    </w:p>
    <w:p w14:paraId="2CB7C14D" w14:textId="77777777" w:rsidR="00CB703D" w:rsidRPr="00C34BC7" w:rsidRDefault="00CB703D" w:rsidP="00CB703D">
      <w:pPr>
        <w:rPr>
          <w:sz w:val="28"/>
          <w:szCs w:val="28"/>
        </w:rPr>
      </w:pPr>
      <w:r w:rsidRPr="00C34BC7">
        <w:rPr>
          <w:sz w:val="28"/>
          <w:szCs w:val="28"/>
        </w:rPr>
        <w:t>2015 год – 277 901,743 тыс. руб.;</w:t>
      </w:r>
    </w:p>
    <w:p w14:paraId="207F658A" w14:textId="77777777" w:rsidR="00CB703D" w:rsidRPr="00C34BC7" w:rsidRDefault="00CB703D" w:rsidP="00CB703D">
      <w:pPr>
        <w:rPr>
          <w:sz w:val="28"/>
          <w:szCs w:val="28"/>
        </w:rPr>
      </w:pPr>
      <w:r w:rsidRPr="00C34BC7">
        <w:rPr>
          <w:sz w:val="28"/>
          <w:szCs w:val="28"/>
        </w:rPr>
        <w:t>2016 год – 306 587,149 тыс. руб.;</w:t>
      </w:r>
    </w:p>
    <w:p w14:paraId="52672C4F" w14:textId="77777777" w:rsidR="00CB703D" w:rsidRPr="00C34BC7" w:rsidRDefault="00CB703D" w:rsidP="00CB703D">
      <w:pPr>
        <w:rPr>
          <w:sz w:val="28"/>
          <w:szCs w:val="28"/>
        </w:rPr>
      </w:pPr>
      <w:r w:rsidRPr="00C34BC7">
        <w:rPr>
          <w:sz w:val="28"/>
          <w:szCs w:val="28"/>
        </w:rPr>
        <w:t>2017 год – 333 007,605 тыс. руб.;</w:t>
      </w:r>
    </w:p>
    <w:p w14:paraId="5B1BAFFC" w14:textId="77777777" w:rsidR="00CB703D" w:rsidRPr="00C34BC7" w:rsidRDefault="00CB703D" w:rsidP="00CB703D">
      <w:pPr>
        <w:rPr>
          <w:sz w:val="28"/>
          <w:szCs w:val="28"/>
        </w:rPr>
      </w:pPr>
      <w:r w:rsidRPr="00C34BC7">
        <w:rPr>
          <w:sz w:val="28"/>
          <w:szCs w:val="28"/>
        </w:rPr>
        <w:t>2018 год – 378 494,869 тыс. руб.;</w:t>
      </w:r>
    </w:p>
    <w:p w14:paraId="503B35DB" w14:textId="77777777" w:rsidR="00CB703D" w:rsidRPr="00C34BC7" w:rsidRDefault="00CB703D" w:rsidP="00CB703D">
      <w:pPr>
        <w:rPr>
          <w:sz w:val="28"/>
          <w:szCs w:val="28"/>
        </w:rPr>
      </w:pPr>
      <w:r w:rsidRPr="00C34BC7">
        <w:rPr>
          <w:sz w:val="28"/>
          <w:szCs w:val="28"/>
        </w:rPr>
        <w:t>2019 год – 408 250,666 тыс. руб.;</w:t>
      </w:r>
    </w:p>
    <w:p w14:paraId="0A8DEE33" w14:textId="77777777" w:rsidR="00CB703D" w:rsidRPr="00C34BC7" w:rsidRDefault="00CB703D" w:rsidP="00CB703D">
      <w:pPr>
        <w:rPr>
          <w:sz w:val="28"/>
          <w:szCs w:val="28"/>
        </w:rPr>
      </w:pPr>
      <w:r w:rsidRPr="00C34BC7">
        <w:rPr>
          <w:sz w:val="28"/>
          <w:szCs w:val="28"/>
        </w:rPr>
        <w:t>2020 год – 416 287,021 тыс. руб.;</w:t>
      </w:r>
    </w:p>
    <w:p w14:paraId="01F7D3A0" w14:textId="77777777" w:rsidR="00CB703D" w:rsidRPr="00C34BC7" w:rsidRDefault="00CB703D" w:rsidP="00CB703D">
      <w:pPr>
        <w:rPr>
          <w:sz w:val="28"/>
          <w:szCs w:val="28"/>
        </w:rPr>
      </w:pPr>
      <w:r w:rsidRPr="00C34BC7">
        <w:rPr>
          <w:sz w:val="28"/>
          <w:szCs w:val="28"/>
        </w:rPr>
        <w:t>2021 год – 463 583,096 тыс. руб.;</w:t>
      </w:r>
    </w:p>
    <w:p w14:paraId="1B7E6457" w14:textId="77777777" w:rsidR="00CB703D" w:rsidRPr="00C34BC7" w:rsidRDefault="00CB703D" w:rsidP="00CB703D">
      <w:pPr>
        <w:rPr>
          <w:sz w:val="28"/>
          <w:szCs w:val="28"/>
        </w:rPr>
      </w:pPr>
      <w:r w:rsidRPr="00C34BC7">
        <w:rPr>
          <w:sz w:val="28"/>
          <w:szCs w:val="28"/>
        </w:rPr>
        <w:t>2022 год – 526 857,811 тыс. руб.;</w:t>
      </w:r>
    </w:p>
    <w:p w14:paraId="5ADC0E76" w14:textId="77777777" w:rsidR="00CB703D" w:rsidRPr="00C34BC7" w:rsidRDefault="00CB703D" w:rsidP="00CB703D">
      <w:pPr>
        <w:rPr>
          <w:sz w:val="28"/>
          <w:szCs w:val="28"/>
        </w:rPr>
      </w:pPr>
      <w:r w:rsidRPr="00C34BC7">
        <w:rPr>
          <w:sz w:val="28"/>
          <w:szCs w:val="28"/>
        </w:rPr>
        <w:t>2023 год – 605 546,236 тыс. руб.;</w:t>
      </w:r>
    </w:p>
    <w:p w14:paraId="47239FD4" w14:textId="77777777" w:rsidR="00CB703D" w:rsidRPr="00C34BC7" w:rsidRDefault="00CB703D" w:rsidP="00CB703D">
      <w:pPr>
        <w:rPr>
          <w:sz w:val="28"/>
          <w:szCs w:val="28"/>
        </w:rPr>
      </w:pPr>
      <w:r w:rsidRPr="00C34BC7">
        <w:rPr>
          <w:sz w:val="28"/>
          <w:szCs w:val="28"/>
        </w:rPr>
        <w:t>2024 год – 675 578,620 тыс. руб.;</w:t>
      </w:r>
    </w:p>
    <w:p w14:paraId="3CB7757D" w14:textId="77777777" w:rsidR="00CB703D" w:rsidRPr="00C34BC7" w:rsidRDefault="00CB703D" w:rsidP="00CB703D">
      <w:pPr>
        <w:rPr>
          <w:sz w:val="28"/>
          <w:szCs w:val="28"/>
        </w:rPr>
      </w:pPr>
      <w:r w:rsidRPr="00C34BC7">
        <w:rPr>
          <w:sz w:val="28"/>
          <w:szCs w:val="28"/>
        </w:rPr>
        <w:t>2025 год – 630 520,869 тыс. руб.;</w:t>
      </w:r>
    </w:p>
    <w:p w14:paraId="6522FE58" w14:textId="77777777" w:rsidR="00CB703D" w:rsidRPr="00C34BC7" w:rsidRDefault="00CB703D" w:rsidP="00CB703D">
      <w:pPr>
        <w:rPr>
          <w:sz w:val="28"/>
          <w:szCs w:val="28"/>
        </w:rPr>
      </w:pPr>
      <w:r w:rsidRPr="00C34BC7">
        <w:rPr>
          <w:sz w:val="28"/>
          <w:szCs w:val="28"/>
        </w:rPr>
        <w:t>2026 год – 590 708,750 тыс. руб.:</w:t>
      </w:r>
    </w:p>
    <w:p w14:paraId="0A84702E" w14:textId="77777777" w:rsidR="00CB703D" w:rsidRPr="00C904CF" w:rsidRDefault="00CB703D" w:rsidP="00CB703D">
      <w:pPr>
        <w:rPr>
          <w:sz w:val="28"/>
          <w:szCs w:val="28"/>
        </w:rPr>
      </w:pPr>
      <w:r w:rsidRPr="00C34BC7">
        <w:rPr>
          <w:sz w:val="28"/>
          <w:szCs w:val="28"/>
        </w:rPr>
        <w:t>2027 год – 586 322,147 тыс. руб.</w:t>
      </w:r>
    </w:p>
    <w:p w14:paraId="15D05201" w14:textId="77777777" w:rsidR="00CB703D" w:rsidRPr="00C904CF" w:rsidRDefault="00CB703D" w:rsidP="00CB703D">
      <w:pPr>
        <w:rPr>
          <w:sz w:val="28"/>
          <w:szCs w:val="28"/>
        </w:rPr>
      </w:pPr>
      <w:r w:rsidRPr="00C904CF">
        <w:rPr>
          <w:sz w:val="28"/>
          <w:szCs w:val="28"/>
        </w:rPr>
        <w:t xml:space="preserve">Из них: </w:t>
      </w:r>
    </w:p>
    <w:p w14:paraId="73E6BA2A" w14:textId="77777777" w:rsidR="00CB703D" w:rsidRPr="00C904CF" w:rsidRDefault="00CB703D" w:rsidP="00CB703D">
      <w:pPr>
        <w:rPr>
          <w:sz w:val="28"/>
          <w:szCs w:val="28"/>
        </w:rPr>
      </w:pPr>
      <w:r w:rsidRPr="00C904CF">
        <w:rPr>
          <w:sz w:val="28"/>
          <w:szCs w:val="28"/>
        </w:rPr>
        <w:t xml:space="preserve">из средств федерального бюджета – </w:t>
      </w:r>
      <w:r>
        <w:rPr>
          <w:sz w:val="28"/>
          <w:szCs w:val="28"/>
        </w:rPr>
        <w:t>130 029,469</w:t>
      </w:r>
      <w:r w:rsidRPr="00C904CF">
        <w:rPr>
          <w:sz w:val="28"/>
          <w:szCs w:val="28"/>
        </w:rPr>
        <w:t xml:space="preserve"> тыс. рублей:</w:t>
      </w:r>
    </w:p>
    <w:p w14:paraId="7580DA3C" w14:textId="77777777" w:rsidR="00CB703D" w:rsidRPr="00C904CF" w:rsidRDefault="00CB703D" w:rsidP="00CB703D">
      <w:pPr>
        <w:rPr>
          <w:sz w:val="28"/>
          <w:szCs w:val="28"/>
        </w:rPr>
      </w:pPr>
      <w:r w:rsidRPr="00C904CF">
        <w:rPr>
          <w:sz w:val="28"/>
          <w:szCs w:val="28"/>
        </w:rPr>
        <w:t>в 2014 году – 0,00 тыс. руб.;</w:t>
      </w:r>
    </w:p>
    <w:p w14:paraId="6B412F19" w14:textId="77777777" w:rsidR="00CB703D" w:rsidRPr="00C904CF" w:rsidRDefault="00CB703D" w:rsidP="00CB703D">
      <w:pPr>
        <w:rPr>
          <w:sz w:val="28"/>
          <w:szCs w:val="28"/>
        </w:rPr>
      </w:pPr>
      <w:r w:rsidRPr="00C904CF">
        <w:rPr>
          <w:sz w:val="28"/>
          <w:szCs w:val="28"/>
        </w:rPr>
        <w:t>в 2015 году – 2</w:t>
      </w:r>
      <w:r>
        <w:rPr>
          <w:sz w:val="28"/>
          <w:szCs w:val="28"/>
        </w:rPr>
        <w:t xml:space="preserve"> </w:t>
      </w:r>
      <w:r w:rsidRPr="00C904CF">
        <w:rPr>
          <w:sz w:val="28"/>
          <w:szCs w:val="28"/>
        </w:rPr>
        <w:t>113,100 тыс. руб.;</w:t>
      </w:r>
    </w:p>
    <w:p w14:paraId="3EB8C34D" w14:textId="77777777" w:rsidR="00CB703D" w:rsidRPr="00C904CF" w:rsidRDefault="00CB703D" w:rsidP="00CB703D">
      <w:pPr>
        <w:rPr>
          <w:sz w:val="28"/>
          <w:szCs w:val="28"/>
        </w:rPr>
      </w:pPr>
      <w:r w:rsidRPr="00C904CF">
        <w:rPr>
          <w:sz w:val="28"/>
          <w:szCs w:val="28"/>
        </w:rPr>
        <w:t>в 2016 году – 0,00 тыс. руб.;</w:t>
      </w:r>
    </w:p>
    <w:p w14:paraId="51292621" w14:textId="77777777" w:rsidR="00CB703D" w:rsidRPr="00C904CF" w:rsidRDefault="00CB703D" w:rsidP="00CB703D">
      <w:pPr>
        <w:rPr>
          <w:sz w:val="28"/>
          <w:szCs w:val="28"/>
        </w:rPr>
      </w:pPr>
      <w:r w:rsidRPr="00C904CF">
        <w:rPr>
          <w:sz w:val="28"/>
          <w:szCs w:val="28"/>
        </w:rPr>
        <w:t>в 2017 году – 1</w:t>
      </w:r>
      <w:r>
        <w:rPr>
          <w:sz w:val="28"/>
          <w:szCs w:val="28"/>
        </w:rPr>
        <w:t xml:space="preserve"> </w:t>
      </w:r>
      <w:r w:rsidRPr="00C904CF">
        <w:rPr>
          <w:sz w:val="28"/>
          <w:szCs w:val="28"/>
        </w:rPr>
        <w:t>919,329 тыс. руб.;</w:t>
      </w:r>
    </w:p>
    <w:p w14:paraId="32A8B2EE" w14:textId="77777777" w:rsidR="00CB703D" w:rsidRPr="00C904CF" w:rsidRDefault="00CB703D" w:rsidP="00CB703D">
      <w:pPr>
        <w:rPr>
          <w:sz w:val="28"/>
          <w:szCs w:val="28"/>
        </w:rPr>
      </w:pPr>
      <w:r w:rsidRPr="00C904CF">
        <w:rPr>
          <w:sz w:val="28"/>
          <w:szCs w:val="28"/>
        </w:rPr>
        <w:t>в 2018 году – 0,00 тыс. руб.;</w:t>
      </w:r>
    </w:p>
    <w:p w14:paraId="0CE5205E" w14:textId="77777777" w:rsidR="00CB703D" w:rsidRPr="00C904CF" w:rsidRDefault="00CB703D" w:rsidP="00CB703D">
      <w:pPr>
        <w:rPr>
          <w:sz w:val="28"/>
          <w:szCs w:val="28"/>
        </w:rPr>
      </w:pPr>
      <w:r w:rsidRPr="00C904CF">
        <w:rPr>
          <w:sz w:val="28"/>
          <w:szCs w:val="28"/>
        </w:rPr>
        <w:t>в 2019 году – 0,00 тыс. руб.;</w:t>
      </w:r>
    </w:p>
    <w:p w14:paraId="4D1769B3" w14:textId="77777777" w:rsidR="00CB703D" w:rsidRPr="00C904CF" w:rsidRDefault="00CB703D" w:rsidP="00CB703D">
      <w:pPr>
        <w:rPr>
          <w:sz w:val="28"/>
          <w:szCs w:val="28"/>
        </w:rPr>
      </w:pPr>
      <w:r w:rsidRPr="00C904CF">
        <w:rPr>
          <w:sz w:val="28"/>
          <w:szCs w:val="28"/>
        </w:rPr>
        <w:t>в 2020 году – 8</w:t>
      </w:r>
      <w:r>
        <w:rPr>
          <w:sz w:val="28"/>
          <w:szCs w:val="28"/>
        </w:rPr>
        <w:t xml:space="preserve"> </w:t>
      </w:r>
      <w:r w:rsidRPr="00C904CF">
        <w:rPr>
          <w:sz w:val="28"/>
          <w:szCs w:val="28"/>
        </w:rPr>
        <w:t>937,458 тыс. руб.;</w:t>
      </w:r>
    </w:p>
    <w:p w14:paraId="163ED0AC" w14:textId="77777777" w:rsidR="00CB703D" w:rsidRPr="00C904CF" w:rsidRDefault="00CB703D" w:rsidP="00CB703D">
      <w:pPr>
        <w:rPr>
          <w:sz w:val="28"/>
          <w:szCs w:val="28"/>
        </w:rPr>
      </w:pPr>
      <w:r w:rsidRPr="00C904CF">
        <w:rPr>
          <w:sz w:val="28"/>
          <w:szCs w:val="28"/>
        </w:rPr>
        <w:t xml:space="preserve">в 2021 году – </w:t>
      </w:r>
      <w:r>
        <w:rPr>
          <w:sz w:val="28"/>
          <w:szCs w:val="28"/>
        </w:rPr>
        <w:t>22 924,572</w:t>
      </w:r>
      <w:r w:rsidRPr="00C904CF">
        <w:rPr>
          <w:sz w:val="28"/>
          <w:szCs w:val="28"/>
        </w:rPr>
        <w:t xml:space="preserve"> тыс. руб.;</w:t>
      </w:r>
    </w:p>
    <w:p w14:paraId="02D80565" w14:textId="77777777" w:rsidR="00CB703D" w:rsidRPr="00C904CF" w:rsidRDefault="00CB703D" w:rsidP="00CB703D">
      <w:pPr>
        <w:rPr>
          <w:sz w:val="28"/>
          <w:szCs w:val="28"/>
        </w:rPr>
      </w:pPr>
      <w:r w:rsidRPr="00C904CF">
        <w:rPr>
          <w:sz w:val="28"/>
          <w:szCs w:val="28"/>
        </w:rPr>
        <w:t>в 2022 году – 27</w:t>
      </w:r>
      <w:r>
        <w:rPr>
          <w:sz w:val="28"/>
          <w:szCs w:val="28"/>
        </w:rPr>
        <w:t xml:space="preserve"> </w:t>
      </w:r>
      <w:r w:rsidRPr="00C904CF">
        <w:rPr>
          <w:sz w:val="28"/>
          <w:szCs w:val="28"/>
        </w:rPr>
        <w:t>003,875 тыс. руб.;</w:t>
      </w:r>
    </w:p>
    <w:p w14:paraId="34539BEE" w14:textId="77777777" w:rsidR="00CB703D" w:rsidRPr="00C904CF" w:rsidRDefault="00CB703D" w:rsidP="00CB703D">
      <w:pPr>
        <w:rPr>
          <w:sz w:val="28"/>
          <w:szCs w:val="28"/>
        </w:rPr>
      </w:pPr>
      <w:r w:rsidRPr="00C904CF">
        <w:rPr>
          <w:sz w:val="28"/>
          <w:szCs w:val="28"/>
        </w:rPr>
        <w:t xml:space="preserve">в 2023 году – </w:t>
      </w:r>
      <w:r>
        <w:rPr>
          <w:sz w:val="28"/>
          <w:szCs w:val="28"/>
        </w:rPr>
        <w:t>23 009,886</w:t>
      </w:r>
      <w:r w:rsidRPr="00C904CF">
        <w:rPr>
          <w:sz w:val="28"/>
          <w:szCs w:val="28"/>
        </w:rPr>
        <w:t xml:space="preserve"> тыс. руб.;</w:t>
      </w:r>
    </w:p>
    <w:p w14:paraId="0691C1B3" w14:textId="77777777" w:rsidR="00CB703D" w:rsidRPr="00C904CF" w:rsidRDefault="00CB703D" w:rsidP="00CB703D">
      <w:pPr>
        <w:rPr>
          <w:sz w:val="28"/>
          <w:szCs w:val="28"/>
        </w:rPr>
      </w:pPr>
      <w:r w:rsidRPr="00C904CF">
        <w:rPr>
          <w:sz w:val="28"/>
          <w:szCs w:val="28"/>
        </w:rPr>
        <w:t xml:space="preserve">в 2024 году – </w:t>
      </w:r>
      <w:r>
        <w:rPr>
          <w:sz w:val="28"/>
          <w:szCs w:val="28"/>
        </w:rPr>
        <w:t>44 121,249</w:t>
      </w:r>
      <w:r w:rsidRPr="00C904CF">
        <w:rPr>
          <w:sz w:val="28"/>
          <w:szCs w:val="28"/>
        </w:rPr>
        <w:t xml:space="preserve"> тыс. руб.;</w:t>
      </w:r>
    </w:p>
    <w:p w14:paraId="20C0980B" w14:textId="77777777" w:rsidR="00CB703D" w:rsidRPr="00C904CF" w:rsidRDefault="00CB703D" w:rsidP="00CB703D">
      <w:pPr>
        <w:rPr>
          <w:sz w:val="28"/>
          <w:szCs w:val="28"/>
        </w:rPr>
      </w:pPr>
      <w:r w:rsidRPr="00C904CF">
        <w:rPr>
          <w:sz w:val="28"/>
          <w:szCs w:val="28"/>
        </w:rPr>
        <w:lastRenderedPageBreak/>
        <w:t>в 2025 году – 0,000 тыс.</w:t>
      </w:r>
      <w:r>
        <w:rPr>
          <w:sz w:val="28"/>
          <w:szCs w:val="28"/>
        </w:rPr>
        <w:t xml:space="preserve"> </w:t>
      </w:r>
      <w:r w:rsidRPr="00C904CF">
        <w:rPr>
          <w:sz w:val="28"/>
          <w:szCs w:val="28"/>
        </w:rPr>
        <w:t>руб.;</w:t>
      </w:r>
    </w:p>
    <w:p w14:paraId="17959153" w14:textId="77777777" w:rsidR="00CB703D" w:rsidRDefault="00CB703D" w:rsidP="00CB703D">
      <w:pPr>
        <w:rPr>
          <w:sz w:val="28"/>
          <w:szCs w:val="28"/>
        </w:rPr>
      </w:pPr>
      <w:r w:rsidRPr="00C904CF">
        <w:rPr>
          <w:sz w:val="28"/>
          <w:szCs w:val="28"/>
        </w:rPr>
        <w:t>в 2026 году – 0,000 тыс.</w:t>
      </w:r>
      <w:r>
        <w:rPr>
          <w:sz w:val="28"/>
          <w:szCs w:val="28"/>
        </w:rPr>
        <w:t xml:space="preserve"> </w:t>
      </w:r>
      <w:r w:rsidRPr="00C904CF">
        <w:rPr>
          <w:sz w:val="28"/>
          <w:szCs w:val="28"/>
        </w:rPr>
        <w:t>руб.</w:t>
      </w:r>
      <w:r>
        <w:rPr>
          <w:sz w:val="28"/>
          <w:szCs w:val="28"/>
        </w:rPr>
        <w:t>:</w:t>
      </w:r>
    </w:p>
    <w:p w14:paraId="5FF4E0E3" w14:textId="77777777" w:rsidR="00CB703D" w:rsidRPr="00C904CF" w:rsidRDefault="00CB703D" w:rsidP="00CB703D">
      <w:pPr>
        <w:rPr>
          <w:sz w:val="28"/>
          <w:szCs w:val="28"/>
        </w:rPr>
      </w:pPr>
      <w:r>
        <w:rPr>
          <w:sz w:val="28"/>
          <w:szCs w:val="28"/>
        </w:rPr>
        <w:t>в 2027 году – 0,000 тыс. руб.</w:t>
      </w:r>
    </w:p>
    <w:p w14:paraId="50644619" w14:textId="77777777" w:rsidR="00CB703D" w:rsidRPr="00C904CF" w:rsidRDefault="00CB703D" w:rsidP="00CB703D">
      <w:pPr>
        <w:rPr>
          <w:sz w:val="28"/>
          <w:szCs w:val="28"/>
        </w:rPr>
      </w:pPr>
      <w:r w:rsidRPr="00C904CF">
        <w:rPr>
          <w:sz w:val="28"/>
          <w:szCs w:val="28"/>
        </w:rPr>
        <w:t xml:space="preserve">из средств краевого бюджета – </w:t>
      </w:r>
      <w:r>
        <w:rPr>
          <w:sz w:val="28"/>
          <w:szCs w:val="28"/>
        </w:rPr>
        <w:t>4 089 693,204</w:t>
      </w:r>
      <w:r w:rsidRPr="00C904CF">
        <w:rPr>
          <w:sz w:val="28"/>
          <w:szCs w:val="28"/>
        </w:rPr>
        <w:t xml:space="preserve"> тыс. руб., в том числе:</w:t>
      </w:r>
    </w:p>
    <w:p w14:paraId="31E1FA8F" w14:textId="77777777" w:rsidR="00CB703D" w:rsidRPr="00C904CF" w:rsidRDefault="00CB703D" w:rsidP="00CB703D">
      <w:pPr>
        <w:rPr>
          <w:sz w:val="28"/>
          <w:szCs w:val="28"/>
        </w:rPr>
      </w:pPr>
      <w:r w:rsidRPr="00C904CF">
        <w:rPr>
          <w:sz w:val="28"/>
          <w:szCs w:val="28"/>
        </w:rPr>
        <w:t>в 2014 году – 172</w:t>
      </w:r>
      <w:r>
        <w:rPr>
          <w:sz w:val="28"/>
          <w:szCs w:val="28"/>
        </w:rPr>
        <w:t xml:space="preserve"> </w:t>
      </w:r>
      <w:r w:rsidRPr="00C904CF">
        <w:rPr>
          <w:sz w:val="28"/>
          <w:szCs w:val="28"/>
        </w:rPr>
        <w:t>324,424 тыс. руб.;</w:t>
      </w:r>
    </w:p>
    <w:p w14:paraId="455612BF" w14:textId="77777777" w:rsidR="00CB703D" w:rsidRPr="00C904CF" w:rsidRDefault="00CB703D" w:rsidP="00CB703D">
      <w:pPr>
        <w:rPr>
          <w:sz w:val="28"/>
          <w:szCs w:val="28"/>
        </w:rPr>
      </w:pPr>
      <w:r w:rsidRPr="00C904CF">
        <w:rPr>
          <w:sz w:val="28"/>
          <w:szCs w:val="28"/>
        </w:rPr>
        <w:t>в 2015 году – 162</w:t>
      </w:r>
      <w:r>
        <w:rPr>
          <w:sz w:val="28"/>
          <w:szCs w:val="28"/>
        </w:rPr>
        <w:t xml:space="preserve"> </w:t>
      </w:r>
      <w:r w:rsidRPr="00C904CF">
        <w:rPr>
          <w:sz w:val="28"/>
          <w:szCs w:val="28"/>
        </w:rPr>
        <w:t>187,810 тыс. руб.;</w:t>
      </w:r>
    </w:p>
    <w:p w14:paraId="1219F837" w14:textId="77777777" w:rsidR="00CB703D" w:rsidRPr="00C904CF" w:rsidRDefault="00CB703D" w:rsidP="00CB703D">
      <w:pPr>
        <w:rPr>
          <w:sz w:val="28"/>
          <w:szCs w:val="28"/>
        </w:rPr>
      </w:pPr>
      <w:r w:rsidRPr="00C904CF">
        <w:rPr>
          <w:sz w:val="28"/>
          <w:szCs w:val="28"/>
        </w:rPr>
        <w:t>в 2016 году – 213</w:t>
      </w:r>
      <w:r>
        <w:rPr>
          <w:sz w:val="28"/>
          <w:szCs w:val="28"/>
        </w:rPr>
        <w:t xml:space="preserve"> </w:t>
      </w:r>
      <w:r w:rsidRPr="00C904CF">
        <w:rPr>
          <w:sz w:val="28"/>
          <w:szCs w:val="28"/>
        </w:rPr>
        <w:t>312,560 тыс. руб.;</w:t>
      </w:r>
    </w:p>
    <w:p w14:paraId="09540CC2" w14:textId="77777777" w:rsidR="00CB703D" w:rsidRPr="00C904CF" w:rsidRDefault="00CB703D" w:rsidP="00CB703D">
      <w:pPr>
        <w:rPr>
          <w:sz w:val="28"/>
          <w:szCs w:val="28"/>
        </w:rPr>
      </w:pPr>
      <w:r w:rsidRPr="00C904CF">
        <w:rPr>
          <w:sz w:val="28"/>
          <w:szCs w:val="28"/>
        </w:rPr>
        <w:t>в 2017 году – 227</w:t>
      </w:r>
      <w:r>
        <w:rPr>
          <w:sz w:val="28"/>
          <w:szCs w:val="28"/>
        </w:rPr>
        <w:t xml:space="preserve"> </w:t>
      </w:r>
      <w:r w:rsidRPr="00C904CF">
        <w:rPr>
          <w:sz w:val="28"/>
          <w:szCs w:val="28"/>
        </w:rPr>
        <w:t>885,260 тыс. руб.;</w:t>
      </w:r>
    </w:p>
    <w:p w14:paraId="787A197B" w14:textId="77777777" w:rsidR="00CB703D" w:rsidRPr="00C904CF" w:rsidRDefault="00CB703D" w:rsidP="00CB703D">
      <w:pPr>
        <w:rPr>
          <w:sz w:val="28"/>
          <w:szCs w:val="28"/>
        </w:rPr>
      </w:pPr>
      <w:r w:rsidRPr="00C904CF">
        <w:rPr>
          <w:sz w:val="28"/>
          <w:szCs w:val="28"/>
        </w:rPr>
        <w:t>в 2018 году – 245</w:t>
      </w:r>
      <w:r>
        <w:rPr>
          <w:sz w:val="28"/>
          <w:szCs w:val="28"/>
        </w:rPr>
        <w:t xml:space="preserve"> </w:t>
      </w:r>
      <w:r w:rsidRPr="00C904CF">
        <w:rPr>
          <w:sz w:val="28"/>
          <w:szCs w:val="28"/>
        </w:rPr>
        <w:t>707,900 тыс. руб.;</w:t>
      </w:r>
    </w:p>
    <w:p w14:paraId="7F308DEC" w14:textId="77777777" w:rsidR="00CB703D" w:rsidRPr="00C904CF" w:rsidRDefault="00CB703D" w:rsidP="00CB703D">
      <w:pPr>
        <w:rPr>
          <w:sz w:val="28"/>
          <w:szCs w:val="28"/>
        </w:rPr>
      </w:pPr>
      <w:r w:rsidRPr="00C904CF">
        <w:rPr>
          <w:sz w:val="28"/>
          <w:szCs w:val="28"/>
        </w:rPr>
        <w:t>в 2019 году – 255</w:t>
      </w:r>
      <w:r>
        <w:rPr>
          <w:sz w:val="28"/>
          <w:szCs w:val="28"/>
        </w:rPr>
        <w:t xml:space="preserve"> </w:t>
      </w:r>
      <w:r w:rsidRPr="00C904CF">
        <w:rPr>
          <w:sz w:val="28"/>
          <w:szCs w:val="28"/>
        </w:rPr>
        <w:t>817,334 тыс. руб.;</w:t>
      </w:r>
    </w:p>
    <w:p w14:paraId="04C19BE3" w14:textId="77777777" w:rsidR="00CB703D" w:rsidRPr="00C904CF" w:rsidRDefault="00CB703D" w:rsidP="00CB703D">
      <w:pPr>
        <w:rPr>
          <w:sz w:val="28"/>
          <w:szCs w:val="28"/>
        </w:rPr>
      </w:pPr>
      <w:r w:rsidRPr="00C904CF">
        <w:rPr>
          <w:sz w:val="28"/>
          <w:szCs w:val="28"/>
        </w:rPr>
        <w:t>в 2020 году – 259</w:t>
      </w:r>
      <w:r>
        <w:rPr>
          <w:sz w:val="28"/>
          <w:szCs w:val="28"/>
        </w:rPr>
        <w:t xml:space="preserve"> </w:t>
      </w:r>
      <w:r w:rsidRPr="00C904CF">
        <w:rPr>
          <w:sz w:val="28"/>
          <w:szCs w:val="28"/>
        </w:rPr>
        <w:t>456,136 тыс. руб.;</w:t>
      </w:r>
    </w:p>
    <w:p w14:paraId="1285FE67" w14:textId="77777777" w:rsidR="00CB703D" w:rsidRPr="00C904CF" w:rsidRDefault="00CB703D" w:rsidP="00CB703D">
      <w:pPr>
        <w:rPr>
          <w:sz w:val="28"/>
          <w:szCs w:val="28"/>
        </w:rPr>
      </w:pPr>
      <w:r w:rsidRPr="00C904CF">
        <w:rPr>
          <w:sz w:val="28"/>
          <w:szCs w:val="28"/>
        </w:rPr>
        <w:t xml:space="preserve">в 2021 году – </w:t>
      </w:r>
      <w:r>
        <w:rPr>
          <w:sz w:val="28"/>
          <w:szCs w:val="28"/>
        </w:rPr>
        <w:t>278 457,420</w:t>
      </w:r>
      <w:r w:rsidRPr="00C904CF">
        <w:rPr>
          <w:sz w:val="28"/>
          <w:szCs w:val="28"/>
        </w:rPr>
        <w:t xml:space="preserve"> тыс. руб.;</w:t>
      </w:r>
    </w:p>
    <w:p w14:paraId="397D6BF7" w14:textId="77777777" w:rsidR="00CB703D" w:rsidRPr="00C904CF" w:rsidRDefault="00CB703D" w:rsidP="00CB703D">
      <w:pPr>
        <w:rPr>
          <w:sz w:val="28"/>
          <w:szCs w:val="28"/>
        </w:rPr>
      </w:pPr>
      <w:r w:rsidRPr="00C904CF">
        <w:rPr>
          <w:sz w:val="28"/>
          <w:szCs w:val="28"/>
        </w:rPr>
        <w:t>в 2022 году – 317</w:t>
      </w:r>
      <w:r>
        <w:rPr>
          <w:sz w:val="28"/>
          <w:szCs w:val="28"/>
        </w:rPr>
        <w:t xml:space="preserve"> </w:t>
      </w:r>
      <w:r w:rsidRPr="00C904CF">
        <w:rPr>
          <w:sz w:val="28"/>
          <w:szCs w:val="28"/>
        </w:rPr>
        <w:t>850,525 тыс. руб.;</w:t>
      </w:r>
    </w:p>
    <w:p w14:paraId="1BA3C590" w14:textId="77777777" w:rsidR="00CB703D" w:rsidRPr="00C904CF" w:rsidRDefault="00CB703D" w:rsidP="00CB703D">
      <w:pPr>
        <w:rPr>
          <w:sz w:val="28"/>
          <w:szCs w:val="28"/>
        </w:rPr>
      </w:pPr>
      <w:r w:rsidRPr="00C904CF">
        <w:rPr>
          <w:sz w:val="28"/>
          <w:szCs w:val="28"/>
        </w:rPr>
        <w:t xml:space="preserve">в 2023 году – </w:t>
      </w:r>
      <w:r>
        <w:rPr>
          <w:sz w:val="28"/>
          <w:szCs w:val="28"/>
        </w:rPr>
        <w:t>373 067,059</w:t>
      </w:r>
      <w:r w:rsidRPr="00C904CF">
        <w:rPr>
          <w:sz w:val="28"/>
          <w:szCs w:val="28"/>
        </w:rPr>
        <w:t xml:space="preserve"> тыс. руб.;</w:t>
      </w:r>
    </w:p>
    <w:p w14:paraId="74DEEF30" w14:textId="77777777" w:rsidR="00CB703D" w:rsidRPr="00C904CF" w:rsidRDefault="00CB703D" w:rsidP="00CB703D">
      <w:pPr>
        <w:rPr>
          <w:sz w:val="28"/>
          <w:szCs w:val="28"/>
        </w:rPr>
      </w:pPr>
      <w:r>
        <w:rPr>
          <w:sz w:val="28"/>
          <w:szCs w:val="28"/>
        </w:rPr>
        <w:t>в 2024 году – 405 007,677</w:t>
      </w:r>
      <w:r w:rsidRPr="00C904CF">
        <w:rPr>
          <w:sz w:val="28"/>
          <w:szCs w:val="28"/>
        </w:rPr>
        <w:t xml:space="preserve"> тыс. руб.;</w:t>
      </w:r>
    </w:p>
    <w:p w14:paraId="278B0863" w14:textId="77777777" w:rsidR="00CB703D" w:rsidRPr="00C904CF" w:rsidRDefault="00CB703D" w:rsidP="00CB703D">
      <w:pPr>
        <w:rPr>
          <w:sz w:val="28"/>
          <w:szCs w:val="28"/>
        </w:rPr>
      </w:pPr>
      <w:r w:rsidRPr="00C904CF">
        <w:rPr>
          <w:sz w:val="28"/>
          <w:szCs w:val="28"/>
        </w:rPr>
        <w:t xml:space="preserve">в 2025 году – </w:t>
      </w:r>
      <w:r>
        <w:rPr>
          <w:sz w:val="28"/>
          <w:szCs w:val="28"/>
        </w:rPr>
        <w:t>395 297,800</w:t>
      </w:r>
      <w:r w:rsidRPr="00C904CF">
        <w:rPr>
          <w:sz w:val="28"/>
          <w:szCs w:val="28"/>
        </w:rPr>
        <w:t xml:space="preserve"> тыс.</w:t>
      </w:r>
      <w:r>
        <w:rPr>
          <w:sz w:val="28"/>
          <w:szCs w:val="28"/>
        </w:rPr>
        <w:t xml:space="preserve"> </w:t>
      </w:r>
      <w:r w:rsidRPr="00C904CF">
        <w:rPr>
          <w:sz w:val="28"/>
          <w:szCs w:val="28"/>
        </w:rPr>
        <w:t>руб.;</w:t>
      </w:r>
    </w:p>
    <w:p w14:paraId="1BCD92DC" w14:textId="77777777" w:rsidR="00CB703D" w:rsidRDefault="00CB703D" w:rsidP="00CB703D">
      <w:pPr>
        <w:rPr>
          <w:sz w:val="28"/>
          <w:szCs w:val="28"/>
        </w:rPr>
      </w:pPr>
      <w:r w:rsidRPr="00C904CF">
        <w:rPr>
          <w:sz w:val="28"/>
          <w:szCs w:val="28"/>
        </w:rPr>
        <w:t xml:space="preserve">в 2026 году – </w:t>
      </w:r>
      <w:r>
        <w:rPr>
          <w:sz w:val="28"/>
          <w:szCs w:val="28"/>
        </w:rPr>
        <w:t>393 834,200</w:t>
      </w:r>
      <w:r w:rsidRPr="00C904CF">
        <w:rPr>
          <w:sz w:val="28"/>
          <w:szCs w:val="28"/>
        </w:rPr>
        <w:t xml:space="preserve"> тыс.</w:t>
      </w:r>
      <w:r>
        <w:rPr>
          <w:sz w:val="28"/>
          <w:szCs w:val="28"/>
        </w:rPr>
        <w:t xml:space="preserve"> </w:t>
      </w:r>
      <w:r w:rsidRPr="00C904CF">
        <w:rPr>
          <w:sz w:val="28"/>
          <w:szCs w:val="28"/>
        </w:rPr>
        <w:t>руб.</w:t>
      </w:r>
      <w:r>
        <w:rPr>
          <w:sz w:val="28"/>
          <w:szCs w:val="28"/>
        </w:rPr>
        <w:t>:</w:t>
      </w:r>
    </w:p>
    <w:p w14:paraId="3887D40B" w14:textId="77777777" w:rsidR="00CB703D" w:rsidRPr="00C904CF" w:rsidRDefault="00CB703D" w:rsidP="00CB703D">
      <w:pPr>
        <w:rPr>
          <w:sz w:val="28"/>
          <w:szCs w:val="28"/>
        </w:rPr>
      </w:pPr>
      <w:r>
        <w:rPr>
          <w:sz w:val="28"/>
          <w:szCs w:val="28"/>
        </w:rPr>
        <w:t>в 2027 году – 389 487,100 тыс. руб.</w:t>
      </w:r>
    </w:p>
    <w:p w14:paraId="4DDE86D5" w14:textId="77777777" w:rsidR="00CB703D" w:rsidRPr="00C904CF" w:rsidRDefault="00CB703D" w:rsidP="00CB703D">
      <w:pPr>
        <w:rPr>
          <w:sz w:val="28"/>
          <w:szCs w:val="28"/>
        </w:rPr>
      </w:pPr>
      <w:r w:rsidRPr="00C904CF">
        <w:rPr>
          <w:sz w:val="28"/>
          <w:szCs w:val="28"/>
        </w:rPr>
        <w:t xml:space="preserve">из средств местного бюджета – </w:t>
      </w:r>
      <w:r>
        <w:rPr>
          <w:sz w:val="28"/>
          <w:szCs w:val="28"/>
        </w:rPr>
        <w:t>2 169 885,354</w:t>
      </w:r>
      <w:r w:rsidRPr="00C904CF">
        <w:rPr>
          <w:sz w:val="28"/>
          <w:szCs w:val="28"/>
        </w:rPr>
        <w:t xml:space="preserve"> тыс. руб., в том числе:</w:t>
      </w:r>
    </w:p>
    <w:p w14:paraId="6CE7753D" w14:textId="77777777" w:rsidR="00CB703D" w:rsidRPr="00C904CF" w:rsidRDefault="00CB703D" w:rsidP="00CB703D">
      <w:pPr>
        <w:rPr>
          <w:sz w:val="28"/>
          <w:szCs w:val="28"/>
        </w:rPr>
      </w:pPr>
      <w:r w:rsidRPr="00C904CF">
        <w:rPr>
          <w:sz w:val="28"/>
          <w:szCs w:val="28"/>
        </w:rPr>
        <w:t>в 2014 году – 96</w:t>
      </w:r>
      <w:r>
        <w:rPr>
          <w:sz w:val="28"/>
          <w:szCs w:val="28"/>
        </w:rPr>
        <w:t xml:space="preserve"> </w:t>
      </w:r>
      <w:r w:rsidRPr="00C904CF">
        <w:rPr>
          <w:sz w:val="28"/>
          <w:szCs w:val="28"/>
        </w:rPr>
        <w:t>791,214 тыс. руб.;</w:t>
      </w:r>
    </w:p>
    <w:p w14:paraId="06899987" w14:textId="77777777" w:rsidR="00CB703D" w:rsidRPr="00C904CF" w:rsidRDefault="00CB703D" w:rsidP="00CB703D">
      <w:pPr>
        <w:rPr>
          <w:sz w:val="28"/>
          <w:szCs w:val="28"/>
        </w:rPr>
      </w:pPr>
      <w:r w:rsidRPr="00C904CF">
        <w:rPr>
          <w:sz w:val="28"/>
          <w:szCs w:val="28"/>
        </w:rPr>
        <w:t>в 2015 году – 109</w:t>
      </w:r>
      <w:r>
        <w:rPr>
          <w:sz w:val="28"/>
          <w:szCs w:val="28"/>
        </w:rPr>
        <w:t xml:space="preserve"> </w:t>
      </w:r>
      <w:r w:rsidRPr="00C904CF">
        <w:rPr>
          <w:sz w:val="28"/>
          <w:szCs w:val="28"/>
        </w:rPr>
        <w:t>000,833 тыс. руб.;</w:t>
      </w:r>
    </w:p>
    <w:p w14:paraId="67D386F7" w14:textId="77777777" w:rsidR="00CB703D" w:rsidRPr="00C904CF" w:rsidRDefault="00CB703D" w:rsidP="00CB703D">
      <w:pPr>
        <w:rPr>
          <w:sz w:val="28"/>
          <w:szCs w:val="28"/>
        </w:rPr>
      </w:pPr>
      <w:r w:rsidRPr="00C904CF">
        <w:rPr>
          <w:sz w:val="28"/>
          <w:szCs w:val="28"/>
        </w:rPr>
        <w:t>в 2016 году – 87</w:t>
      </w:r>
      <w:r>
        <w:rPr>
          <w:sz w:val="28"/>
          <w:szCs w:val="28"/>
        </w:rPr>
        <w:t xml:space="preserve"> </w:t>
      </w:r>
      <w:r w:rsidRPr="00C904CF">
        <w:rPr>
          <w:sz w:val="28"/>
          <w:szCs w:val="28"/>
        </w:rPr>
        <w:t>741,447 тыс. руб.;</w:t>
      </w:r>
    </w:p>
    <w:p w14:paraId="38ED910A" w14:textId="77777777" w:rsidR="00CB703D" w:rsidRPr="00C904CF" w:rsidRDefault="00CB703D" w:rsidP="00CB703D">
      <w:pPr>
        <w:rPr>
          <w:sz w:val="28"/>
          <w:szCs w:val="28"/>
        </w:rPr>
      </w:pPr>
      <w:r w:rsidRPr="00C904CF">
        <w:rPr>
          <w:sz w:val="28"/>
          <w:szCs w:val="28"/>
        </w:rPr>
        <w:t>в 2017 году – 96</w:t>
      </w:r>
      <w:r>
        <w:rPr>
          <w:sz w:val="28"/>
          <w:szCs w:val="28"/>
        </w:rPr>
        <w:t xml:space="preserve"> </w:t>
      </w:r>
      <w:r w:rsidRPr="00C904CF">
        <w:rPr>
          <w:sz w:val="28"/>
          <w:szCs w:val="28"/>
        </w:rPr>
        <w:t>018,016 тыс. руб.;</w:t>
      </w:r>
    </w:p>
    <w:p w14:paraId="0CE20846" w14:textId="77777777" w:rsidR="00CB703D" w:rsidRPr="00C904CF" w:rsidRDefault="00CB703D" w:rsidP="00CB703D">
      <w:pPr>
        <w:rPr>
          <w:sz w:val="28"/>
          <w:szCs w:val="28"/>
        </w:rPr>
      </w:pPr>
      <w:r w:rsidRPr="00C904CF">
        <w:rPr>
          <w:sz w:val="28"/>
          <w:szCs w:val="28"/>
        </w:rPr>
        <w:t>в 2018 году – 124</w:t>
      </w:r>
      <w:r>
        <w:rPr>
          <w:sz w:val="28"/>
          <w:szCs w:val="28"/>
        </w:rPr>
        <w:t xml:space="preserve"> </w:t>
      </w:r>
      <w:r w:rsidRPr="00C904CF">
        <w:rPr>
          <w:sz w:val="28"/>
          <w:szCs w:val="28"/>
        </w:rPr>
        <w:t>495,601 тыс. руб.;</w:t>
      </w:r>
    </w:p>
    <w:p w14:paraId="56641E86" w14:textId="77777777" w:rsidR="00CB703D" w:rsidRPr="00C904CF" w:rsidRDefault="00CB703D" w:rsidP="00CB703D">
      <w:pPr>
        <w:rPr>
          <w:sz w:val="28"/>
          <w:szCs w:val="28"/>
        </w:rPr>
      </w:pPr>
      <w:r w:rsidRPr="00C904CF">
        <w:rPr>
          <w:sz w:val="28"/>
          <w:szCs w:val="28"/>
        </w:rPr>
        <w:t>в 2019 году – 146</w:t>
      </w:r>
      <w:r>
        <w:rPr>
          <w:sz w:val="28"/>
          <w:szCs w:val="28"/>
        </w:rPr>
        <w:t xml:space="preserve"> </w:t>
      </w:r>
      <w:r w:rsidRPr="00C904CF">
        <w:rPr>
          <w:sz w:val="28"/>
          <w:szCs w:val="28"/>
        </w:rPr>
        <w:t>578,453 тыс. руб.;</w:t>
      </w:r>
    </w:p>
    <w:p w14:paraId="59F3E441" w14:textId="77777777" w:rsidR="00CB703D" w:rsidRPr="00C904CF" w:rsidRDefault="00CB703D" w:rsidP="00CB703D">
      <w:pPr>
        <w:rPr>
          <w:sz w:val="28"/>
          <w:szCs w:val="28"/>
        </w:rPr>
      </w:pPr>
      <w:r w:rsidRPr="00C904CF">
        <w:rPr>
          <w:sz w:val="28"/>
          <w:szCs w:val="28"/>
        </w:rPr>
        <w:t>в 2020 году – 141</w:t>
      </w:r>
      <w:r>
        <w:rPr>
          <w:sz w:val="28"/>
          <w:szCs w:val="28"/>
        </w:rPr>
        <w:t xml:space="preserve"> </w:t>
      </w:r>
      <w:r w:rsidRPr="00C904CF">
        <w:rPr>
          <w:sz w:val="28"/>
          <w:szCs w:val="28"/>
        </w:rPr>
        <w:t>937,784 тыс. руб.;</w:t>
      </w:r>
    </w:p>
    <w:p w14:paraId="7C8868D4" w14:textId="77777777" w:rsidR="00CB703D" w:rsidRPr="00C904CF" w:rsidRDefault="00CB703D" w:rsidP="00CB703D">
      <w:pPr>
        <w:rPr>
          <w:sz w:val="28"/>
          <w:szCs w:val="28"/>
        </w:rPr>
      </w:pPr>
      <w:r w:rsidRPr="00C904CF">
        <w:rPr>
          <w:sz w:val="28"/>
          <w:szCs w:val="28"/>
        </w:rPr>
        <w:t xml:space="preserve">в 2021 году – </w:t>
      </w:r>
      <w:r>
        <w:rPr>
          <w:sz w:val="28"/>
          <w:szCs w:val="28"/>
        </w:rPr>
        <w:t>156 650,059</w:t>
      </w:r>
      <w:r w:rsidRPr="00C904CF">
        <w:rPr>
          <w:sz w:val="28"/>
          <w:szCs w:val="28"/>
        </w:rPr>
        <w:t xml:space="preserve"> тыс. руб.;</w:t>
      </w:r>
    </w:p>
    <w:p w14:paraId="182A7757" w14:textId="77777777" w:rsidR="00CB703D" w:rsidRPr="00C904CF" w:rsidRDefault="00CB703D" w:rsidP="00CB703D">
      <w:pPr>
        <w:rPr>
          <w:sz w:val="28"/>
          <w:szCs w:val="28"/>
        </w:rPr>
      </w:pPr>
      <w:r w:rsidRPr="00C904CF">
        <w:rPr>
          <w:sz w:val="28"/>
          <w:szCs w:val="28"/>
        </w:rPr>
        <w:t>в 2022 году – 176</w:t>
      </w:r>
      <w:r>
        <w:rPr>
          <w:sz w:val="28"/>
          <w:szCs w:val="28"/>
        </w:rPr>
        <w:t xml:space="preserve"> </w:t>
      </w:r>
      <w:r w:rsidRPr="00C904CF">
        <w:rPr>
          <w:sz w:val="28"/>
          <w:szCs w:val="28"/>
        </w:rPr>
        <w:t>522,726 тыс. руб.;</w:t>
      </w:r>
    </w:p>
    <w:p w14:paraId="303114DB" w14:textId="77777777" w:rsidR="00CB703D" w:rsidRPr="00C904CF" w:rsidRDefault="00CB703D" w:rsidP="00CB703D">
      <w:pPr>
        <w:rPr>
          <w:sz w:val="28"/>
          <w:szCs w:val="28"/>
        </w:rPr>
      </w:pPr>
      <w:r w:rsidRPr="00C904CF">
        <w:rPr>
          <w:sz w:val="28"/>
          <w:szCs w:val="28"/>
        </w:rPr>
        <w:t xml:space="preserve">в 2023 году – </w:t>
      </w:r>
      <w:r>
        <w:rPr>
          <w:sz w:val="28"/>
          <w:szCs w:val="28"/>
        </w:rPr>
        <w:t>203 570,412</w:t>
      </w:r>
      <w:r w:rsidRPr="00C904CF">
        <w:rPr>
          <w:sz w:val="28"/>
          <w:szCs w:val="28"/>
        </w:rPr>
        <w:t xml:space="preserve"> тыс. руб.;</w:t>
      </w:r>
    </w:p>
    <w:p w14:paraId="65F9DDA3" w14:textId="77777777" w:rsidR="00CB703D" w:rsidRPr="00C904CF" w:rsidRDefault="00CB703D" w:rsidP="00CB703D">
      <w:pPr>
        <w:rPr>
          <w:sz w:val="28"/>
          <w:szCs w:val="28"/>
        </w:rPr>
      </w:pPr>
      <w:r w:rsidRPr="00C904CF">
        <w:rPr>
          <w:sz w:val="28"/>
          <w:szCs w:val="28"/>
        </w:rPr>
        <w:t xml:space="preserve">в 2024 году – </w:t>
      </w:r>
      <w:r>
        <w:rPr>
          <w:sz w:val="28"/>
          <w:szCs w:val="28"/>
        </w:rPr>
        <w:t>220 248,807</w:t>
      </w:r>
      <w:r w:rsidRPr="00C904CF">
        <w:rPr>
          <w:sz w:val="28"/>
          <w:szCs w:val="28"/>
        </w:rPr>
        <w:t xml:space="preserve"> тыс. руб.;</w:t>
      </w:r>
    </w:p>
    <w:p w14:paraId="3DB8AC61" w14:textId="77777777" w:rsidR="00CB703D" w:rsidRPr="00C904CF" w:rsidRDefault="00CB703D" w:rsidP="00CB703D">
      <w:pPr>
        <w:rPr>
          <w:sz w:val="28"/>
          <w:szCs w:val="28"/>
        </w:rPr>
      </w:pPr>
      <w:r w:rsidRPr="00C904CF">
        <w:rPr>
          <w:sz w:val="28"/>
          <w:szCs w:val="28"/>
        </w:rPr>
        <w:t xml:space="preserve">в 2025 году – </w:t>
      </w:r>
      <w:r>
        <w:rPr>
          <w:sz w:val="28"/>
          <w:szCs w:val="28"/>
        </w:rPr>
        <w:t>229 022,181</w:t>
      </w:r>
      <w:r w:rsidRPr="00C904CF">
        <w:rPr>
          <w:sz w:val="28"/>
          <w:szCs w:val="28"/>
        </w:rPr>
        <w:t xml:space="preserve"> тыс.</w:t>
      </w:r>
      <w:r>
        <w:rPr>
          <w:sz w:val="28"/>
          <w:szCs w:val="28"/>
        </w:rPr>
        <w:t xml:space="preserve"> </w:t>
      </w:r>
      <w:r w:rsidRPr="00C904CF">
        <w:rPr>
          <w:sz w:val="28"/>
          <w:szCs w:val="28"/>
        </w:rPr>
        <w:t>руб.;</w:t>
      </w:r>
    </w:p>
    <w:p w14:paraId="70B9C9DF" w14:textId="77777777" w:rsidR="00CB703D" w:rsidRDefault="00CB703D" w:rsidP="00CB703D">
      <w:pPr>
        <w:rPr>
          <w:sz w:val="28"/>
          <w:szCs w:val="28"/>
        </w:rPr>
      </w:pPr>
      <w:r w:rsidRPr="00C904CF">
        <w:rPr>
          <w:sz w:val="28"/>
          <w:szCs w:val="28"/>
        </w:rPr>
        <w:t xml:space="preserve">в 2026 году – </w:t>
      </w:r>
      <w:r>
        <w:rPr>
          <w:sz w:val="28"/>
          <w:szCs w:val="28"/>
        </w:rPr>
        <w:t>190 673,662</w:t>
      </w:r>
      <w:r w:rsidRPr="00C904CF">
        <w:rPr>
          <w:sz w:val="28"/>
          <w:szCs w:val="28"/>
        </w:rPr>
        <w:t xml:space="preserve"> тыс.</w:t>
      </w:r>
      <w:r>
        <w:rPr>
          <w:sz w:val="28"/>
          <w:szCs w:val="28"/>
        </w:rPr>
        <w:t xml:space="preserve"> </w:t>
      </w:r>
      <w:r w:rsidRPr="00C904CF">
        <w:rPr>
          <w:sz w:val="28"/>
          <w:szCs w:val="28"/>
        </w:rPr>
        <w:t>руб.</w:t>
      </w:r>
      <w:r>
        <w:rPr>
          <w:sz w:val="28"/>
          <w:szCs w:val="28"/>
        </w:rPr>
        <w:t>:</w:t>
      </w:r>
    </w:p>
    <w:p w14:paraId="2282588A" w14:textId="77777777" w:rsidR="00CB703D" w:rsidRPr="00C904CF" w:rsidRDefault="00CB703D" w:rsidP="00CB703D">
      <w:pPr>
        <w:rPr>
          <w:sz w:val="28"/>
          <w:szCs w:val="28"/>
        </w:rPr>
      </w:pPr>
      <w:r>
        <w:rPr>
          <w:sz w:val="28"/>
          <w:szCs w:val="28"/>
        </w:rPr>
        <w:t>в 2027 году – 190 634,159 тыс. руб.</w:t>
      </w:r>
    </w:p>
    <w:p w14:paraId="7D8B6897" w14:textId="77777777" w:rsidR="00CB703D" w:rsidRPr="00C904CF" w:rsidRDefault="00CB703D" w:rsidP="00CB703D">
      <w:pPr>
        <w:rPr>
          <w:sz w:val="28"/>
          <w:szCs w:val="28"/>
        </w:rPr>
      </w:pPr>
      <w:r w:rsidRPr="00C904CF">
        <w:rPr>
          <w:sz w:val="28"/>
          <w:szCs w:val="28"/>
        </w:rPr>
        <w:t xml:space="preserve">из средств внебюджетных источников – </w:t>
      </w:r>
      <w:r>
        <w:rPr>
          <w:sz w:val="28"/>
          <w:szCs w:val="28"/>
        </w:rPr>
        <w:t>84 807,703</w:t>
      </w:r>
      <w:r w:rsidRPr="00C904CF">
        <w:rPr>
          <w:sz w:val="28"/>
          <w:szCs w:val="28"/>
        </w:rPr>
        <w:t xml:space="preserve"> тыс. руб.,  в том числе:</w:t>
      </w:r>
    </w:p>
    <w:p w14:paraId="68386D7A" w14:textId="77777777" w:rsidR="00CB703D" w:rsidRPr="00C904CF" w:rsidRDefault="00CB703D" w:rsidP="00CB703D">
      <w:pPr>
        <w:pStyle w:val="ConsPlusCell"/>
        <w:rPr>
          <w:sz w:val="28"/>
          <w:szCs w:val="28"/>
        </w:rPr>
      </w:pPr>
      <w:r w:rsidRPr="00C904CF">
        <w:rPr>
          <w:sz w:val="28"/>
          <w:szCs w:val="28"/>
        </w:rPr>
        <w:t>в 2014 году – 5</w:t>
      </w:r>
      <w:r>
        <w:rPr>
          <w:sz w:val="28"/>
          <w:szCs w:val="28"/>
        </w:rPr>
        <w:t xml:space="preserve"> </w:t>
      </w:r>
      <w:r w:rsidRPr="00C904CF">
        <w:rPr>
          <w:sz w:val="28"/>
          <w:szCs w:val="28"/>
        </w:rPr>
        <w:t>653,510 тыс. руб.;</w:t>
      </w:r>
    </w:p>
    <w:p w14:paraId="57CCCEA4" w14:textId="77777777" w:rsidR="00CB703D" w:rsidRPr="00C904CF" w:rsidRDefault="00CB703D" w:rsidP="00CB703D">
      <w:pPr>
        <w:pStyle w:val="ConsPlusCell"/>
        <w:rPr>
          <w:sz w:val="28"/>
          <w:szCs w:val="28"/>
        </w:rPr>
      </w:pPr>
      <w:r w:rsidRPr="00C904CF">
        <w:rPr>
          <w:sz w:val="28"/>
          <w:szCs w:val="28"/>
        </w:rPr>
        <w:t>в 2015 году – 4</w:t>
      </w:r>
      <w:r>
        <w:rPr>
          <w:sz w:val="28"/>
          <w:szCs w:val="28"/>
        </w:rPr>
        <w:t xml:space="preserve"> </w:t>
      </w:r>
      <w:r w:rsidRPr="00C904CF">
        <w:rPr>
          <w:sz w:val="28"/>
          <w:szCs w:val="28"/>
        </w:rPr>
        <w:t>600,000 тыс. руб.;</w:t>
      </w:r>
    </w:p>
    <w:p w14:paraId="672043F1" w14:textId="77777777" w:rsidR="00CB703D" w:rsidRPr="00C904CF" w:rsidRDefault="00CB703D" w:rsidP="00CB703D">
      <w:pPr>
        <w:rPr>
          <w:sz w:val="28"/>
          <w:szCs w:val="28"/>
        </w:rPr>
      </w:pPr>
      <w:r w:rsidRPr="00C904CF">
        <w:rPr>
          <w:sz w:val="28"/>
          <w:szCs w:val="28"/>
        </w:rPr>
        <w:t>в 2016 году – 5</w:t>
      </w:r>
      <w:r>
        <w:rPr>
          <w:sz w:val="28"/>
          <w:szCs w:val="28"/>
        </w:rPr>
        <w:t xml:space="preserve"> </w:t>
      </w:r>
      <w:r w:rsidRPr="00C904CF">
        <w:rPr>
          <w:sz w:val="28"/>
          <w:szCs w:val="28"/>
        </w:rPr>
        <w:t>533,142 тыс. руб.;</w:t>
      </w:r>
    </w:p>
    <w:p w14:paraId="5BDB50A3" w14:textId="77777777" w:rsidR="00CB703D" w:rsidRPr="00C904CF" w:rsidRDefault="00CB703D" w:rsidP="00CB703D">
      <w:pPr>
        <w:rPr>
          <w:sz w:val="28"/>
          <w:szCs w:val="28"/>
        </w:rPr>
      </w:pPr>
      <w:r w:rsidRPr="00C904CF">
        <w:rPr>
          <w:sz w:val="28"/>
          <w:szCs w:val="28"/>
        </w:rPr>
        <w:t>в 2017 году – 7</w:t>
      </w:r>
      <w:r>
        <w:rPr>
          <w:sz w:val="28"/>
          <w:szCs w:val="28"/>
        </w:rPr>
        <w:t xml:space="preserve"> </w:t>
      </w:r>
      <w:r w:rsidRPr="00C904CF">
        <w:rPr>
          <w:sz w:val="28"/>
          <w:szCs w:val="28"/>
        </w:rPr>
        <w:t>185,000 тыс. руб.;</w:t>
      </w:r>
    </w:p>
    <w:p w14:paraId="07B16020" w14:textId="77777777" w:rsidR="00CB703D" w:rsidRPr="00C904CF" w:rsidRDefault="00CB703D" w:rsidP="00CB703D">
      <w:pPr>
        <w:rPr>
          <w:sz w:val="28"/>
          <w:szCs w:val="28"/>
        </w:rPr>
      </w:pPr>
      <w:r w:rsidRPr="00C904CF">
        <w:rPr>
          <w:sz w:val="28"/>
          <w:szCs w:val="28"/>
        </w:rPr>
        <w:t>в 2018 году – 8</w:t>
      </w:r>
      <w:r>
        <w:rPr>
          <w:sz w:val="28"/>
          <w:szCs w:val="28"/>
        </w:rPr>
        <w:t xml:space="preserve"> </w:t>
      </w:r>
      <w:r w:rsidRPr="00C904CF">
        <w:rPr>
          <w:sz w:val="28"/>
          <w:szCs w:val="28"/>
        </w:rPr>
        <w:t>291,368 тыс. руб.;</w:t>
      </w:r>
    </w:p>
    <w:p w14:paraId="3AC1561C" w14:textId="77777777" w:rsidR="00CB703D" w:rsidRPr="00C904CF" w:rsidRDefault="00CB703D" w:rsidP="00CB703D">
      <w:pPr>
        <w:rPr>
          <w:sz w:val="28"/>
          <w:szCs w:val="28"/>
        </w:rPr>
      </w:pPr>
      <w:r w:rsidRPr="00C904CF">
        <w:rPr>
          <w:sz w:val="28"/>
          <w:szCs w:val="28"/>
        </w:rPr>
        <w:t>в 2019 году – 5</w:t>
      </w:r>
      <w:r>
        <w:rPr>
          <w:sz w:val="28"/>
          <w:szCs w:val="28"/>
        </w:rPr>
        <w:t xml:space="preserve"> </w:t>
      </w:r>
      <w:r w:rsidRPr="00C904CF">
        <w:rPr>
          <w:sz w:val="28"/>
          <w:szCs w:val="28"/>
        </w:rPr>
        <w:t>854,879 тыс. руб.;</w:t>
      </w:r>
    </w:p>
    <w:p w14:paraId="261149A3" w14:textId="77777777" w:rsidR="00CB703D" w:rsidRPr="00C904CF" w:rsidRDefault="00CB703D" w:rsidP="00CB703D">
      <w:pPr>
        <w:rPr>
          <w:sz w:val="28"/>
          <w:szCs w:val="28"/>
        </w:rPr>
      </w:pPr>
      <w:r w:rsidRPr="00C904CF">
        <w:rPr>
          <w:sz w:val="28"/>
          <w:szCs w:val="28"/>
        </w:rPr>
        <w:t>в 2020 году – 5</w:t>
      </w:r>
      <w:r>
        <w:rPr>
          <w:sz w:val="28"/>
          <w:szCs w:val="28"/>
        </w:rPr>
        <w:t xml:space="preserve"> </w:t>
      </w:r>
      <w:r w:rsidRPr="00C904CF">
        <w:rPr>
          <w:sz w:val="28"/>
          <w:szCs w:val="28"/>
        </w:rPr>
        <w:t>955,643 тыс. руб.;</w:t>
      </w:r>
    </w:p>
    <w:p w14:paraId="0042C76A" w14:textId="77777777" w:rsidR="00CB703D" w:rsidRPr="00C904CF" w:rsidRDefault="00CB703D" w:rsidP="00CB703D">
      <w:pPr>
        <w:rPr>
          <w:sz w:val="28"/>
          <w:szCs w:val="28"/>
        </w:rPr>
      </w:pPr>
      <w:r w:rsidRPr="00C904CF">
        <w:rPr>
          <w:sz w:val="28"/>
          <w:szCs w:val="28"/>
        </w:rPr>
        <w:t>в 2021 году – 5</w:t>
      </w:r>
      <w:r>
        <w:rPr>
          <w:sz w:val="28"/>
          <w:szCs w:val="28"/>
        </w:rPr>
        <w:t xml:space="preserve"> </w:t>
      </w:r>
      <w:r w:rsidRPr="00C904CF">
        <w:rPr>
          <w:sz w:val="28"/>
          <w:szCs w:val="28"/>
        </w:rPr>
        <w:t>551,045 тыс. руб.;</w:t>
      </w:r>
    </w:p>
    <w:p w14:paraId="1CE8CEC7" w14:textId="77777777" w:rsidR="00CB703D" w:rsidRPr="00C904CF" w:rsidRDefault="00CB703D" w:rsidP="00CB703D">
      <w:pPr>
        <w:rPr>
          <w:sz w:val="28"/>
          <w:szCs w:val="28"/>
        </w:rPr>
      </w:pPr>
      <w:r w:rsidRPr="00C904CF">
        <w:rPr>
          <w:sz w:val="28"/>
          <w:szCs w:val="28"/>
        </w:rPr>
        <w:t>в 2022 году – 5</w:t>
      </w:r>
      <w:r>
        <w:rPr>
          <w:sz w:val="28"/>
          <w:szCs w:val="28"/>
        </w:rPr>
        <w:t xml:space="preserve"> </w:t>
      </w:r>
      <w:r w:rsidRPr="00C904CF">
        <w:rPr>
          <w:sz w:val="28"/>
          <w:szCs w:val="28"/>
        </w:rPr>
        <w:t>480,685 тыс. руб.;</w:t>
      </w:r>
    </w:p>
    <w:p w14:paraId="2A5174A6" w14:textId="77777777" w:rsidR="00CB703D" w:rsidRPr="00C904CF" w:rsidRDefault="00CB703D" w:rsidP="00CB703D">
      <w:pPr>
        <w:rPr>
          <w:sz w:val="28"/>
          <w:szCs w:val="28"/>
        </w:rPr>
      </w:pPr>
      <w:r w:rsidRPr="00C904CF">
        <w:rPr>
          <w:sz w:val="28"/>
          <w:szCs w:val="28"/>
        </w:rPr>
        <w:t xml:space="preserve">в 2023 году – </w:t>
      </w:r>
      <w:r>
        <w:rPr>
          <w:sz w:val="28"/>
          <w:szCs w:val="28"/>
        </w:rPr>
        <w:t>5 898,879</w:t>
      </w:r>
      <w:r w:rsidRPr="00C904CF">
        <w:rPr>
          <w:sz w:val="28"/>
          <w:szCs w:val="28"/>
        </w:rPr>
        <w:t xml:space="preserve"> тыс. руб.;</w:t>
      </w:r>
    </w:p>
    <w:p w14:paraId="11F4C9B1" w14:textId="77777777" w:rsidR="00CB703D" w:rsidRPr="00C904CF" w:rsidRDefault="00CB703D" w:rsidP="00CB703D">
      <w:pPr>
        <w:rPr>
          <w:sz w:val="28"/>
          <w:szCs w:val="28"/>
        </w:rPr>
      </w:pPr>
      <w:r w:rsidRPr="00C904CF">
        <w:rPr>
          <w:sz w:val="28"/>
          <w:szCs w:val="28"/>
        </w:rPr>
        <w:t xml:space="preserve">в 2024 году – </w:t>
      </w:r>
      <w:r>
        <w:rPr>
          <w:sz w:val="28"/>
          <w:szCs w:val="28"/>
        </w:rPr>
        <w:t>6 200,888</w:t>
      </w:r>
      <w:r w:rsidRPr="00C904CF">
        <w:rPr>
          <w:sz w:val="28"/>
          <w:szCs w:val="28"/>
        </w:rPr>
        <w:t xml:space="preserve"> тыс. руб.;</w:t>
      </w:r>
    </w:p>
    <w:p w14:paraId="76EA466B" w14:textId="77777777" w:rsidR="00CB703D" w:rsidRPr="00C904CF" w:rsidRDefault="00CB703D" w:rsidP="00CB703D">
      <w:pPr>
        <w:rPr>
          <w:sz w:val="28"/>
          <w:szCs w:val="28"/>
        </w:rPr>
      </w:pPr>
      <w:r w:rsidRPr="00C904CF">
        <w:rPr>
          <w:sz w:val="28"/>
          <w:szCs w:val="28"/>
        </w:rPr>
        <w:lastRenderedPageBreak/>
        <w:t xml:space="preserve">в 2025 году – </w:t>
      </w:r>
      <w:r>
        <w:rPr>
          <w:sz w:val="28"/>
          <w:szCs w:val="28"/>
        </w:rPr>
        <w:t>6 200,888</w:t>
      </w:r>
      <w:r w:rsidRPr="00C904CF">
        <w:rPr>
          <w:sz w:val="28"/>
          <w:szCs w:val="28"/>
        </w:rPr>
        <w:t xml:space="preserve"> тыс. руб.;</w:t>
      </w:r>
    </w:p>
    <w:p w14:paraId="149C5CC7" w14:textId="77777777" w:rsidR="00CB703D" w:rsidRDefault="00CB703D" w:rsidP="00CB703D">
      <w:pPr>
        <w:rPr>
          <w:sz w:val="28"/>
          <w:szCs w:val="28"/>
        </w:rPr>
      </w:pPr>
      <w:r w:rsidRPr="00C904CF">
        <w:rPr>
          <w:sz w:val="28"/>
          <w:szCs w:val="28"/>
        </w:rPr>
        <w:t xml:space="preserve">в 2026 году – </w:t>
      </w:r>
      <w:r>
        <w:rPr>
          <w:sz w:val="28"/>
          <w:szCs w:val="28"/>
        </w:rPr>
        <w:t>6 200,888</w:t>
      </w:r>
      <w:r w:rsidRPr="00C904CF">
        <w:rPr>
          <w:sz w:val="28"/>
          <w:szCs w:val="28"/>
        </w:rPr>
        <w:t xml:space="preserve"> тыс.</w:t>
      </w:r>
      <w:r>
        <w:rPr>
          <w:sz w:val="28"/>
          <w:szCs w:val="28"/>
        </w:rPr>
        <w:t xml:space="preserve"> </w:t>
      </w:r>
      <w:r w:rsidRPr="00C904CF">
        <w:rPr>
          <w:sz w:val="28"/>
          <w:szCs w:val="28"/>
        </w:rPr>
        <w:t>руб.</w:t>
      </w:r>
      <w:r>
        <w:rPr>
          <w:sz w:val="28"/>
          <w:szCs w:val="28"/>
        </w:rPr>
        <w:t>:</w:t>
      </w:r>
    </w:p>
    <w:p w14:paraId="4D9FF2F8" w14:textId="77777777" w:rsidR="000D22F4" w:rsidRDefault="00CB703D" w:rsidP="00CB703D">
      <w:pPr>
        <w:rPr>
          <w:sz w:val="28"/>
          <w:szCs w:val="28"/>
        </w:rPr>
      </w:pPr>
      <w:r>
        <w:rPr>
          <w:sz w:val="28"/>
          <w:szCs w:val="28"/>
        </w:rPr>
        <w:t>в 2027 году – 6 200,888 тыс. руб.</w:t>
      </w:r>
    </w:p>
    <w:p w14:paraId="0C38E22C" w14:textId="77777777" w:rsidR="00CB703D" w:rsidRPr="00C904CF" w:rsidRDefault="00CB703D" w:rsidP="00CB703D">
      <w:pPr>
        <w:rPr>
          <w:sz w:val="28"/>
          <w:szCs w:val="28"/>
        </w:rPr>
      </w:pPr>
    </w:p>
    <w:p w14:paraId="7D496FCC" w14:textId="77777777" w:rsidR="00D8025E" w:rsidRPr="00C904CF" w:rsidRDefault="00D8025E" w:rsidP="007221D5">
      <w:pPr>
        <w:spacing w:after="240"/>
        <w:jc w:val="center"/>
        <w:rPr>
          <w:b/>
          <w:bCs/>
          <w:sz w:val="28"/>
          <w:szCs w:val="28"/>
        </w:rPr>
      </w:pPr>
      <w:r w:rsidRPr="00C904CF">
        <w:rPr>
          <w:b/>
          <w:bCs/>
          <w:sz w:val="28"/>
          <w:szCs w:val="28"/>
        </w:rPr>
        <w:t>6. Организация управления Подпрограммой и контроль за ходом ее выполнения</w:t>
      </w:r>
    </w:p>
    <w:p w14:paraId="0552DFB2" w14:textId="77777777" w:rsidR="00D8025E" w:rsidRPr="00C904CF" w:rsidRDefault="0055566C" w:rsidP="00D8025E">
      <w:pPr>
        <w:jc w:val="both"/>
        <w:rPr>
          <w:sz w:val="28"/>
          <w:szCs w:val="28"/>
        </w:rPr>
      </w:pPr>
      <w:r w:rsidRPr="00C904CF">
        <w:rPr>
          <w:sz w:val="28"/>
          <w:szCs w:val="28"/>
        </w:rPr>
        <w:t xml:space="preserve">          </w:t>
      </w:r>
      <w:r w:rsidR="00D8025E" w:rsidRPr="00C904CF">
        <w:rPr>
          <w:sz w:val="28"/>
          <w:szCs w:val="28"/>
        </w:rPr>
        <w:t>Организация управления, реализация, достижение конечного результата, целевое и эффективное использование финансовых средств, выделяемых на выполнение подпрограммы, осуществляется управлением образования, которое производит оценку реализации подпрограммы по окончании календарного года.</w:t>
      </w:r>
    </w:p>
    <w:p w14:paraId="575C696F" w14:textId="77777777" w:rsidR="00D8025E" w:rsidRPr="00C904CF" w:rsidRDefault="0055566C" w:rsidP="00D8025E">
      <w:pPr>
        <w:jc w:val="both"/>
        <w:rPr>
          <w:sz w:val="28"/>
          <w:szCs w:val="28"/>
        </w:rPr>
      </w:pPr>
      <w:r w:rsidRPr="00C904CF">
        <w:rPr>
          <w:sz w:val="28"/>
          <w:szCs w:val="28"/>
        </w:rPr>
        <w:t xml:space="preserve">          </w:t>
      </w:r>
      <w:r w:rsidR="00D8025E" w:rsidRPr="00C904CF">
        <w:rPr>
          <w:sz w:val="28"/>
          <w:szCs w:val="28"/>
        </w:rPr>
        <w:t>Управление образования организует ведение и представление ежеквартальной отчетности (за первый, второй и третий кварталы) для обеспечения мониторинга и анализа хода реализации подпрограммы.</w:t>
      </w:r>
    </w:p>
    <w:p w14:paraId="0F45A2E4" w14:textId="77777777" w:rsidR="00D8025E" w:rsidRPr="00C904CF" w:rsidRDefault="0055566C" w:rsidP="00D8025E">
      <w:pPr>
        <w:jc w:val="both"/>
        <w:rPr>
          <w:sz w:val="28"/>
          <w:szCs w:val="28"/>
        </w:rPr>
      </w:pPr>
      <w:r w:rsidRPr="00C904CF">
        <w:rPr>
          <w:sz w:val="28"/>
          <w:szCs w:val="28"/>
        </w:rPr>
        <w:t xml:space="preserve">          </w:t>
      </w:r>
      <w:r w:rsidR="00D8025E" w:rsidRPr="00C904CF">
        <w:rPr>
          <w:sz w:val="28"/>
          <w:szCs w:val="28"/>
        </w:rPr>
        <w:t>Отчеты о реализации подпрограммы, представляются управлением образования одновременно в финансовое управление и отдел экономики и труда администрации Дзержинского района ежеквартально не позднее 10 числа второго месяца, следующего за отчетным.</w:t>
      </w:r>
    </w:p>
    <w:p w14:paraId="7D86B6F4" w14:textId="77777777" w:rsidR="00D8025E" w:rsidRPr="00C904CF" w:rsidRDefault="0055566C" w:rsidP="00D8025E">
      <w:pPr>
        <w:jc w:val="both"/>
        <w:rPr>
          <w:sz w:val="28"/>
          <w:szCs w:val="28"/>
        </w:rPr>
      </w:pPr>
      <w:r w:rsidRPr="00C904CF">
        <w:rPr>
          <w:sz w:val="28"/>
          <w:szCs w:val="28"/>
        </w:rPr>
        <w:t xml:space="preserve">         </w:t>
      </w:r>
      <w:r w:rsidR="00D8025E" w:rsidRPr="00C904CF">
        <w:rPr>
          <w:sz w:val="28"/>
          <w:szCs w:val="28"/>
        </w:rPr>
        <w:t>Согласованный управлением социальной защиты населения годовой отчет представляется управлением образования в отдел экономики и труда администрации Дзержинского района до 1 марта года, следующего за отчетным.</w:t>
      </w:r>
    </w:p>
    <w:p w14:paraId="34259C56" w14:textId="77777777" w:rsidR="00D8025E" w:rsidRPr="00C904CF" w:rsidRDefault="0055566C" w:rsidP="00D8025E">
      <w:pPr>
        <w:jc w:val="both"/>
        <w:rPr>
          <w:sz w:val="28"/>
          <w:szCs w:val="28"/>
        </w:rPr>
      </w:pPr>
      <w:r w:rsidRPr="00C904CF">
        <w:rPr>
          <w:sz w:val="28"/>
          <w:szCs w:val="28"/>
        </w:rPr>
        <w:t xml:space="preserve">         </w:t>
      </w:r>
      <w:r w:rsidR="00D8025E" w:rsidRPr="00C904CF">
        <w:rPr>
          <w:sz w:val="28"/>
          <w:szCs w:val="28"/>
        </w:rPr>
        <w:t>Контроль за выполнением подпрограммы осуществляет управление образования администрации Дзержинского района, контроль за целевым и эффективным использованием средств бюджета финансовое управление администрации Дзержинского района.</w:t>
      </w:r>
    </w:p>
    <w:p w14:paraId="21EB6616" w14:textId="77777777" w:rsidR="00D8025E" w:rsidRPr="00C904CF" w:rsidRDefault="0055566C" w:rsidP="00D8025E">
      <w:pPr>
        <w:jc w:val="both"/>
        <w:rPr>
          <w:sz w:val="28"/>
          <w:szCs w:val="28"/>
        </w:rPr>
      </w:pPr>
      <w:r w:rsidRPr="00C904CF">
        <w:rPr>
          <w:sz w:val="28"/>
          <w:szCs w:val="28"/>
        </w:rPr>
        <w:t xml:space="preserve">        </w:t>
      </w:r>
      <w:r w:rsidR="00D8025E" w:rsidRPr="00C904CF">
        <w:rPr>
          <w:sz w:val="28"/>
          <w:szCs w:val="28"/>
        </w:rPr>
        <w:t xml:space="preserve">Ответственность за предоставление информации по реализации Программы возлагается на руководителя </w:t>
      </w:r>
      <w:r w:rsidRPr="00C904CF">
        <w:rPr>
          <w:sz w:val="28"/>
          <w:szCs w:val="28"/>
        </w:rPr>
        <w:t>У</w:t>
      </w:r>
      <w:r w:rsidR="00D8025E" w:rsidRPr="00C904CF">
        <w:rPr>
          <w:sz w:val="28"/>
          <w:szCs w:val="28"/>
        </w:rPr>
        <w:t>правления образования администрации Дзержинского района.</w:t>
      </w:r>
    </w:p>
    <w:p w14:paraId="5EB82179" w14:textId="77777777" w:rsidR="00D8025E" w:rsidRPr="00C904CF" w:rsidRDefault="0055566C" w:rsidP="00D8025E">
      <w:pPr>
        <w:jc w:val="both"/>
        <w:rPr>
          <w:rStyle w:val="afffe"/>
          <w:b w:val="0"/>
          <w:color w:val="auto"/>
          <w:sz w:val="28"/>
          <w:szCs w:val="28"/>
        </w:rPr>
      </w:pPr>
      <w:r w:rsidRPr="00C904CF">
        <w:rPr>
          <w:sz w:val="28"/>
          <w:szCs w:val="28"/>
        </w:rPr>
        <w:t xml:space="preserve">          </w:t>
      </w:r>
      <w:r w:rsidR="00D8025E" w:rsidRPr="00C904CF">
        <w:rPr>
          <w:sz w:val="28"/>
          <w:szCs w:val="28"/>
        </w:rPr>
        <w:t>Управление образования размещает годовой отчет в срок до 1 мая года, следующего за отчетным, на официальном сайте управления образования в сети Интернет, а также сайте администрации Дзержинского района.</w:t>
      </w:r>
      <w:bookmarkStart w:id="12" w:name="sub_1015"/>
    </w:p>
    <w:p w14:paraId="58E903BC" w14:textId="77777777" w:rsidR="00D8025E" w:rsidRPr="00C904CF" w:rsidRDefault="00D8025E" w:rsidP="00D8025E">
      <w:pPr>
        <w:rPr>
          <w:rStyle w:val="afffe"/>
          <w:b w:val="0"/>
          <w:color w:val="auto"/>
          <w:sz w:val="28"/>
          <w:szCs w:val="28"/>
        </w:rPr>
      </w:pPr>
    </w:p>
    <w:p w14:paraId="7E4128E5" w14:textId="77777777" w:rsidR="00D8025E" w:rsidRPr="00C904CF" w:rsidRDefault="00D8025E" w:rsidP="00D8025E">
      <w:pPr>
        <w:rPr>
          <w:rStyle w:val="afffe"/>
          <w:b w:val="0"/>
          <w:color w:val="auto"/>
          <w:sz w:val="28"/>
          <w:szCs w:val="28"/>
        </w:rPr>
        <w:sectPr w:rsidR="00D8025E" w:rsidRPr="00C904CF" w:rsidSect="001715F0">
          <w:pgSz w:w="11905" w:h="16837"/>
          <w:pgMar w:top="1134" w:right="850" w:bottom="1134" w:left="1701" w:header="720" w:footer="720" w:gutter="0"/>
          <w:cols w:space="720"/>
          <w:noEndnote/>
          <w:docGrid w:linePitch="326"/>
        </w:sectPr>
      </w:pPr>
    </w:p>
    <w:bookmarkEnd w:id="12"/>
    <w:p w14:paraId="24CAE516" w14:textId="77777777" w:rsidR="00D8025E" w:rsidRPr="00C904CF" w:rsidRDefault="00D8025E" w:rsidP="00D8025E">
      <w:pPr>
        <w:ind w:left="10632" w:right="211"/>
        <w:jc w:val="right"/>
        <w:rPr>
          <w:sz w:val="20"/>
        </w:rPr>
      </w:pPr>
      <w:r w:rsidRPr="00C904CF">
        <w:rPr>
          <w:sz w:val="20"/>
        </w:rPr>
        <w:lastRenderedPageBreak/>
        <w:t xml:space="preserve">Приложение № 1 </w:t>
      </w:r>
    </w:p>
    <w:p w14:paraId="16C33544" w14:textId="77777777" w:rsidR="00D8025E" w:rsidRPr="00C904CF" w:rsidRDefault="00D8025E" w:rsidP="00D8025E">
      <w:pPr>
        <w:ind w:left="10632" w:right="211"/>
        <w:jc w:val="right"/>
        <w:rPr>
          <w:sz w:val="20"/>
        </w:rPr>
      </w:pPr>
      <w:r w:rsidRPr="00C904CF">
        <w:rPr>
          <w:sz w:val="20"/>
        </w:rPr>
        <w:t>к паспорту подпрограммы 1 «Развитие дошкольного, общего и дополнительного образования»</w:t>
      </w:r>
    </w:p>
    <w:p w14:paraId="59DF34FD" w14:textId="77777777" w:rsidR="00D8025E" w:rsidRPr="00C904CF" w:rsidRDefault="00D8025E" w:rsidP="000F109A">
      <w:pPr>
        <w:pStyle w:val="1"/>
        <w:tabs>
          <w:tab w:val="left" w:pos="8390"/>
        </w:tabs>
        <w:rPr>
          <w:sz w:val="20"/>
          <w:szCs w:val="20"/>
        </w:rPr>
      </w:pPr>
      <w:r w:rsidRPr="00C904CF">
        <w:rPr>
          <w:sz w:val="20"/>
          <w:szCs w:val="20"/>
        </w:rPr>
        <w:t>Перечень целевых индикаторов подпрограммы</w:t>
      </w:r>
      <w:r w:rsidR="000F109A">
        <w:rPr>
          <w:sz w:val="20"/>
          <w:szCs w:val="20"/>
        </w:rPr>
        <w:tab/>
      </w:r>
    </w:p>
    <w:p w14:paraId="6300AC18" w14:textId="77777777" w:rsidR="00D8025E" w:rsidRPr="00C904CF" w:rsidRDefault="00D8025E" w:rsidP="00D8025E">
      <w:pPr>
        <w:ind w:right="211"/>
        <w:rPr>
          <w:sz w:val="20"/>
        </w:rPr>
      </w:pPr>
    </w:p>
    <w:tbl>
      <w:tblPr>
        <w:tblW w:w="5000" w:type="pct"/>
        <w:tblLayout w:type="fixed"/>
        <w:tblLook w:val="00A0" w:firstRow="1" w:lastRow="0" w:firstColumn="1" w:lastColumn="0" w:noHBand="0" w:noVBand="0"/>
      </w:tblPr>
      <w:tblGrid>
        <w:gridCol w:w="336"/>
        <w:gridCol w:w="6713"/>
        <w:gridCol w:w="857"/>
        <w:gridCol w:w="735"/>
        <w:gridCol w:w="486"/>
        <w:gridCol w:w="486"/>
        <w:gridCol w:w="366"/>
        <w:gridCol w:w="489"/>
        <w:gridCol w:w="366"/>
        <w:gridCol w:w="486"/>
        <w:gridCol w:w="366"/>
        <w:gridCol w:w="366"/>
        <w:gridCol w:w="366"/>
        <w:gridCol w:w="477"/>
        <w:gridCol w:w="551"/>
        <w:gridCol w:w="652"/>
        <w:gridCol w:w="649"/>
        <w:gridCol w:w="640"/>
      </w:tblGrid>
      <w:tr w:rsidR="00B84323" w:rsidRPr="00C904CF" w14:paraId="0ECD8D05" w14:textId="77777777" w:rsidTr="00CB703D">
        <w:trPr>
          <w:cantSplit/>
          <w:trHeight w:val="1524"/>
        </w:trPr>
        <w:tc>
          <w:tcPr>
            <w:tcW w:w="109" w:type="pct"/>
            <w:tcBorders>
              <w:top w:val="single" w:sz="4" w:space="0" w:color="auto"/>
              <w:left w:val="single" w:sz="4" w:space="0" w:color="auto"/>
              <w:bottom w:val="single" w:sz="4" w:space="0" w:color="auto"/>
              <w:right w:val="single" w:sz="4" w:space="0" w:color="auto"/>
            </w:tcBorders>
            <w:vAlign w:val="center"/>
          </w:tcPr>
          <w:p w14:paraId="2BD6FAEC" w14:textId="77777777" w:rsidR="00B84323" w:rsidRPr="00C904CF" w:rsidRDefault="00B84323" w:rsidP="001715F0">
            <w:pPr>
              <w:jc w:val="center"/>
              <w:rPr>
                <w:sz w:val="20"/>
              </w:rPr>
            </w:pPr>
            <w:r w:rsidRPr="00C904CF">
              <w:rPr>
                <w:sz w:val="20"/>
              </w:rPr>
              <w:t>№ п/п</w:t>
            </w:r>
          </w:p>
        </w:tc>
        <w:tc>
          <w:tcPr>
            <w:tcW w:w="2181" w:type="pct"/>
            <w:tcBorders>
              <w:top w:val="single" w:sz="4" w:space="0" w:color="auto"/>
              <w:left w:val="single" w:sz="4" w:space="0" w:color="auto"/>
              <w:bottom w:val="single" w:sz="4" w:space="0" w:color="auto"/>
              <w:right w:val="single" w:sz="4" w:space="0" w:color="auto"/>
            </w:tcBorders>
            <w:vAlign w:val="center"/>
          </w:tcPr>
          <w:p w14:paraId="71650048" w14:textId="77777777" w:rsidR="00B84323" w:rsidRPr="00C904CF" w:rsidRDefault="00B84323" w:rsidP="001715F0">
            <w:pPr>
              <w:jc w:val="center"/>
              <w:rPr>
                <w:sz w:val="20"/>
              </w:rPr>
            </w:pPr>
            <w:r w:rsidRPr="00C904CF">
              <w:rPr>
                <w:sz w:val="20"/>
              </w:rPr>
              <w:t>Цель, целевые индикаторы</w:t>
            </w:r>
          </w:p>
        </w:tc>
        <w:tc>
          <w:tcPr>
            <w:tcW w:w="278" w:type="pct"/>
            <w:tcBorders>
              <w:top w:val="single" w:sz="4" w:space="0" w:color="auto"/>
              <w:left w:val="single" w:sz="4" w:space="0" w:color="auto"/>
              <w:bottom w:val="single" w:sz="4" w:space="0" w:color="auto"/>
              <w:right w:val="single" w:sz="4" w:space="0" w:color="auto"/>
            </w:tcBorders>
            <w:vAlign w:val="center"/>
          </w:tcPr>
          <w:p w14:paraId="4AC8AE1C" w14:textId="77777777" w:rsidR="00B84323" w:rsidRPr="00C904CF" w:rsidRDefault="00B84323" w:rsidP="001715F0">
            <w:pPr>
              <w:jc w:val="center"/>
              <w:rPr>
                <w:sz w:val="20"/>
              </w:rPr>
            </w:pPr>
            <w:r w:rsidRPr="00C904CF">
              <w:rPr>
                <w:sz w:val="20"/>
              </w:rPr>
              <w:t>Единица измерения</w:t>
            </w:r>
          </w:p>
        </w:tc>
        <w:tc>
          <w:tcPr>
            <w:tcW w:w="239" w:type="pct"/>
            <w:tcBorders>
              <w:top w:val="single" w:sz="4" w:space="0" w:color="auto"/>
              <w:left w:val="single" w:sz="4" w:space="0" w:color="auto"/>
              <w:bottom w:val="single" w:sz="4" w:space="0" w:color="auto"/>
              <w:right w:val="single" w:sz="4" w:space="0" w:color="auto"/>
            </w:tcBorders>
            <w:vAlign w:val="center"/>
          </w:tcPr>
          <w:p w14:paraId="0FCC4E01" w14:textId="77777777" w:rsidR="00B84323" w:rsidRPr="00C904CF" w:rsidRDefault="00B84323" w:rsidP="001715F0">
            <w:pPr>
              <w:jc w:val="center"/>
              <w:rPr>
                <w:sz w:val="20"/>
              </w:rPr>
            </w:pPr>
            <w:r w:rsidRPr="00C904CF">
              <w:rPr>
                <w:sz w:val="20"/>
              </w:rPr>
              <w:t>Источник информации</w:t>
            </w:r>
          </w:p>
        </w:tc>
        <w:tc>
          <w:tcPr>
            <w:tcW w:w="158" w:type="pct"/>
            <w:tcBorders>
              <w:top w:val="single" w:sz="4" w:space="0" w:color="auto"/>
              <w:left w:val="single" w:sz="4" w:space="0" w:color="auto"/>
              <w:bottom w:val="single" w:sz="4" w:space="0" w:color="auto"/>
              <w:right w:val="single" w:sz="4" w:space="0" w:color="auto"/>
            </w:tcBorders>
            <w:textDirection w:val="btLr"/>
            <w:vAlign w:val="center"/>
          </w:tcPr>
          <w:p w14:paraId="2BD92A12" w14:textId="77777777" w:rsidR="00B84323" w:rsidRPr="00C904CF" w:rsidRDefault="00B84323" w:rsidP="00CB703D">
            <w:pPr>
              <w:ind w:left="113" w:right="113"/>
              <w:jc w:val="center"/>
              <w:rPr>
                <w:sz w:val="20"/>
              </w:rPr>
            </w:pPr>
            <w:r w:rsidRPr="00C904CF">
              <w:rPr>
                <w:sz w:val="20"/>
              </w:rPr>
              <w:t>2014 год</w:t>
            </w:r>
          </w:p>
        </w:tc>
        <w:tc>
          <w:tcPr>
            <w:tcW w:w="158" w:type="pct"/>
            <w:tcBorders>
              <w:top w:val="single" w:sz="4" w:space="0" w:color="auto"/>
              <w:left w:val="single" w:sz="4" w:space="0" w:color="auto"/>
              <w:bottom w:val="single" w:sz="4" w:space="0" w:color="auto"/>
              <w:right w:val="single" w:sz="4" w:space="0" w:color="auto"/>
            </w:tcBorders>
            <w:textDirection w:val="btLr"/>
            <w:vAlign w:val="center"/>
          </w:tcPr>
          <w:p w14:paraId="452FC6BC" w14:textId="77777777" w:rsidR="00B84323" w:rsidRPr="00C904CF" w:rsidRDefault="00B84323" w:rsidP="00CB703D">
            <w:pPr>
              <w:ind w:left="113" w:right="113"/>
              <w:jc w:val="center"/>
              <w:rPr>
                <w:sz w:val="20"/>
              </w:rPr>
            </w:pPr>
            <w:r w:rsidRPr="00C904CF">
              <w:rPr>
                <w:sz w:val="20"/>
              </w:rPr>
              <w:t>2015 год</w:t>
            </w:r>
          </w:p>
        </w:tc>
        <w:tc>
          <w:tcPr>
            <w:tcW w:w="119" w:type="pct"/>
            <w:tcBorders>
              <w:top w:val="single" w:sz="4" w:space="0" w:color="auto"/>
              <w:left w:val="single" w:sz="4" w:space="0" w:color="auto"/>
              <w:bottom w:val="single" w:sz="4" w:space="0" w:color="auto"/>
              <w:right w:val="single" w:sz="4" w:space="0" w:color="auto"/>
            </w:tcBorders>
            <w:textDirection w:val="btLr"/>
            <w:vAlign w:val="center"/>
          </w:tcPr>
          <w:p w14:paraId="54E7FE1A" w14:textId="77777777" w:rsidR="00B84323" w:rsidRPr="00C904CF" w:rsidRDefault="00B84323" w:rsidP="00CB703D">
            <w:pPr>
              <w:ind w:left="113" w:right="113"/>
              <w:jc w:val="center"/>
              <w:rPr>
                <w:sz w:val="20"/>
              </w:rPr>
            </w:pPr>
            <w:r w:rsidRPr="00C904CF">
              <w:rPr>
                <w:sz w:val="20"/>
              </w:rPr>
              <w:t>2016 год</w:t>
            </w:r>
          </w:p>
        </w:tc>
        <w:tc>
          <w:tcPr>
            <w:tcW w:w="159" w:type="pct"/>
            <w:tcBorders>
              <w:top w:val="single" w:sz="4" w:space="0" w:color="auto"/>
              <w:left w:val="single" w:sz="4" w:space="0" w:color="auto"/>
              <w:bottom w:val="single" w:sz="4" w:space="0" w:color="auto"/>
              <w:right w:val="single" w:sz="4" w:space="0" w:color="auto"/>
            </w:tcBorders>
            <w:textDirection w:val="btLr"/>
            <w:vAlign w:val="center"/>
          </w:tcPr>
          <w:p w14:paraId="630C032F" w14:textId="77777777" w:rsidR="00B84323" w:rsidRPr="00C904CF" w:rsidRDefault="00B84323" w:rsidP="00CB703D">
            <w:pPr>
              <w:ind w:left="113" w:right="113"/>
              <w:jc w:val="center"/>
              <w:rPr>
                <w:sz w:val="20"/>
              </w:rPr>
            </w:pPr>
            <w:r w:rsidRPr="00C904CF">
              <w:rPr>
                <w:sz w:val="20"/>
              </w:rPr>
              <w:t>2017 год</w:t>
            </w:r>
          </w:p>
        </w:tc>
        <w:tc>
          <w:tcPr>
            <w:tcW w:w="119" w:type="pct"/>
            <w:tcBorders>
              <w:top w:val="single" w:sz="4" w:space="0" w:color="auto"/>
              <w:left w:val="single" w:sz="4" w:space="0" w:color="auto"/>
              <w:bottom w:val="single" w:sz="4" w:space="0" w:color="auto"/>
              <w:right w:val="single" w:sz="4" w:space="0" w:color="auto"/>
            </w:tcBorders>
            <w:textDirection w:val="btLr"/>
            <w:vAlign w:val="center"/>
          </w:tcPr>
          <w:p w14:paraId="5EE316D0" w14:textId="77777777" w:rsidR="00B84323" w:rsidRPr="00C904CF" w:rsidRDefault="00B84323" w:rsidP="00CB703D">
            <w:pPr>
              <w:ind w:left="113" w:right="113"/>
              <w:jc w:val="center"/>
              <w:rPr>
                <w:sz w:val="20"/>
              </w:rPr>
            </w:pPr>
            <w:r w:rsidRPr="00C904CF">
              <w:rPr>
                <w:sz w:val="20"/>
              </w:rPr>
              <w:t>2018 год</w:t>
            </w:r>
          </w:p>
        </w:tc>
        <w:tc>
          <w:tcPr>
            <w:tcW w:w="158" w:type="pct"/>
            <w:tcBorders>
              <w:top w:val="single" w:sz="4" w:space="0" w:color="auto"/>
              <w:left w:val="single" w:sz="4" w:space="0" w:color="auto"/>
              <w:bottom w:val="single" w:sz="4" w:space="0" w:color="auto"/>
              <w:right w:val="single" w:sz="4" w:space="0" w:color="auto"/>
            </w:tcBorders>
            <w:textDirection w:val="btLr"/>
            <w:vAlign w:val="center"/>
          </w:tcPr>
          <w:p w14:paraId="48EF0340" w14:textId="77777777" w:rsidR="00B84323" w:rsidRPr="00C904CF" w:rsidRDefault="00B84323" w:rsidP="00CB703D">
            <w:pPr>
              <w:ind w:left="113" w:right="113"/>
              <w:jc w:val="center"/>
              <w:rPr>
                <w:sz w:val="20"/>
              </w:rPr>
            </w:pPr>
            <w:r w:rsidRPr="00C904CF">
              <w:rPr>
                <w:sz w:val="20"/>
              </w:rPr>
              <w:t>2019 год</w:t>
            </w:r>
          </w:p>
        </w:tc>
        <w:tc>
          <w:tcPr>
            <w:tcW w:w="119" w:type="pct"/>
            <w:tcBorders>
              <w:top w:val="single" w:sz="4" w:space="0" w:color="auto"/>
              <w:left w:val="single" w:sz="4" w:space="0" w:color="auto"/>
              <w:bottom w:val="single" w:sz="4" w:space="0" w:color="auto"/>
              <w:right w:val="single" w:sz="4" w:space="0" w:color="auto"/>
            </w:tcBorders>
            <w:textDirection w:val="btLr"/>
            <w:vAlign w:val="center"/>
          </w:tcPr>
          <w:p w14:paraId="145C985A" w14:textId="77777777" w:rsidR="00B84323" w:rsidRPr="00C904CF" w:rsidRDefault="00B84323" w:rsidP="00CB703D">
            <w:pPr>
              <w:ind w:left="113" w:right="113"/>
              <w:jc w:val="center"/>
              <w:rPr>
                <w:sz w:val="20"/>
              </w:rPr>
            </w:pPr>
            <w:r w:rsidRPr="00C904CF">
              <w:rPr>
                <w:sz w:val="20"/>
              </w:rPr>
              <w:t>2020 год</w:t>
            </w:r>
          </w:p>
        </w:tc>
        <w:tc>
          <w:tcPr>
            <w:tcW w:w="119" w:type="pct"/>
            <w:tcBorders>
              <w:top w:val="single" w:sz="4" w:space="0" w:color="auto"/>
              <w:left w:val="single" w:sz="4" w:space="0" w:color="auto"/>
              <w:bottom w:val="single" w:sz="4" w:space="0" w:color="auto"/>
              <w:right w:val="single" w:sz="4" w:space="0" w:color="auto"/>
            </w:tcBorders>
            <w:textDirection w:val="btLr"/>
            <w:vAlign w:val="center"/>
          </w:tcPr>
          <w:p w14:paraId="3F4D6FF7" w14:textId="77777777" w:rsidR="00B84323" w:rsidRPr="00C904CF" w:rsidRDefault="00B84323" w:rsidP="00CB703D">
            <w:pPr>
              <w:ind w:left="113" w:right="113"/>
              <w:jc w:val="center"/>
              <w:rPr>
                <w:sz w:val="20"/>
              </w:rPr>
            </w:pPr>
            <w:r w:rsidRPr="00C904CF">
              <w:rPr>
                <w:sz w:val="20"/>
              </w:rPr>
              <w:t>2021 год</w:t>
            </w:r>
          </w:p>
        </w:tc>
        <w:tc>
          <w:tcPr>
            <w:tcW w:w="119" w:type="pct"/>
            <w:tcBorders>
              <w:top w:val="single" w:sz="4" w:space="0" w:color="auto"/>
              <w:left w:val="single" w:sz="4" w:space="0" w:color="auto"/>
              <w:bottom w:val="single" w:sz="4" w:space="0" w:color="auto"/>
              <w:right w:val="single" w:sz="4" w:space="0" w:color="auto"/>
            </w:tcBorders>
            <w:textDirection w:val="btLr"/>
            <w:vAlign w:val="center"/>
          </w:tcPr>
          <w:p w14:paraId="18CD2436" w14:textId="77777777" w:rsidR="00B84323" w:rsidRPr="00C904CF" w:rsidRDefault="00B84323" w:rsidP="00CB703D">
            <w:pPr>
              <w:ind w:left="113" w:right="113"/>
              <w:jc w:val="center"/>
              <w:rPr>
                <w:sz w:val="20"/>
              </w:rPr>
            </w:pPr>
            <w:r w:rsidRPr="00C904CF">
              <w:rPr>
                <w:sz w:val="20"/>
              </w:rPr>
              <w:t xml:space="preserve">    2022 год</w:t>
            </w:r>
          </w:p>
        </w:tc>
        <w:tc>
          <w:tcPr>
            <w:tcW w:w="155" w:type="pct"/>
            <w:tcBorders>
              <w:top w:val="single" w:sz="4" w:space="0" w:color="auto"/>
              <w:left w:val="single" w:sz="4" w:space="0" w:color="auto"/>
              <w:bottom w:val="single" w:sz="4" w:space="0" w:color="auto"/>
              <w:right w:val="single" w:sz="4" w:space="0" w:color="auto"/>
            </w:tcBorders>
            <w:textDirection w:val="btLr"/>
            <w:vAlign w:val="center"/>
          </w:tcPr>
          <w:p w14:paraId="10F2D80E" w14:textId="77777777" w:rsidR="00B84323" w:rsidRPr="00C904CF" w:rsidRDefault="00B84323" w:rsidP="00CB703D">
            <w:pPr>
              <w:ind w:left="113" w:right="113"/>
              <w:jc w:val="center"/>
              <w:rPr>
                <w:sz w:val="20"/>
              </w:rPr>
            </w:pPr>
            <w:r w:rsidRPr="00C904CF">
              <w:rPr>
                <w:sz w:val="20"/>
              </w:rPr>
              <w:t>2023 год</w:t>
            </w:r>
          </w:p>
        </w:tc>
        <w:tc>
          <w:tcPr>
            <w:tcW w:w="179" w:type="pct"/>
            <w:tcBorders>
              <w:top w:val="single" w:sz="4" w:space="0" w:color="auto"/>
              <w:left w:val="single" w:sz="4" w:space="0" w:color="auto"/>
              <w:bottom w:val="single" w:sz="4" w:space="0" w:color="auto"/>
              <w:right w:val="single" w:sz="4" w:space="0" w:color="auto"/>
            </w:tcBorders>
            <w:textDirection w:val="btLr"/>
          </w:tcPr>
          <w:p w14:paraId="4F57398C" w14:textId="77777777" w:rsidR="00B84323" w:rsidRPr="00C904CF" w:rsidRDefault="00B84323" w:rsidP="00CB703D">
            <w:pPr>
              <w:ind w:left="113" w:right="113"/>
              <w:jc w:val="center"/>
              <w:rPr>
                <w:sz w:val="20"/>
              </w:rPr>
            </w:pPr>
            <w:r w:rsidRPr="00C904CF">
              <w:rPr>
                <w:sz w:val="20"/>
              </w:rPr>
              <w:t>2024</w:t>
            </w:r>
            <w:r w:rsidR="00CB703D" w:rsidRPr="00C904CF">
              <w:rPr>
                <w:sz w:val="20"/>
              </w:rPr>
              <w:t xml:space="preserve"> год</w:t>
            </w:r>
          </w:p>
        </w:tc>
        <w:tc>
          <w:tcPr>
            <w:tcW w:w="212" w:type="pct"/>
            <w:tcBorders>
              <w:top w:val="single" w:sz="4" w:space="0" w:color="auto"/>
              <w:left w:val="single" w:sz="4" w:space="0" w:color="auto"/>
              <w:bottom w:val="single" w:sz="4" w:space="0" w:color="auto"/>
              <w:right w:val="single" w:sz="4" w:space="0" w:color="auto"/>
            </w:tcBorders>
            <w:textDirection w:val="btLr"/>
          </w:tcPr>
          <w:p w14:paraId="60478CFE" w14:textId="77777777" w:rsidR="00B84323" w:rsidRPr="00C904CF" w:rsidRDefault="00B84323" w:rsidP="00CB703D">
            <w:pPr>
              <w:ind w:left="113" w:right="113"/>
              <w:jc w:val="center"/>
              <w:rPr>
                <w:sz w:val="20"/>
              </w:rPr>
            </w:pPr>
            <w:r w:rsidRPr="00C904CF">
              <w:rPr>
                <w:sz w:val="20"/>
              </w:rPr>
              <w:t>2025</w:t>
            </w:r>
            <w:r w:rsidR="00CB703D" w:rsidRPr="00C904CF">
              <w:rPr>
                <w:sz w:val="20"/>
              </w:rPr>
              <w:t xml:space="preserve"> год</w:t>
            </w:r>
          </w:p>
        </w:tc>
        <w:tc>
          <w:tcPr>
            <w:tcW w:w="211" w:type="pct"/>
            <w:tcBorders>
              <w:top w:val="single" w:sz="4" w:space="0" w:color="auto"/>
              <w:left w:val="single" w:sz="4" w:space="0" w:color="auto"/>
              <w:bottom w:val="single" w:sz="4" w:space="0" w:color="auto"/>
              <w:right w:val="single" w:sz="4" w:space="0" w:color="auto"/>
            </w:tcBorders>
            <w:textDirection w:val="btLr"/>
          </w:tcPr>
          <w:p w14:paraId="33F8E403" w14:textId="77777777" w:rsidR="00B84323" w:rsidRPr="00C904CF" w:rsidRDefault="00B84323" w:rsidP="00CB703D">
            <w:pPr>
              <w:ind w:left="113" w:right="113"/>
              <w:jc w:val="center"/>
              <w:rPr>
                <w:sz w:val="20"/>
              </w:rPr>
            </w:pPr>
            <w:r w:rsidRPr="00C904CF">
              <w:rPr>
                <w:sz w:val="20"/>
              </w:rPr>
              <w:t>2026</w:t>
            </w:r>
            <w:r w:rsidR="00CB703D" w:rsidRPr="00C904CF">
              <w:rPr>
                <w:sz w:val="20"/>
              </w:rPr>
              <w:t xml:space="preserve"> год</w:t>
            </w:r>
          </w:p>
        </w:tc>
        <w:tc>
          <w:tcPr>
            <w:tcW w:w="208" w:type="pct"/>
            <w:tcBorders>
              <w:top w:val="single" w:sz="4" w:space="0" w:color="auto"/>
              <w:left w:val="single" w:sz="4" w:space="0" w:color="auto"/>
              <w:bottom w:val="single" w:sz="4" w:space="0" w:color="auto"/>
              <w:right w:val="single" w:sz="4" w:space="0" w:color="auto"/>
            </w:tcBorders>
            <w:textDirection w:val="btLr"/>
          </w:tcPr>
          <w:p w14:paraId="6E50049A" w14:textId="77777777" w:rsidR="00B84323" w:rsidRPr="00C904CF" w:rsidRDefault="00B84323" w:rsidP="00CB703D">
            <w:pPr>
              <w:ind w:left="113" w:right="113"/>
              <w:jc w:val="center"/>
              <w:rPr>
                <w:sz w:val="20"/>
              </w:rPr>
            </w:pPr>
            <w:r>
              <w:rPr>
                <w:sz w:val="20"/>
              </w:rPr>
              <w:t>2027</w:t>
            </w:r>
            <w:r w:rsidR="00CB703D" w:rsidRPr="00C904CF">
              <w:rPr>
                <w:sz w:val="20"/>
              </w:rPr>
              <w:t xml:space="preserve"> год</w:t>
            </w:r>
          </w:p>
        </w:tc>
      </w:tr>
      <w:tr w:rsidR="00CB703D" w:rsidRPr="00C904CF" w14:paraId="04F3639B" w14:textId="77777777" w:rsidTr="00CB703D">
        <w:trPr>
          <w:trHeight w:val="389"/>
        </w:trPr>
        <w:tc>
          <w:tcPr>
            <w:tcW w:w="5000" w:type="pct"/>
            <w:gridSpan w:val="18"/>
            <w:tcBorders>
              <w:top w:val="single" w:sz="4" w:space="0" w:color="auto"/>
              <w:left w:val="single" w:sz="4" w:space="0" w:color="auto"/>
              <w:bottom w:val="single" w:sz="4" w:space="0" w:color="auto"/>
              <w:right w:val="single" w:sz="4" w:space="0" w:color="auto"/>
            </w:tcBorders>
            <w:vAlign w:val="center"/>
          </w:tcPr>
          <w:p w14:paraId="7EA7C311" w14:textId="77777777" w:rsidR="00CB703D" w:rsidRPr="00C904CF" w:rsidRDefault="00CB703D" w:rsidP="001715F0">
            <w:pPr>
              <w:jc w:val="center"/>
              <w:rPr>
                <w:sz w:val="20"/>
              </w:rPr>
            </w:pPr>
            <w:r w:rsidRPr="00C904CF">
              <w:rPr>
                <w:sz w:val="20"/>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оздоровления детей в летний период</w:t>
            </w:r>
          </w:p>
        </w:tc>
      </w:tr>
      <w:tr w:rsidR="00CB703D" w:rsidRPr="00C904CF" w14:paraId="3E842E73" w14:textId="77777777" w:rsidTr="00CB703D">
        <w:trPr>
          <w:trHeight w:val="349"/>
        </w:trPr>
        <w:tc>
          <w:tcPr>
            <w:tcW w:w="5000" w:type="pct"/>
            <w:gridSpan w:val="18"/>
            <w:tcBorders>
              <w:top w:val="single" w:sz="4" w:space="0" w:color="auto"/>
              <w:left w:val="single" w:sz="4" w:space="0" w:color="auto"/>
              <w:bottom w:val="single" w:sz="4" w:space="0" w:color="auto"/>
              <w:right w:val="single" w:sz="4" w:space="0" w:color="auto"/>
            </w:tcBorders>
            <w:vAlign w:val="center"/>
          </w:tcPr>
          <w:p w14:paraId="0840F1AD" w14:textId="77777777" w:rsidR="00CB703D" w:rsidRPr="00C904CF" w:rsidRDefault="00CB703D" w:rsidP="001715F0">
            <w:pPr>
              <w:jc w:val="center"/>
              <w:rPr>
                <w:i/>
                <w:iCs/>
                <w:sz w:val="20"/>
              </w:rPr>
            </w:pPr>
            <w:r w:rsidRPr="00C904CF">
              <w:rPr>
                <w:i/>
                <w:iCs/>
                <w:sz w:val="20"/>
              </w:rPr>
              <w:t>Задача № 1 Обеспечить доступность дошкольного образования, соответствующего единому стандарту качества дошкольного образования</w:t>
            </w:r>
          </w:p>
        </w:tc>
      </w:tr>
      <w:tr w:rsidR="00CB703D" w:rsidRPr="00C904CF" w14:paraId="38F39746" w14:textId="77777777" w:rsidTr="00CB703D">
        <w:trPr>
          <w:cantSplit/>
          <w:trHeight w:val="1134"/>
        </w:trPr>
        <w:tc>
          <w:tcPr>
            <w:tcW w:w="109" w:type="pct"/>
            <w:tcBorders>
              <w:top w:val="nil"/>
              <w:left w:val="single" w:sz="4" w:space="0" w:color="auto"/>
              <w:bottom w:val="single" w:sz="4" w:space="0" w:color="auto"/>
              <w:right w:val="single" w:sz="4" w:space="0" w:color="auto"/>
            </w:tcBorders>
            <w:noWrap/>
            <w:vAlign w:val="center"/>
          </w:tcPr>
          <w:p w14:paraId="6FF6B8E2" w14:textId="77777777" w:rsidR="00CB703D" w:rsidRPr="00C904CF" w:rsidRDefault="00CB703D" w:rsidP="001715F0">
            <w:pPr>
              <w:jc w:val="center"/>
              <w:rPr>
                <w:sz w:val="20"/>
              </w:rPr>
            </w:pPr>
            <w:r w:rsidRPr="00C904CF">
              <w:rPr>
                <w:sz w:val="20"/>
              </w:rPr>
              <w:t>1.1</w:t>
            </w:r>
          </w:p>
        </w:tc>
        <w:tc>
          <w:tcPr>
            <w:tcW w:w="2181" w:type="pct"/>
            <w:tcBorders>
              <w:top w:val="nil"/>
              <w:left w:val="nil"/>
              <w:bottom w:val="single" w:sz="4" w:space="0" w:color="auto"/>
              <w:right w:val="single" w:sz="4" w:space="0" w:color="auto"/>
            </w:tcBorders>
          </w:tcPr>
          <w:p w14:paraId="671F9E66" w14:textId="77777777" w:rsidR="00CB703D" w:rsidRPr="00C904CF" w:rsidRDefault="00CB703D" w:rsidP="001715F0">
            <w:pPr>
              <w:rPr>
                <w:sz w:val="20"/>
              </w:rPr>
            </w:pPr>
            <w:r w:rsidRPr="00C904CF">
              <w:rPr>
                <w:sz w:val="20"/>
              </w:rPr>
              <w:t>Удельный вес воспитанников дошкольных образовательных организаций, расположенных на территории Дзержинского района, обучающихся по программам, соответствующим федеральным государственным образовательным стандартам дошкольного образования, в общей численности воспитанников дошкольных образовательных организаций, расположенных на территории Дзержинского района</w:t>
            </w:r>
          </w:p>
        </w:tc>
        <w:tc>
          <w:tcPr>
            <w:tcW w:w="278" w:type="pct"/>
            <w:tcBorders>
              <w:top w:val="nil"/>
              <w:left w:val="nil"/>
              <w:bottom w:val="single" w:sz="4" w:space="0" w:color="auto"/>
              <w:right w:val="single" w:sz="4" w:space="0" w:color="auto"/>
            </w:tcBorders>
            <w:noWrap/>
            <w:vAlign w:val="center"/>
          </w:tcPr>
          <w:p w14:paraId="430CA943" w14:textId="77777777" w:rsidR="00CB703D" w:rsidRPr="00C904CF" w:rsidRDefault="00CB703D" w:rsidP="001715F0">
            <w:pPr>
              <w:jc w:val="center"/>
              <w:rPr>
                <w:sz w:val="20"/>
              </w:rPr>
            </w:pPr>
            <w:r w:rsidRPr="00C904CF">
              <w:rPr>
                <w:sz w:val="20"/>
              </w:rPr>
              <w:t>%</w:t>
            </w:r>
          </w:p>
        </w:tc>
        <w:tc>
          <w:tcPr>
            <w:tcW w:w="239" w:type="pct"/>
            <w:tcBorders>
              <w:top w:val="nil"/>
              <w:left w:val="nil"/>
              <w:bottom w:val="single" w:sz="4" w:space="0" w:color="auto"/>
              <w:right w:val="single" w:sz="4" w:space="0" w:color="auto"/>
            </w:tcBorders>
            <w:vAlign w:val="center"/>
          </w:tcPr>
          <w:p w14:paraId="57C652FE" w14:textId="77777777" w:rsidR="00CB703D" w:rsidRPr="00C904CF" w:rsidRDefault="00CB703D" w:rsidP="001715F0">
            <w:pPr>
              <w:jc w:val="center"/>
              <w:rPr>
                <w:sz w:val="20"/>
              </w:rPr>
            </w:pPr>
            <w:r w:rsidRPr="00C904CF">
              <w:rPr>
                <w:sz w:val="20"/>
              </w:rPr>
              <w:t>Ведомственная отчетность</w:t>
            </w:r>
          </w:p>
        </w:tc>
        <w:tc>
          <w:tcPr>
            <w:tcW w:w="158" w:type="pct"/>
            <w:tcBorders>
              <w:top w:val="nil"/>
              <w:left w:val="nil"/>
              <w:bottom w:val="single" w:sz="4" w:space="0" w:color="auto"/>
              <w:right w:val="single" w:sz="4" w:space="0" w:color="auto"/>
            </w:tcBorders>
            <w:noWrap/>
            <w:textDirection w:val="btLr"/>
            <w:vAlign w:val="center"/>
          </w:tcPr>
          <w:p w14:paraId="6E6ACA70" w14:textId="77777777" w:rsidR="00CB703D" w:rsidRPr="00C904CF" w:rsidRDefault="00CB703D" w:rsidP="00CB703D">
            <w:pPr>
              <w:ind w:left="113" w:right="113"/>
              <w:jc w:val="center"/>
              <w:rPr>
                <w:sz w:val="20"/>
              </w:rPr>
            </w:pPr>
            <w:r w:rsidRPr="00C904CF">
              <w:rPr>
                <w:sz w:val="20"/>
              </w:rPr>
              <w:t>66,30</w:t>
            </w:r>
          </w:p>
        </w:tc>
        <w:tc>
          <w:tcPr>
            <w:tcW w:w="158" w:type="pct"/>
            <w:tcBorders>
              <w:top w:val="nil"/>
              <w:left w:val="nil"/>
              <w:bottom w:val="single" w:sz="4" w:space="0" w:color="auto"/>
              <w:right w:val="single" w:sz="4" w:space="0" w:color="auto"/>
            </w:tcBorders>
            <w:noWrap/>
            <w:textDirection w:val="btLr"/>
            <w:vAlign w:val="center"/>
          </w:tcPr>
          <w:p w14:paraId="11E527AC" w14:textId="77777777" w:rsidR="00CB703D" w:rsidRPr="00C904CF" w:rsidRDefault="00CB703D" w:rsidP="00CB703D">
            <w:pPr>
              <w:ind w:left="113" w:right="113"/>
              <w:jc w:val="center"/>
              <w:rPr>
                <w:sz w:val="20"/>
              </w:rPr>
            </w:pPr>
            <w:r w:rsidRPr="00C904CF">
              <w:rPr>
                <w:sz w:val="20"/>
              </w:rPr>
              <w:t>66,30</w:t>
            </w:r>
          </w:p>
        </w:tc>
        <w:tc>
          <w:tcPr>
            <w:tcW w:w="119" w:type="pct"/>
            <w:tcBorders>
              <w:top w:val="nil"/>
              <w:left w:val="nil"/>
              <w:bottom w:val="single" w:sz="4" w:space="0" w:color="auto"/>
              <w:right w:val="single" w:sz="4" w:space="0" w:color="auto"/>
            </w:tcBorders>
            <w:noWrap/>
            <w:textDirection w:val="btLr"/>
            <w:vAlign w:val="center"/>
          </w:tcPr>
          <w:p w14:paraId="1F2FA410" w14:textId="77777777" w:rsidR="00CB703D" w:rsidRPr="00C904CF" w:rsidRDefault="00CB703D" w:rsidP="00CB703D">
            <w:pPr>
              <w:ind w:left="113" w:right="113"/>
              <w:jc w:val="center"/>
              <w:rPr>
                <w:sz w:val="20"/>
              </w:rPr>
            </w:pPr>
            <w:r w:rsidRPr="00C904CF">
              <w:rPr>
                <w:sz w:val="20"/>
              </w:rPr>
              <w:t>66,30</w:t>
            </w:r>
          </w:p>
        </w:tc>
        <w:tc>
          <w:tcPr>
            <w:tcW w:w="159" w:type="pct"/>
            <w:tcBorders>
              <w:top w:val="single" w:sz="4" w:space="0" w:color="auto"/>
              <w:left w:val="nil"/>
              <w:bottom w:val="single" w:sz="4" w:space="0" w:color="auto"/>
              <w:right w:val="single" w:sz="4" w:space="0" w:color="auto"/>
            </w:tcBorders>
            <w:noWrap/>
            <w:textDirection w:val="btLr"/>
            <w:vAlign w:val="center"/>
          </w:tcPr>
          <w:p w14:paraId="01B5C498" w14:textId="77777777" w:rsidR="00CB703D" w:rsidRPr="00C904CF" w:rsidRDefault="008F39D1" w:rsidP="008F39D1">
            <w:pPr>
              <w:ind w:left="113" w:right="113"/>
              <w:jc w:val="center"/>
              <w:rPr>
                <w:sz w:val="20"/>
              </w:rPr>
            </w:pPr>
            <w:r>
              <w:rPr>
                <w:sz w:val="20"/>
              </w:rPr>
              <w:t>63</w:t>
            </w:r>
            <w:r w:rsidR="00CB703D" w:rsidRPr="00C904CF">
              <w:rPr>
                <w:sz w:val="20"/>
              </w:rPr>
              <w:t>,</w:t>
            </w:r>
            <w:r>
              <w:rPr>
                <w:sz w:val="20"/>
              </w:rPr>
              <w:t>3</w:t>
            </w:r>
            <w:r w:rsidR="00CB703D" w:rsidRPr="00C904CF">
              <w:rPr>
                <w:sz w:val="20"/>
              </w:rPr>
              <w:t>0</w:t>
            </w:r>
          </w:p>
        </w:tc>
        <w:tc>
          <w:tcPr>
            <w:tcW w:w="119" w:type="pct"/>
            <w:tcBorders>
              <w:top w:val="single" w:sz="4" w:space="0" w:color="auto"/>
              <w:left w:val="nil"/>
              <w:bottom w:val="single" w:sz="4" w:space="0" w:color="auto"/>
              <w:right w:val="single" w:sz="4" w:space="0" w:color="auto"/>
            </w:tcBorders>
            <w:noWrap/>
            <w:textDirection w:val="btLr"/>
            <w:vAlign w:val="center"/>
          </w:tcPr>
          <w:p w14:paraId="3543B956" w14:textId="77777777" w:rsidR="00CB703D" w:rsidRPr="00C904CF" w:rsidRDefault="008F39D1" w:rsidP="008F39D1">
            <w:pPr>
              <w:ind w:left="113" w:right="113"/>
              <w:jc w:val="center"/>
              <w:rPr>
                <w:sz w:val="20"/>
              </w:rPr>
            </w:pPr>
            <w:r>
              <w:rPr>
                <w:sz w:val="20"/>
              </w:rPr>
              <w:t>63</w:t>
            </w:r>
            <w:r w:rsidR="00CB703D" w:rsidRPr="00C904CF">
              <w:rPr>
                <w:sz w:val="20"/>
              </w:rPr>
              <w:t>,</w:t>
            </w:r>
            <w:r>
              <w:rPr>
                <w:sz w:val="20"/>
              </w:rPr>
              <w:t>3</w:t>
            </w:r>
            <w:r w:rsidR="00CB703D" w:rsidRPr="00C904CF">
              <w:rPr>
                <w:sz w:val="20"/>
              </w:rPr>
              <w:t>0</w:t>
            </w:r>
          </w:p>
        </w:tc>
        <w:tc>
          <w:tcPr>
            <w:tcW w:w="158" w:type="pct"/>
            <w:tcBorders>
              <w:top w:val="single" w:sz="4" w:space="0" w:color="auto"/>
              <w:left w:val="nil"/>
              <w:bottom w:val="single" w:sz="4" w:space="0" w:color="auto"/>
              <w:right w:val="single" w:sz="4" w:space="0" w:color="auto"/>
            </w:tcBorders>
            <w:noWrap/>
            <w:textDirection w:val="btLr"/>
            <w:vAlign w:val="center"/>
          </w:tcPr>
          <w:p w14:paraId="0229E1FA" w14:textId="77777777" w:rsidR="00CB703D" w:rsidRPr="00C904CF" w:rsidRDefault="008F39D1" w:rsidP="00CB703D">
            <w:pPr>
              <w:ind w:left="113" w:right="113"/>
              <w:jc w:val="center"/>
              <w:rPr>
                <w:sz w:val="20"/>
              </w:rPr>
            </w:pPr>
            <w:r>
              <w:rPr>
                <w:sz w:val="20"/>
              </w:rPr>
              <w:t>63,3</w:t>
            </w:r>
            <w:r w:rsidR="00CB703D" w:rsidRPr="00C904CF">
              <w:rPr>
                <w:sz w:val="20"/>
              </w:rPr>
              <w:t>0</w:t>
            </w:r>
          </w:p>
        </w:tc>
        <w:tc>
          <w:tcPr>
            <w:tcW w:w="119" w:type="pct"/>
            <w:tcBorders>
              <w:top w:val="single" w:sz="4" w:space="0" w:color="auto"/>
              <w:left w:val="nil"/>
              <w:bottom w:val="single" w:sz="4" w:space="0" w:color="auto"/>
              <w:right w:val="single" w:sz="4" w:space="0" w:color="auto"/>
            </w:tcBorders>
            <w:textDirection w:val="btLr"/>
            <w:vAlign w:val="center"/>
          </w:tcPr>
          <w:p w14:paraId="1BCEF41C" w14:textId="77777777" w:rsidR="00CB703D" w:rsidRPr="00C904CF" w:rsidRDefault="008F39D1" w:rsidP="008F39D1">
            <w:pPr>
              <w:ind w:left="113" w:right="113"/>
              <w:jc w:val="center"/>
              <w:rPr>
                <w:sz w:val="20"/>
              </w:rPr>
            </w:pPr>
            <w:r>
              <w:rPr>
                <w:sz w:val="20"/>
              </w:rPr>
              <w:t>63,50</w:t>
            </w:r>
          </w:p>
        </w:tc>
        <w:tc>
          <w:tcPr>
            <w:tcW w:w="119" w:type="pct"/>
            <w:tcBorders>
              <w:top w:val="single" w:sz="4" w:space="0" w:color="auto"/>
              <w:left w:val="nil"/>
              <w:bottom w:val="single" w:sz="4" w:space="0" w:color="auto"/>
              <w:right w:val="single" w:sz="4" w:space="0" w:color="auto"/>
            </w:tcBorders>
            <w:textDirection w:val="btLr"/>
            <w:vAlign w:val="center"/>
          </w:tcPr>
          <w:p w14:paraId="6D77AA2B" w14:textId="77777777" w:rsidR="00CB703D" w:rsidRPr="00C904CF" w:rsidRDefault="008F39D1" w:rsidP="00CB703D">
            <w:pPr>
              <w:ind w:left="113" w:right="113"/>
              <w:jc w:val="center"/>
              <w:rPr>
                <w:sz w:val="20"/>
              </w:rPr>
            </w:pPr>
            <w:r>
              <w:rPr>
                <w:sz w:val="20"/>
              </w:rPr>
              <w:t>63,5</w:t>
            </w:r>
            <w:r w:rsidR="00CB703D" w:rsidRPr="00C904CF">
              <w:rPr>
                <w:sz w:val="20"/>
              </w:rPr>
              <w:t>0</w:t>
            </w:r>
          </w:p>
        </w:tc>
        <w:tc>
          <w:tcPr>
            <w:tcW w:w="119" w:type="pct"/>
            <w:tcBorders>
              <w:top w:val="single" w:sz="4" w:space="0" w:color="auto"/>
              <w:left w:val="nil"/>
              <w:bottom w:val="single" w:sz="4" w:space="0" w:color="auto"/>
              <w:right w:val="single" w:sz="4" w:space="0" w:color="auto"/>
            </w:tcBorders>
            <w:textDirection w:val="btLr"/>
            <w:vAlign w:val="center"/>
          </w:tcPr>
          <w:p w14:paraId="22C815DB" w14:textId="77777777" w:rsidR="00CB703D" w:rsidRPr="00C904CF" w:rsidRDefault="008F39D1" w:rsidP="008F39D1">
            <w:pPr>
              <w:ind w:left="113" w:right="113"/>
              <w:jc w:val="center"/>
              <w:rPr>
                <w:sz w:val="20"/>
              </w:rPr>
            </w:pPr>
            <w:r>
              <w:rPr>
                <w:sz w:val="20"/>
              </w:rPr>
              <w:t>64</w:t>
            </w:r>
            <w:r w:rsidR="00CB703D" w:rsidRPr="00C904CF">
              <w:rPr>
                <w:sz w:val="20"/>
              </w:rPr>
              <w:t>,00</w:t>
            </w:r>
          </w:p>
        </w:tc>
        <w:tc>
          <w:tcPr>
            <w:tcW w:w="155" w:type="pct"/>
            <w:tcBorders>
              <w:top w:val="single" w:sz="4" w:space="0" w:color="auto"/>
              <w:left w:val="nil"/>
              <w:bottom w:val="single" w:sz="4" w:space="0" w:color="auto"/>
              <w:right w:val="single" w:sz="4" w:space="0" w:color="auto"/>
            </w:tcBorders>
            <w:textDirection w:val="btLr"/>
            <w:vAlign w:val="center"/>
          </w:tcPr>
          <w:p w14:paraId="70FB2B20" w14:textId="77777777" w:rsidR="00CB703D" w:rsidRPr="00C904CF" w:rsidRDefault="008F39D1" w:rsidP="00CB703D">
            <w:pPr>
              <w:ind w:left="113" w:right="113"/>
              <w:jc w:val="center"/>
              <w:rPr>
                <w:sz w:val="20"/>
              </w:rPr>
            </w:pPr>
            <w:r>
              <w:rPr>
                <w:sz w:val="20"/>
              </w:rPr>
              <w:t>65</w:t>
            </w:r>
            <w:r w:rsidR="00CB703D" w:rsidRPr="00C904CF">
              <w:rPr>
                <w:sz w:val="20"/>
              </w:rPr>
              <w:t>,00</w:t>
            </w:r>
          </w:p>
        </w:tc>
        <w:tc>
          <w:tcPr>
            <w:tcW w:w="179" w:type="pct"/>
            <w:tcBorders>
              <w:top w:val="single" w:sz="4" w:space="0" w:color="auto"/>
              <w:left w:val="nil"/>
              <w:bottom w:val="single" w:sz="4" w:space="0" w:color="auto"/>
              <w:right w:val="single" w:sz="4" w:space="0" w:color="auto"/>
            </w:tcBorders>
            <w:textDirection w:val="btLr"/>
            <w:vAlign w:val="center"/>
          </w:tcPr>
          <w:p w14:paraId="6EB27025" w14:textId="77777777" w:rsidR="00CB703D" w:rsidRPr="00C904CF" w:rsidRDefault="008F39D1" w:rsidP="008F39D1">
            <w:pPr>
              <w:ind w:left="113" w:right="113"/>
              <w:jc w:val="center"/>
              <w:rPr>
                <w:sz w:val="20"/>
              </w:rPr>
            </w:pPr>
            <w:r>
              <w:rPr>
                <w:sz w:val="20"/>
              </w:rPr>
              <w:t>67</w:t>
            </w:r>
            <w:r w:rsidR="00CB703D" w:rsidRPr="00C904CF">
              <w:rPr>
                <w:sz w:val="20"/>
              </w:rPr>
              <w:t>,</w:t>
            </w:r>
            <w:r>
              <w:rPr>
                <w:sz w:val="20"/>
              </w:rPr>
              <w:t>58</w:t>
            </w:r>
          </w:p>
        </w:tc>
        <w:tc>
          <w:tcPr>
            <w:tcW w:w="212" w:type="pct"/>
            <w:tcBorders>
              <w:top w:val="single" w:sz="4" w:space="0" w:color="auto"/>
              <w:left w:val="nil"/>
              <w:bottom w:val="single" w:sz="4" w:space="0" w:color="auto"/>
              <w:right w:val="single" w:sz="4" w:space="0" w:color="auto"/>
            </w:tcBorders>
            <w:textDirection w:val="btLr"/>
            <w:vAlign w:val="center"/>
          </w:tcPr>
          <w:p w14:paraId="4E852FA8" w14:textId="77777777" w:rsidR="00CB703D" w:rsidRPr="00C904CF" w:rsidRDefault="008F39D1" w:rsidP="008F39D1">
            <w:pPr>
              <w:ind w:left="113" w:right="113"/>
              <w:jc w:val="center"/>
              <w:rPr>
                <w:sz w:val="20"/>
              </w:rPr>
            </w:pPr>
            <w:r>
              <w:rPr>
                <w:sz w:val="20"/>
              </w:rPr>
              <w:t>67</w:t>
            </w:r>
            <w:r w:rsidR="00CB703D" w:rsidRPr="00C904CF">
              <w:rPr>
                <w:sz w:val="20"/>
              </w:rPr>
              <w:t>,</w:t>
            </w:r>
            <w:r>
              <w:rPr>
                <w:sz w:val="20"/>
              </w:rPr>
              <w:t>58</w:t>
            </w:r>
          </w:p>
        </w:tc>
        <w:tc>
          <w:tcPr>
            <w:tcW w:w="211" w:type="pct"/>
            <w:tcBorders>
              <w:top w:val="single" w:sz="4" w:space="0" w:color="auto"/>
              <w:left w:val="nil"/>
              <w:bottom w:val="single" w:sz="4" w:space="0" w:color="auto"/>
              <w:right w:val="single" w:sz="4" w:space="0" w:color="auto"/>
            </w:tcBorders>
            <w:textDirection w:val="btLr"/>
            <w:vAlign w:val="center"/>
          </w:tcPr>
          <w:p w14:paraId="66820F61" w14:textId="77777777" w:rsidR="00CB703D" w:rsidRPr="00C904CF" w:rsidRDefault="008F39D1" w:rsidP="00CB703D">
            <w:pPr>
              <w:ind w:left="113" w:right="113"/>
              <w:jc w:val="center"/>
              <w:rPr>
                <w:sz w:val="20"/>
              </w:rPr>
            </w:pPr>
            <w:r>
              <w:rPr>
                <w:sz w:val="20"/>
              </w:rPr>
              <w:t>67,58</w:t>
            </w:r>
          </w:p>
        </w:tc>
        <w:tc>
          <w:tcPr>
            <w:tcW w:w="208" w:type="pct"/>
            <w:tcBorders>
              <w:top w:val="single" w:sz="4" w:space="0" w:color="auto"/>
              <w:left w:val="nil"/>
              <w:bottom w:val="single" w:sz="4" w:space="0" w:color="auto"/>
              <w:right w:val="single" w:sz="4" w:space="0" w:color="auto"/>
            </w:tcBorders>
            <w:textDirection w:val="btLr"/>
            <w:vAlign w:val="center"/>
          </w:tcPr>
          <w:p w14:paraId="2694E3CB" w14:textId="77777777" w:rsidR="00CB703D" w:rsidRPr="00C904CF" w:rsidRDefault="008F39D1" w:rsidP="00CB703D">
            <w:pPr>
              <w:ind w:left="113" w:right="113"/>
              <w:jc w:val="center"/>
              <w:rPr>
                <w:sz w:val="20"/>
              </w:rPr>
            </w:pPr>
            <w:r>
              <w:rPr>
                <w:sz w:val="20"/>
              </w:rPr>
              <w:t>67,58</w:t>
            </w:r>
          </w:p>
        </w:tc>
      </w:tr>
      <w:tr w:rsidR="00511B3C" w:rsidRPr="00C904CF" w14:paraId="5D7F9964" w14:textId="77777777" w:rsidTr="00511B3C">
        <w:trPr>
          <w:cantSplit/>
          <w:trHeight w:val="1134"/>
        </w:trPr>
        <w:tc>
          <w:tcPr>
            <w:tcW w:w="109" w:type="pct"/>
            <w:tcBorders>
              <w:top w:val="nil"/>
              <w:left w:val="single" w:sz="4" w:space="0" w:color="auto"/>
              <w:bottom w:val="single" w:sz="4" w:space="0" w:color="auto"/>
              <w:right w:val="single" w:sz="4" w:space="0" w:color="auto"/>
            </w:tcBorders>
            <w:noWrap/>
            <w:vAlign w:val="center"/>
          </w:tcPr>
          <w:p w14:paraId="73FF1891" w14:textId="77777777" w:rsidR="00511B3C" w:rsidRPr="00C904CF" w:rsidRDefault="00511B3C" w:rsidP="001715F0">
            <w:pPr>
              <w:jc w:val="center"/>
              <w:rPr>
                <w:sz w:val="20"/>
              </w:rPr>
            </w:pPr>
            <w:r w:rsidRPr="00C904CF">
              <w:rPr>
                <w:sz w:val="20"/>
              </w:rPr>
              <w:t>1.2</w:t>
            </w:r>
          </w:p>
        </w:tc>
        <w:tc>
          <w:tcPr>
            <w:tcW w:w="2181" w:type="pct"/>
            <w:tcBorders>
              <w:top w:val="nil"/>
              <w:left w:val="nil"/>
              <w:bottom w:val="single" w:sz="4" w:space="0" w:color="auto"/>
              <w:right w:val="single" w:sz="4" w:space="0" w:color="auto"/>
            </w:tcBorders>
          </w:tcPr>
          <w:p w14:paraId="1C5E5F19" w14:textId="77777777" w:rsidR="00511B3C" w:rsidRPr="00C904CF" w:rsidRDefault="00511B3C" w:rsidP="001715F0">
            <w:pPr>
              <w:rPr>
                <w:sz w:val="20"/>
              </w:rPr>
            </w:pPr>
            <w:r w:rsidRPr="00C904CF">
              <w:rPr>
                <w:sz w:val="20"/>
              </w:rPr>
              <w:t>Отношение численности детей в возрасте от 1,5 до 3 лет, осваивающих образовательные программы дошкольного образования, к численности детей в возрасте от 1,5 до 3 лет, осваивающих образовательные программы дошкольного образования, и численности детей в возрасте от 1,5 до 3 лет, состоящих на учете для предоставления места в дошкольном образовательном учреждении с предпочтительной датой приема в текущем году</w:t>
            </w:r>
          </w:p>
        </w:tc>
        <w:tc>
          <w:tcPr>
            <w:tcW w:w="278" w:type="pct"/>
            <w:tcBorders>
              <w:top w:val="nil"/>
              <w:left w:val="nil"/>
              <w:bottom w:val="single" w:sz="4" w:space="0" w:color="auto"/>
              <w:right w:val="single" w:sz="4" w:space="0" w:color="auto"/>
            </w:tcBorders>
            <w:noWrap/>
            <w:vAlign w:val="center"/>
          </w:tcPr>
          <w:p w14:paraId="6B7315A0" w14:textId="77777777" w:rsidR="00511B3C" w:rsidRPr="00C904CF" w:rsidRDefault="00511B3C" w:rsidP="001715F0">
            <w:pPr>
              <w:jc w:val="center"/>
              <w:rPr>
                <w:sz w:val="20"/>
              </w:rPr>
            </w:pPr>
            <w:r w:rsidRPr="00C904CF">
              <w:rPr>
                <w:sz w:val="20"/>
              </w:rPr>
              <w:t>%</w:t>
            </w:r>
          </w:p>
        </w:tc>
        <w:tc>
          <w:tcPr>
            <w:tcW w:w="239" w:type="pct"/>
            <w:tcBorders>
              <w:top w:val="nil"/>
              <w:left w:val="nil"/>
              <w:bottom w:val="single" w:sz="4" w:space="0" w:color="auto"/>
              <w:right w:val="single" w:sz="4" w:space="0" w:color="auto"/>
            </w:tcBorders>
            <w:vAlign w:val="center"/>
          </w:tcPr>
          <w:p w14:paraId="39118945" w14:textId="77777777" w:rsidR="00511B3C" w:rsidRPr="00C904CF" w:rsidRDefault="00511B3C" w:rsidP="001715F0">
            <w:pPr>
              <w:jc w:val="center"/>
              <w:rPr>
                <w:sz w:val="20"/>
              </w:rPr>
            </w:pPr>
            <w:r w:rsidRPr="00C904CF">
              <w:rPr>
                <w:sz w:val="20"/>
              </w:rPr>
              <w:t>Ведомственная отчетность</w:t>
            </w:r>
          </w:p>
        </w:tc>
        <w:tc>
          <w:tcPr>
            <w:tcW w:w="158" w:type="pct"/>
            <w:tcBorders>
              <w:top w:val="nil"/>
              <w:left w:val="nil"/>
              <w:bottom w:val="single" w:sz="4" w:space="0" w:color="auto"/>
              <w:right w:val="single" w:sz="4" w:space="0" w:color="auto"/>
            </w:tcBorders>
            <w:noWrap/>
            <w:textDirection w:val="btLr"/>
            <w:vAlign w:val="center"/>
          </w:tcPr>
          <w:p w14:paraId="70CBF681" w14:textId="77777777" w:rsidR="00511B3C" w:rsidRPr="00C904CF" w:rsidRDefault="00511B3C" w:rsidP="00CB703D">
            <w:pPr>
              <w:ind w:left="113" w:right="113"/>
              <w:jc w:val="center"/>
              <w:rPr>
                <w:sz w:val="20"/>
              </w:rPr>
            </w:pPr>
            <w:r w:rsidRPr="00C904CF">
              <w:rPr>
                <w:sz w:val="20"/>
              </w:rPr>
              <w:t>93,10</w:t>
            </w:r>
          </w:p>
        </w:tc>
        <w:tc>
          <w:tcPr>
            <w:tcW w:w="158" w:type="pct"/>
            <w:tcBorders>
              <w:top w:val="nil"/>
              <w:left w:val="nil"/>
              <w:bottom w:val="single" w:sz="4" w:space="0" w:color="auto"/>
              <w:right w:val="single" w:sz="4" w:space="0" w:color="auto"/>
            </w:tcBorders>
            <w:noWrap/>
            <w:textDirection w:val="btLr"/>
            <w:vAlign w:val="center"/>
          </w:tcPr>
          <w:p w14:paraId="5BBC95EB" w14:textId="77777777" w:rsidR="00511B3C" w:rsidRDefault="00511B3C" w:rsidP="00511B3C">
            <w:pPr>
              <w:ind w:left="113" w:right="113"/>
              <w:jc w:val="center"/>
            </w:pPr>
            <w:r w:rsidRPr="00957FE6">
              <w:rPr>
                <w:sz w:val="20"/>
              </w:rPr>
              <w:t>93,10</w:t>
            </w:r>
          </w:p>
        </w:tc>
        <w:tc>
          <w:tcPr>
            <w:tcW w:w="119" w:type="pct"/>
            <w:tcBorders>
              <w:top w:val="nil"/>
              <w:left w:val="nil"/>
              <w:bottom w:val="single" w:sz="4" w:space="0" w:color="auto"/>
              <w:right w:val="single" w:sz="4" w:space="0" w:color="auto"/>
            </w:tcBorders>
            <w:noWrap/>
            <w:textDirection w:val="btLr"/>
            <w:vAlign w:val="center"/>
          </w:tcPr>
          <w:p w14:paraId="6CD0374E" w14:textId="77777777" w:rsidR="00511B3C" w:rsidRDefault="00511B3C" w:rsidP="00511B3C">
            <w:pPr>
              <w:ind w:left="113" w:right="113"/>
              <w:jc w:val="center"/>
            </w:pPr>
            <w:r w:rsidRPr="00957FE6">
              <w:rPr>
                <w:sz w:val="20"/>
              </w:rPr>
              <w:t>93,10</w:t>
            </w:r>
          </w:p>
        </w:tc>
        <w:tc>
          <w:tcPr>
            <w:tcW w:w="159" w:type="pct"/>
            <w:tcBorders>
              <w:top w:val="nil"/>
              <w:left w:val="nil"/>
              <w:bottom w:val="single" w:sz="4" w:space="0" w:color="auto"/>
              <w:right w:val="single" w:sz="4" w:space="0" w:color="auto"/>
            </w:tcBorders>
            <w:noWrap/>
            <w:textDirection w:val="btLr"/>
            <w:vAlign w:val="center"/>
          </w:tcPr>
          <w:p w14:paraId="0AE68A80" w14:textId="77777777" w:rsidR="00511B3C" w:rsidRDefault="00511B3C" w:rsidP="00511B3C">
            <w:pPr>
              <w:ind w:left="113" w:right="113"/>
              <w:jc w:val="center"/>
            </w:pPr>
            <w:r w:rsidRPr="00957FE6">
              <w:rPr>
                <w:sz w:val="20"/>
              </w:rPr>
              <w:t>93,10</w:t>
            </w:r>
          </w:p>
        </w:tc>
        <w:tc>
          <w:tcPr>
            <w:tcW w:w="119" w:type="pct"/>
            <w:tcBorders>
              <w:top w:val="nil"/>
              <w:left w:val="nil"/>
              <w:bottom w:val="single" w:sz="4" w:space="0" w:color="auto"/>
              <w:right w:val="single" w:sz="4" w:space="0" w:color="auto"/>
            </w:tcBorders>
            <w:noWrap/>
            <w:textDirection w:val="btLr"/>
            <w:vAlign w:val="center"/>
          </w:tcPr>
          <w:p w14:paraId="495BF7FD" w14:textId="77777777" w:rsidR="00511B3C" w:rsidRDefault="00511B3C" w:rsidP="00511B3C">
            <w:pPr>
              <w:ind w:left="113" w:right="113"/>
              <w:jc w:val="center"/>
            </w:pPr>
            <w:r w:rsidRPr="00957FE6">
              <w:rPr>
                <w:sz w:val="20"/>
              </w:rPr>
              <w:t>93,10</w:t>
            </w:r>
          </w:p>
        </w:tc>
        <w:tc>
          <w:tcPr>
            <w:tcW w:w="158" w:type="pct"/>
            <w:tcBorders>
              <w:top w:val="nil"/>
              <w:left w:val="nil"/>
              <w:bottom w:val="single" w:sz="4" w:space="0" w:color="auto"/>
              <w:right w:val="single" w:sz="4" w:space="0" w:color="auto"/>
            </w:tcBorders>
            <w:noWrap/>
            <w:textDirection w:val="btLr"/>
            <w:vAlign w:val="center"/>
          </w:tcPr>
          <w:p w14:paraId="6845742F" w14:textId="77777777" w:rsidR="00511B3C" w:rsidRDefault="00511B3C" w:rsidP="00511B3C">
            <w:pPr>
              <w:ind w:left="113" w:right="113"/>
              <w:jc w:val="center"/>
            </w:pPr>
            <w:r w:rsidRPr="00957FE6">
              <w:rPr>
                <w:sz w:val="20"/>
              </w:rPr>
              <w:t>93,10</w:t>
            </w:r>
          </w:p>
        </w:tc>
        <w:tc>
          <w:tcPr>
            <w:tcW w:w="119" w:type="pct"/>
            <w:tcBorders>
              <w:top w:val="nil"/>
              <w:left w:val="nil"/>
              <w:bottom w:val="single" w:sz="4" w:space="0" w:color="auto"/>
              <w:right w:val="single" w:sz="4" w:space="0" w:color="auto"/>
            </w:tcBorders>
            <w:textDirection w:val="btLr"/>
            <w:vAlign w:val="center"/>
          </w:tcPr>
          <w:p w14:paraId="4B870FA8" w14:textId="77777777" w:rsidR="00511B3C" w:rsidRDefault="00511B3C" w:rsidP="00511B3C">
            <w:pPr>
              <w:ind w:left="113" w:right="113"/>
              <w:jc w:val="center"/>
            </w:pPr>
            <w:r w:rsidRPr="00957FE6">
              <w:rPr>
                <w:sz w:val="20"/>
              </w:rPr>
              <w:t>93,10</w:t>
            </w:r>
          </w:p>
        </w:tc>
        <w:tc>
          <w:tcPr>
            <w:tcW w:w="119" w:type="pct"/>
            <w:tcBorders>
              <w:top w:val="nil"/>
              <w:left w:val="nil"/>
              <w:bottom w:val="single" w:sz="4" w:space="0" w:color="auto"/>
              <w:right w:val="single" w:sz="4" w:space="0" w:color="auto"/>
            </w:tcBorders>
            <w:textDirection w:val="btLr"/>
            <w:vAlign w:val="center"/>
          </w:tcPr>
          <w:p w14:paraId="17707F0B" w14:textId="77777777" w:rsidR="00511B3C" w:rsidRDefault="00511B3C" w:rsidP="00511B3C">
            <w:pPr>
              <w:ind w:left="113" w:right="113"/>
              <w:jc w:val="center"/>
            </w:pPr>
            <w:r w:rsidRPr="00957FE6">
              <w:rPr>
                <w:sz w:val="20"/>
              </w:rPr>
              <w:t>93,10</w:t>
            </w:r>
          </w:p>
        </w:tc>
        <w:tc>
          <w:tcPr>
            <w:tcW w:w="119" w:type="pct"/>
            <w:tcBorders>
              <w:top w:val="nil"/>
              <w:left w:val="nil"/>
              <w:bottom w:val="single" w:sz="4" w:space="0" w:color="auto"/>
              <w:right w:val="single" w:sz="4" w:space="0" w:color="auto"/>
            </w:tcBorders>
            <w:textDirection w:val="btLr"/>
            <w:vAlign w:val="center"/>
          </w:tcPr>
          <w:p w14:paraId="51C688C2" w14:textId="77777777" w:rsidR="00511B3C" w:rsidRDefault="00511B3C" w:rsidP="00511B3C">
            <w:pPr>
              <w:ind w:left="113" w:right="113"/>
              <w:jc w:val="center"/>
            </w:pPr>
            <w:r w:rsidRPr="00957FE6">
              <w:rPr>
                <w:sz w:val="20"/>
              </w:rPr>
              <w:t>93,10</w:t>
            </w:r>
          </w:p>
        </w:tc>
        <w:tc>
          <w:tcPr>
            <w:tcW w:w="155" w:type="pct"/>
            <w:tcBorders>
              <w:top w:val="nil"/>
              <w:left w:val="nil"/>
              <w:bottom w:val="single" w:sz="4" w:space="0" w:color="auto"/>
              <w:right w:val="single" w:sz="4" w:space="0" w:color="auto"/>
            </w:tcBorders>
            <w:textDirection w:val="btLr"/>
            <w:vAlign w:val="center"/>
          </w:tcPr>
          <w:p w14:paraId="48796A6B" w14:textId="77777777" w:rsidR="00511B3C" w:rsidRPr="00C904CF" w:rsidRDefault="00511B3C" w:rsidP="00CB703D">
            <w:pPr>
              <w:ind w:left="113" w:right="113"/>
              <w:jc w:val="center"/>
              <w:rPr>
                <w:sz w:val="20"/>
              </w:rPr>
            </w:pPr>
            <w:r>
              <w:rPr>
                <w:sz w:val="20"/>
              </w:rPr>
              <w:t>95,50</w:t>
            </w:r>
          </w:p>
        </w:tc>
        <w:tc>
          <w:tcPr>
            <w:tcW w:w="179" w:type="pct"/>
            <w:tcBorders>
              <w:top w:val="nil"/>
              <w:left w:val="nil"/>
              <w:bottom w:val="single" w:sz="4" w:space="0" w:color="auto"/>
              <w:right w:val="single" w:sz="4" w:space="0" w:color="auto"/>
            </w:tcBorders>
            <w:textDirection w:val="btLr"/>
            <w:vAlign w:val="center"/>
          </w:tcPr>
          <w:p w14:paraId="74F472F2" w14:textId="77777777" w:rsidR="00511B3C" w:rsidRPr="00C904CF" w:rsidRDefault="00511B3C" w:rsidP="00CB703D">
            <w:pPr>
              <w:ind w:left="113" w:right="113"/>
              <w:jc w:val="center"/>
              <w:rPr>
                <w:sz w:val="20"/>
              </w:rPr>
            </w:pPr>
            <w:r>
              <w:rPr>
                <w:sz w:val="20"/>
              </w:rPr>
              <w:t>95,69</w:t>
            </w:r>
          </w:p>
        </w:tc>
        <w:tc>
          <w:tcPr>
            <w:tcW w:w="212" w:type="pct"/>
            <w:tcBorders>
              <w:top w:val="nil"/>
              <w:left w:val="nil"/>
              <w:bottom w:val="single" w:sz="4" w:space="0" w:color="auto"/>
              <w:right w:val="single" w:sz="4" w:space="0" w:color="auto"/>
            </w:tcBorders>
            <w:textDirection w:val="btLr"/>
            <w:vAlign w:val="center"/>
          </w:tcPr>
          <w:p w14:paraId="60EA9337" w14:textId="77777777" w:rsidR="00511B3C" w:rsidRPr="00C904CF" w:rsidRDefault="00511B3C" w:rsidP="00CB703D">
            <w:pPr>
              <w:ind w:left="113" w:right="113"/>
              <w:jc w:val="center"/>
              <w:rPr>
                <w:sz w:val="20"/>
              </w:rPr>
            </w:pPr>
            <w:r>
              <w:rPr>
                <w:sz w:val="20"/>
              </w:rPr>
              <w:t>95,69</w:t>
            </w:r>
          </w:p>
        </w:tc>
        <w:tc>
          <w:tcPr>
            <w:tcW w:w="211" w:type="pct"/>
            <w:tcBorders>
              <w:top w:val="nil"/>
              <w:left w:val="nil"/>
              <w:bottom w:val="single" w:sz="4" w:space="0" w:color="auto"/>
              <w:right w:val="single" w:sz="4" w:space="0" w:color="auto"/>
            </w:tcBorders>
            <w:textDirection w:val="btLr"/>
            <w:vAlign w:val="center"/>
          </w:tcPr>
          <w:p w14:paraId="221E9500" w14:textId="77777777" w:rsidR="00511B3C" w:rsidRPr="00C904CF" w:rsidRDefault="00511B3C" w:rsidP="00CB703D">
            <w:pPr>
              <w:ind w:left="113" w:right="113"/>
              <w:jc w:val="center"/>
              <w:rPr>
                <w:sz w:val="20"/>
              </w:rPr>
            </w:pPr>
            <w:r>
              <w:rPr>
                <w:sz w:val="20"/>
              </w:rPr>
              <w:t>95,69</w:t>
            </w:r>
          </w:p>
        </w:tc>
        <w:tc>
          <w:tcPr>
            <w:tcW w:w="208" w:type="pct"/>
            <w:tcBorders>
              <w:top w:val="nil"/>
              <w:left w:val="nil"/>
              <w:bottom w:val="single" w:sz="4" w:space="0" w:color="auto"/>
              <w:right w:val="single" w:sz="4" w:space="0" w:color="auto"/>
            </w:tcBorders>
            <w:textDirection w:val="btLr"/>
            <w:vAlign w:val="center"/>
          </w:tcPr>
          <w:p w14:paraId="0A46E9AF" w14:textId="77777777" w:rsidR="00511B3C" w:rsidRPr="00C904CF" w:rsidRDefault="00511B3C" w:rsidP="00CB703D">
            <w:pPr>
              <w:ind w:left="113" w:right="113"/>
              <w:jc w:val="center"/>
              <w:rPr>
                <w:sz w:val="20"/>
              </w:rPr>
            </w:pPr>
            <w:r>
              <w:rPr>
                <w:sz w:val="20"/>
              </w:rPr>
              <w:t>95,69</w:t>
            </w:r>
          </w:p>
        </w:tc>
      </w:tr>
      <w:tr w:rsidR="00CB703D" w:rsidRPr="00C904CF" w14:paraId="5D795B5D" w14:textId="77777777" w:rsidTr="00CB703D">
        <w:trPr>
          <w:trHeight w:val="554"/>
        </w:trPr>
        <w:tc>
          <w:tcPr>
            <w:tcW w:w="5000" w:type="pct"/>
            <w:gridSpan w:val="18"/>
            <w:tcBorders>
              <w:top w:val="nil"/>
              <w:left w:val="single" w:sz="4" w:space="0" w:color="auto"/>
              <w:bottom w:val="single" w:sz="4" w:space="0" w:color="auto"/>
              <w:right w:val="single" w:sz="4" w:space="0" w:color="auto"/>
            </w:tcBorders>
            <w:noWrap/>
            <w:vAlign w:val="center"/>
          </w:tcPr>
          <w:p w14:paraId="032C81B9" w14:textId="77777777" w:rsidR="00CB703D" w:rsidRPr="00C904CF" w:rsidRDefault="00CB703D" w:rsidP="001715F0">
            <w:pPr>
              <w:jc w:val="center"/>
              <w:rPr>
                <w:i/>
                <w:iCs/>
                <w:sz w:val="20"/>
              </w:rPr>
            </w:pPr>
            <w:r w:rsidRPr="00C904CF">
              <w:rPr>
                <w:i/>
                <w:iCs/>
                <w:sz w:val="20"/>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CB703D" w:rsidRPr="00C904CF" w14:paraId="6582222A" w14:textId="77777777" w:rsidTr="00CB703D">
        <w:trPr>
          <w:cantSplit/>
          <w:trHeight w:val="1134"/>
        </w:trPr>
        <w:tc>
          <w:tcPr>
            <w:tcW w:w="109" w:type="pct"/>
            <w:tcBorders>
              <w:top w:val="nil"/>
              <w:left w:val="single" w:sz="4" w:space="0" w:color="auto"/>
              <w:bottom w:val="single" w:sz="4" w:space="0" w:color="auto"/>
              <w:right w:val="single" w:sz="4" w:space="0" w:color="auto"/>
            </w:tcBorders>
            <w:noWrap/>
            <w:vAlign w:val="center"/>
          </w:tcPr>
          <w:p w14:paraId="13B2F1BB" w14:textId="77777777" w:rsidR="00CB703D" w:rsidRPr="00C904CF" w:rsidRDefault="00CB703D" w:rsidP="001715F0">
            <w:pPr>
              <w:jc w:val="center"/>
              <w:rPr>
                <w:sz w:val="20"/>
              </w:rPr>
            </w:pPr>
            <w:r w:rsidRPr="00C904CF">
              <w:rPr>
                <w:sz w:val="20"/>
              </w:rPr>
              <w:t>2.1</w:t>
            </w:r>
          </w:p>
        </w:tc>
        <w:tc>
          <w:tcPr>
            <w:tcW w:w="2181" w:type="pct"/>
            <w:tcBorders>
              <w:top w:val="nil"/>
              <w:left w:val="nil"/>
              <w:bottom w:val="single" w:sz="4" w:space="0" w:color="auto"/>
              <w:right w:val="single" w:sz="4" w:space="0" w:color="auto"/>
            </w:tcBorders>
          </w:tcPr>
          <w:p w14:paraId="52F04F7A" w14:textId="77777777" w:rsidR="00CB703D" w:rsidRPr="00C904CF" w:rsidRDefault="00CB703D" w:rsidP="001715F0">
            <w:pPr>
              <w:rPr>
                <w:sz w:val="20"/>
              </w:rPr>
            </w:pPr>
            <w:r w:rsidRPr="00C904CF">
              <w:rPr>
                <w:sz w:val="20"/>
              </w:rPr>
              <w:t xml:space="preserve">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w:t>
            </w:r>
          </w:p>
        </w:tc>
        <w:tc>
          <w:tcPr>
            <w:tcW w:w="278" w:type="pct"/>
            <w:tcBorders>
              <w:top w:val="nil"/>
              <w:left w:val="nil"/>
              <w:bottom w:val="single" w:sz="4" w:space="0" w:color="auto"/>
              <w:right w:val="single" w:sz="4" w:space="0" w:color="auto"/>
            </w:tcBorders>
            <w:vAlign w:val="center"/>
          </w:tcPr>
          <w:p w14:paraId="6825CC2A" w14:textId="77777777" w:rsidR="00CB703D" w:rsidRPr="00C904CF" w:rsidRDefault="00CB703D" w:rsidP="001715F0">
            <w:pPr>
              <w:jc w:val="center"/>
              <w:rPr>
                <w:sz w:val="20"/>
              </w:rPr>
            </w:pPr>
            <w:r w:rsidRPr="00C904CF">
              <w:rPr>
                <w:sz w:val="20"/>
              </w:rPr>
              <w:t>%</w:t>
            </w:r>
          </w:p>
        </w:tc>
        <w:tc>
          <w:tcPr>
            <w:tcW w:w="239" w:type="pct"/>
            <w:tcBorders>
              <w:top w:val="nil"/>
              <w:left w:val="nil"/>
              <w:bottom w:val="single" w:sz="4" w:space="0" w:color="auto"/>
              <w:right w:val="single" w:sz="4" w:space="0" w:color="auto"/>
            </w:tcBorders>
            <w:vAlign w:val="center"/>
          </w:tcPr>
          <w:p w14:paraId="0D166717" w14:textId="77777777" w:rsidR="00CB703D" w:rsidRPr="00C904CF" w:rsidRDefault="00CB703D" w:rsidP="001715F0">
            <w:pPr>
              <w:jc w:val="center"/>
              <w:rPr>
                <w:sz w:val="20"/>
              </w:rPr>
            </w:pPr>
            <w:r w:rsidRPr="00C904CF">
              <w:rPr>
                <w:sz w:val="20"/>
              </w:rPr>
              <w:t>Гос. Стат. Отчетность</w:t>
            </w:r>
          </w:p>
        </w:tc>
        <w:tc>
          <w:tcPr>
            <w:tcW w:w="158" w:type="pct"/>
            <w:tcBorders>
              <w:top w:val="nil"/>
              <w:left w:val="nil"/>
              <w:bottom w:val="single" w:sz="4" w:space="0" w:color="auto"/>
              <w:right w:val="single" w:sz="4" w:space="0" w:color="auto"/>
            </w:tcBorders>
            <w:textDirection w:val="btLr"/>
            <w:vAlign w:val="center"/>
          </w:tcPr>
          <w:p w14:paraId="2F7D8C30" w14:textId="77777777" w:rsidR="00CB703D" w:rsidRPr="00C904CF" w:rsidRDefault="00CB703D" w:rsidP="00CB703D">
            <w:pPr>
              <w:ind w:left="113" w:right="113"/>
              <w:jc w:val="center"/>
              <w:rPr>
                <w:sz w:val="20"/>
              </w:rPr>
            </w:pPr>
            <w:r w:rsidRPr="00C904CF">
              <w:rPr>
                <w:sz w:val="20"/>
              </w:rPr>
              <w:t>8,00</w:t>
            </w:r>
          </w:p>
        </w:tc>
        <w:tc>
          <w:tcPr>
            <w:tcW w:w="158" w:type="pct"/>
            <w:tcBorders>
              <w:top w:val="nil"/>
              <w:left w:val="nil"/>
              <w:bottom w:val="single" w:sz="4" w:space="0" w:color="auto"/>
              <w:right w:val="single" w:sz="4" w:space="0" w:color="auto"/>
            </w:tcBorders>
            <w:textDirection w:val="btLr"/>
            <w:vAlign w:val="center"/>
          </w:tcPr>
          <w:p w14:paraId="7E77D511" w14:textId="77777777" w:rsidR="00CB703D" w:rsidRPr="00C904CF" w:rsidRDefault="00CB703D" w:rsidP="00CB703D">
            <w:pPr>
              <w:ind w:left="113" w:right="113"/>
              <w:jc w:val="center"/>
              <w:rPr>
                <w:sz w:val="20"/>
              </w:rPr>
            </w:pPr>
            <w:r w:rsidRPr="00C904CF">
              <w:rPr>
                <w:sz w:val="20"/>
              </w:rPr>
              <w:t>8,00</w:t>
            </w:r>
          </w:p>
        </w:tc>
        <w:tc>
          <w:tcPr>
            <w:tcW w:w="119" w:type="pct"/>
            <w:tcBorders>
              <w:top w:val="nil"/>
              <w:left w:val="nil"/>
              <w:bottom w:val="single" w:sz="4" w:space="0" w:color="auto"/>
              <w:right w:val="single" w:sz="4" w:space="0" w:color="auto"/>
            </w:tcBorders>
            <w:textDirection w:val="btLr"/>
            <w:vAlign w:val="center"/>
          </w:tcPr>
          <w:p w14:paraId="5635DFE4" w14:textId="77777777" w:rsidR="00CB703D" w:rsidRPr="00C904CF" w:rsidRDefault="00CB703D" w:rsidP="00CB703D">
            <w:pPr>
              <w:ind w:left="113" w:right="113"/>
              <w:jc w:val="center"/>
              <w:rPr>
                <w:sz w:val="20"/>
              </w:rPr>
            </w:pPr>
            <w:r w:rsidRPr="00C904CF">
              <w:rPr>
                <w:sz w:val="20"/>
              </w:rPr>
              <w:t>8,00</w:t>
            </w:r>
          </w:p>
        </w:tc>
        <w:tc>
          <w:tcPr>
            <w:tcW w:w="159" w:type="pct"/>
            <w:tcBorders>
              <w:top w:val="single" w:sz="4" w:space="0" w:color="auto"/>
              <w:left w:val="nil"/>
              <w:bottom w:val="single" w:sz="4" w:space="0" w:color="auto"/>
              <w:right w:val="single" w:sz="4" w:space="0" w:color="auto"/>
            </w:tcBorders>
            <w:textDirection w:val="btLr"/>
            <w:vAlign w:val="center"/>
          </w:tcPr>
          <w:p w14:paraId="6BDB0B43" w14:textId="77777777" w:rsidR="00CB703D" w:rsidRPr="00C904CF" w:rsidRDefault="00CB703D" w:rsidP="00CB703D">
            <w:pPr>
              <w:ind w:left="113" w:right="113"/>
              <w:jc w:val="center"/>
              <w:rPr>
                <w:sz w:val="20"/>
              </w:rPr>
            </w:pPr>
            <w:r w:rsidRPr="00C904CF">
              <w:rPr>
                <w:sz w:val="20"/>
              </w:rPr>
              <w:t>0,00</w:t>
            </w:r>
          </w:p>
        </w:tc>
        <w:tc>
          <w:tcPr>
            <w:tcW w:w="119" w:type="pct"/>
            <w:tcBorders>
              <w:top w:val="single" w:sz="4" w:space="0" w:color="auto"/>
              <w:left w:val="nil"/>
              <w:bottom w:val="single" w:sz="4" w:space="0" w:color="auto"/>
              <w:right w:val="single" w:sz="4" w:space="0" w:color="auto"/>
            </w:tcBorders>
            <w:textDirection w:val="btLr"/>
            <w:vAlign w:val="center"/>
          </w:tcPr>
          <w:p w14:paraId="4D4BF696" w14:textId="77777777" w:rsidR="00CB703D" w:rsidRPr="00C904CF" w:rsidRDefault="00CB703D" w:rsidP="00CB703D">
            <w:pPr>
              <w:ind w:left="113" w:right="113"/>
              <w:jc w:val="center"/>
              <w:rPr>
                <w:sz w:val="20"/>
              </w:rPr>
            </w:pPr>
            <w:r w:rsidRPr="00C904CF">
              <w:rPr>
                <w:sz w:val="20"/>
              </w:rPr>
              <w:t>0,00</w:t>
            </w:r>
          </w:p>
        </w:tc>
        <w:tc>
          <w:tcPr>
            <w:tcW w:w="158" w:type="pct"/>
            <w:tcBorders>
              <w:top w:val="single" w:sz="4" w:space="0" w:color="auto"/>
              <w:left w:val="nil"/>
              <w:bottom w:val="single" w:sz="4" w:space="0" w:color="auto"/>
              <w:right w:val="single" w:sz="4" w:space="0" w:color="auto"/>
            </w:tcBorders>
            <w:textDirection w:val="btLr"/>
            <w:vAlign w:val="center"/>
          </w:tcPr>
          <w:p w14:paraId="763FAC09" w14:textId="77777777" w:rsidR="00CB703D" w:rsidRPr="00C904CF" w:rsidRDefault="00CB703D" w:rsidP="00CB703D">
            <w:pPr>
              <w:ind w:left="113" w:right="113"/>
              <w:jc w:val="center"/>
              <w:rPr>
                <w:sz w:val="20"/>
              </w:rPr>
            </w:pPr>
            <w:r w:rsidRPr="00C904CF">
              <w:rPr>
                <w:sz w:val="20"/>
              </w:rPr>
              <w:t>0,00</w:t>
            </w:r>
          </w:p>
        </w:tc>
        <w:tc>
          <w:tcPr>
            <w:tcW w:w="119" w:type="pct"/>
            <w:tcBorders>
              <w:top w:val="single" w:sz="4" w:space="0" w:color="auto"/>
              <w:left w:val="nil"/>
              <w:bottom w:val="single" w:sz="4" w:space="0" w:color="auto"/>
              <w:right w:val="single" w:sz="4" w:space="0" w:color="auto"/>
            </w:tcBorders>
            <w:textDirection w:val="btLr"/>
            <w:vAlign w:val="center"/>
          </w:tcPr>
          <w:p w14:paraId="03B7C36B" w14:textId="77777777" w:rsidR="00CB703D" w:rsidRPr="00C904CF" w:rsidRDefault="00CB703D" w:rsidP="00CB703D">
            <w:pPr>
              <w:ind w:left="113" w:right="113"/>
              <w:jc w:val="center"/>
              <w:rPr>
                <w:sz w:val="20"/>
              </w:rPr>
            </w:pPr>
            <w:r w:rsidRPr="00C904CF">
              <w:rPr>
                <w:sz w:val="20"/>
              </w:rPr>
              <w:t>0,00</w:t>
            </w:r>
          </w:p>
        </w:tc>
        <w:tc>
          <w:tcPr>
            <w:tcW w:w="119" w:type="pct"/>
            <w:tcBorders>
              <w:top w:val="single" w:sz="4" w:space="0" w:color="auto"/>
              <w:left w:val="nil"/>
              <w:bottom w:val="single" w:sz="4" w:space="0" w:color="auto"/>
              <w:right w:val="single" w:sz="4" w:space="0" w:color="auto"/>
            </w:tcBorders>
            <w:textDirection w:val="btLr"/>
            <w:vAlign w:val="center"/>
          </w:tcPr>
          <w:p w14:paraId="3BD093F2" w14:textId="77777777" w:rsidR="00CB703D" w:rsidRPr="00C904CF" w:rsidRDefault="00CB703D" w:rsidP="00CB703D">
            <w:pPr>
              <w:ind w:left="113" w:right="113"/>
              <w:jc w:val="center"/>
              <w:rPr>
                <w:sz w:val="20"/>
              </w:rPr>
            </w:pPr>
            <w:r w:rsidRPr="00C904CF">
              <w:rPr>
                <w:sz w:val="20"/>
              </w:rPr>
              <w:t>0,00</w:t>
            </w:r>
          </w:p>
        </w:tc>
        <w:tc>
          <w:tcPr>
            <w:tcW w:w="119" w:type="pct"/>
            <w:tcBorders>
              <w:top w:val="single" w:sz="4" w:space="0" w:color="auto"/>
              <w:left w:val="nil"/>
              <w:bottom w:val="single" w:sz="4" w:space="0" w:color="auto"/>
              <w:right w:val="single" w:sz="4" w:space="0" w:color="auto"/>
            </w:tcBorders>
            <w:textDirection w:val="btLr"/>
            <w:vAlign w:val="center"/>
          </w:tcPr>
          <w:p w14:paraId="4BC88DF8" w14:textId="77777777" w:rsidR="00CB703D" w:rsidRPr="00C904CF" w:rsidRDefault="00CB703D" w:rsidP="00CB703D">
            <w:pPr>
              <w:ind w:left="113" w:right="113"/>
              <w:jc w:val="center"/>
              <w:rPr>
                <w:sz w:val="20"/>
              </w:rPr>
            </w:pPr>
            <w:r w:rsidRPr="00C904CF">
              <w:rPr>
                <w:sz w:val="20"/>
              </w:rPr>
              <w:t>0,00</w:t>
            </w:r>
          </w:p>
        </w:tc>
        <w:tc>
          <w:tcPr>
            <w:tcW w:w="155" w:type="pct"/>
            <w:tcBorders>
              <w:top w:val="single" w:sz="4" w:space="0" w:color="auto"/>
              <w:left w:val="nil"/>
              <w:bottom w:val="single" w:sz="4" w:space="0" w:color="auto"/>
              <w:right w:val="single" w:sz="4" w:space="0" w:color="auto"/>
            </w:tcBorders>
            <w:textDirection w:val="btLr"/>
            <w:vAlign w:val="center"/>
          </w:tcPr>
          <w:p w14:paraId="67FB41E0" w14:textId="77777777" w:rsidR="00CB703D" w:rsidRPr="00C904CF" w:rsidRDefault="00CB703D" w:rsidP="00CB703D">
            <w:pPr>
              <w:ind w:left="113" w:right="113"/>
              <w:jc w:val="center"/>
              <w:rPr>
                <w:sz w:val="20"/>
              </w:rPr>
            </w:pPr>
            <w:r w:rsidRPr="00C904CF">
              <w:rPr>
                <w:sz w:val="20"/>
              </w:rPr>
              <w:t>0,00</w:t>
            </w:r>
          </w:p>
        </w:tc>
        <w:tc>
          <w:tcPr>
            <w:tcW w:w="179" w:type="pct"/>
            <w:tcBorders>
              <w:top w:val="single" w:sz="4" w:space="0" w:color="auto"/>
              <w:left w:val="nil"/>
              <w:bottom w:val="single" w:sz="4" w:space="0" w:color="auto"/>
              <w:right w:val="single" w:sz="4" w:space="0" w:color="auto"/>
            </w:tcBorders>
            <w:textDirection w:val="btLr"/>
            <w:vAlign w:val="center"/>
          </w:tcPr>
          <w:p w14:paraId="2D1B25F6" w14:textId="77777777" w:rsidR="00CB703D" w:rsidRPr="00C904CF" w:rsidRDefault="00CB703D" w:rsidP="00CB703D">
            <w:pPr>
              <w:ind w:left="113" w:right="113"/>
              <w:jc w:val="center"/>
              <w:rPr>
                <w:sz w:val="20"/>
              </w:rPr>
            </w:pPr>
            <w:r w:rsidRPr="00C904CF">
              <w:rPr>
                <w:sz w:val="20"/>
              </w:rPr>
              <w:t>0,00</w:t>
            </w:r>
          </w:p>
        </w:tc>
        <w:tc>
          <w:tcPr>
            <w:tcW w:w="212" w:type="pct"/>
            <w:tcBorders>
              <w:top w:val="single" w:sz="4" w:space="0" w:color="auto"/>
              <w:left w:val="nil"/>
              <w:bottom w:val="single" w:sz="4" w:space="0" w:color="auto"/>
              <w:right w:val="single" w:sz="4" w:space="0" w:color="auto"/>
            </w:tcBorders>
            <w:textDirection w:val="btLr"/>
            <w:vAlign w:val="center"/>
          </w:tcPr>
          <w:p w14:paraId="058C2450" w14:textId="77777777" w:rsidR="00CB703D" w:rsidRPr="00C904CF" w:rsidRDefault="00CB703D" w:rsidP="00CB703D">
            <w:pPr>
              <w:ind w:left="113" w:right="113"/>
              <w:jc w:val="center"/>
              <w:rPr>
                <w:sz w:val="20"/>
              </w:rPr>
            </w:pPr>
            <w:r>
              <w:rPr>
                <w:sz w:val="20"/>
              </w:rPr>
              <w:t>0</w:t>
            </w:r>
            <w:r w:rsidRPr="00C904CF">
              <w:rPr>
                <w:sz w:val="20"/>
              </w:rPr>
              <w:t>,00</w:t>
            </w:r>
          </w:p>
        </w:tc>
        <w:tc>
          <w:tcPr>
            <w:tcW w:w="211" w:type="pct"/>
            <w:tcBorders>
              <w:top w:val="single" w:sz="4" w:space="0" w:color="auto"/>
              <w:left w:val="nil"/>
              <w:bottom w:val="single" w:sz="4" w:space="0" w:color="auto"/>
              <w:right w:val="single" w:sz="4" w:space="0" w:color="auto"/>
            </w:tcBorders>
            <w:textDirection w:val="btLr"/>
            <w:vAlign w:val="center"/>
          </w:tcPr>
          <w:p w14:paraId="6C59D1A6" w14:textId="77777777" w:rsidR="00CB703D" w:rsidRPr="00C904CF" w:rsidRDefault="00CB703D" w:rsidP="00CB703D">
            <w:pPr>
              <w:ind w:left="113" w:right="113"/>
              <w:jc w:val="center"/>
              <w:rPr>
                <w:sz w:val="20"/>
              </w:rPr>
            </w:pPr>
            <w:r w:rsidRPr="00C904CF">
              <w:rPr>
                <w:sz w:val="20"/>
              </w:rPr>
              <w:t>0,00</w:t>
            </w:r>
          </w:p>
        </w:tc>
        <w:tc>
          <w:tcPr>
            <w:tcW w:w="208" w:type="pct"/>
            <w:tcBorders>
              <w:top w:val="single" w:sz="4" w:space="0" w:color="auto"/>
              <w:left w:val="nil"/>
              <w:bottom w:val="single" w:sz="4" w:space="0" w:color="auto"/>
              <w:right w:val="single" w:sz="4" w:space="0" w:color="auto"/>
            </w:tcBorders>
            <w:textDirection w:val="btLr"/>
            <w:vAlign w:val="center"/>
          </w:tcPr>
          <w:p w14:paraId="4CCCBD2C" w14:textId="77777777" w:rsidR="00CB703D" w:rsidRPr="00C904CF" w:rsidRDefault="00CB703D" w:rsidP="00CB703D">
            <w:pPr>
              <w:ind w:left="113" w:right="113"/>
              <w:jc w:val="center"/>
              <w:rPr>
                <w:sz w:val="20"/>
              </w:rPr>
            </w:pPr>
            <w:r>
              <w:rPr>
                <w:sz w:val="20"/>
              </w:rPr>
              <w:t>0,00</w:t>
            </w:r>
          </w:p>
        </w:tc>
      </w:tr>
      <w:tr w:rsidR="00CB703D" w:rsidRPr="00C904CF" w14:paraId="3DFDDF99" w14:textId="77777777" w:rsidTr="00CB703D">
        <w:trPr>
          <w:cantSplit/>
          <w:trHeight w:val="1134"/>
        </w:trPr>
        <w:tc>
          <w:tcPr>
            <w:tcW w:w="109" w:type="pct"/>
            <w:tcBorders>
              <w:top w:val="nil"/>
              <w:left w:val="single" w:sz="4" w:space="0" w:color="auto"/>
              <w:bottom w:val="single" w:sz="4" w:space="0" w:color="auto"/>
              <w:right w:val="single" w:sz="4" w:space="0" w:color="auto"/>
            </w:tcBorders>
            <w:noWrap/>
            <w:vAlign w:val="center"/>
          </w:tcPr>
          <w:p w14:paraId="4C6595A6" w14:textId="77777777" w:rsidR="00CB703D" w:rsidRPr="00C904CF" w:rsidRDefault="00CB703D" w:rsidP="001715F0">
            <w:pPr>
              <w:jc w:val="center"/>
              <w:rPr>
                <w:sz w:val="20"/>
              </w:rPr>
            </w:pPr>
            <w:r w:rsidRPr="00C904CF">
              <w:rPr>
                <w:sz w:val="20"/>
              </w:rPr>
              <w:t>2.2</w:t>
            </w:r>
          </w:p>
        </w:tc>
        <w:tc>
          <w:tcPr>
            <w:tcW w:w="2181" w:type="pct"/>
            <w:tcBorders>
              <w:top w:val="nil"/>
              <w:left w:val="nil"/>
              <w:bottom w:val="single" w:sz="4" w:space="0" w:color="auto"/>
              <w:right w:val="single" w:sz="4" w:space="0" w:color="auto"/>
            </w:tcBorders>
          </w:tcPr>
          <w:p w14:paraId="702AECD3" w14:textId="77777777" w:rsidR="00CB703D" w:rsidRPr="00C904CF" w:rsidRDefault="00CB703D" w:rsidP="001715F0">
            <w:pPr>
              <w:rPr>
                <w:sz w:val="20"/>
              </w:rPr>
            </w:pPr>
            <w:r w:rsidRPr="00C904CF">
              <w:rPr>
                <w:sz w:val="20"/>
              </w:rPr>
              <w:t xml:space="preserve">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w:t>
            </w:r>
          </w:p>
        </w:tc>
        <w:tc>
          <w:tcPr>
            <w:tcW w:w="278" w:type="pct"/>
            <w:tcBorders>
              <w:top w:val="nil"/>
              <w:left w:val="nil"/>
              <w:bottom w:val="single" w:sz="4" w:space="0" w:color="auto"/>
              <w:right w:val="single" w:sz="4" w:space="0" w:color="auto"/>
            </w:tcBorders>
            <w:vAlign w:val="center"/>
          </w:tcPr>
          <w:p w14:paraId="39CC4D98" w14:textId="77777777" w:rsidR="00CB703D" w:rsidRPr="00C904CF" w:rsidRDefault="00CB703D" w:rsidP="001715F0">
            <w:pPr>
              <w:jc w:val="center"/>
              <w:rPr>
                <w:sz w:val="20"/>
              </w:rPr>
            </w:pPr>
            <w:r w:rsidRPr="00C904CF">
              <w:rPr>
                <w:sz w:val="20"/>
              </w:rPr>
              <w:t>%</w:t>
            </w:r>
          </w:p>
        </w:tc>
        <w:tc>
          <w:tcPr>
            <w:tcW w:w="239" w:type="pct"/>
            <w:tcBorders>
              <w:top w:val="nil"/>
              <w:left w:val="nil"/>
              <w:bottom w:val="single" w:sz="4" w:space="0" w:color="auto"/>
              <w:right w:val="nil"/>
            </w:tcBorders>
            <w:vAlign w:val="center"/>
          </w:tcPr>
          <w:p w14:paraId="6DC98C45" w14:textId="77777777" w:rsidR="00CB703D" w:rsidRPr="00C904CF" w:rsidRDefault="00CB703D" w:rsidP="001715F0">
            <w:pPr>
              <w:jc w:val="center"/>
              <w:rPr>
                <w:sz w:val="20"/>
              </w:rPr>
            </w:pPr>
            <w:r w:rsidRPr="00C904CF">
              <w:rPr>
                <w:sz w:val="20"/>
              </w:rPr>
              <w:t>Гос. Стат. Отчетность</w:t>
            </w:r>
          </w:p>
        </w:tc>
        <w:tc>
          <w:tcPr>
            <w:tcW w:w="158" w:type="pct"/>
            <w:tcBorders>
              <w:top w:val="nil"/>
              <w:left w:val="single" w:sz="4" w:space="0" w:color="auto"/>
              <w:bottom w:val="single" w:sz="4" w:space="0" w:color="auto"/>
              <w:right w:val="single" w:sz="4" w:space="0" w:color="auto"/>
            </w:tcBorders>
            <w:textDirection w:val="btLr"/>
            <w:vAlign w:val="center"/>
          </w:tcPr>
          <w:p w14:paraId="68171AEA" w14:textId="77777777" w:rsidR="00CB703D" w:rsidRPr="00C904CF" w:rsidRDefault="00CB703D" w:rsidP="00CB703D">
            <w:pPr>
              <w:ind w:left="113" w:right="113"/>
              <w:jc w:val="center"/>
              <w:rPr>
                <w:sz w:val="20"/>
              </w:rPr>
            </w:pPr>
            <w:r w:rsidRPr="00C904CF">
              <w:rPr>
                <w:sz w:val="20"/>
              </w:rPr>
              <w:t>83,96</w:t>
            </w:r>
          </w:p>
        </w:tc>
        <w:tc>
          <w:tcPr>
            <w:tcW w:w="158" w:type="pct"/>
            <w:tcBorders>
              <w:top w:val="nil"/>
              <w:left w:val="nil"/>
              <w:bottom w:val="single" w:sz="4" w:space="0" w:color="auto"/>
              <w:right w:val="single" w:sz="4" w:space="0" w:color="auto"/>
            </w:tcBorders>
            <w:textDirection w:val="btLr"/>
            <w:vAlign w:val="center"/>
          </w:tcPr>
          <w:p w14:paraId="597079EB" w14:textId="77777777" w:rsidR="00CB703D" w:rsidRPr="00C904CF" w:rsidRDefault="00CB703D" w:rsidP="00CB703D">
            <w:pPr>
              <w:ind w:left="113" w:right="113"/>
              <w:jc w:val="center"/>
              <w:rPr>
                <w:sz w:val="20"/>
              </w:rPr>
            </w:pPr>
            <w:r w:rsidRPr="00C904CF">
              <w:rPr>
                <w:sz w:val="20"/>
              </w:rPr>
              <w:t>83,96</w:t>
            </w:r>
          </w:p>
        </w:tc>
        <w:tc>
          <w:tcPr>
            <w:tcW w:w="119" w:type="pct"/>
            <w:tcBorders>
              <w:top w:val="nil"/>
              <w:left w:val="nil"/>
              <w:bottom w:val="single" w:sz="4" w:space="0" w:color="auto"/>
              <w:right w:val="single" w:sz="4" w:space="0" w:color="auto"/>
            </w:tcBorders>
            <w:textDirection w:val="btLr"/>
            <w:vAlign w:val="center"/>
          </w:tcPr>
          <w:p w14:paraId="4B021053" w14:textId="77777777" w:rsidR="00CB703D" w:rsidRPr="00C904CF" w:rsidRDefault="00CB703D" w:rsidP="00CB703D">
            <w:pPr>
              <w:ind w:left="113" w:right="113"/>
              <w:jc w:val="center"/>
              <w:rPr>
                <w:sz w:val="20"/>
              </w:rPr>
            </w:pPr>
            <w:r w:rsidRPr="00C904CF">
              <w:rPr>
                <w:sz w:val="20"/>
              </w:rPr>
              <w:t>83,96</w:t>
            </w:r>
          </w:p>
        </w:tc>
        <w:tc>
          <w:tcPr>
            <w:tcW w:w="159" w:type="pct"/>
            <w:tcBorders>
              <w:top w:val="nil"/>
              <w:left w:val="nil"/>
              <w:bottom w:val="single" w:sz="4" w:space="0" w:color="auto"/>
              <w:right w:val="single" w:sz="4" w:space="0" w:color="auto"/>
            </w:tcBorders>
            <w:textDirection w:val="btLr"/>
            <w:vAlign w:val="center"/>
          </w:tcPr>
          <w:p w14:paraId="293925D5" w14:textId="77777777" w:rsidR="00CB703D" w:rsidRPr="00C904CF" w:rsidRDefault="00CB703D" w:rsidP="00CB703D">
            <w:pPr>
              <w:ind w:left="113" w:right="113"/>
              <w:jc w:val="center"/>
              <w:rPr>
                <w:sz w:val="20"/>
              </w:rPr>
            </w:pPr>
            <w:r w:rsidRPr="00C904CF">
              <w:rPr>
                <w:sz w:val="20"/>
              </w:rPr>
              <w:t>75,00</w:t>
            </w:r>
          </w:p>
        </w:tc>
        <w:tc>
          <w:tcPr>
            <w:tcW w:w="119" w:type="pct"/>
            <w:tcBorders>
              <w:top w:val="nil"/>
              <w:left w:val="nil"/>
              <w:bottom w:val="single" w:sz="4" w:space="0" w:color="auto"/>
              <w:right w:val="single" w:sz="4" w:space="0" w:color="auto"/>
            </w:tcBorders>
            <w:textDirection w:val="btLr"/>
            <w:vAlign w:val="center"/>
          </w:tcPr>
          <w:p w14:paraId="106D2284" w14:textId="77777777" w:rsidR="00CB703D" w:rsidRPr="00C904CF" w:rsidRDefault="00CB703D" w:rsidP="00CB703D">
            <w:pPr>
              <w:ind w:left="113" w:right="113"/>
              <w:jc w:val="center"/>
              <w:rPr>
                <w:sz w:val="20"/>
              </w:rPr>
            </w:pPr>
            <w:r w:rsidRPr="00C904CF">
              <w:rPr>
                <w:sz w:val="20"/>
              </w:rPr>
              <w:t>75,00</w:t>
            </w:r>
          </w:p>
        </w:tc>
        <w:tc>
          <w:tcPr>
            <w:tcW w:w="158" w:type="pct"/>
            <w:tcBorders>
              <w:top w:val="nil"/>
              <w:left w:val="nil"/>
              <w:bottom w:val="single" w:sz="4" w:space="0" w:color="auto"/>
              <w:right w:val="single" w:sz="4" w:space="0" w:color="auto"/>
            </w:tcBorders>
            <w:textDirection w:val="btLr"/>
            <w:vAlign w:val="center"/>
          </w:tcPr>
          <w:p w14:paraId="45D1D607" w14:textId="77777777" w:rsidR="00CB703D" w:rsidRPr="00C904CF" w:rsidRDefault="00CB703D" w:rsidP="00CB703D">
            <w:pPr>
              <w:ind w:left="113" w:right="113"/>
              <w:jc w:val="center"/>
              <w:rPr>
                <w:sz w:val="20"/>
              </w:rPr>
            </w:pPr>
            <w:r w:rsidRPr="00C904CF">
              <w:rPr>
                <w:sz w:val="20"/>
              </w:rPr>
              <w:t>80,00</w:t>
            </w:r>
          </w:p>
        </w:tc>
        <w:tc>
          <w:tcPr>
            <w:tcW w:w="119" w:type="pct"/>
            <w:tcBorders>
              <w:top w:val="nil"/>
              <w:left w:val="nil"/>
              <w:bottom w:val="single" w:sz="4" w:space="0" w:color="auto"/>
              <w:right w:val="single" w:sz="4" w:space="0" w:color="auto"/>
            </w:tcBorders>
            <w:textDirection w:val="btLr"/>
            <w:vAlign w:val="center"/>
          </w:tcPr>
          <w:p w14:paraId="1E0CAD9A" w14:textId="77777777" w:rsidR="00CB703D" w:rsidRPr="00C904CF" w:rsidRDefault="00CB703D" w:rsidP="00CB703D">
            <w:pPr>
              <w:ind w:left="113" w:right="113"/>
              <w:jc w:val="center"/>
              <w:rPr>
                <w:sz w:val="20"/>
              </w:rPr>
            </w:pPr>
            <w:r w:rsidRPr="00C904CF">
              <w:rPr>
                <w:sz w:val="20"/>
              </w:rPr>
              <w:t>80,00</w:t>
            </w:r>
          </w:p>
        </w:tc>
        <w:tc>
          <w:tcPr>
            <w:tcW w:w="119" w:type="pct"/>
            <w:tcBorders>
              <w:top w:val="nil"/>
              <w:left w:val="nil"/>
              <w:bottom w:val="single" w:sz="4" w:space="0" w:color="auto"/>
              <w:right w:val="single" w:sz="4" w:space="0" w:color="auto"/>
            </w:tcBorders>
            <w:textDirection w:val="btLr"/>
            <w:vAlign w:val="center"/>
          </w:tcPr>
          <w:p w14:paraId="676CA55D" w14:textId="77777777" w:rsidR="00CB703D" w:rsidRPr="00C904CF" w:rsidRDefault="00CB703D" w:rsidP="00CB703D">
            <w:pPr>
              <w:ind w:left="113" w:right="113"/>
              <w:jc w:val="center"/>
              <w:rPr>
                <w:sz w:val="20"/>
              </w:rPr>
            </w:pPr>
            <w:r w:rsidRPr="00C904CF">
              <w:rPr>
                <w:sz w:val="20"/>
              </w:rPr>
              <w:t>80,00</w:t>
            </w:r>
          </w:p>
        </w:tc>
        <w:tc>
          <w:tcPr>
            <w:tcW w:w="119" w:type="pct"/>
            <w:tcBorders>
              <w:top w:val="nil"/>
              <w:left w:val="nil"/>
              <w:bottom w:val="single" w:sz="4" w:space="0" w:color="auto"/>
              <w:right w:val="single" w:sz="4" w:space="0" w:color="auto"/>
            </w:tcBorders>
            <w:textDirection w:val="btLr"/>
            <w:vAlign w:val="center"/>
          </w:tcPr>
          <w:p w14:paraId="4E10D85F" w14:textId="77777777" w:rsidR="00CB703D" w:rsidRPr="00C904CF" w:rsidRDefault="00CB703D" w:rsidP="00CB703D">
            <w:pPr>
              <w:ind w:left="113" w:right="113"/>
              <w:jc w:val="center"/>
              <w:rPr>
                <w:sz w:val="20"/>
              </w:rPr>
            </w:pPr>
            <w:r w:rsidRPr="00C904CF">
              <w:rPr>
                <w:sz w:val="20"/>
              </w:rPr>
              <w:t>80,00</w:t>
            </w:r>
          </w:p>
        </w:tc>
        <w:tc>
          <w:tcPr>
            <w:tcW w:w="155" w:type="pct"/>
            <w:tcBorders>
              <w:top w:val="nil"/>
              <w:left w:val="nil"/>
              <w:bottom w:val="single" w:sz="4" w:space="0" w:color="auto"/>
              <w:right w:val="single" w:sz="4" w:space="0" w:color="auto"/>
            </w:tcBorders>
            <w:textDirection w:val="btLr"/>
            <w:vAlign w:val="center"/>
          </w:tcPr>
          <w:p w14:paraId="77498A74" w14:textId="77777777" w:rsidR="00CB703D" w:rsidRPr="00C904CF" w:rsidRDefault="00CB703D" w:rsidP="00CB703D">
            <w:pPr>
              <w:ind w:left="113" w:right="113"/>
              <w:jc w:val="center"/>
              <w:rPr>
                <w:sz w:val="20"/>
              </w:rPr>
            </w:pPr>
            <w:r w:rsidRPr="00C904CF">
              <w:rPr>
                <w:sz w:val="20"/>
              </w:rPr>
              <w:t>80,00</w:t>
            </w:r>
          </w:p>
        </w:tc>
        <w:tc>
          <w:tcPr>
            <w:tcW w:w="179" w:type="pct"/>
            <w:tcBorders>
              <w:top w:val="nil"/>
              <w:left w:val="nil"/>
              <w:bottom w:val="single" w:sz="4" w:space="0" w:color="auto"/>
              <w:right w:val="single" w:sz="4" w:space="0" w:color="auto"/>
            </w:tcBorders>
            <w:textDirection w:val="btLr"/>
            <w:vAlign w:val="center"/>
          </w:tcPr>
          <w:p w14:paraId="5B516B17" w14:textId="77777777" w:rsidR="00CB703D" w:rsidRPr="00C904CF" w:rsidRDefault="00C434EC" w:rsidP="00CB703D">
            <w:pPr>
              <w:ind w:left="113" w:right="113"/>
              <w:jc w:val="center"/>
              <w:rPr>
                <w:sz w:val="20"/>
              </w:rPr>
            </w:pPr>
            <w:r>
              <w:rPr>
                <w:sz w:val="20"/>
              </w:rPr>
              <w:t>80.</w:t>
            </w:r>
            <w:r w:rsidR="00CB703D" w:rsidRPr="00C904CF">
              <w:rPr>
                <w:sz w:val="20"/>
              </w:rPr>
              <w:t>00</w:t>
            </w:r>
          </w:p>
        </w:tc>
        <w:tc>
          <w:tcPr>
            <w:tcW w:w="212" w:type="pct"/>
            <w:tcBorders>
              <w:top w:val="nil"/>
              <w:left w:val="nil"/>
              <w:bottom w:val="single" w:sz="4" w:space="0" w:color="auto"/>
              <w:right w:val="single" w:sz="4" w:space="0" w:color="auto"/>
            </w:tcBorders>
            <w:textDirection w:val="btLr"/>
            <w:vAlign w:val="center"/>
          </w:tcPr>
          <w:p w14:paraId="5D86415F" w14:textId="77777777" w:rsidR="00CB703D" w:rsidRPr="00C904CF" w:rsidRDefault="00C434EC" w:rsidP="00CB703D">
            <w:pPr>
              <w:ind w:left="113" w:right="113"/>
              <w:jc w:val="center"/>
              <w:rPr>
                <w:sz w:val="20"/>
              </w:rPr>
            </w:pPr>
            <w:r>
              <w:rPr>
                <w:sz w:val="20"/>
              </w:rPr>
              <w:t>80</w:t>
            </w:r>
            <w:r w:rsidR="00CB703D" w:rsidRPr="00C904CF">
              <w:rPr>
                <w:sz w:val="20"/>
              </w:rPr>
              <w:t>,0</w:t>
            </w:r>
          </w:p>
        </w:tc>
        <w:tc>
          <w:tcPr>
            <w:tcW w:w="211" w:type="pct"/>
            <w:tcBorders>
              <w:top w:val="nil"/>
              <w:left w:val="nil"/>
              <w:bottom w:val="single" w:sz="4" w:space="0" w:color="auto"/>
              <w:right w:val="single" w:sz="4" w:space="0" w:color="auto"/>
            </w:tcBorders>
            <w:textDirection w:val="btLr"/>
            <w:vAlign w:val="center"/>
          </w:tcPr>
          <w:p w14:paraId="0286C88F" w14:textId="77777777" w:rsidR="00CB703D" w:rsidRPr="00C904CF" w:rsidRDefault="00C434EC" w:rsidP="00CB703D">
            <w:pPr>
              <w:ind w:left="113" w:right="113"/>
              <w:jc w:val="center"/>
              <w:rPr>
                <w:sz w:val="20"/>
              </w:rPr>
            </w:pPr>
            <w:r>
              <w:rPr>
                <w:sz w:val="20"/>
              </w:rPr>
              <w:t>80</w:t>
            </w:r>
            <w:r w:rsidR="00CB703D" w:rsidRPr="00C904CF">
              <w:rPr>
                <w:sz w:val="20"/>
              </w:rPr>
              <w:t>,0</w:t>
            </w:r>
          </w:p>
        </w:tc>
        <w:tc>
          <w:tcPr>
            <w:tcW w:w="208" w:type="pct"/>
            <w:tcBorders>
              <w:top w:val="nil"/>
              <w:left w:val="nil"/>
              <w:bottom w:val="single" w:sz="4" w:space="0" w:color="auto"/>
              <w:right w:val="single" w:sz="4" w:space="0" w:color="auto"/>
            </w:tcBorders>
            <w:textDirection w:val="btLr"/>
            <w:vAlign w:val="center"/>
          </w:tcPr>
          <w:p w14:paraId="07C8D0C6" w14:textId="77777777" w:rsidR="00CB703D" w:rsidRPr="00C904CF" w:rsidRDefault="00C434EC" w:rsidP="00CB703D">
            <w:pPr>
              <w:ind w:left="113" w:right="113"/>
              <w:jc w:val="center"/>
              <w:rPr>
                <w:sz w:val="20"/>
              </w:rPr>
            </w:pPr>
            <w:r>
              <w:rPr>
                <w:sz w:val="20"/>
              </w:rPr>
              <w:t>80</w:t>
            </w:r>
            <w:r w:rsidR="00CB703D">
              <w:rPr>
                <w:sz w:val="20"/>
              </w:rPr>
              <w:t>,0</w:t>
            </w:r>
          </w:p>
        </w:tc>
      </w:tr>
      <w:tr w:rsidR="00CB703D" w:rsidRPr="00C904CF" w14:paraId="77258892" w14:textId="77777777" w:rsidTr="00CB703D">
        <w:trPr>
          <w:cantSplit/>
          <w:trHeight w:val="1134"/>
        </w:trPr>
        <w:tc>
          <w:tcPr>
            <w:tcW w:w="109" w:type="pct"/>
            <w:tcBorders>
              <w:top w:val="nil"/>
              <w:left w:val="single" w:sz="4" w:space="0" w:color="auto"/>
              <w:bottom w:val="single" w:sz="4" w:space="0" w:color="auto"/>
              <w:right w:val="single" w:sz="4" w:space="0" w:color="auto"/>
            </w:tcBorders>
            <w:noWrap/>
            <w:vAlign w:val="center"/>
          </w:tcPr>
          <w:p w14:paraId="4F77CCBC" w14:textId="77777777" w:rsidR="00CB703D" w:rsidRPr="00C904CF" w:rsidRDefault="00CB703D" w:rsidP="001715F0">
            <w:pPr>
              <w:jc w:val="center"/>
              <w:rPr>
                <w:sz w:val="20"/>
              </w:rPr>
            </w:pPr>
            <w:r w:rsidRPr="00C904CF">
              <w:rPr>
                <w:sz w:val="20"/>
              </w:rPr>
              <w:lastRenderedPageBreak/>
              <w:t>2.4</w:t>
            </w:r>
          </w:p>
        </w:tc>
        <w:tc>
          <w:tcPr>
            <w:tcW w:w="2181" w:type="pct"/>
            <w:tcBorders>
              <w:top w:val="nil"/>
              <w:left w:val="nil"/>
              <w:bottom w:val="single" w:sz="4" w:space="0" w:color="auto"/>
              <w:right w:val="single" w:sz="4" w:space="0" w:color="auto"/>
            </w:tcBorders>
          </w:tcPr>
          <w:p w14:paraId="41F622E3" w14:textId="77777777" w:rsidR="00CB703D" w:rsidRPr="00C904CF" w:rsidRDefault="00CB703D" w:rsidP="001715F0">
            <w:pPr>
              <w:rPr>
                <w:sz w:val="20"/>
              </w:rPr>
            </w:pPr>
            <w:r w:rsidRPr="00C904CF">
              <w:rPr>
                <w:sz w:val="20"/>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278" w:type="pct"/>
            <w:tcBorders>
              <w:top w:val="nil"/>
              <w:left w:val="nil"/>
              <w:bottom w:val="single" w:sz="4" w:space="0" w:color="auto"/>
              <w:right w:val="single" w:sz="4" w:space="0" w:color="auto"/>
            </w:tcBorders>
            <w:vAlign w:val="center"/>
          </w:tcPr>
          <w:p w14:paraId="1AA52919" w14:textId="77777777" w:rsidR="00CB703D" w:rsidRPr="00C904CF" w:rsidRDefault="00CB703D" w:rsidP="001715F0">
            <w:pPr>
              <w:jc w:val="center"/>
              <w:rPr>
                <w:sz w:val="20"/>
              </w:rPr>
            </w:pPr>
            <w:r w:rsidRPr="00C904CF">
              <w:rPr>
                <w:sz w:val="20"/>
              </w:rPr>
              <w:t>%</w:t>
            </w:r>
          </w:p>
        </w:tc>
        <w:tc>
          <w:tcPr>
            <w:tcW w:w="239" w:type="pct"/>
            <w:tcBorders>
              <w:top w:val="nil"/>
              <w:left w:val="nil"/>
              <w:bottom w:val="single" w:sz="4" w:space="0" w:color="auto"/>
              <w:right w:val="single" w:sz="4" w:space="0" w:color="auto"/>
            </w:tcBorders>
            <w:vAlign w:val="center"/>
          </w:tcPr>
          <w:p w14:paraId="4D265443" w14:textId="77777777" w:rsidR="00CB703D" w:rsidRPr="00C904CF" w:rsidRDefault="00CB703D" w:rsidP="001715F0">
            <w:pPr>
              <w:jc w:val="center"/>
              <w:rPr>
                <w:sz w:val="20"/>
              </w:rPr>
            </w:pPr>
            <w:r w:rsidRPr="00C904CF">
              <w:rPr>
                <w:sz w:val="20"/>
              </w:rPr>
              <w:t>Ведомственная отчетность</w:t>
            </w:r>
          </w:p>
        </w:tc>
        <w:tc>
          <w:tcPr>
            <w:tcW w:w="158" w:type="pct"/>
            <w:tcBorders>
              <w:top w:val="nil"/>
              <w:left w:val="nil"/>
              <w:bottom w:val="single" w:sz="4" w:space="0" w:color="auto"/>
              <w:right w:val="single" w:sz="4" w:space="0" w:color="auto"/>
            </w:tcBorders>
            <w:noWrap/>
            <w:textDirection w:val="btLr"/>
            <w:vAlign w:val="center"/>
          </w:tcPr>
          <w:p w14:paraId="527B6050" w14:textId="77777777" w:rsidR="00CB703D" w:rsidRPr="00C904CF" w:rsidRDefault="00CB703D" w:rsidP="00CB703D">
            <w:pPr>
              <w:ind w:left="113" w:right="113"/>
              <w:jc w:val="center"/>
              <w:rPr>
                <w:sz w:val="20"/>
              </w:rPr>
            </w:pPr>
            <w:r w:rsidRPr="00C904CF">
              <w:rPr>
                <w:sz w:val="20"/>
              </w:rPr>
              <w:t>4,6</w:t>
            </w:r>
          </w:p>
        </w:tc>
        <w:tc>
          <w:tcPr>
            <w:tcW w:w="158" w:type="pct"/>
            <w:tcBorders>
              <w:top w:val="nil"/>
              <w:left w:val="nil"/>
              <w:bottom w:val="single" w:sz="4" w:space="0" w:color="auto"/>
              <w:right w:val="single" w:sz="4" w:space="0" w:color="auto"/>
            </w:tcBorders>
            <w:noWrap/>
            <w:textDirection w:val="btLr"/>
            <w:vAlign w:val="center"/>
          </w:tcPr>
          <w:p w14:paraId="622AABF6" w14:textId="77777777" w:rsidR="00CB703D" w:rsidRPr="00C904CF" w:rsidRDefault="00CB703D" w:rsidP="00CB703D">
            <w:pPr>
              <w:ind w:left="113" w:right="113"/>
              <w:jc w:val="center"/>
              <w:rPr>
                <w:sz w:val="20"/>
              </w:rPr>
            </w:pPr>
            <w:r w:rsidRPr="00C904CF">
              <w:rPr>
                <w:sz w:val="20"/>
              </w:rPr>
              <w:t>6,93</w:t>
            </w:r>
          </w:p>
        </w:tc>
        <w:tc>
          <w:tcPr>
            <w:tcW w:w="119" w:type="pct"/>
            <w:tcBorders>
              <w:top w:val="nil"/>
              <w:left w:val="nil"/>
              <w:bottom w:val="single" w:sz="4" w:space="0" w:color="auto"/>
              <w:right w:val="single" w:sz="4" w:space="0" w:color="auto"/>
            </w:tcBorders>
            <w:noWrap/>
            <w:textDirection w:val="btLr"/>
            <w:vAlign w:val="center"/>
          </w:tcPr>
          <w:p w14:paraId="1A13E079" w14:textId="77777777" w:rsidR="00CB703D" w:rsidRPr="00C904CF" w:rsidRDefault="00CB703D" w:rsidP="00CB703D">
            <w:pPr>
              <w:ind w:left="113" w:right="113"/>
              <w:jc w:val="center"/>
              <w:rPr>
                <w:sz w:val="20"/>
              </w:rPr>
            </w:pPr>
            <w:r w:rsidRPr="00C904CF">
              <w:rPr>
                <w:sz w:val="20"/>
              </w:rPr>
              <w:t>0</w:t>
            </w:r>
          </w:p>
        </w:tc>
        <w:tc>
          <w:tcPr>
            <w:tcW w:w="159" w:type="pct"/>
            <w:tcBorders>
              <w:top w:val="nil"/>
              <w:left w:val="nil"/>
              <w:bottom w:val="single" w:sz="4" w:space="0" w:color="auto"/>
              <w:right w:val="single" w:sz="4" w:space="0" w:color="auto"/>
            </w:tcBorders>
            <w:noWrap/>
            <w:textDirection w:val="btLr"/>
            <w:vAlign w:val="center"/>
          </w:tcPr>
          <w:p w14:paraId="07974F36" w14:textId="77777777" w:rsidR="00CB703D" w:rsidRPr="00C904CF" w:rsidRDefault="00CB703D" w:rsidP="00CB703D">
            <w:pPr>
              <w:ind w:left="113" w:right="113"/>
              <w:jc w:val="center"/>
              <w:rPr>
                <w:sz w:val="20"/>
              </w:rPr>
            </w:pPr>
            <w:r w:rsidRPr="00C904CF">
              <w:rPr>
                <w:sz w:val="20"/>
              </w:rPr>
              <w:t>2,70</w:t>
            </w:r>
          </w:p>
        </w:tc>
        <w:tc>
          <w:tcPr>
            <w:tcW w:w="119" w:type="pct"/>
            <w:tcBorders>
              <w:top w:val="nil"/>
              <w:left w:val="nil"/>
              <w:bottom w:val="single" w:sz="4" w:space="0" w:color="auto"/>
              <w:right w:val="single" w:sz="4" w:space="0" w:color="auto"/>
            </w:tcBorders>
            <w:noWrap/>
            <w:textDirection w:val="btLr"/>
            <w:vAlign w:val="center"/>
          </w:tcPr>
          <w:p w14:paraId="52C68882" w14:textId="77777777" w:rsidR="00CB703D" w:rsidRPr="00C904CF" w:rsidRDefault="00CB703D" w:rsidP="00CB703D">
            <w:pPr>
              <w:ind w:left="113" w:right="113"/>
              <w:jc w:val="center"/>
              <w:rPr>
                <w:sz w:val="20"/>
              </w:rPr>
            </w:pPr>
            <w:r w:rsidRPr="00C904CF">
              <w:rPr>
                <w:sz w:val="20"/>
              </w:rPr>
              <w:t>1,70</w:t>
            </w:r>
          </w:p>
        </w:tc>
        <w:tc>
          <w:tcPr>
            <w:tcW w:w="158" w:type="pct"/>
            <w:tcBorders>
              <w:top w:val="nil"/>
              <w:left w:val="nil"/>
              <w:bottom w:val="single" w:sz="4" w:space="0" w:color="auto"/>
              <w:right w:val="single" w:sz="4" w:space="0" w:color="auto"/>
            </w:tcBorders>
            <w:noWrap/>
            <w:textDirection w:val="btLr"/>
            <w:vAlign w:val="center"/>
          </w:tcPr>
          <w:p w14:paraId="256FBE6B" w14:textId="77777777" w:rsidR="00CB703D" w:rsidRPr="00C904CF" w:rsidRDefault="00CB703D" w:rsidP="00CB703D">
            <w:pPr>
              <w:ind w:left="113" w:right="113"/>
              <w:jc w:val="center"/>
              <w:rPr>
                <w:sz w:val="20"/>
              </w:rPr>
            </w:pPr>
            <w:r w:rsidRPr="00C904CF">
              <w:rPr>
                <w:sz w:val="20"/>
              </w:rPr>
              <w:t>1,70</w:t>
            </w:r>
          </w:p>
        </w:tc>
        <w:tc>
          <w:tcPr>
            <w:tcW w:w="119" w:type="pct"/>
            <w:tcBorders>
              <w:top w:val="nil"/>
              <w:left w:val="nil"/>
              <w:bottom w:val="single" w:sz="4" w:space="0" w:color="auto"/>
              <w:right w:val="single" w:sz="4" w:space="0" w:color="auto"/>
            </w:tcBorders>
            <w:textDirection w:val="btLr"/>
            <w:vAlign w:val="center"/>
          </w:tcPr>
          <w:p w14:paraId="4AE8C485" w14:textId="77777777" w:rsidR="00CB703D" w:rsidRPr="00C904CF" w:rsidRDefault="00CB703D" w:rsidP="00CB703D">
            <w:pPr>
              <w:ind w:left="113" w:right="113"/>
              <w:jc w:val="center"/>
              <w:rPr>
                <w:sz w:val="20"/>
              </w:rPr>
            </w:pPr>
            <w:r w:rsidRPr="00C904CF">
              <w:rPr>
                <w:sz w:val="20"/>
              </w:rPr>
              <w:t>1,70</w:t>
            </w:r>
          </w:p>
        </w:tc>
        <w:tc>
          <w:tcPr>
            <w:tcW w:w="119" w:type="pct"/>
            <w:tcBorders>
              <w:top w:val="nil"/>
              <w:left w:val="nil"/>
              <w:bottom w:val="single" w:sz="4" w:space="0" w:color="auto"/>
              <w:right w:val="single" w:sz="4" w:space="0" w:color="auto"/>
            </w:tcBorders>
            <w:textDirection w:val="btLr"/>
            <w:vAlign w:val="center"/>
          </w:tcPr>
          <w:p w14:paraId="5EC7FE40" w14:textId="77777777" w:rsidR="00CB703D" w:rsidRPr="00C904CF" w:rsidRDefault="00CB703D" w:rsidP="00CB703D">
            <w:pPr>
              <w:ind w:left="113" w:right="113"/>
              <w:jc w:val="center"/>
              <w:rPr>
                <w:sz w:val="20"/>
              </w:rPr>
            </w:pPr>
            <w:r w:rsidRPr="00C904CF">
              <w:rPr>
                <w:sz w:val="20"/>
              </w:rPr>
              <w:t>1,70</w:t>
            </w:r>
          </w:p>
        </w:tc>
        <w:tc>
          <w:tcPr>
            <w:tcW w:w="119" w:type="pct"/>
            <w:tcBorders>
              <w:top w:val="nil"/>
              <w:left w:val="nil"/>
              <w:bottom w:val="single" w:sz="4" w:space="0" w:color="auto"/>
              <w:right w:val="single" w:sz="4" w:space="0" w:color="auto"/>
            </w:tcBorders>
            <w:textDirection w:val="btLr"/>
            <w:vAlign w:val="center"/>
          </w:tcPr>
          <w:p w14:paraId="3971D895" w14:textId="77777777" w:rsidR="00CB703D" w:rsidRPr="00C904CF" w:rsidRDefault="00CB703D" w:rsidP="00CB703D">
            <w:pPr>
              <w:ind w:left="113" w:right="113"/>
              <w:jc w:val="center"/>
              <w:rPr>
                <w:sz w:val="20"/>
              </w:rPr>
            </w:pPr>
            <w:r w:rsidRPr="00C904CF">
              <w:rPr>
                <w:sz w:val="20"/>
              </w:rPr>
              <w:t>1,70</w:t>
            </w:r>
          </w:p>
        </w:tc>
        <w:tc>
          <w:tcPr>
            <w:tcW w:w="155" w:type="pct"/>
            <w:tcBorders>
              <w:top w:val="nil"/>
              <w:left w:val="nil"/>
              <w:bottom w:val="single" w:sz="4" w:space="0" w:color="auto"/>
              <w:right w:val="single" w:sz="4" w:space="0" w:color="auto"/>
            </w:tcBorders>
            <w:textDirection w:val="btLr"/>
            <w:vAlign w:val="center"/>
          </w:tcPr>
          <w:p w14:paraId="5F8EA538" w14:textId="77777777" w:rsidR="00CB703D" w:rsidRPr="00C904CF" w:rsidRDefault="00CB703D" w:rsidP="00CB703D">
            <w:pPr>
              <w:ind w:left="113" w:right="113"/>
              <w:jc w:val="center"/>
              <w:rPr>
                <w:sz w:val="20"/>
              </w:rPr>
            </w:pPr>
            <w:r w:rsidRPr="00C904CF">
              <w:rPr>
                <w:sz w:val="20"/>
              </w:rPr>
              <w:t>1,70</w:t>
            </w:r>
          </w:p>
        </w:tc>
        <w:tc>
          <w:tcPr>
            <w:tcW w:w="179" w:type="pct"/>
            <w:tcBorders>
              <w:top w:val="nil"/>
              <w:left w:val="nil"/>
              <w:bottom w:val="single" w:sz="4" w:space="0" w:color="auto"/>
              <w:right w:val="single" w:sz="4" w:space="0" w:color="auto"/>
            </w:tcBorders>
            <w:textDirection w:val="btLr"/>
          </w:tcPr>
          <w:p w14:paraId="7E652E0E" w14:textId="77777777" w:rsidR="00CB703D" w:rsidRPr="00C904CF" w:rsidRDefault="00CB703D" w:rsidP="00CB703D">
            <w:pPr>
              <w:ind w:left="113" w:right="113"/>
              <w:jc w:val="center"/>
              <w:rPr>
                <w:sz w:val="20"/>
              </w:rPr>
            </w:pPr>
            <w:r w:rsidRPr="00C904CF">
              <w:rPr>
                <w:sz w:val="20"/>
              </w:rPr>
              <w:t>1,70</w:t>
            </w:r>
          </w:p>
        </w:tc>
        <w:tc>
          <w:tcPr>
            <w:tcW w:w="212" w:type="pct"/>
            <w:tcBorders>
              <w:top w:val="nil"/>
              <w:left w:val="nil"/>
              <w:bottom w:val="single" w:sz="4" w:space="0" w:color="auto"/>
              <w:right w:val="single" w:sz="4" w:space="0" w:color="auto"/>
            </w:tcBorders>
            <w:textDirection w:val="btLr"/>
          </w:tcPr>
          <w:p w14:paraId="0AA4D1B1" w14:textId="77777777" w:rsidR="00CB703D" w:rsidRPr="00C904CF" w:rsidRDefault="00CB703D" w:rsidP="00CB703D">
            <w:pPr>
              <w:ind w:left="113" w:right="113"/>
              <w:jc w:val="center"/>
              <w:rPr>
                <w:sz w:val="20"/>
              </w:rPr>
            </w:pPr>
            <w:r w:rsidRPr="00C904CF">
              <w:rPr>
                <w:sz w:val="20"/>
              </w:rPr>
              <w:t>1,70</w:t>
            </w:r>
          </w:p>
        </w:tc>
        <w:tc>
          <w:tcPr>
            <w:tcW w:w="211" w:type="pct"/>
            <w:tcBorders>
              <w:top w:val="nil"/>
              <w:left w:val="nil"/>
              <w:bottom w:val="single" w:sz="4" w:space="0" w:color="auto"/>
              <w:right w:val="single" w:sz="4" w:space="0" w:color="auto"/>
            </w:tcBorders>
            <w:textDirection w:val="btLr"/>
          </w:tcPr>
          <w:p w14:paraId="700D177D" w14:textId="77777777" w:rsidR="00CB703D" w:rsidRPr="00C904CF" w:rsidRDefault="00CB703D" w:rsidP="00CB703D">
            <w:pPr>
              <w:ind w:left="113" w:right="113"/>
              <w:jc w:val="center"/>
              <w:rPr>
                <w:sz w:val="20"/>
              </w:rPr>
            </w:pPr>
            <w:r w:rsidRPr="00C904CF">
              <w:rPr>
                <w:sz w:val="20"/>
              </w:rPr>
              <w:t>1,70</w:t>
            </w:r>
          </w:p>
        </w:tc>
        <w:tc>
          <w:tcPr>
            <w:tcW w:w="208" w:type="pct"/>
            <w:tcBorders>
              <w:top w:val="nil"/>
              <w:left w:val="nil"/>
              <w:bottom w:val="single" w:sz="4" w:space="0" w:color="auto"/>
              <w:right w:val="single" w:sz="4" w:space="0" w:color="auto"/>
            </w:tcBorders>
            <w:textDirection w:val="btLr"/>
          </w:tcPr>
          <w:p w14:paraId="414B0C59" w14:textId="77777777" w:rsidR="00CB703D" w:rsidRPr="00C904CF" w:rsidRDefault="00CB703D" w:rsidP="00CB703D">
            <w:pPr>
              <w:ind w:left="113" w:right="113"/>
              <w:jc w:val="center"/>
              <w:rPr>
                <w:sz w:val="20"/>
              </w:rPr>
            </w:pPr>
            <w:r w:rsidRPr="00C904CF">
              <w:rPr>
                <w:sz w:val="20"/>
              </w:rPr>
              <w:t>1,70</w:t>
            </w:r>
          </w:p>
        </w:tc>
      </w:tr>
      <w:tr w:rsidR="00CB703D" w:rsidRPr="00C904CF" w14:paraId="7DC4E4BB" w14:textId="77777777" w:rsidTr="00CB703D">
        <w:trPr>
          <w:cantSplit/>
          <w:trHeight w:val="1134"/>
        </w:trPr>
        <w:tc>
          <w:tcPr>
            <w:tcW w:w="109" w:type="pct"/>
            <w:tcBorders>
              <w:top w:val="nil"/>
              <w:left w:val="single" w:sz="4" w:space="0" w:color="auto"/>
              <w:bottom w:val="single" w:sz="4" w:space="0" w:color="auto"/>
              <w:right w:val="single" w:sz="4" w:space="0" w:color="auto"/>
            </w:tcBorders>
            <w:noWrap/>
            <w:vAlign w:val="center"/>
          </w:tcPr>
          <w:p w14:paraId="75F54BDC" w14:textId="77777777" w:rsidR="00CB703D" w:rsidRPr="00C904CF" w:rsidRDefault="00CB703D" w:rsidP="001715F0">
            <w:pPr>
              <w:jc w:val="center"/>
              <w:rPr>
                <w:sz w:val="20"/>
              </w:rPr>
            </w:pPr>
            <w:r w:rsidRPr="00C904CF">
              <w:rPr>
                <w:sz w:val="20"/>
              </w:rPr>
              <w:t>2.5</w:t>
            </w:r>
          </w:p>
        </w:tc>
        <w:tc>
          <w:tcPr>
            <w:tcW w:w="2181" w:type="pct"/>
            <w:tcBorders>
              <w:top w:val="nil"/>
              <w:left w:val="nil"/>
              <w:bottom w:val="single" w:sz="4" w:space="0" w:color="auto"/>
              <w:right w:val="single" w:sz="4" w:space="0" w:color="auto"/>
            </w:tcBorders>
          </w:tcPr>
          <w:p w14:paraId="5E6C3CD1" w14:textId="77777777" w:rsidR="00CB703D" w:rsidRPr="00C904CF" w:rsidRDefault="00CB703D" w:rsidP="001715F0">
            <w:pPr>
              <w:rPr>
                <w:sz w:val="20"/>
              </w:rPr>
            </w:pPr>
            <w:r w:rsidRPr="00C904CF">
              <w:rPr>
                <w:sz w:val="20"/>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278" w:type="pct"/>
            <w:tcBorders>
              <w:top w:val="nil"/>
              <w:left w:val="nil"/>
              <w:bottom w:val="single" w:sz="4" w:space="0" w:color="auto"/>
              <w:right w:val="single" w:sz="4" w:space="0" w:color="auto"/>
            </w:tcBorders>
            <w:noWrap/>
            <w:vAlign w:val="center"/>
          </w:tcPr>
          <w:p w14:paraId="79660E8A" w14:textId="77777777" w:rsidR="00CB703D" w:rsidRPr="00C904CF" w:rsidRDefault="00CB703D" w:rsidP="001715F0">
            <w:pPr>
              <w:jc w:val="center"/>
              <w:rPr>
                <w:sz w:val="20"/>
              </w:rPr>
            </w:pPr>
            <w:r w:rsidRPr="00C904CF">
              <w:rPr>
                <w:sz w:val="20"/>
              </w:rPr>
              <w:t>%</w:t>
            </w:r>
          </w:p>
        </w:tc>
        <w:tc>
          <w:tcPr>
            <w:tcW w:w="239" w:type="pct"/>
            <w:tcBorders>
              <w:top w:val="nil"/>
              <w:left w:val="nil"/>
              <w:bottom w:val="single" w:sz="4" w:space="0" w:color="auto"/>
              <w:right w:val="single" w:sz="4" w:space="0" w:color="auto"/>
            </w:tcBorders>
            <w:vAlign w:val="center"/>
          </w:tcPr>
          <w:p w14:paraId="5B48C48F" w14:textId="77777777" w:rsidR="00CB703D" w:rsidRPr="00C904CF" w:rsidRDefault="00CB703D" w:rsidP="001715F0">
            <w:pPr>
              <w:jc w:val="center"/>
              <w:rPr>
                <w:sz w:val="20"/>
              </w:rPr>
            </w:pPr>
            <w:r w:rsidRPr="00C904CF">
              <w:rPr>
                <w:sz w:val="20"/>
              </w:rPr>
              <w:t>Ведомственная отчетность</w:t>
            </w:r>
          </w:p>
        </w:tc>
        <w:tc>
          <w:tcPr>
            <w:tcW w:w="158" w:type="pct"/>
            <w:tcBorders>
              <w:top w:val="nil"/>
              <w:left w:val="nil"/>
              <w:bottom w:val="single" w:sz="4" w:space="0" w:color="auto"/>
              <w:right w:val="single" w:sz="4" w:space="0" w:color="auto"/>
            </w:tcBorders>
            <w:noWrap/>
            <w:textDirection w:val="btLr"/>
            <w:vAlign w:val="center"/>
          </w:tcPr>
          <w:p w14:paraId="11A988AE" w14:textId="77777777" w:rsidR="00CB703D" w:rsidRPr="00C904CF" w:rsidRDefault="00CB703D" w:rsidP="00CB703D">
            <w:pPr>
              <w:ind w:left="113" w:right="113"/>
              <w:jc w:val="center"/>
              <w:rPr>
                <w:sz w:val="20"/>
              </w:rPr>
            </w:pPr>
            <w:r w:rsidRPr="00C904CF">
              <w:rPr>
                <w:sz w:val="20"/>
              </w:rPr>
              <w:t>4,30</w:t>
            </w:r>
          </w:p>
        </w:tc>
        <w:tc>
          <w:tcPr>
            <w:tcW w:w="158" w:type="pct"/>
            <w:tcBorders>
              <w:top w:val="nil"/>
              <w:left w:val="nil"/>
              <w:bottom w:val="single" w:sz="4" w:space="0" w:color="auto"/>
              <w:right w:val="single" w:sz="4" w:space="0" w:color="auto"/>
            </w:tcBorders>
            <w:noWrap/>
            <w:textDirection w:val="btLr"/>
            <w:vAlign w:val="center"/>
          </w:tcPr>
          <w:p w14:paraId="2FED2FD0" w14:textId="77777777" w:rsidR="00CB703D" w:rsidRPr="00C904CF" w:rsidRDefault="00CB703D" w:rsidP="00CB703D">
            <w:pPr>
              <w:ind w:left="113" w:right="113"/>
              <w:jc w:val="center"/>
              <w:rPr>
                <w:sz w:val="20"/>
              </w:rPr>
            </w:pPr>
            <w:r w:rsidRPr="00C904CF">
              <w:rPr>
                <w:sz w:val="20"/>
              </w:rPr>
              <w:t>4,30</w:t>
            </w:r>
          </w:p>
        </w:tc>
        <w:tc>
          <w:tcPr>
            <w:tcW w:w="119" w:type="pct"/>
            <w:tcBorders>
              <w:top w:val="nil"/>
              <w:left w:val="nil"/>
              <w:bottom w:val="single" w:sz="4" w:space="0" w:color="auto"/>
              <w:right w:val="single" w:sz="4" w:space="0" w:color="auto"/>
            </w:tcBorders>
            <w:noWrap/>
            <w:textDirection w:val="btLr"/>
            <w:vAlign w:val="center"/>
          </w:tcPr>
          <w:p w14:paraId="395005AC" w14:textId="77777777" w:rsidR="00CB703D" w:rsidRPr="00C904CF" w:rsidRDefault="00CB703D" w:rsidP="00CB703D">
            <w:pPr>
              <w:ind w:left="113" w:right="113"/>
              <w:jc w:val="center"/>
              <w:rPr>
                <w:sz w:val="20"/>
              </w:rPr>
            </w:pPr>
            <w:r w:rsidRPr="00C904CF">
              <w:rPr>
                <w:sz w:val="20"/>
              </w:rPr>
              <w:t>9,00</w:t>
            </w:r>
          </w:p>
        </w:tc>
        <w:tc>
          <w:tcPr>
            <w:tcW w:w="159" w:type="pct"/>
            <w:tcBorders>
              <w:top w:val="nil"/>
              <w:left w:val="nil"/>
              <w:bottom w:val="single" w:sz="4" w:space="0" w:color="auto"/>
              <w:right w:val="single" w:sz="4" w:space="0" w:color="auto"/>
            </w:tcBorders>
            <w:noWrap/>
            <w:textDirection w:val="btLr"/>
            <w:vAlign w:val="center"/>
          </w:tcPr>
          <w:p w14:paraId="4DF6596C" w14:textId="77777777" w:rsidR="00CB703D" w:rsidRPr="00C904CF" w:rsidRDefault="00CB703D" w:rsidP="00CB703D">
            <w:pPr>
              <w:ind w:left="113" w:right="113"/>
              <w:jc w:val="center"/>
              <w:rPr>
                <w:sz w:val="20"/>
              </w:rPr>
            </w:pPr>
            <w:r w:rsidRPr="00C904CF">
              <w:rPr>
                <w:sz w:val="20"/>
              </w:rPr>
              <w:t>9,00</w:t>
            </w:r>
          </w:p>
        </w:tc>
        <w:tc>
          <w:tcPr>
            <w:tcW w:w="119" w:type="pct"/>
            <w:tcBorders>
              <w:top w:val="nil"/>
              <w:left w:val="nil"/>
              <w:bottom w:val="single" w:sz="4" w:space="0" w:color="auto"/>
              <w:right w:val="single" w:sz="4" w:space="0" w:color="auto"/>
            </w:tcBorders>
            <w:noWrap/>
            <w:textDirection w:val="btLr"/>
            <w:vAlign w:val="center"/>
          </w:tcPr>
          <w:p w14:paraId="7ED15813" w14:textId="77777777" w:rsidR="00CB703D" w:rsidRPr="00C904CF" w:rsidRDefault="00CB703D" w:rsidP="00CB703D">
            <w:pPr>
              <w:ind w:left="113" w:right="113"/>
              <w:jc w:val="center"/>
              <w:rPr>
                <w:sz w:val="20"/>
              </w:rPr>
            </w:pPr>
            <w:r w:rsidRPr="00C904CF">
              <w:rPr>
                <w:sz w:val="20"/>
              </w:rPr>
              <w:t>9,00</w:t>
            </w:r>
          </w:p>
        </w:tc>
        <w:tc>
          <w:tcPr>
            <w:tcW w:w="158" w:type="pct"/>
            <w:tcBorders>
              <w:top w:val="nil"/>
              <w:left w:val="nil"/>
              <w:bottom w:val="single" w:sz="4" w:space="0" w:color="auto"/>
              <w:right w:val="single" w:sz="4" w:space="0" w:color="auto"/>
            </w:tcBorders>
            <w:noWrap/>
            <w:textDirection w:val="btLr"/>
            <w:vAlign w:val="center"/>
          </w:tcPr>
          <w:p w14:paraId="402CDAEC" w14:textId="77777777" w:rsidR="00CB703D" w:rsidRPr="00C904CF" w:rsidRDefault="00CB703D" w:rsidP="00CB703D">
            <w:pPr>
              <w:ind w:left="113" w:right="113"/>
              <w:jc w:val="center"/>
              <w:rPr>
                <w:sz w:val="20"/>
              </w:rPr>
            </w:pPr>
            <w:r w:rsidRPr="00C904CF">
              <w:rPr>
                <w:sz w:val="20"/>
              </w:rPr>
              <w:t>9,00</w:t>
            </w:r>
          </w:p>
        </w:tc>
        <w:tc>
          <w:tcPr>
            <w:tcW w:w="119" w:type="pct"/>
            <w:tcBorders>
              <w:top w:val="nil"/>
              <w:left w:val="nil"/>
              <w:bottom w:val="single" w:sz="4" w:space="0" w:color="auto"/>
              <w:right w:val="single" w:sz="4" w:space="0" w:color="auto"/>
            </w:tcBorders>
            <w:textDirection w:val="btLr"/>
            <w:vAlign w:val="center"/>
          </w:tcPr>
          <w:p w14:paraId="13D759B1" w14:textId="77777777" w:rsidR="00CB703D" w:rsidRPr="00C904CF" w:rsidRDefault="00CB703D" w:rsidP="00CB703D">
            <w:pPr>
              <w:ind w:left="113" w:right="113"/>
              <w:jc w:val="center"/>
              <w:rPr>
                <w:sz w:val="20"/>
              </w:rPr>
            </w:pPr>
            <w:r w:rsidRPr="00C904CF">
              <w:rPr>
                <w:sz w:val="20"/>
              </w:rPr>
              <w:t>9,00</w:t>
            </w:r>
          </w:p>
        </w:tc>
        <w:tc>
          <w:tcPr>
            <w:tcW w:w="119" w:type="pct"/>
            <w:tcBorders>
              <w:top w:val="nil"/>
              <w:left w:val="nil"/>
              <w:bottom w:val="single" w:sz="4" w:space="0" w:color="auto"/>
              <w:right w:val="single" w:sz="4" w:space="0" w:color="auto"/>
            </w:tcBorders>
            <w:textDirection w:val="btLr"/>
            <w:vAlign w:val="center"/>
          </w:tcPr>
          <w:p w14:paraId="4798997E" w14:textId="77777777" w:rsidR="00CB703D" w:rsidRPr="00C904CF" w:rsidRDefault="00CB703D" w:rsidP="00CB703D">
            <w:pPr>
              <w:ind w:left="113" w:right="113"/>
              <w:jc w:val="center"/>
              <w:rPr>
                <w:sz w:val="20"/>
              </w:rPr>
            </w:pPr>
            <w:r w:rsidRPr="00C904CF">
              <w:rPr>
                <w:sz w:val="20"/>
              </w:rPr>
              <w:t>9,00</w:t>
            </w:r>
          </w:p>
        </w:tc>
        <w:tc>
          <w:tcPr>
            <w:tcW w:w="119" w:type="pct"/>
            <w:tcBorders>
              <w:top w:val="nil"/>
              <w:left w:val="nil"/>
              <w:bottom w:val="single" w:sz="4" w:space="0" w:color="auto"/>
              <w:right w:val="single" w:sz="4" w:space="0" w:color="auto"/>
            </w:tcBorders>
            <w:textDirection w:val="btLr"/>
            <w:vAlign w:val="center"/>
          </w:tcPr>
          <w:p w14:paraId="44454779" w14:textId="77777777" w:rsidR="00CB703D" w:rsidRPr="00C904CF" w:rsidRDefault="00CB703D" w:rsidP="00CB703D">
            <w:pPr>
              <w:ind w:left="113" w:right="113"/>
              <w:jc w:val="center"/>
              <w:rPr>
                <w:sz w:val="20"/>
              </w:rPr>
            </w:pPr>
            <w:r w:rsidRPr="00C904CF">
              <w:rPr>
                <w:sz w:val="20"/>
              </w:rPr>
              <w:t>9,00</w:t>
            </w:r>
          </w:p>
        </w:tc>
        <w:tc>
          <w:tcPr>
            <w:tcW w:w="155" w:type="pct"/>
            <w:tcBorders>
              <w:top w:val="nil"/>
              <w:left w:val="nil"/>
              <w:bottom w:val="single" w:sz="4" w:space="0" w:color="auto"/>
              <w:right w:val="single" w:sz="4" w:space="0" w:color="auto"/>
            </w:tcBorders>
            <w:textDirection w:val="btLr"/>
            <w:vAlign w:val="center"/>
          </w:tcPr>
          <w:p w14:paraId="30D3B87C" w14:textId="77777777" w:rsidR="00CB703D" w:rsidRPr="00C904CF" w:rsidRDefault="00CB703D" w:rsidP="00CB703D">
            <w:pPr>
              <w:ind w:left="113" w:right="113"/>
              <w:jc w:val="center"/>
              <w:rPr>
                <w:sz w:val="20"/>
              </w:rPr>
            </w:pPr>
            <w:r w:rsidRPr="00C904CF">
              <w:rPr>
                <w:sz w:val="20"/>
              </w:rPr>
              <w:t>9,00</w:t>
            </w:r>
          </w:p>
        </w:tc>
        <w:tc>
          <w:tcPr>
            <w:tcW w:w="179" w:type="pct"/>
            <w:tcBorders>
              <w:top w:val="nil"/>
              <w:left w:val="nil"/>
              <w:bottom w:val="single" w:sz="4" w:space="0" w:color="auto"/>
              <w:right w:val="single" w:sz="4" w:space="0" w:color="auto"/>
            </w:tcBorders>
            <w:textDirection w:val="btLr"/>
          </w:tcPr>
          <w:p w14:paraId="45594A7C" w14:textId="77777777" w:rsidR="00CB703D" w:rsidRPr="00C904CF" w:rsidRDefault="00CB703D" w:rsidP="00CB703D">
            <w:pPr>
              <w:ind w:left="113" w:right="113"/>
              <w:jc w:val="center"/>
              <w:rPr>
                <w:sz w:val="20"/>
              </w:rPr>
            </w:pPr>
            <w:r w:rsidRPr="00C904CF">
              <w:rPr>
                <w:sz w:val="20"/>
              </w:rPr>
              <w:t>9,00</w:t>
            </w:r>
          </w:p>
        </w:tc>
        <w:tc>
          <w:tcPr>
            <w:tcW w:w="212" w:type="pct"/>
            <w:tcBorders>
              <w:top w:val="nil"/>
              <w:left w:val="nil"/>
              <w:bottom w:val="single" w:sz="4" w:space="0" w:color="auto"/>
              <w:right w:val="single" w:sz="4" w:space="0" w:color="auto"/>
            </w:tcBorders>
            <w:textDirection w:val="btLr"/>
          </w:tcPr>
          <w:p w14:paraId="0D8B3DEF" w14:textId="77777777" w:rsidR="00CB703D" w:rsidRPr="00C904CF" w:rsidRDefault="00CB703D" w:rsidP="00CB703D">
            <w:pPr>
              <w:ind w:left="113" w:right="113"/>
              <w:jc w:val="center"/>
              <w:rPr>
                <w:sz w:val="20"/>
              </w:rPr>
            </w:pPr>
            <w:r w:rsidRPr="00C904CF">
              <w:rPr>
                <w:sz w:val="20"/>
              </w:rPr>
              <w:t>9,00</w:t>
            </w:r>
          </w:p>
        </w:tc>
        <w:tc>
          <w:tcPr>
            <w:tcW w:w="211" w:type="pct"/>
            <w:tcBorders>
              <w:top w:val="nil"/>
              <w:left w:val="nil"/>
              <w:bottom w:val="single" w:sz="4" w:space="0" w:color="auto"/>
              <w:right w:val="single" w:sz="4" w:space="0" w:color="auto"/>
            </w:tcBorders>
            <w:textDirection w:val="btLr"/>
          </w:tcPr>
          <w:p w14:paraId="31D3A6DB" w14:textId="77777777" w:rsidR="00CB703D" w:rsidRPr="00C904CF" w:rsidRDefault="00CB703D" w:rsidP="00CB703D">
            <w:pPr>
              <w:ind w:left="113" w:right="113"/>
              <w:jc w:val="center"/>
              <w:rPr>
                <w:sz w:val="20"/>
              </w:rPr>
            </w:pPr>
            <w:r w:rsidRPr="00C904CF">
              <w:rPr>
                <w:sz w:val="20"/>
              </w:rPr>
              <w:t>9,00</w:t>
            </w:r>
          </w:p>
        </w:tc>
        <w:tc>
          <w:tcPr>
            <w:tcW w:w="208" w:type="pct"/>
            <w:tcBorders>
              <w:top w:val="nil"/>
              <w:left w:val="nil"/>
              <w:bottom w:val="single" w:sz="4" w:space="0" w:color="auto"/>
              <w:right w:val="single" w:sz="4" w:space="0" w:color="auto"/>
            </w:tcBorders>
            <w:textDirection w:val="btLr"/>
          </w:tcPr>
          <w:p w14:paraId="1FB4FFC5" w14:textId="77777777" w:rsidR="00CB703D" w:rsidRPr="00C904CF" w:rsidRDefault="00CB703D" w:rsidP="00CB703D">
            <w:pPr>
              <w:ind w:left="113" w:right="113"/>
              <w:jc w:val="center"/>
              <w:rPr>
                <w:sz w:val="20"/>
              </w:rPr>
            </w:pPr>
            <w:r w:rsidRPr="00C904CF">
              <w:rPr>
                <w:sz w:val="20"/>
              </w:rPr>
              <w:t>9,00</w:t>
            </w:r>
          </w:p>
        </w:tc>
      </w:tr>
      <w:tr w:rsidR="00CB703D" w:rsidRPr="00C904CF" w14:paraId="0E5D1DD1" w14:textId="77777777" w:rsidTr="00CB703D">
        <w:trPr>
          <w:cantSplit/>
          <w:trHeight w:val="1134"/>
        </w:trPr>
        <w:tc>
          <w:tcPr>
            <w:tcW w:w="109" w:type="pct"/>
            <w:tcBorders>
              <w:top w:val="nil"/>
              <w:left w:val="single" w:sz="4" w:space="0" w:color="auto"/>
              <w:bottom w:val="single" w:sz="4" w:space="0" w:color="auto"/>
              <w:right w:val="single" w:sz="4" w:space="0" w:color="auto"/>
            </w:tcBorders>
            <w:noWrap/>
            <w:vAlign w:val="center"/>
          </w:tcPr>
          <w:p w14:paraId="0587D4AC" w14:textId="77777777" w:rsidR="00CB703D" w:rsidRPr="00C904CF" w:rsidRDefault="00CB703D" w:rsidP="001715F0">
            <w:pPr>
              <w:jc w:val="center"/>
              <w:rPr>
                <w:sz w:val="20"/>
              </w:rPr>
            </w:pPr>
            <w:r w:rsidRPr="00C904CF">
              <w:rPr>
                <w:sz w:val="20"/>
              </w:rPr>
              <w:t>2.6</w:t>
            </w:r>
          </w:p>
        </w:tc>
        <w:tc>
          <w:tcPr>
            <w:tcW w:w="2181" w:type="pct"/>
            <w:tcBorders>
              <w:top w:val="nil"/>
              <w:left w:val="nil"/>
              <w:bottom w:val="single" w:sz="4" w:space="0" w:color="auto"/>
              <w:right w:val="single" w:sz="4" w:space="0" w:color="auto"/>
            </w:tcBorders>
          </w:tcPr>
          <w:p w14:paraId="46F66BFA" w14:textId="77777777" w:rsidR="00CB703D" w:rsidRPr="00C904CF" w:rsidRDefault="00CB703D" w:rsidP="001715F0">
            <w:pPr>
              <w:rPr>
                <w:sz w:val="20"/>
              </w:rPr>
            </w:pPr>
            <w:r w:rsidRPr="00C904CF">
              <w:rPr>
                <w:sz w:val="20"/>
              </w:rPr>
              <w:t>Доля детей с ограниченными возможностями здоровья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278" w:type="pct"/>
            <w:tcBorders>
              <w:top w:val="nil"/>
              <w:left w:val="nil"/>
              <w:bottom w:val="single" w:sz="4" w:space="0" w:color="auto"/>
              <w:right w:val="single" w:sz="4" w:space="0" w:color="auto"/>
            </w:tcBorders>
            <w:vAlign w:val="center"/>
          </w:tcPr>
          <w:p w14:paraId="76993713" w14:textId="77777777" w:rsidR="00CB703D" w:rsidRPr="00C904CF" w:rsidRDefault="00CB703D" w:rsidP="001715F0">
            <w:pPr>
              <w:jc w:val="center"/>
              <w:rPr>
                <w:sz w:val="20"/>
              </w:rPr>
            </w:pPr>
            <w:r w:rsidRPr="00C904CF">
              <w:rPr>
                <w:sz w:val="20"/>
              </w:rPr>
              <w:t>%</w:t>
            </w:r>
          </w:p>
        </w:tc>
        <w:tc>
          <w:tcPr>
            <w:tcW w:w="239" w:type="pct"/>
            <w:tcBorders>
              <w:top w:val="nil"/>
              <w:left w:val="nil"/>
              <w:bottom w:val="single" w:sz="4" w:space="0" w:color="auto"/>
              <w:right w:val="single" w:sz="4" w:space="0" w:color="auto"/>
            </w:tcBorders>
            <w:vAlign w:val="center"/>
          </w:tcPr>
          <w:p w14:paraId="6EE2CB43" w14:textId="77777777" w:rsidR="00CB703D" w:rsidRPr="00C904CF" w:rsidRDefault="00CB703D" w:rsidP="001715F0">
            <w:pPr>
              <w:jc w:val="center"/>
              <w:rPr>
                <w:sz w:val="20"/>
              </w:rPr>
            </w:pPr>
            <w:r w:rsidRPr="00C904CF">
              <w:rPr>
                <w:sz w:val="20"/>
              </w:rPr>
              <w:t>Ведомственная отчетность</w:t>
            </w:r>
          </w:p>
        </w:tc>
        <w:tc>
          <w:tcPr>
            <w:tcW w:w="158" w:type="pct"/>
            <w:tcBorders>
              <w:top w:val="nil"/>
              <w:left w:val="nil"/>
              <w:bottom w:val="single" w:sz="4" w:space="0" w:color="auto"/>
              <w:right w:val="single" w:sz="4" w:space="0" w:color="auto"/>
            </w:tcBorders>
            <w:textDirection w:val="btLr"/>
            <w:vAlign w:val="center"/>
          </w:tcPr>
          <w:p w14:paraId="0D9CB0D2" w14:textId="77777777" w:rsidR="00CB703D" w:rsidRPr="00C904CF" w:rsidRDefault="00CB703D" w:rsidP="00CB703D">
            <w:pPr>
              <w:ind w:left="113" w:right="113"/>
              <w:jc w:val="center"/>
              <w:rPr>
                <w:sz w:val="20"/>
              </w:rPr>
            </w:pPr>
            <w:r w:rsidRPr="00C904CF">
              <w:rPr>
                <w:sz w:val="20"/>
              </w:rPr>
              <w:t>4,00</w:t>
            </w:r>
          </w:p>
        </w:tc>
        <w:tc>
          <w:tcPr>
            <w:tcW w:w="158" w:type="pct"/>
            <w:tcBorders>
              <w:top w:val="nil"/>
              <w:left w:val="nil"/>
              <w:bottom w:val="single" w:sz="4" w:space="0" w:color="auto"/>
              <w:right w:val="single" w:sz="4" w:space="0" w:color="auto"/>
            </w:tcBorders>
            <w:textDirection w:val="btLr"/>
            <w:vAlign w:val="center"/>
          </w:tcPr>
          <w:p w14:paraId="4F3815EB" w14:textId="77777777" w:rsidR="00CB703D" w:rsidRPr="00C904CF" w:rsidRDefault="00CB703D" w:rsidP="00CB703D">
            <w:pPr>
              <w:ind w:left="113" w:right="113"/>
              <w:jc w:val="center"/>
              <w:rPr>
                <w:sz w:val="20"/>
              </w:rPr>
            </w:pPr>
            <w:r w:rsidRPr="00C904CF">
              <w:rPr>
                <w:sz w:val="20"/>
              </w:rPr>
              <w:t>4,00</w:t>
            </w:r>
          </w:p>
        </w:tc>
        <w:tc>
          <w:tcPr>
            <w:tcW w:w="119" w:type="pct"/>
            <w:tcBorders>
              <w:top w:val="nil"/>
              <w:left w:val="nil"/>
              <w:bottom w:val="single" w:sz="4" w:space="0" w:color="auto"/>
              <w:right w:val="single" w:sz="4" w:space="0" w:color="auto"/>
            </w:tcBorders>
            <w:textDirection w:val="btLr"/>
            <w:vAlign w:val="center"/>
          </w:tcPr>
          <w:p w14:paraId="35ADC9F7" w14:textId="77777777" w:rsidR="00CB703D" w:rsidRPr="00C904CF" w:rsidRDefault="00CB703D" w:rsidP="00CB703D">
            <w:pPr>
              <w:ind w:left="113" w:right="113"/>
              <w:jc w:val="center"/>
              <w:rPr>
                <w:sz w:val="20"/>
              </w:rPr>
            </w:pPr>
            <w:r w:rsidRPr="00C904CF">
              <w:rPr>
                <w:sz w:val="20"/>
              </w:rPr>
              <w:t>100,00</w:t>
            </w:r>
          </w:p>
        </w:tc>
        <w:tc>
          <w:tcPr>
            <w:tcW w:w="159" w:type="pct"/>
            <w:tcBorders>
              <w:top w:val="nil"/>
              <w:left w:val="nil"/>
              <w:bottom w:val="single" w:sz="4" w:space="0" w:color="auto"/>
              <w:right w:val="single" w:sz="4" w:space="0" w:color="auto"/>
            </w:tcBorders>
            <w:textDirection w:val="btLr"/>
            <w:vAlign w:val="center"/>
          </w:tcPr>
          <w:p w14:paraId="6729CA4A" w14:textId="77777777" w:rsidR="00CB703D" w:rsidRPr="00C904CF" w:rsidRDefault="00CB703D" w:rsidP="00CB703D">
            <w:pPr>
              <w:ind w:left="113" w:right="113"/>
              <w:jc w:val="center"/>
              <w:rPr>
                <w:sz w:val="20"/>
              </w:rPr>
            </w:pPr>
            <w:r w:rsidRPr="00C904CF">
              <w:rPr>
                <w:sz w:val="20"/>
              </w:rPr>
              <w:t>100,00</w:t>
            </w:r>
          </w:p>
        </w:tc>
        <w:tc>
          <w:tcPr>
            <w:tcW w:w="119" w:type="pct"/>
            <w:tcBorders>
              <w:top w:val="nil"/>
              <w:left w:val="nil"/>
              <w:bottom w:val="single" w:sz="4" w:space="0" w:color="auto"/>
              <w:right w:val="single" w:sz="4" w:space="0" w:color="auto"/>
            </w:tcBorders>
            <w:textDirection w:val="btLr"/>
            <w:vAlign w:val="center"/>
          </w:tcPr>
          <w:p w14:paraId="4942769D" w14:textId="77777777" w:rsidR="00CB703D" w:rsidRPr="00C904CF" w:rsidRDefault="00CB703D" w:rsidP="00CB703D">
            <w:pPr>
              <w:ind w:left="113" w:right="113"/>
              <w:jc w:val="center"/>
              <w:rPr>
                <w:sz w:val="20"/>
              </w:rPr>
            </w:pPr>
            <w:r w:rsidRPr="00C904CF">
              <w:rPr>
                <w:sz w:val="20"/>
              </w:rPr>
              <w:t>100,00</w:t>
            </w:r>
          </w:p>
        </w:tc>
        <w:tc>
          <w:tcPr>
            <w:tcW w:w="158" w:type="pct"/>
            <w:tcBorders>
              <w:top w:val="nil"/>
              <w:left w:val="nil"/>
              <w:bottom w:val="single" w:sz="4" w:space="0" w:color="auto"/>
              <w:right w:val="single" w:sz="4" w:space="0" w:color="auto"/>
            </w:tcBorders>
            <w:textDirection w:val="btLr"/>
            <w:vAlign w:val="center"/>
          </w:tcPr>
          <w:p w14:paraId="15CD36EF" w14:textId="77777777" w:rsidR="00CB703D" w:rsidRPr="00C904CF" w:rsidRDefault="00CB703D" w:rsidP="00CB703D">
            <w:pPr>
              <w:ind w:left="113" w:right="113"/>
              <w:jc w:val="center"/>
              <w:rPr>
                <w:sz w:val="20"/>
              </w:rPr>
            </w:pPr>
            <w:r w:rsidRPr="00C904CF">
              <w:rPr>
                <w:sz w:val="20"/>
              </w:rPr>
              <w:t>100,00</w:t>
            </w:r>
          </w:p>
        </w:tc>
        <w:tc>
          <w:tcPr>
            <w:tcW w:w="119" w:type="pct"/>
            <w:tcBorders>
              <w:top w:val="nil"/>
              <w:left w:val="nil"/>
              <w:bottom w:val="single" w:sz="4" w:space="0" w:color="auto"/>
              <w:right w:val="single" w:sz="4" w:space="0" w:color="auto"/>
            </w:tcBorders>
            <w:textDirection w:val="btLr"/>
            <w:vAlign w:val="center"/>
          </w:tcPr>
          <w:p w14:paraId="7CC136C1" w14:textId="77777777" w:rsidR="00CB703D" w:rsidRPr="00C904CF" w:rsidRDefault="00CB703D" w:rsidP="00CB703D">
            <w:pPr>
              <w:ind w:left="113" w:right="113"/>
              <w:jc w:val="center"/>
              <w:rPr>
                <w:sz w:val="20"/>
              </w:rPr>
            </w:pPr>
            <w:r w:rsidRPr="00C904CF">
              <w:rPr>
                <w:sz w:val="20"/>
              </w:rPr>
              <w:t>100,00</w:t>
            </w:r>
          </w:p>
        </w:tc>
        <w:tc>
          <w:tcPr>
            <w:tcW w:w="119" w:type="pct"/>
            <w:tcBorders>
              <w:top w:val="nil"/>
              <w:left w:val="nil"/>
              <w:bottom w:val="single" w:sz="4" w:space="0" w:color="auto"/>
              <w:right w:val="single" w:sz="4" w:space="0" w:color="auto"/>
            </w:tcBorders>
            <w:textDirection w:val="btLr"/>
            <w:vAlign w:val="center"/>
          </w:tcPr>
          <w:p w14:paraId="1B5E7257" w14:textId="77777777" w:rsidR="00CB703D" w:rsidRPr="00C904CF" w:rsidRDefault="00CB703D" w:rsidP="00CB703D">
            <w:pPr>
              <w:ind w:left="113" w:right="113"/>
              <w:jc w:val="center"/>
              <w:rPr>
                <w:sz w:val="20"/>
              </w:rPr>
            </w:pPr>
            <w:r w:rsidRPr="00C904CF">
              <w:rPr>
                <w:sz w:val="20"/>
              </w:rPr>
              <w:t>100,00</w:t>
            </w:r>
          </w:p>
        </w:tc>
        <w:tc>
          <w:tcPr>
            <w:tcW w:w="119" w:type="pct"/>
            <w:tcBorders>
              <w:top w:val="nil"/>
              <w:left w:val="nil"/>
              <w:bottom w:val="single" w:sz="4" w:space="0" w:color="auto"/>
              <w:right w:val="single" w:sz="4" w:space="0" w:color="auto"/>
            </w:tcBorders>
            <w:textDirection w:val="btLr"/>
            <w:vAlign w:val="center"/>
          </w:tcPr>
          <w:p w14:paraId="1155408F" w14:textId="77777777" w:rsidR="00CB703D" w:rsidRPr="00C904CF" w:rsidRDefault="00CB703D" w:rsidP="00CB703D">
            <w:pPr>
              <w:ind w:left="113" w:right="113"/>
              <w:jc w:val="center"/>
              <w:rPr>
                <w:sz w:val="20"/>
              </w:rPr>
            </w:pPr>
            <w:r w:rsidRPr="00C904CF">
              <w:rPr>
                <w:sz w:val="20"/>
              </w:rPr>
              <w:t>100,00</w:t>
            </w:r>
          </w:p>
        </w:tc>
        <w:tc>
          <w:tcPr>
            <w:tcW w:w="155" w:type="pct"/>
            <w:tcBorders>
              <w:top w:val="nil"/>
              <w:left w:val="nil"/>
              <w:bottom w:val="single" w:sz="4" w:space="0" w:color="auto"/>
              <w:right w:val="single" w:sz="4" w:space="0" w:color="auto"/>
            </w:tcBorders>
            <w:textDirection w:val="btLr"/>
            <w:vAlign w:val="center"/>
          </w:tcPr>
          <w:p w14:paraId="0E9A7655" w14:textId="77777777" w:rsidR="00CB703D" w:rsidRPr="00C904CF" w:rsidRDefault="00CB703D" w:rsidP="00CB703D">
            <w:pPr>
              <w:ind w:left="113" w:right="113"/>
              <w:jc w:val="center"/>
              <w:rPr>
                <w:sz w:val="20"/>
              </w:rPr>
            </w:pPr>
            <w:r w:rsidRPr="00C904CF">
              <w:rPr>
                <w:sz w:val="20"/>
              </w:rPr>
              <w:t>100,00</w:t>
            </w:r>
          </w:p>
        </w:tc>
        <w:tc>
          <w:tcPr>
            <w:tcW w:w="179" w:type="pct"/>
            <w:tcBorders>
              <w:top w:val="nil"/>
              <w:left w:val="nil"/>
              <w:bottom w:val="single" w:sz="4" w:space="0" w:color="auto"/>
              <w:right w:val="single" w:sz="4" w:space="0" w:color="auto"/>
            </w:tcBorders>
            <w:textDirection w:val="btLr"/>
          </w:tcPr>
          <w:p w14:paraId="56BA6030" w14:textId="77777777" w:rsidR="00CB703D" w:rsidRPr="00C904CF" w:rsidRDefault="00CB703D" w:rsidP="00CB703D">
            <w:pPr>
              <w:ind w:left="113" w:right="113"/>
              <w:jc w:val="center"/>
              <w:rPr>
                <w:sz w:val="20"/>
              </w:rPr>
            </w:pPr>
            <w:r w:rsidRPr="00C904CF">
              <w:rPr>
                <w:sz w:val="20"/>
              </w:rPr>
              <w:t>100,00</w:t>
            </w:r>
          </w:p>
        </w:tc>
        <w:tc>
          <w:tcPr>
            <w:tcW w:w="212" w:type="pct"/>
            <w:tcBorders>
              <w:top w:val="nil"/>
              <w:left w:val="nil"/>
              <w:bottom w:val="single" w:sz="4" w:space="0" w:color="auto"/>
              <w:right w:val="single" w:sz="4" w:space="0" w:color="auto"/>
            </w:tcBorders>
            <w:textDirection w:val="btLr"/>
          </w:tcPr>
          <w:p w14:paraId="4708EBF3" w14:textId="77777777" w:rsidR="00CB703D" w:rsidRPr="00C904CF" w:rsidRDefault="00CB703D" w:rsidP="00CB703D">
            <w:pPr>
              <w:ind w:left="113" w:right="113"/>
              <w:jc w:val="center"/>
              <w:rPr>
                <w:sz w:val="20"/>
              </w:rPr>
            </w:pPr>
            <w:r w:rsidRPr="00C904CF">
              <w:rPr>
                <w:sz w:val="20"/>
              </w:rPr>
              <w:t>100,0</w:t>
            </w:r>
          </w:p>
        </w:tc>
        <w:tc>
          <w:tcPr>
            <w:tcW w:w="211" w:type="pct"/>
            <w:tcBorders>
              <w:top w:val="nil"/>
              <w:left w:val="nil"/>
              <w:bottom w:val="single" w:sz="4" w:space="0" w:color="auto"/>
              <w:right w:val="single" w:sz="4" w:space="0" w:color="auto"/>
            </w:tcBorders>
            <w:textDirection w:val="btLr"/>
          </w:tcPr>
          <w:p w14:paraId="3C50B34D" w14:textId="77777777" w:rsidR="00CB703D" w:rsidRPr="00C904CF" w:rsidRDefault="00CB703D" w:rsidP="00CB703D">
            <w:pPr>
              <w:ind w:left="113" w:right="113"/>
              <w:jc w:val="center"/>
              <w:rPr>
                <w:sz w:val="20"/>
              </w:rPr>
            </w:pPr>
            <w:r w:rsidRPr="00C904CF">
              <w:rPr>
                <w:sz w:val="20"/>
              </w:rPr>
              <w:t>100,0</w:t>
            </w:r>
          </w:p>
        </w:tc>
        <w:tc>
          <w:tcPr>
            <w:tcW w:w="208" w:type="pct"/>
            <w:tcBorders>
              <w:top w:val="nil"/>
              <w:left w:val="nil"/>
              <w:bottom w:val="single" w:sz="4" w:space="0" w:color="auto"/>
              <w:right w:val="single" w:sz="4" w:space="0" w:color="auto"/>
            </w:tcBorders>
            <w:textDirection w:val="btLr"/>
          </w:tcPr>
          <w:p w14:paraId="7EFB6BA2" w14:textId="77777777" w:rsidR="00CB703D" w:rsidRPr="00C904CF" w:rsidRDefault="00CB703D" w:rsidP="00CB703D">
            <w:pPr>
              <w:ind w:left="113" w:right="113"/>
              <w:jc w:val="center"/>
              <w:rPr>
                <w:sz w:val="20"/>
              </w:rPr>
            </w:pPr>
            <w:r w:rsidRPr="00C904CF">
              <w:rPr>
                <w:sz w:val="20"/>
              </w:rPr>
              <w:t>100,0</w:t>
            </w:r>
          </w:p>
        </w:tc>
      </w:tr>
      <w:tr w:rsidR="00CB703D" w:rsidRPr="00C904CF" w14:paraId="51C25C4F" w14:textId="77777777" w:rsidTr="00CB703D">
        <w:trPr>
          <w:cantSplit/>
          <w:trHeight w:val="1134"/>
        </w:trPr>
        <w:tc>
          <w:tcPr>
            <w:tcW w:w="109" w:type="pct"/>
            <w:tcBorders>
              <w:top w:val="nil"/>
              <w:left w:val="single" w:sz="4" w:space="0" w:color="auto"/>
              <w:bottom w:val="single" w:sz="4" w:space="0" w:color="auto"/>
              <w:right w:val="single" w:sz="4" w:space="0" w:color="auto"/>
            </w:tcBorders>
            <w:noWrap/>
            <w:vAlign w:val="center"/>
          </w:tcPr>
          <w:p w14:paraId="254D870F" w14:textId="77777777" w:rsidR="00CB703D" w:rsidRPr="00C904CF" w:rsidRDefault="00CB703D" w:rsidP="001715F0">
            <w:pPr>
              <w:jc w:val="center"/>
              <w:rPr>
                <w:sz w:val="20"/>
              </w:rPr>
            </w:pPr>
            <w:r w:rsidRPr="00C904CF">
              <w:rPr>
                <w:sz w:val="20"/>
              </w:rPr>
              <w:t>2.7</w:t>
            </w:r>
          </w:p>
        </w:tc>
        <w:tc>
          <w:tcPr>
            <w:tcW w:w="2181" w:type="pct"/>
            <w:tcBorders>
              <w:top w:val="nil"/>
              <w:left w:val="nil"/>
              <w:bottom w:val="single" w:sz="4" w:space="0" w:color="auto"/>
              <w:right w:val="single" w:sz="4" w:space="0" w:color="auto"/>
            </w:tcBorders>
          </w:tcPr>
          <w:p w14:paraId="2A4323C4" w14:textId="77777777" w:rsidR="00CB703D" w:rsidRPr="00C904CF" w:rsidRDefault="00CB703D" w:rsidP="001715F0">
            <w:pPr>
              <w:rPr>
                <w:sz w:val="20"/>
              </w:rPr>
            </w:pPr>
            <w:r w:rsidRPr="00C904CF">
              <w:rPr>
                <w:sz w:val="20"/>
              </w:rPr>
              <w:t>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w:t>
            </w:r>
          </w:p>
        </w:tc>
        <w:tc>
          <w:tcPr>
            <w:tcW w:w="278" w:type="pct"/>
            <w:tcBorders>
              <w:top w:val="nil"/>
              <w:left w:val="nil"/>
              <w:bottom w:val="single" w:sz="4" w:space="0" w:color="auto"/>
              <w:right w:val="single" w:sz="4" w:space="0" w:color="auto"/>
            </w:tcBorders>
            <w:vAlign w:val="center"/>
          </w:tcPr>
          <w:p w14:paraId="6CBFDD75" w14:textId="77777777" w:rsidR="00CB703D" w:rsidRPr="00C904CF" w:rsidRDefault="00CB703D" w:rsidP="001715F0">
            <w:pPr>
              <w:jc w:val="center"/>
              <w:rPr>
                <w:sz w:val="20"/>
              </w:rPr>
            </w:pPr>
            <w:r w:rsidRPr="00C904CF">
              <w:rPr>
                <w:sz w:val="20"/>
              </w:rPr>
              <w:t>%</w:t>
            </w:r>
          </w:p>
        </w:tc>
        <w:tc>
          <w:tcPr>
            <w:tcW w:w="239" w:type="pct"/>
            <w:tcBorders>
              <w:top w:val="nil"/>
              <w:left w:val="nil"/>
              <w:bottom w:val="single" w:sz="4" w:space="0" w:color="auto"/>
              <w:right w:val="single" w:sz="4" w:space="0" w:color="auto"/>
            </w:tcBorders>
            <w:vAlign w:val="center"/>
          </w:tcPr>
          <w:p w14:paraId="179FC7BE" w14:textId="77777777" w:rsidR="00CB703D" w:rsidRPr="00C904CF" w:rsidRDefault="00CB703D" w:rsidP="001715F0">
            <w:pPr>
              <w:jc w:val="center"/>
              <w:rPr>
                <w:sz w:val="20"/>
              </w:rPr>
            </w:pPr>
            <w:r w:rsidRPr="00C904CF">
              <w:rPr>
                <w:sz w:val="20"/>
              </w:rPr>
              <w:t>Ведомственная отчетность</w:t>
            </w:r>
          </w:p>
        </w:tc>
        <w:tc>
          <w:tcPr>
            <w:tcW w:w="158" w:type="pct"/>
            <w:tcBorders>
              <w:top w:val="nil"/>
              <w:left w:val="nil"/>
              <w:bottom w:val="single" w:sz="4" w:space="0" w:color="auto"/>
              <w:right w:val="single" w:sz="4" w:space="0" w:color="auto"/>
            </w:tcBorders>
            <w:textDirection w:val="btLr"/>
            <w:vAlign w:val="center"/>
          </w:tcPr>
          <w:p w14:paraId="67BE8FC6" w14:textId="77777777" w:rsidR="00CB703D" w:rsidRPr="00C904CF" w:rsidRDefault="00CB703D" w:rsidP="00CB703D">
            <w:pPr>
              <w:ind w:left="113" w:right="113"/>
              <w:jc w:val="center"/>
              <w:rPr>
                <w:sz w:val="20"/>
              </w:rPr>
            </w:pPr>
            <w:r w:rsidRPr="00C904CF">
              <w:rPr>
                <w:sz w:val="20"/>
              </w:rPr>
              <w:t>91,00</w:t>
            </w:r>
          </w:p>
        </w:tc>
        <w:tc>
          <w:tcPr>
            <w:tcW w:w="158" w:type="pct"/>
            <w:tcBorders>
              <w:top w:val="nil"/>
              <w:left w:val="nil"/>
              <w:bottom w:val="single" w:sz="4" w:space="0" w:color="auto"/>
              <w:right w:val="single" w:sz="4" w:space="0" w:color="auto"/>
            </w:tcBorders>
            <w:textDirection w:val="btLr"/>
            <w:vAlign w:val="center"/>
          </w:tcPr>
          <w:p w14:paraId="149E9146" w14:textId="77777777" w:rsidR="00CB703D" w:rsidRPr="00C904CF" w:rsidRDefault="00CB703D" w:rsidP="00CB703D">
            <w:pPr>
              <w:ind w:left="113" w:right="113"/>
              <w:jc w:val="center"/>
              <w:rPr>
                <w:sz w:val="20"/>
              </w:rPr>
            </w:pPr>
            <w:r w:rsidRPr="00C904CF">
              <w:rPr>
                <w:sz w:val="20"/>
              </w:rPr>
              <w:t>95,00</w:t>
            </w:r>
          </w:p>
        </w:tc>
        <w:tc>
          <w:tcPr>
            <w:tcW w:w="119" w:type="pct"/>
            <w:tcBorders>
              <w:top w:val="nil"/>
              <w:left w:val="nil"/>
              <w:bottom w:val="single" w:sz="4" w:space="0" w:color="auto"/>
              <w:right w:val="single" w:sz="4" w:space="0" w:color="auto"/>
            </w:tcBorders>
            <w:textDirection w:val="btLr"/>
            <w:vAlign w:val="center"/>
          </w:tcPr>
          <w:p w14:paraId="2237E4F3" w14:textId="77777777" w:rsidR="00CB703D" w:rsidRPr="00C904CF" w:rsidRDefault="00CB703D" w:rsidP="00CB703D">
            <w:pPr>
              <w:ind w:left="113" w:right="113"/>
              <w:jc w:val="center"/>
              <w:rPr>
                <w:sz w:val="20"/>
              </w:rPr>
            </w:pPr>
            <w:r w:rsidRPr="00C904CF">
              <w:rPr>
                <w:sz w:val="20"/>
              </w:rPr>
              <w:t>100,00</w:t>
            </w:r>
          </w:p>
        </w:tc>
        <w:tc>
          <w:tcPr>
            <w:tcW w:w="159" w:type="pct"/>
            <w:tcBorders>
              <w:top w:val="nil"/>
              <w:left w:val="nil"/>
              <w:bottom w:val="single" w:sz="4" w:space="0" w:color="auto"/>
              <w:right w:val="single" w:sz="4" w:space="0" w:color="auto"/>
            </w:tcBorders>
            <w:textDirection w:val="btLr"/>
            <w:vAlign w:val="center"/>
          </w:tcPr>
          <w:p w14:paraId="555712CC" w14:textId="77777777" w:rsidR="00CB703D" w:rsidRPr="00C904CF" w:rsidRDefault="00CB703D" w:rsidP="00CB703D">
            <w:pPr>
              <w:ind w:left="113" w:right="113"/>
              <w:jc w:val="center"/>
              <w:rPr>
                <w:sz w:val="20"/>
              </w:rPr>
            </w:pPr>
            <w:r w:rsidRPr="00C904CF">
              <w:rPr>
                <w:sz w:val="20"/>
              </w:rPr>
              <w:t>100,00</w:t>
            </w:r>
          </w:p>
        </w:tc>
        <w:tc>
          <w:tcPr>
            <w:tcW w:w="119" w:type="pct"/>
            <w:tcBorders>
              <w:top w:val="nil"/>
              <w:left w:val="nil"/>
              <w:bottom w:val="single" w:sz="4" w:space="0" w:color="auto"/>
              <w:right w:val="single" w:sz="4" w:space="0" w:color="auto"/>
            </w:tcBorders>
            <w:textDirection w:val="btLr"/>
            <w:vAlign w:val="center"/>
          </w:tcPr>
          <w:p w14:paraId="0878F1C2" w14:textId="77777777" w:rsidR="00CB703D" w:rsidRPr="00C904CF" w:rsidRDefault="00CB703D" w:rsidP="00CB703D">
            <w:pPr>
              <w:ind w:left="113" w:right="113"/>
              <w:jc w:val="center"/>
              <w:rPr>
                <w:sz w:val="20"/>
              </w:rPr>
            </w:pPr>
            <w:r w:rsidRPr="00C904CF">
              <w:rPr>
                <w:sz w:val="20"/>
              </w:rPr>
              <w:t>100,00</w:t>
            </w:r>
          </w:p>
        </w:tc>
        <w:tc>
          <w:tcPr>
            <w:tcW w:w="158" w:type="pct"/>
            <w:tcBorders>
              <w:top w:val="nil"/>
              <w:left w:val="nil"/>
              <w:bottom w:val="single" w:sz="4" w:space="0" w:color="auto"/>
              <w:right w:val="single" w:sz="4" w:space="0" w:color="auto"/>
            </w:tcBorders>
            <w:textDirection w:val="btLr"/>
            <w:vAlign w:val="center"/>
          </w:tcPr>
          <w:p w14:paraId="22DF4432" w14:textId="77777777" w:rsidR="00CB703D" w:rsidRPr="00C904CF" w:rsidRDefault="00CB703D" w:rsidP="00CB703D">
            <w:pPr>
              <w:ind w:left="113" w:right="113"/>
              <w:jc w:val="center"/>
              <w:rPr>
                <w:sz w:val="20"/>
              </w:rPr>
            </w:pPr>
            <w:r w:rsidRPr="00C904CF">
              <w:rPr>
                <w:sz w:val="20"/>
              </w:rPr>
              <w:t>100,00</w:t>
            </w:r>
          </w:p>
        </w:tc>
        <w:tc>
          <w:tcPr>
            <w:tcW w:w="119" w:type="pct"/>
            <w:tcBorders>
              <w:top w:val="nil"/>
              <w:left w:val="nil"/>
              <w:bottom w:val="single" w:sz="4" w:space="0" w:color="auto"/>
              <w:right w:val="single" w:sz="4" w:space="0" w:color="auto"/>
            </w:tcBorders>
            <w:textDirection w:val="btLr"/>
            <w:vAlign w:val="center"/>
          </w:tcPr>
          <w:p w14:paraId="6A47E5CA" w14:textId="77777777" w:rsidR="00CB703D" w:rsidRPr="00C904CF" w:rsidRDefault="00CB703D" w:rsidP="00CB703D">
            <w:pPr>
              <w:ind w:left="113" w:right="113"/>
              <w:jc w:val="center"/>
              <w:rPr>
                <w:sz w:val="20"/>
              </w:rPr>
            </w:pPr>
            <w:r w:rsidRPr="00C904CF">
              <w:rPr>
                <w:sz w:val="20"/>
              </w:rPr>
              <w:t>100,00</w:t>
            </w:r>
          </w:p>
        </w:tc>
        <w:tc>
          <w:tcPr>
            <w:tcW w:w="119" w:type="pct"/>
            <w:tcBorders>
              <w:top w:val="nil"/>
              <w:left w:val="nil"/>
              <w:bottom w:val="single" w:sz="4" w:space="0" w:color="auto"/>
              <w:right w:val="single" w:sz="4" w:space="0" w:color="auto"/>
            </w:tcBorders>
            <w:textDirection w:val="btLr"/>
            <w:vAlign w:val="center"/>
          </w:tcPr>
          <w:p w14:paraId="634755FD" w14:textId="77777777" w:rsidR="00CB703D" w:rsidRPr="00C904CF" w:rsidRDefault="00CB703D" w:rsidP="00CB703D">
            <w:pPr>
              <w:ind w:left="113" w:right="113"/>
              <w:jc w:val="center"/>
              <w:rPr>
                <w:sz w:val="20"/>
              </w:rPr>
            </w:pPr>
            <w:r w:rsidRPr="00C904CF">
              <w:rPr>
                <w:sz w:val="20"/>
              </w:rPr>
              <w:t>100,00</w:t>
            </w:r>
          </w:p>
        </w:tc>
        <w:tc>
          <w:tcPr>
            <w:tcW w:w="119" w:type="pct"/>
            <w:tcBorders>
              <w:top w:val="nil"/>
              <w:left w:val="nil"/>
              <w:bottom w:val="single" w:sz="4" w:space="0" w:color="auto"/>
              <w:right w:val="single" w:sz="4" w:space="0" w:color="auto"/>
            </w:tcBorders>
            <w:textDirection w:val="btLr"/>
            <w:vAlign w:val="center"/>
          </w:tcPr>
          <w:p w14:paraId="42BAC26C" w14:textId="77777777" w:rsidR="00CB703D" w:rsidRPr="00C904CF" w:rsidRDefault="00CB703D" w:rsidP="00CB703D">
            <w:pPr>
              <w:ind w:left="113" w:right="113"/>
              <w:jc w:val="center"/>
              <w:rPr>
                <w:sz w:val="20"/>
              </w:rPr>
            </w:pPr>
            <w:r w:rsidRPr="00C904CF">
              <w:rPr>
                <w:sz w:val="20"/>
              </w:rPr>
              <w:t>100,00</w:t>
            </w:r>
          </w:p>
        </w:tc>
        <w:tc>
          <w:tcPr>
            <w:tcW w:w="155" w:type="pct"/>
            <w:tcBorders>
              <w:top w:val="nil"/>
              <w:left w:val="nil"/>
              <w:bottom w:val="single" w:sz="4" w:space="0" w:color="auto"/>
              <w:right w:val="single" w:sz="4" w:space="0" w:color="auto"/>
            </w:tcBorders>
            <w:textDirection w:val="btLr"/>
            <w:vAlign w:val="center"/>
          </w:tcPr>
          <w:p w14:paraId="11C17836" w14:textId="77777777" w:rsidR="00CB703D" w:rsidRPr="00C904CF" w:rsidRDefault="00CB703D" w:rsidP="00CB703D">
            <w:pPr>
              <w:ind w:left="113" w:right="113"/>
              <w:jc w:val="center"/>
              <w:rPr>
                <w:sz w:val="20"/>
              </w:rPr>
            </w:pPr>
            <w:r w:rsidRPr="00C904CF">
              <w:rPr>
                <w:sz w:val="20"/>
              </w:rPr>
              <w:t>100,00</w:t>
            </w:r>
          </w:p>
        </w:tc>
        <w:tc>
          <w:tcPr>
            <w:tcW w:w="179" w:type="pct"/>
            <w:tcBorders>
              <w:top w:val="nil"/>
              <w:left w:val="nil"/>
              <w:bottom w:val="single" w:sz="4" w:space="0" w:color="auto"/>
              <w:right w:val="single" w:sz="4" w:space="0" w:color="auto"/>
            </w:tcBorders>
            <w:textDirection w:val="btLr"/>
          </w:tcPr>
          <w:p w14:paraId="462D7454" w14:textId="77777777" w:rsidR="00CB703D" w:rsidRPr="00C904CF" w:rsidRDefault="00CB703D" w:rsidP="00CB703D">
            <w:pPr>
              <w:ind w:left="113" w:right="113"/>
              <w:jc w:val="center"/>
              <w:rPr>
                <w:sz w:val="20"/>
              </w:rPr>
            </w:pPr>
            <w:r w:rsidRPr="00C904CF">
              <w:rPr>
                <w:sz w:val="20"/>
              </w:rPr>
              <w:t>100,00</w:t>
            </w:r>
          </w:p>
        </w:tc>
        <w:tc>
          <w:tcPr>
            <w:tcW w:w="212" w:type="pct"/>
            <w:tcBorders>
              <w:top w:val="nil"/>
              <w:left w:val="nil"/>
              <w:bottom w:val="single" w:sz="4" w:space="0" w:color="auto"/>
              <w:right w:val="single" w:sz="4" w:space="0" w:color="auto"/>
            </w:tcBorders>
            <w:textDirection w:val="btLr"/>
          </w:tcPr>
          <w:p w14:paraId="58D483A5" w14:textId="77777777" w:rsidR="00CB703D" w:rsidRPr="00C904CF" w:rsidRDefault="00CB703D" w:rsidP="00CB703D">
            <w:pPr>
              <w:ind w:left="113" w:right="113"/>
              <w:jc w:val="center"/>
              <w:rPr>
                <w:sz w:val="20"/>
              </w:rPr>
            </w:pPr>
            <w:r w:rsidRPr="00C904CF">
              <w:rPr>
                <w:sz w:val="20"/>
              </w:rPr>
              <w:t>100,0</w:t>
            </w:r>
          </w:p>
        </w:tc>
        <w:tc>
          <w:tcPr>
            <w:tcW w:w="211" w:type="pct"/>
            <w:tcBorders>
              <w:top w:val="nil"/>
              <w:left w:val="nil"/>
              <w:bottom w:val="single" w:sz="4" w:space="0" w:color="auto"/>
              <w:right w:val="single" w:sz="4" w:space="0" w:color="auto"/>
            </w:tcBorders>
            <w:textDirection w:val="btLr"/>
          </w:tcPr>
          <w:p w14:paraId="6BCB3591" w14:textId="77777777" w:rsidR="00CB703D" w:rsidRPr="00C904CF" w:rsidRDefault="00CB703D" w:rsidP="00CB703D">
            <w:pPr>
              <w:ind w:left="113" w:right="113"/>
              <w:jc w:val="center"/>
              <w:rPr>
                <w:sz w:val="20"/>
              </w:rPr>
            </w:pPr>
            <w:r w:rsidRPr="00C904CF">
              <w:rPr>
                <w:sz w:val="20"/>
              </w:rPr>
              <w:t>100,0</w:t>
            </w:r>
          </w:p>
        </w:tc>
        <w:tc>
          <w:tcPr>
            <w:tcW w:w="208" w:type="pct"/>
            <w:tcBorders>
              <w:top w:val="nil"/>
              <w:left w:val="nil"/>
              <w:bottom w:val="single" w:sz="4" w:space="0" w:color="auto"/>
              <w:right w:val="single" w:sz="4" w:space="0" w:color="auto"/>
            </w:tcBorders>
            <w:textDirection w:val="btLr"/>
          </w:tcPr>
          <w:p w14:paraId="6DD2F9B4" w14:textId="77777777" w:rsidR="00CB703D" w:rsidRPr="00C904CF" w:rsidRDefault="00CB703D" w:rsidP="00CB703D">
            <w:pPr>
              <w:ind w:left="113" w:right="113"/>
              <w:jc w:val="center"/>
              <w:rPr>
                <w:sz w:val="20"/>
              </w:rPr>
            </w:pPr>
            <w:r w:rsidRPr="00C904CF">
              <w:rPr>
                <w:sz w:val="20"/>
              </w:rPr>
              <w:t>100,0</w:t>
            </w:r>
          </w:p>
        </w:tc>
      </w:tr>
      <w:tr w:rsidR="00CB703D" w:rsidRPr="00C904CF" w14:paraId="73718CC3" w14:textId="77777777" w:rsidTr="00CB703D">
        <w:trPr>
          <w:trHeight w:val="473"/>
        </w:trPr>
        <w:tc>
          <w:tcPr>
            <w:tcW w:w="5000" w:type="pct"/>
            <w:gridSpan w:val="18"/>
            <w:tcBorders>
              <w:top w:val="single" w:sz="4" w:space="0" w:color="auto"/>
              <w:left w:val="single" w:sz="4" w:space="0" w:color="auto"/>
              <w:bottom w:val="single" w:sz="4" w:space="0" w:color="auto"/>
              <w:right w:val="single" w:sz="4" w:space="0" w:color="auto"/>
            </w:tcBorders>
            <w:vAlign w:val="center"/>
          </w:tcPr>
          <w:p w14:paraId="285C2E86" w14:textId="77777777" w:rsidR="00CB703D" w:rsidRPr="00C904CF" w:rsidRDefault="00CB703D" w:rsidP="001715F0">
            <w:pPr>
              <w:jc w:val="center"/>
              <w:rPr>
                <w:i/>
                <w:iCs/>
                <w:sz w:val="20"/>
              </w:rPr>
            </w:pPr>
            <w:r w:rsidRPr="00C904CF">
              <w:rPr>
                <w:i/>
                <w:iCs/>
                <w:sz w:val="20"/>
              </w:rPr>
              <w:t>Задача № 3-1. Обеспечить поступательное развитие муниципальной системы дополнительного образования за счет разработки и реализации современных образовательных программ, дистанционных и сетевых форм их реализации</w:t>
            </w:r>
          </w:p>
        </w:tc>
      </w:tr>
      <w:tr w:rsidR="00CB703D" w:rsidRPr="00C904CF" w14:paraId="220CC99F" w14:textId="77777777" w:rsidTr="00CB703D">
        <w:trPr>
          <w:cantSplit/>
          <w:trHeight w:val="1134"/>
        </w:trPr>
        <w:tc>
          <w:tcPr>
            <w:tcW w:w="109" w:type="pct"/>
            <w:tcBorders>
              <w:top w:val="single" w:sz="4" w:space="0" w:color="auto"/>
              <w:left w:val="single" w:sz="4" w:space="0" w:color="auto"/>
              <w:bottom w:val="single" w:sz="4" w:space="0" w:color="auto"/>
              <w:right w:val="single" w:sz="4" w:space="0" w:color="auto"/>
            </w:tcBorders>
            <w:shd w:val="clear" w:color="auto" w:fill="auto"/>
            <w:vAlign w:val="center"/>
          </w:tcPr>
          <w:p w14:paraId="66321CFC" w14:textId="77777777" w:rsidR="00CB703D" w:rsidRPr="00C904CF" w:rsidRDefault="00CB703D" w:rsidP="001715F0">
            <w:pPr>
              <w:jc w:val="center"/>
              <w:rPr>
                <w:sz w:val="20"/>
              </w:rPr>
            </w:pPr>
            <w:r w:rsidRPr="00C904CF">
              <w:rPr>
                <w:sz w:val="20"/>
              </w:rPr>
              <w:t>3.1</w:t>
            </w:r>
          </w:p>
        </w:tc>
        <w:tc>
          <w:tcPr>
            <w:tcW w:w="2181" w:type="pct"/>
            <w:tcBorders>
              <w:top w:val="single" w:sz="4" w:space="0" w:color="auto"/>
              <w:left w:val="nil"/>
              <w:bottom w:val="single" w:sz="4" w:space="0" w:color="auto"/>
              <w:right w:val="single" w:sz="4" w:space="0" w:color="auto"/>
            </w:tcBorders>
            <w:shd w:val="clear" w:color="auto" w:fill="auto"/>
          </w:tcPr>
          <w:p w14:paraId="2B8ECB09" w14:textId="77777777" w:rsidR="00CB703D" w:rsidRPr="00C904CF" w:rsidRDefault="00CB703D" w:rsidP="001715F0">
            <w:pPr>
              <w:rPr>
                <w:sz w:val="20"/>
              </w:rPr>
            </w:pPr>
            <w:r w:rsidRPr="00C904CF">
              <w:rPr>
                <w:sz w:val="20"/>
              </w:rPr>
              <w:t>Охват детей в возрасте от 5 до 18 лет (не включая 18 лет) дополнительными образовательными программами (удельный вес численности детей, получающих услуги дополнительного образования, в общей численности детей в возрасте от 5 до 18 лет (не включая 18 лет)</w:t>
            </w:r>
          </w:p>
        </w:tc>
        <w:tc>
          <w:tcPr>
            <w:tcW w:w="278" w:type="pct"/>
            <w:tcBorders>
              <w:top w:val="single" w:sz="4" w:space="0" w:color="auto"/>
              <w:left w:val="nil"/>
              <w:bottom w:val="single" w:sz="4" w:space="0" w:color="auto"/>
              <w:right w:val="single" w:sz="4" w:space="0" w:color="auto"/>
            </w:tcBorders>
            <w:shd w:val="clear" w:color="auto" w:fill="auto"/>
            <w:noWrap/>
            <w:vAlign w:val="center"/>
          </w:tcPr>
          <w:p w14:paraId="200FE9CB" w14:textId="77777777" w:rsidR="00CB703D" w:rsidRPr="00C904CF" w:rsidRDefault="00CB703D" w:rsidP="001715F0">
            <w:pPr>
              <w:jc w:val="center"/>
              <w:rPr>
                <w:sz w:val="20"/>
              </w:rPr>
            </w:pPr>
            <w:r w:rsidRPr="00C904CF">
              <w:rPr>
                <w:sz w:val="20"/>
              </w:rPr>
              <w:t>%</w:t>
            </w:r>
          </w:p>
        </w:tc>
        <w:tc>
          <w:tcPr>
            <w:tcW w:w="239" w:type="pct"/>
            <w:tcBorders>
              <w:top w:val="single" w:sz="4" w:space="0" w:color="auto"/>
              <w:left w:val="nil"/>
              <w:bottom w:val="single" w:sz="4" w:space="0" w:color="auto"/>
              <w:right w:val="single" w:sz="4" w:space="0" w:color="auto"/>
            </w:tcBorders>
            <w:shd w:val="clear" w:color="auto" w:fill="auto"/>
            <w:vAlign w:val="center"/>
          </w:tcPr>
          <w:p w14:paraId="1D88DC34" w14:textId="77777777" w:rsidR="00CB703D" w:rsidRPr="00C904CF" w:rsidRDefault="00CB703D" w:rsidP="001715F0">
            <w:pPr>
              <w:jc w:val="center"/>
              <w:rPr>
                <w:sz w:val="20"/>
              </w:rPr>
            </w:pPr>
            <w:r w:rsidRPr="00C904CF">
              <w:rPr>
                <w:sz w:val="20"/>
              </w:rPr>
              <w:t>Ведомственная отчетность</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tcPr>
          <w:p w14:paraId="267466FF" w14:textId="77777777" w:rsidR="00CB703D" w:rsidRPr="00C904CF" w:rsidRDefault="00CB703D" w:rsidP="00CB703D">
            <w:pPr>
              <w:ind w:left="113" w:right="113"/>
              <w:jc w:val="center"/>
              <w:rPr>
                <w:sz w:val="20"/>
              </w:rPr>
            </w:pPr>
            <w:r w:rsidRPr="00C904CF">
              <w:rPr>
                <w:sz w:val="20"/>
              </w:rPr>
              <w:t>70,00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tcPr>
          <w:p w14:paraId="5AA00FA3" w14:textId="77777777" w:rsidR="00CB703D" w:rsidRPr="00C904CF" w:rsidRDefault="00CB703D" w:rsidP="00CB703D">
            <w:pPr>
              <w:ind w:left="113" w:right="113"/>
              <w:jc w:val="center"/>
              <w:rPr>
                <w:sz w:val="20"/>
              </w:rPr>
            </w:pPr>
            <w:r w:rsidRPr="00C904CF">
              <w:rPr>
                <w:sz w:val="20"/>
              </w:rPr>
              <w:t>70,00</w:t>
            </w:r>
          </w:p>
        </w:tc>
        <w:tc>
          <w:tcPr>
            <w:tcW w:w="119" w:type="pct"/>
            <w:tcBorders>
              <w:top w:val="single" w:sz="4" w:space="0" w:color="auto"/>
              <w:left w:val="nil"/>
              <w:bottom w:val="single" w:sz="4" w:space="0" w:color="auto"/>
              <w:right w:val="single" w:sz="4" w:space="0" w:color="auto"/>
            </w:tcBorders>
            <w:shd w:val="clear" w:color="auto" w:fill="auto"/>
            <w:textDirection w:val="btLr"/>
            <w:vAlign w:val="center"/>
          </w:tcPr>
          <w:p w14:paraId="4984D999" w14:textId="77777777" w:rsidR="00CB703D" w:rsidRPr="00C904CF" w:rsidRDefault="00CB703D" w:rsidP="00CB703D">
            <w:pPr>
              <w:ind w:left="113" w:right="113"/>
              <w:jc w:val="center"/>
              <w:rPr>
                <w:sz w:val="20"/>
              </w:rPr>
            </w:pPr>
            <w:r w:rsidRPr="00C904CF">
              <w:rPr>
                <w:sz w:val="20"/>
              </w:rPr>
              <w:t>64,80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tcPr>
          <w:p w14:paraId="089CA651" w14:textId="77777777" w:rsidR="00CB703D" w:rsidRPr="00C904CF" w:rsidRDefault="00CB703D" w:rsidP="00CB703D">
            <w:pPr>
              <w:ind w:left="113" w:right="113"/>
              <w:jc w:val="center"/>
              <w:rPr>
                <w:sz w:val="20"/>
              </w:rPr>
            </w:pPr>
            <w:r w:rsidRPr="00C904CF">
              <w:rPr>
                <w:sz w:val="20"/>
              </w:rPr>
              <w:t>70,00</w:t>
            </w:r>
          </w:p>
        </w:tc>
        <w:tc>
          <w:tcPr>
            <w:tcW w:w="119" w:type="pct"/>
            <w:tcBorders>
              <w:top w:val="single" w:sz="4" w:space="0" w:color="auto"/>
              <w:left w:val="nil"/>
              <w:bottom w:val="single" w:sz="4" w:space="0" w:color="auto"/>
              <w:right w:val="single" w:sz="4" w:space="0" w:color="auto"/>
            </w:tcBorders>
            <w:shd w:val="clear" w:color="auto" w:fill="auto"/>
            <w:textDirection w:val="btLr"/>
            <w:vAlign w:val="center"/>
          </w:tcPr>
          <w:p w14:paraId="7CA51BD5" w14:textId="77777777" w:rsidR="00CB703D" w:rsidRPr="00C904CF" w:rsidRDefault="00CB703D" w:rsidP="00CB703D">
            <w:pPr>
              <w:ind w:left="113" w:right="113"/>
              <w:jc w:val="center"/>
              <w:rPr>
                <w:sz w:val="20"/>
              </w:rPr>
            </w:pPr>
            <w:r w:rsidRPr="00C904CF">
              <w:rPr>
                <w:sz w:val="20"/>
              </w:rPr>
              <w:t>70,00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tcPr>
          <w:p w14:paraId="6529B33C" w14:textId="77777777" w:rsidR="00CB703D" w:rsidRPr="00C904CF" w:rsidRDefault="00CB703D" w:rsidP="00CB703D">
            <w:pPr>
              <w:ind w:left="113" w:right="113"/>
              <w:jc w:val="center"/>
              <w:rPr>
                <w:sz w:val="20"/>
              </w:rPr>
            </w:pPr>
            <w:r w:rsidRPr="00C904CF">
              <w:rPr>
                <w:sz w:val="20"/>
              </w:rPr>
              <w:t>70,00</w:t>
            </w:r>
          </w:p>
        </w:tc>
        <w:tc>
          <w:tcPr>
            <w:tcW w:w="119" w:type="pct"/>
            <w:tcBorders>
              <w:top w:val="single" w:sz="4" w:space="0" w:color="auto"/>
              <w:left w:val="nil"/>
              <w:bottom w:val="single" w:sz="4" w:space="0" w:color="auto"/>
              <w:right w:val="single" w:sz="4" w:space="0" w:color="auto"/>
            </w:tcBorders>
            <w:shd w:val="clear" w:color="auto" w:fill="auto"/>
            <w:textDirection w:val="btLr"/>
            <w:vAlign w:val="center"/>
          </w:tcPr>
          <w:p w14:paraId="0BCE048E" w14:textId="77777777" w:rsidR="00CB703D" w:rsidRPr="00C904CF" w:rsidRDefault="00CB703D" w:rsidP="00CB703D">
            <w:pPr>
              <w:ind w:left="113" w:right="113"/>
              <w:jc w:val="center"/>
              <w:rPr>
                <w:sz w:val="20"/>
              </w:rPr>
            </w:pPr>
            <w:r w:rsidRPr="00C904CF">
              <w:rPr>
                <w:sz w:val="20"/>
              </w:rPr>
              <w:t>70,00</w:t>
            </w:r>
          </w:p>
        </w:tc>
        <w:tc>
          <w:tcPr>
            <w:tcW w:w="119" w:type="pct"/>
            <w:tcBorders>
              <w:top w:val="single" w:sz="4" w:space="0" w:color="auto"/>
              <w:left w:val="nil"/>
              <w:bottom w:val="single" w:sz="4" w:space="0" w:color="auto"/>
              <w:right w:val="single" w:sz="4" w:space="0" w:color="auto"/>
            </w:tcBorders>
            <w:shd w:val="clear" w:color="auto" w:fill="auto"/>
            <w:textDirection w:val="btLr"/>
            <w:vAlign w:val="center"/>
          </w:tcPr>
          <w:p w14:paraId="79916372" w14:textId="77777777" w:rsidR="00CB703D" w:rsidRPr="00C904CF" w:rsidRDefault="00CB703D" w:rsidP="00CB703D">
            <w:pPr>
              <w:ind w:left="113" w:right="113"/>
              <w:jc w:val="center"/>
              <w:rPr>
                <w:sz w:val="20"/>
              </w:rPr>
            </w:pPr>
            <w:r w:rsidRPr="00C904CF">
              <w:rPr>
                <w:sz w:val="20"/>
              </w:rPr>
              <w:t>70,00</w:t>
            </w:r>
          </w:p>
        </w:tc>
        <w:tc>
          <w:tcPr>
            <w:tcW w:w="119" w:type="pct"/>
            <w:tcBorders>
              <w:top w:val="single" w:sz="4" w:space="0" w:color="auto"/>
              <w:left w:val="nil"/>
              <w:bottom w:val="single" w:sz="4" w:space="0" w:color="auto"/>
              <w:right w:val="single" w:sz="4" w:space="0" w:color="auto"/>
            </w:tcBorders>
            <w:shd w:val="clear" w:color="auto" w:fill="auto"/>
            <w:textDirection w:val="btLr"/>
            <w:vAlign w:val="center"/>
          </w:tcPr>
          <w:p w14:paraId="59A0FE87" w14:textId="77777777" w:rsidR="00CB703D" w:rsidRPr="00C904CF" w:rsidRDefault="00CB703D" w:rsidP="00CB703D">
            <w:pPr>
              <w:ind w:left="113" w:right="113"/>
              <w:jc w:val="center"/>
              <w:rPr>
                <w:sz w:val="20"/>
              </w:rPr>
            </w:pPr>
            <w:r w:rsidRPr="00C904CF">
              <w:rPr>
                <w:sz w:val="20"/>
              </w:rPr>
              <w:t>70,00</w:t>
            </w:r>
          </w:p>
        </w:tc>
        <w:tc>
          <w:tcPr>
            <w:tcW w:w="155" w:type="pct"/>
            <w:tcBorders>
              <w:top w:val="single" w:sz="4" w:space="0" w:color="auto"/>
              <w:left w:val="nil"/>
              <w:bottom w:val="single" w:sz="4" w:space="0" w:color="auto"/>
              <w:right w:val="single" w:sz="4" w:space="0" w:color="auto"/>
            </w:tcBorders>
            <w:shd w:val="clear" w:color="auto" w:fill="auto"/>
            <w:textDirection w:val="btLr"/>
            <w:vAlign w:val="center"/>
          </w:tcPr>
          <w:p w14:paraId="10517376" w14:textId="77777777" w:rsidR="00CB703D" w:rsidRPr="00C904CF" w:rsidRDefault="00CB703D" w:rsidP="00CB703D">
            <w:pPr>
              <w:ind w:left="113" w:right="113"/>
              <w:jc w:val="center"/>
              <w:rPr>
                <w:sz w:val="20"/>
              </w:rPr>
            </w:pPr>
            <w:r w:rsidRPr="00C904CF">
              <w:rPr>
                <w:sz w:val="20"/>
              </w:rPr>
              <w:t>70,00</w:t>
            </w:r>
          </w:p>
        </w:tc>
        <w:tc>
          <w:tcPr>
            <w:tcW w:w="179" w:type="pct"/>
            <w:tcBorders>
              <w:top w:val="single" w:sz="4" w:space="0" w:color="auto"/>
              <w:left w:val="nil"/>
              <w:bottom w:val="single" w:sz="4" w:space="0" w:color="auto"/>
              <w:right w:val="single" w:sz="4" w:space="0" w:color="auto"/>
            </w:tcBorders>
            <w:textDirection w:val="btLr"/>
            <w:vAlign w:val="center"/>
          </w:tcPr>
          <w:p w14:paraId="1FC7375B" w14:textId="77777777" w:rsidR="00CB703D" w:rsidRPr="00C904CF" w:rsidRDefault="00CB703D" w:rsidP="00CB703D">
            <w:pPr>
              <w:ind w:left="113" w:right="113"/>
              <w:jc w:val="center"/>
              <w:rPr>
                <w:sz w:val="20"/>
              </w:rPr>
            </w:pPr>
            <w:r w:rsidRPr="00C904CF">
              <w:rPr>
                <w:sz w:val="20"/>
              </w:rPr>
              <w:t>70,00</w:t>
            </w:r>
          </w:p>
        </w:tc>
        <w:tc>
          <w:tcPr>
            <w:tcW w:w="212" w:type="pct"/>
            <w:tcBorders>
              <w:top w:val="single" w:sz="4" w:space="0" w:color="auto"/>
              <w:left w:val="nil"/>
              <w:bottom w:val="single" w:sz="4" w:space="0" w:color="auto"/>
              <w:right w:val="single" w:sz="4" w:space="0" w:color="auto"/>
            </w:tcBorders>
            <w:textDirection w:val="btLr"/>
            <w:vAlign w:val="center"/>
          </w:tcPr>
          <w:p w14:paraId="38A36E75" w14:textId="77777777" w:rsidR="00CB703D" w:rsidRPr="00C904CF" w:rsidRDefault="00CB703D" w:rsidP="00CB703D">
            <w:pPr>
              <w:ind w:left="113" w:right="113"/>
              <w:jc w:val="center"/>
              <w:rPr>
                <w:sz w:val="20"/>
              </w:rPr>
            </w:pPr>
            <w:r w:rsidRPr="00C904CF">
              <w:rPr>
                <w:sz w:val="20"/>
              </w:rPr>
              <w:t>70,00</w:t>
            </w:r>
          </w:p>
        </w:tc>
        <w:tc>
          <w:tcPr>
            <w:tcW w:w="211" w:type="pct"/>
            <w:tcBorders>
              <w:top w:val="single" w:sz="4" w:space="0" w:color="auto"/>
              <w:left w:val="nil"/>
              <w:bottom w:val="single" w:sz="4" w:space="0" w:color="auto"/>
              <w:right w:val="single" w:sz="4" w:space="0" w:color="auto"/>
            </w:tcBorders>
            <w:textDirection w:val="btLr"/>
            <w:vAlign w:val="center"/>
          </w:tcPr>
          <w:p w14:paraId="70D15485" w14:textId="77777777" w:rsidR="00CB703D" w:rsidRPr="00C904CF" w:rsidRDefault="00CB703D" w:rsidP="00CB703D">
            <w:pPr>
              <w:ind w:left="113" w:right="113"/>
              <w:jc w:val="center"/>
              <w:rPr>
                <w:sz w:val="20"/>
              </w:rPr>
            </w:pPr>
            <w:r w:rsidRPr="00C904CF">
              <w:rPr>
                <w:sz w:val="20"/>
              </w:rPr>
              <w:t>70,00</w:t>
            </w:r>
          </w:p>
        </w:tc>
        <w:tc>
          <w:tcPr>
            <w:tcW w:w="208" w:type="pct"/>
            <w:tcBorders>
              <w:top w:val="single" w:sz="4" w:space="0" w:color="auto"/>
              <w:left w:val="nil"/>
              <w:bottom w:val="single" w:sz="4" w:space="0" w:color="auto"/>
              <w:right w:val="single" w:sz="4" w:space="0" w:color="auto"/>
            </w:tcBorders>
            <w:textDirection w:val="btLr"/>
            <w:vAlign w:val="center"/>
          </w:tcPr>
          <w:p w14:paraId="29A4603D" w14:textId="77777777" w:rsidR="00CB703D" w:rsidRPr="00C904CF" w:rsidRDefault="00CB703D" w:rsidP="00CB703D">
            <w:pPr>
              <w:ind w:left="113" w:right="113"/>
              <w:jc w:val="center"/>
              <w:rPr>
                <w:sz w:val="20"/>
              </w:rPr>
            </w:pPr>
            <w:r>
              <w:rPr>
                <w:sz w:val="20"/>
              </w:rPr>
              <w:t>70,0</w:t>
            </w:r>
          </w:p>
        </w:tc>
      </w:tr>
      <w:tr w:rsidR="00CB703D" w:rsidRPr="00C904CF" w14:paraId="0904589E" w14:textId="77777777" w:rsidTr="00CB703D">
        <w:trPr>
          <w:trHeight w:val="558"/>
        </w:trPr>
        <w:tc>
          <w:tcPr>
            <w:tcW w:w="5000" w:type="pct"/>
            <w:gridSpan w:val="18"/>
            <w:tcBorders>
              <w:top w:val="nil"/>
              <w:left w:val="single" w:sz="4" w:space="0" w:color="auto"/>
              <w:bottom w:val="single" w:sz="4" w:space="0" w:color="auto"/>
              <w:right w:val="single" w:sz="4" w:space="0" w:color="auto"/>
            </w:tcBorders>
            <w:shd w:val="clear" w:color="auto" w:fill="auto"/>
            <w:vAlign w:val="center"/>
          </w:tcPr>
          <w:p w14:paraId="5F9F9AD9" w14:textId="77777777" w:rsidR="00CB703D" w:rsidRPr="00C904CF" w:rsidRDefault="00CB703D" w:rsidP="001715F0">
            <w:pPr>
              <w:jc w:val="center"/>
              <w:rPr>
                <w:i/>
                <w:iCs/>
                <w:sz w:val="20"/>
              </w:rPr>
            </w:pPr>
            <w:r w:rsidRPr="00C904CF">
              <w:rPr>
                <w:i/>
                <w:iCs/>
                <w:sz w:val="20"/>
              </w:rPr>
              <w:t xml:space="preserve">Задача № 3-2. </w:t>
            </w:r>
            <w:r w:rsidRPr="00C904CF">
              <w:rPr>
                <w:i/>
                <w:sz w:val="20"/>
              </w:rPr>
              <w:t>Обеспечить функционирование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CB703D" w:rsidRPr="00C904CF" w14:paraId="2295D96F" w14:textId="77777777" w:rsidTr="00CB703D">
        <w:trPr>
          <w:cantSplit/>
          <w:trHeight w:val="1134"/>
        </w:trPr>
        <w:tc>
          <w:tcPr>
            <w:tcW w:w="109" w:type="pct"/>
            <w:tcBorders>
              <w:top w:val="nil"/>
              <w:left w:val="single" w:sz="4" w:space="0" w:color="auto"/>
              <w:bottom w:val="single" w:sz="4" w:space="0" w:color="auto"/>
              <w:right w:val="single" w:sz="4" w:space="0" w:color="auto"/>
            </w:tcBorders>
            <w:shd w:val="clear" w:color="auto" w:fill="auto"/>
            <w:vAlign w:val="center"/>
          </w:tcPr>
          <w:p w14:paraId="06C85A74" w14:textId="77777777" w:rsidR="00CB703D" w:rsidRPr="00C904CF" w:rsidRDefault="00CB703D" w:rsidP="001715F0">
            <w:pPr>
              <w:jc w:val="center"/>
              <w:rPr>
                <w:sz w:val="20"/>
              </w:rPr>
            </w:pPr>
            <w:r w:rsidRPr="00C904CF">
              <w:rPr>
                <w:sz w:val="20"/>
              </w:rPr>
              <w:t>3.2</w:t>
            </w:r>
          </w:p>
        </w:tc>
        <w:tc>
          <w:tcPr>
            <w:tcW w:w="2181" w:type="pct"/>
            <w:tcBorders>
              <w:top w:val="nil"/>
              <w:left w:val="nil"/>
              <w:bottom w:val="single" w:sz="4" w:space="0" w:color="auto"/>
              <w:right w:val="single" w:sz="4" w:space="0" w:color="auto"/>
            </w:tcBorders>
            <w:shd w:val="clear" w:color="auto" w:fill="auto"/>
          </w:tcPr>
          <w:p w14:paraId="4F42B855" w14:textId="77777777" w:rsidR="00CB703D" w:rsidRPr="00C904CF" w:rsidRDefault="00CB703D" w:rsidP="001715F0">
            <w:pPr>
              <w:rPr>
                <w:sz w:val="20"/>
              </w:rPr>
            </w:pPr>
            <w:r w:rsidRPr="00C904CF">
              <w:rPr>
                <w:sz w:val="20"/>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278" w:type="pct"/>
            <w:tcBorders>
              <w:top w:val="nil"/>
              <w:left w:val="nil"/>
              <w:bottom w:val="single" w:sz="4" w:space="0" w:color="auto"/>
              <w:right w:val="single" w:sz="4" w:space="0" w:color="auto"/>
            </w:tcBorders>
            <w:shd w:val="clear" w:color="auto" w:fill="auto"/>
            <w:noWrap/>
            <w:vAlign w:val="center"/>
          </w:tcPr>
          <w:p w14:paraId="4DA66474" w14:textId="77777777" w:rsidR="00CB703D" w:rsidRPr="00C904CF" w:rsidRDefault="00CB703D" w:rsidP="001715F0">
            <w:pPr>
              <w:jc w:val="center"/>
              <w:rPr>
                <w:sz w:val="20"/>
              </w:rPr>
            </w:pPr>
            <w:r w:rsidRPr="00C904CF">
              <w:rPr>
                <w:sz w:val="20"/>
              </w:rPr>
              <w:t>%</w:t>
            </w:r>
          </w:p>
        </w:tc>
        <w:tc>
          <w:tcPr>
            <w:tcW w:w="239" w:type="pct"/>
            <w:tcBorders>
              <w:top w:val="nil"/>
              <w:left w:val="nil"/>
              <w:bottom w:val="single" w:sz="4" w:space="0" w:color="auto"/>
              <w:right w:val="single" w:sz="4" w:space="0" w:color="auto"/>
            </w:tcBorders>
            <w:shd w:val="clear" w:color="auto" w:fill="auto"/>
            <w:vAlign w:val="center"/>
          </w:tcPr>
          <w:p w14:paraId="03688C3D" w14:textId="77777777" w:rsidR="00CB703D" w:rsidRPr="00C904CF" w:rsidRDefault="00CB703D" w:rsidP="001715F0">
            <w:pPr>
              <w:jc w:val="center"/>
              <w:rPr>
                <w:sz w:val="20"/>
              </w:rPr>
            </w:pPr>
            <w:r w:rsidRPr="00C904CF">
              <w:rPr>
                <w:sz w:val="20"/>
              </w:rPr>
              <w:t>Ведомственная отчетность</w:t>
            </w:r>
          </w:p>
        </w:tc>
        <w:tc>
          <w:tcPr>
            <w:tcW w:w="158" w:type="pct"/>
            <w:tcBorders>
              <w:top w:val="nil"/>
              <w:left w:val="nil"/>
              <w:bottom w:val="single" w:sz="4" w:space="0" w:color="auto"/>
              <w:right w:val="single" w:sz="4" w:space="0" w:color="auto"/>
            </w:tcBorders>
            <w:shd w:val="clear" w:color="auto" w:fill="auto"/>
            <w:textDirection w:val="btLr"/>
            <w:vAlign w:val="center"/>
          </w:tcPr>
          <w:p w14:paraId="5CD8A852" w14:textId="77777777" w:rsidR="00CB703D" w:rsidRPr="00C904CF" w:rsidRDefault="00CB703D" w:rsidP="00CB703D">
            <w:pPr>
              <w:ind w:left="113" w:right="113"/>
              <w:jc w:val="center"/>
              <w:rPr>
                <w:sz w:val="20"/>
              </w:rPr>
            </w:pPr>
            <w:r w:rsidRPr="00C904CF">
              <w:rPr>
                <w:sz w:val="20"/>
              </w:rPr>
              <w:t>25,00</w:t>
            </w:r>
          </w:p>
        </w:tc>
        <w:tc>
          <w:tcPr>
            <w:tcW w:w="158" w:type="pct"/>
            <w:tcBorders>
              <w:top w:val="nil"/>
              <w:left w:val="nil"/>
              <w:bottom w:val="single" w:sz="4" w:space="0" w:color="auto"/>
              <w:right w:val="single" w:sz="4" w:space="0" w:color="auto"/>
            </w:tcBorders>
            <w:shd w:val="clear" w:color="auto" w:fill="auto"/>
            <w:textDirection w:val="btLr"/>
            <w:vAlign w:val="center"/>
          </w:tcPr>
          <w:p w14:paraId="7EBE3969" w14:textId="77777777" w:rsidR="00CB703D" w:rsidRPr="00C904CF" w:rsidRDefault="00CB703D" w:rsidP="00CB703D">
            <w:pPr>
              <w:ind w:left="113" w:right="113"/>
              <w:jc w:val="center"/>
            </w:pPr>
            <w:r w:rsidRPr="00C904CF">
              <w:rPr>
                <w:sz w:val="20"/>
              </w:rPr>
              <w:t>25,00</w:t>
            </w:r>
          </w:p>
        </w:tc>
        <w:tc>
          <w:tcPr>
            <w:tcW w:w="119" w:type="pct"/>
            <w:tcBorders>
              <w:top w:val="nil"/>
              <w:left w:val="nil"/>
              <w:bottom w:val="single" w:sz="4" w:space="0" w:color="auto"/>
              <w:right w:val="single" w:sz="4" w:space="0" w:color="auto"/>
            </w:tcBorders>
            <w:shd w:val="clear" w:color="auto" w:fill="auto"/>
            <w:textDirection w:val="btLr"/>
            <w:vAlign w:val="center"/>
          </w:tcPr>
          <w:p w14:paraId="62AD795D" w14:textId="77777777" w:rsidR="00CB703D" w:rsidRPr="00C904CF" w:rsidRDefault="00CB703D" w:rsidP="00CB703D">
            <w:pPr>
              <w:ind w:left="113" w:right="113"/>
              <w:jc w:val="center"/>
            </w:pPr>
            <w:r w:rsidRPr="00C904CF">
              <w:rPr>
                <w:sz w:val="20"/>
              </w:rPr>
              <w:t>25,00</w:t>
            </w:r>
          </w:p>
        </w:tc>
        <w:tc>
          <w:tcPr>
            <w:tcW w:w="159" w:type="pct"/>
            <w:tcBorders>
              <w:top w:val="nil"/>
              <w:left w:val="nil"/>
              <w:bottom w:val="single" w:sz="4" w:space="0" w:color="auto"/>
              <w:right w:val="single" w:sz="4" w:space="0" w:color="auto"/>
            </w:tcBorders>
            <w:shd w:val="clear" w:color="auto" w:fill="auto"/>
            <w:textDirection w:val="btLr"/>
            <w:vAlign w:val="center"/>
          </w:tcPr>
          <w:p w14:paraId="3415C751" w14:textId="77777777" w:rsidR="00CB703D" w:rsidRPr="00C904CF" w:rsidRDefault="00CB703D" w:rsidP="00CB703D">
            <w:pPr>
              <w:ind w:left="113" w:right="113"/>
              <w:jc w:val="center"/>
            </w:pPr>
            <w:r w:rsidRPr="00C904CF">
              <w:rPr>
                <w:sz w:val="20"/>
              </w:rPr>
              <w:t>25,00</w:t>
            </w:r>
          </w:p>
        </w:tc>
        <w:tc>
          <w:tcPr>
            <w:tcW w:w="119" w:type="pct"/>
            <w:tcBorders>
              <w:top w:val="nil"/>
              <w:left w:val="nil"/>
              <w:bottom w:val="single" w:sz="4" w:space="0" w:color="auto"/>
              <w:right w:val="single" w:sz="4" w:space="0" w:color="auto"/>
            </w:tcBorders>
            <w:shd w:val="clear" w:color="auto" w:fill="auto"/>
            <w:textDirection w:val="btLr"/>
            <w:vAlign w:val="center"/>
          </w:tcPr>
          <w:p w14:paraId="428C42CC" w14:textId="77777777" w:rsidR="00CB703D" w:rsidRPr="00C904CF" w:rsidRDefault="00CB703D" w:rsidP="00CB703D">
            <w:pPr>
              <w:ind w:left="113" w:right="113"/>
              <w:jc w:val="center"/>
            </w:pPr>
            <w:r w:rsidRPr="00C904CF">
              <w:rPr>
                <w:sz w:val="20"/>
              </w:rPr>
              <w:t>25,00</w:t>
            </w:r>
          </w:p>
        </w:tc>
        <w:tc>
          <w:tcPr>
            <w:tcW w:w="158" w:type="pct"/>
            <w:tcBorders>
              <w:top w:val="nil"/>
              <w:left w:val="nil"/>
              <w:bottom w:val="single" w:sz="4" w:space="0" w:color="auto"/>
              <w:right w:val="single" w:sz="4" w:space="0" w:color="auto"/>
            </w:tcBorders>
            <w:shd w:val="clear" w:color="auto" w:fill="auto"/>
            <w:textDirection w:val="btLr"/>
            <w:vAlign w:val="center"/>
          </w:tcPr>
          <w:p w14:paraId="19EB53D2" w14:textId="77777777" w:rsidR="00CB703D" w:rsidRPr="00C904CF" w:rsidRDefault="00CB703D" w:rsidP="00CB703D">
            <w:pPr>
              <w:ind w:left="113" w:right="113"/>
              <w:jc w:val="center"/>
            </w:pPr>
            <w:r w:rsidRPr="00C904CF">
              <w:rPr>
                <w:sz w:val="20"/>
              </w:rPr>
              <w:t>25,00</w:t>
            </w:r>
          </w:p>
        </w:tc>
        <w:tc>
          <w:tcPr>
            <w:tcW w:w="119" w:type="pct"/>
            <w:tcBorders>
              <w:top w:val="nil"/>
              <w:left w:val="nil"/>
              <w:bottom w:val="single" w:sz="4" w:space="0" w:color="auto"/>
              <w:right w:val="single" w:sz="4" w:space="0" w:color="auto"/>
            </w:tcBorders>
            <w:shd w:val="clear" w:color="auto" w:fill="auto"/>
            <w:textDirection w:val="btLr"/>
            <w:vAlign w:val="center"/>
          </w:tcPr>
          <w:p w14:paraId="73FB4C3E" w14:textId="77777777" w:rsidR="00CB703D" w:rsidRPr="00C904CF" w:rsidRDefault="00CB703D" w:rsidP="00CB703D">
            <w:pPr>
              <w:ind w:left="113" w:right="113"/>
              <w:jc w:val="center"/>
            </w:pPr>
            <w:r w:rsidRPr="00C904CF">
              <w:rPr>
                <w:sz w:val="20"/>
              </w:rPr>
              <w:t>25,00</w:t>
            </w:r>
          </w:p>
        </w:tc>
        <w:tc>
          <w:tcPr>
            <w:tcW w:w="119" w:type="pct"/>
            <w:tcBorders>
              <w:top w:val="nil"/>
              <w:left w:val="nil"/>
              <w:bottom w:val="single" w:sz="4" w:space="0" w:color="auto"/>
              <w:right w:val="single" w:sz="4" w:space="0" w:color="auto"/>
            </w:tcBorders>
            <w:shd w:val="clear" w:color="auto" w:fill="auto"/>
            <w:textDirection w:val="btLr"/>
            <w:vAlign w:val="center"/>
          </w:tcPr>
          <w:p w14:paraId="0AA8E621" w14:textId="77777777" w:rsidR="00CB703D" w:rsidRPr="00C904CF" w:rsidRDefault="00CB703D" w:rsidP="00CB703D">
            <w:pPr>
              <w:ind w:left="113" w:right="113"/>
              <w:jc w:val="center"/>
            </w:pPr>
            <w:r w:rsidRPr="00C904CF">
              <w:rPr>
                <w:sz w:val="20"/>
              </w:rPr>
              <w:t>25,00</w:t>
            </w:r>
          </w:p>
        </w:tc>
        <w:tc>
          <w:tcPr>
            <w:tcW w:w="119" w:type="pct"/>
            <w:tcBorders>
              <w:top w:val="nil"/>
              <w:left w:val="nil"/>
              <w:bottom w:val="single" w:sz="4" w:space="0" w:color="auto"/>
              <w:right w:val="single" w:sz="4" w:space="0" w:color="auto"/>
            </w:tcBorders>
            <w:shd w:val="clear" w:color="auto" w:fill="auto"/>
            <w:textDirection w:val="btLr"/>
            <w:vAlign w:val="center"/>
          </w:tcPr>
          <w:p w14:paraId="0C91405B" w14:textId="77777777" w:rsidR="00CB703D" w:rsidRPr="00C904CF" w:rsidRDefault="00CB703D" w:rsidP="00CB703D">
            <w:pPr>
              <w:ind w:left="113" w:right="113"/>
              <w:jc w:val="center"/>
            </w:pPr>
            <w:r w:rsidRPr="00C904CF">
              <w:rPr>
                <w:sz w:val="20"/>
              </w:rPr>
              <w:t>25,00</w:t>
            </w:r>
          </w:p>
        </w:tc>
        <w:tc>
          <w:tcPr>
            <w:tcW w:w="155" w:type="pct"/>
            <w:tcBorders>
              <w:top w:val="nil"/>
              <w:left w:val="nil"/>
              <w:bottom w:val="single" w:sz="4" w:space="0" w:color="auto"/>
              <w:right w:val="single" w:sz="4" w:space="0" w:color="auto"/>
            </w:tcBorders>
            <w:shd w:val="clear" w:color="auto" w:fill="auto"/>
            <w:textDirection w:val="btLr"/>
            <w:vAlign w:val="center"/>
          </w:tcPr>
          <w:p w14:paraId="3B5E97A9" w14:textId="77777777" w:rsidR="00CB703D" w:rsidRPr="00C904CF" w:rsidRDefault="00CB703D" w:rsidP="00CB703D">
            <w:pPr>
              <w:ind w:left="113" w:right="113"/>
              <w:jc w:val="center"/>
            </w:pPr>
            <w:r w:rsidRPr="00C904CF">
              <w:rPr>
                <w:sz w:val="20"/>
              </w:rPr>
              <w:t>25,00</w:t>
            </w:r>
          </w:p>
        </w:tc>
        <w:tc>
          <w:tcPr>
            <w:tcW w:w="179" w:type="pct"/>
            <w:tcBorders>
              <w:top w:val="nil"/>
              <w:left w:val="nil"/>
              <w:bottom w:val="single" w:sz="4" w:space="0" w:color="auto"/>
              <w:right w:val="single" w:sz="4" w:space="0" w:color="auto"/>
            </w:tcBorders>
            <w:textDirection w:val="btLr"/>
            <w:vAlign w:val="center"/>
          </w:tcPr>
          <w:p w14:paraId="36ECF581" w14:textId="77777777" w:rsidR="00CB703D" w:rsidRPr="00C904CF" w:rsidRDefault="00CB703D" w:rsidP="00CB703D">
            <w:pPr>
              <w:ind w:left="113" w:right="113"/>
              <w:jc w:val="center"/>
              <w:rPr>
                <w:sz w:val="20"/>
              </w:rPr>
            </w:pPr>
            <w:r w:rsidRPr="00C904CF">
              <w:rPr>
                <w:sz w:val="20"/>
              </w:rPr>
              <w:t>25,00</w:t>
            </w:r>
          </w:p>
        </w:tc>
        <w:tc>
          <w:tcPr>
            <w:tcW w:w="212" w:type="pct"/>
            <w:tcBorders>
              <w:top w:val="nil"/>
              <w:left w:val="nil"/>
              <w:bottom w:val="single" w:sz="4" w:space="0" w:color="auto"/>
              <w:right w:val="single" w:sz="4" w:space="0" w:color="auto"/>
            </w:tcBorders>
            <w:textDirection w:val="btLr"/>
            <w:vAlign w:val="center"/>
          </w:tcPr>
          <w:p w14:paraId="3B9317CD" w14:textId="77777777" w:rsidR="00CB703D" w:rsidRPr="00C904CF" w:rsidRDefault="00CB703D" w:rsidP="008F39D1">
            <w:pPr>
              <w:ind w:left="113" w:right="113"/>
              <w:jc w:val="center"/>
              <w:rPr>
                <w:sz w:val="20"/>
              </w:rPr>
            </w:pPr>
            <w:r w:rsidRPr="00C904CF">
              <w:rPr>
                <w:sz w:val="20"/>
              </w:rPr>
              <w:t>2</w:t>
            </w:r>
            <w:r w:rsidR="008F39D1">
              <w:rPr>
                <w:sz w:val="20"/>
              </w:rPr>
              <w:t>4</w:t>
            </w:r>
            <w:r w:rsidRPr="00C904CF">
              <w:rPr>
                <w:sz w:val="20"/>
              </w:rPr>
              <w:t>,00</w:t>
            </w:r>
          </w:p>
        </w:tc>
        <w:tc>
          <w:tcPr>
            <w:tcW w:w="211" w:type="pct"/>
            <w:tcBorders>
              <w:top w:val="nil"/>
              <w:left w:val="nil"/>
              <w:bottom w:val="single" w:sz="4" w:space="0" w:color="auto"/>
              <w:right w:val="single" w:sz="4" w:space="0" w:color="auto"/>
            </w:tcBorders>
            <w:textDirection w:val="btLr"/>
            <w:vAlign w:val="center"/>
          </w:tcPr>
          <w:p w14:paraId="1504E752" w14:textId="77777777" w:rsidR="00CB703D" w:rsidRPr="00C904CF" w:rsidRDefault="00CB703D" w:rsidP="00CB703D">
            <w:pPr>
              <w:ind w:left="113" w:right="113"/>
              <w:jc w:val="center"/>
              <w:rPr>
                <w:sz w:val="20"/>
              </w:rPr>
            </w:pPr>
            <w:r w:rsidRPr="00C904CF">
              <w:rPr>
                <w:sz w:val="20"/>
              </w:rPr>
              <w:t>25,00</w:t>
            </w:r>
          </w:p>
        </w:tc>
        <w:tc>
          <w:tcPr>
            <w:tcW w:w="208" w:type="pct"/>
            <w:tcBorders>
              <w:top w:val="nil"/>
              <w:left w:val="nil"/>
              <w:bottom w:val="single" w:sz="4" w:space="0" w:color="auto"/>
              <w:right w:val="single" w:sz="4" w:space="0" w:color="auto"/>
            </w:tcBorders>
            <w:textDirection w:val="btLr"/>
            <w:vAlign w:val="center"/>
          </w:tcPr>
          <w:p w14:paraId="782AF214" w14:textId="77777777" w:rsidR="00CB703D" w:rsidRPr="00C904CF" w:rsidRDefault="00CB703D" w:rsidP="00CB703D">
            <w:pPr>
              <w:ind w:left="113" w:right="113"/>
              <w:jc w:val="center"/>
              <w:rPr>
                <w:sz w:val="20"/>
              </w:rPr>
            </w:pPr>
            <w:r>
              <w:rPr>
                <w:sz w:val="20"/>
              </w:rPr>
              <w:t>25,0</w:t>
            </w:r>
          </w:p>
        </w:tc>
      </w:tr>
      <w:tr w:rsidR="00CB703D" w:rsidRPr="00C904CF" w14:paraId="224E227E" w14:textId="77777777" w:rsidTr="00B84323">
        <w:trPr>
          <w:trHeight w:val="298"/>
        </w:trPr>
        <w:tc>
          <w:tcPr>
            <w:tcW w:w="4369"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14:paraId="69C34E04" w14:textId="77777777" w:rsidR="00CB703D" w:rsidRPr="00C904CF" w:rsidRDefault="00CB703D" w:rsidP="001715F0">
            <w:pPr>
              <w:jc w:val="center"/>
              <w:rPr>
                <w:i/>
                <w:iCs/>
                <w:sz w:val="20"/>
              </w:rPr>
            </w:pPr>
            <w:r w:rsidRPr="00C904CF">
              <w:rPr>
                <w:i/>
                <w:iCs/>
                <w:sz w:val="20"/>
              </w:rPr>
              <w:t>Задача № 4. Содействовать выявлению и поддержке одаренных детей</w:t>
            </w:r>
          </w:p>
        </w:tc>
        <w:tc>
          <w:tcPr>
            <w:tcW w:w="212" w:type="pct"/>
            <w:tcBorders>
              <w:top w:val="single" w:sz="4" w:space="0" w:color="auto"/>
              <w:left w:val="single" w:sz="4" w:space="0" w:color="auto"/>
              <w:bottom w:val="single" w:sz="4" w:space="0" w:color="auto"/>
              <w:right w:val="single" w:sz="4" w:space="0" w:color="auto"/>
            </w:tcBorders>
          </w:tcPr>
          <w:p w14:paraId="0494CF5E" w14:textId="77777777" w:rsidR="00CB703D" w:rsidRPr="00C904CF" w:rsidRDefault="00CB703D" w:rsidP="001715F0">
            <w:pPr>
              <w:jc w:val="center"/>
              <w:rPr>
                <w:i/>
                <w:iCs/>
                <w:sz w:val="20"/>
              </w:rPr>
            </w:pPr>
          </w:p>
        </w:tc>
        <w:tc>
          <w:tcPr>
            <w:tcW w:w="211" w:type="pct"/>
            <w:tcBorders>
              <w:top w:val="single" w:sz="4" w:space="0" w:color="auto"/>
              <w:left w:val="single" w:sz="4" w:space="0" w:color="auto"/>
              <w:bottom w:val="single" w:sz="4" w:space="0" w:color="auto"/>
              <w:right w:val="single" w:sz="4" w:space="0" w:color="auto"/>
            </w:tcBorders>
          </w:tcPr>
          <w:p w14:paraId="5BE3E971" w14:textId="77777777" w:rsidR="00CB703D" w:rsidRPr="00C904CF" w:rsidRDefault="00CB703D" w:rsidP="001715F0">
            <w:pPr>
              <w:jc w:val="center"/>
              <w:rPr>
                <w:i/>
                <w:iCs/>
                <w:sz w:val="20"/>
              </w:rPr>
            </w:pPr>
          </w:p>
        </w:tc>
        <w:tc>
          <w:tcPr>
            <w:tcW w:w="208" w:type="pct"/>
            <w:tcBorders>
              <w:top w:val="single" w:sz="4" w:space="0" w:color="auto"/>
              <w:left w:val="single" w:sz="4" w:space="0" w:color="auto"/>
              <w:bottom w:val="single" w:sz="4" w:space="0" w:color="auto"/>
              <w:right w:val="single" w:sz="4" w:space="0" w:color="auto"/>
            </w:tcBorders>
          </w:tcPr>
          <w:p w14:paraId="517F78E7" w14:textId="77777777" w:rsidR="00CB703D" w:rsidRPr="00C904CF" w:rsidRDefault="00CB703D" w:rsidP="001715F0">
            <w:pPr>
              <w:jc w:val="center"/>
              <w:rPr>
                <w:i/>
                <w:iCs/>
                <w:sz w:val="20"/>
              </w:rPr>
            </w:pPr>
          </w:p>
        </w:tc>
      </w:tr>
      <w:tr w:rsidR="00CB703D" w:rsidRPr="00C904CF" w14:paraId="0EE2368E" w14:textId="77777777" w:rsidTr="00CB703D">
        <w:trPr>
          <w:cantSplit/>
          <w:trHeight w:val="1134"/>
        </w:trPr>
        <w:tc>
          <w:tcPr>
            <w:tcW w:w="109" w:type="pct"/>
            <w:tcBorders>
              <w:top w:val="single" w:sz="4" w:space="0" w:color="auto"/>
              <w:left w:val="single" w:sz="4" w:space="0" w:color="auto"/>
              <w:bottom w:val="single" w:sz="4" w:space="0" w:color="auto"/>
              <w:right w:val="single" w:sz="4" w:space="0" w:color="auto"/>
            </w:tcBorders>
            <w:shd w:val="clear" w:color="auto" w:fill="auto"/>
            <w:vAlign w:val="center"/>
          </w:tcPr>
          <w:p w14:paraId="2A8DF6D2" w14:textId="77777777" w:rsidR="00CB703D" w:rsidRPr="00C904CF" w:rsidRDefault="00CB703D" w:rsidP="001715F0">
            <w:pPr>
              <w:jc w:val="center"/>
              <w:rPr>
                <w:sz w:val="20"/>
              </w:rPr>
            </w:pPr>
            <w:r w:rsidRPr="00C904CF">
              <w:rPr>
                <w:sz w:val="20"/>
              </w:rPr>
              <w:t>4.1</w:t>
            </w:r>
          </w:p>
        </w:tc>
        <w:tc>
          <w:tcPr>
            <w:tcW w:w="2181" w:type="pct"/>
            <w:tcBorders>
              <w:top w:val="single" w:sz="4" w:space="0" w:color="auto"/>
              <w:left w:val="nil"/>
              <w:bottom w:val="single" w:sz="4" w:space="0" w:color="auto"/>
              <w:right w:val="single" w:sz="4" w:space="0" w:color="auto"/>
            </w:tcBorders>
            <w:shd w:val="clear" w:color="auto" w:fill="auto"/>
          </w:tcPr>
          <w:p w14:paraId="23428EDD" w14:textId="77777777" w:rsidR="00CB703D" w:rsidRPr="00C904CF" w:rsidRDefault="00CB703D" w:rsidP="001715F0">
            <w:pPr>
              <w:rPr>
                <w:sz w:val="20"/>
              </w:rPr>
            </w:pPr>
            <w:r w:rsidRPr="00C904CF">
              <w:rPr>
                <w:sz w:val="20"/>
              </w:rPr>
              <w:t xml:space="preserve">Удельный вес численности обучающихся по программам общего образования, участвующих в олимпиадах и конкурсах различного уровня, </w:t>
            </w:r>
            <w:r w:rsidRPr="00C904CF">
              <w:rPr>
                <w:sz w:val="20"/>
              </w:rPr>
              <w:br/>
              <w:t>в общей численности обучающихся по программам общего образования</w:t>
            </w:r>
          </w:p>
        </w:tc>
        <w:tc>
          <w:tcPr>
            <w:tcW w:w="278" w:type="pct"/>
            <w:tcBorders>
              <w:top w:val="single" w:sz="4" w:space="0" w:color="auto"/>
              <w:left w:val="nil"/>
              <w:bottom w:val="single" w:sz="4" w:space="0" w:color="auto"/>
              <w:right w:val="single" w:sz="4" w:space="0" w:color="auto"/>
            </w:tcBorders>
            <w:shd w:val="clear" w:color="auto" w:fill="auto"/>
            <w:noWrap/>
            <w:vAlign w:val="center"/>
          </w:tcPr>
          <w:p w14:paraId="4B6F6D15" w14:textId="77777777" w:rsidR="00CB703D" w:rsidRPr="00C904CF" w:rsidRDefault="00CB703D" w:rsidP="001715F0">
            <w:pPr>
              <w:jc w:val="center"/>
              <w:rPr>
                <w:sz w:val="20"/>
              </w:rPr>
            </w:pPr>
            <w:r w:rsidRPr="00C904CF">
              <w:rPr>
                <w:sz w:val="20"/>
              </w:rPr>
              <w:t>%</w:t>
            </w:r>
          </w:p>
        </w:tc>
        <w:tc>
          <w:tcPr>
            <w:tcW w:w="239" w:type="pct"/>
            <w:tcBorders>
              <w:top w:val="single" w:sz="4" w:space="0" w:color="auto"/>
              <w:left w:val="nil"/>
              <w:bottom w:val="single" w:sz="4" w:space="0" w:color="auto"/>
              <w:right w:val="single" w:sz="4" w:space="0" w:color="auto"/>
            </w:tcBorders>
            <w:shd w:val="clear" w:color="auto" w:fill="auto"/>
            <w:vAlign w:val="center"/>
          </w:tcPr>
          <w:p w14:paraId="0CB88C55" w14:textId="77777777" w:rsidR="00CB703D" w:rsidRPr="00C904CF" w:rsidRDefault="00CB703D" w:rsidP="001715F0">
            <w:pPr>
              <w:jc w:val="center"/>
              <w:rPr>
                <w:sz w:val="20"/>
              </w:rPr>
            </w:pPr>
            <w:r w:rsidRPr="00C904CF">
              <w:rPr>
                <w:sz w:val="20"/>
              </w:rPr>
              <w:t>Ведомственная отчетность</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tcPr>
          <w:p w14:paraId="1EEC5A38" w14:textId="77777777" w:rsidR="00CB703D" w:rsidRPr="00C904CF" w:rsidRDefault="00CB703D" w:rsidP="00CB703D">
            <w:pPr>
              <w:ind w:left="113" w:right="113"/>
              <w:jc w:val="center"/>
              <w:rPr>
                <w:sz w:val="20"/>
              </w:rPr>
            </w:pPr>
            <w:r w:rsidRPr="00C904CF">
              <w:rPr>
                <w:sz w:val="20"/>
              </w:rPr>
              <w:t>85,00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tcPr>
          <w:p w14:paraId="6C4DD8CE" w14:textId="77777777" w:rsidR="00CB703D" w:rsidRPr="00C904CF" w:rsidRDefault="00CB703D" w:rsidP="00CB703D">
            <w:pPr>
              <w:ind w:left="113" w:right="113"/>
              <w:jc w:val="center"/>
              <w:rPr>
                <w:sz w:val="20"/>
              </w:rPr>
            </w:pPr>
            <w:r w:rsidRPr="00C904CF">
              <w:rPr>
                <w:sz w:val="20"/>
              </w:rPr>
              <w:t>85,00</w:t>
            </w:r>
          </w:p>
        </w:tc>
        <w:tc>
          <w:tcPr>
            <w:tcW w:w="119" w:type="pct"/>
            <w:tcBorders>
              <w:top w:val="single" w:sz="4" w:space="0" w:color="auto"/>
              <w:left w:val="nil"/>
              <w:bottom w:val="single" w:sz="4" w:space="0" w:color="auto"/>
              <w:right w:val="single" w:sz="4" w:space="0" w:color="auto"/>
            </w:tcBorders>
            <w:shd w:val="clear" w:color="auto" w:fill="auto"/>
            <w:textDirection w:val="btLr"/>
            <w:vAlign w:val="center"/>
          </w:tcPr>
          <w:p w14:paraId="0183351A" w14:textId="77777777" w:rsidR="00CB703D" w:rsidRPr="00C904CF" w:rsidRDefault="00CB703D" w:rsidP="00CB703D">
            <w:pPr>
              <w:ind w:left="113" w:right="113"/>
              <w:jc w:val="center"/>
              <w:rPr>
                <w:sz w:val="20"/>
              </w:rPr>
            </w:pPr>
            <w:r w:rsidRPr="00C904CF">
              <w:rPr>
                <w:sz w:val="20"/>
              </w:rPr>
              <w:t>87,00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tcPr>
          <w:p w14:paraId="2198C70B" w14:textId="77777777" w:rsidR="00CB703D" w:rsidRPr="00C904CF" w:rsidRDefault="00CB703D" w:rsidP="00CB703D">
            <w:pPr>
              <w:ind w:left="113" w:right="113"/>
              <w:jc w:val="center"/>
              <w:rPr>
                <w:sz w:val="20"/>
              </w:rPr>
            </w:pPr>
            <w:r w:rsidRPr="00C904CF">
              <w:rPr>
                <w:sz w:val="20"/>
              </w:rPr>
              <w:t>87,00</w:t>
            </w:r>
          </w:p>
        </w:tc>
        <w:tc>
          <w:tcPr>
            <w:tcW w:w="119" w:type="pct"/>
            <w:tcBorders>
              <w:top w:val="single" w:sz="4" w:space="0" w:color="auto"/>
              <w:left w:val="nil"/>
              <w:bottom w:val="single" w:sz="4" w:space="0" w:color="auto"/>
              <w:right w:val="single" w:sz="4" w:space="0" w:color="auto"/>
            </w:tcBorders>
            <w:shd w:val="clear" w:color="auto" w:fill="auto"/>
            <w:textDirection w:val="btLr"/>
            <w:vAlign w:val="center"/>
          </w:tcPr>
          <w:p w14:paraId="7D18A4FE" w14:textId="77777777" w:rsidR="00CB703D" w:rsidRPr="00C904CF" w:rsidRDefault="00CB703D" w:rsidP="00CB703D">
            <w:pPr>
              <w:ind w:left="113" w:right="113"/>
              <w:jc w:val="center"/>
              <w:rPr>
                <w:sz w:val="20"/>
              </w:rPr>
            </w:pPr>
            <w:r w:rsidRPr="00C904CF">
              <w:rPr>
                <w:sz w:val="20"/>
              </w:rPr>
              <w:t>87,00</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tcPr>
          <w:p w14:paraId="357EB23A" w14:textId="77777777" w:rsidR="00CB703D" w:rsidRPr="00C904CF" w:rsidRDefault="00CB703D" w:rsidP="00CB703D">
            <w:pPr>
              <w:ind w:left="113" w:right="113"/>
              <w:jc w:val="center"/>
              <w:rPr>
                <w:sz w:val="20"/>
              </w:rPr>
            </w:pPr>
            <w:r w:rsidRPr="00C904CF">
              <w:rPr>
                <w:sz w:val="20"/>
              </w:rPr>
              <w:t>87,00</w:t>
            </w:r>
          </w:p>
        </w:tc>
        <w:tc>
          <w:tcPr>
            <w:tcW w:w="119" w:type="pct"/>
            <w:tcBorders>
              <w:top w:val="single" w:sz="4" w:space="0" w:color="auto"/>
              <w:left w:val="nil"/>
              <w:bottom w:val="single" w:sz="4" w:space="0" w:color="auto"/>
              <w:right w:val="single" w:sz="4" w:space="0" w:color="auto"/>
            </w:tcBorders>
            <w:shd w:val="clear" w:color="auto" w:fill="auto"/>
            <w:textDirection w:val="btLr"/>
            <w:vAlign w:val="center"/>
          </w:tcPr>
          <w:p w14:paraId="5888265F" w14:textId="77777777" w:rsidR="00CB703D" w:rsidRPr="00C904CF" w:rsidRDefault="00CB703D" w:rsidP="00CB703D">
            <w:pPr>
              <w:ind w:left="113" w:right="113"/>
              <w:jc w:val="center"/>
              <w:rPr>
                <w:sz w:val="20"/>
              </w:rPr>
            </w:pPr>
            <w:r w:rsidRPr="00C904CF">
              <w:rPr>
                <w:sz w:val="20"/>
              </w:rPr>
              <w:t>87,00</w:t>
            </w:r>
          </w:p>
        </w:tc>
        <w:tc>
          <w:tcPr>
            <w:tcW w:w="119" w:type="pct"/>
            <w:tcBorders>
              <w:top w:val="single" w:sz="4" w:space="0" w:color="auto"/>
              <w:left w:val="nil"/>
              <w:bottom w:val="single" w:sz="4" w:space="0" w:color="auto"/>
              <w:right w:val="single" w:sz="4" w:space="0" w:color="auto"/>
            </w:tcBorders>
            <w:shd w:val="clear" w:color="auto" w:fill="auto"/>
            <w:textDirection w:val="btLr"/>
            <w:vAlign w:val="center"/>
          </w:tcPr>
          <w:p w14:paraId="7A34F967" w14:textId="77777777" w:rsidR="00CB703D" w:rsidRPr="00C904CF" w:rsidRDefault="00CB703D" w:rsidP="00CB703D">
            <w:pPr>
              <w:ind w:left="113" w:right="113"/>
              <w:jc w:val="center"/>
              <w:rPr>
                <w:sz w:val="20"/>
              </w:rPr>
            </w:pPr>
            <w:r w:rsidRPr="00C904CF">
              <w:rPr>
                <w:sz w:val="20"/>
              </w:rPr>
              <w:t>87,00</w:t>
            </w:r>
          </w:p>
        </w:tc>
        <w:tc>
          <w:tcPr>
            <w:tcW w:w="119" w:type="pct"/>
            <w:tcBorders>
              <w:top w:val="single" w:sz="4" w:space="0" w:color="auto"/>
              <w:left w:val="nil"/>
              <w:bottom w:val="single" w:sz="4" w:space="0" w:color="auto"/>
              <w:right w:val="single" w:sz="4" w:space="0" w:color="auto"/>
            </w:tcBorders>
            <w:shd w:val="clear" w:color="auto" w:fill="auto"/>
            <w:textDirection w:val="btLr"/>
            <w:vAlign w:val="center"/>
          </w:tcPr>
          <w:p w14:paraId="5D50DE06" w14:textId="77777777" w:rsidR="00CB703D" w:rsidRPr="00C904CF" w:rsidRDefault="00CB703D" w:rsidP="00CB703D">
            <w:pPr>
              <w:ind w:left="113" w:right="113"/>
              <w:jc w:val="center"/>
              <w:rPr>
                <w:sz w:val="20"/>
              </w:rPr>
            </w:pPr>
            <w:r w:rsidRPr="00C904CF">
              <w:rPr>
                <w:sz w:val="20"/>
              </w:rPr>
              <w:t>87,00</w:t>
            </w:r>
          </w:p>
        </w:tc>
        <w:tc>
          <w:tcPr>
            <w:tcW w:w="155" w:type="pct"/>
            <w:tcBorders>
              <w:top w:val="single" w:sz="4" w:space="0" w:color="auto"/>
              <w:left w:val="nil"/>
              <w:bottom w:val="single" w:sz="4" w:space="0" w:color="auto"/>
              <w:right w:val="single" w:sz="4" w:space="0" w:color="auto"/>
            </w:tcBorders>
            <w:shd w:val="clear" w:color="auto" w:fill="auto"/>
            <w:textDirection w:val="btLr"/>
            <w:vAlign w:val="center"/>
          </w:tcPr>
          <w:p w14:paraId="026284E5" w14:textId="77777777" w:rsidR="00CB703D" w:rsidRPr="00C904CF" w:rsidRDefault="00CB703D" w:rsidP="00CB703D">
            <w:pPr>
              <w:ind w:left="113" w:right="113"/>
              <w:jc w:val="center"/>
              <w:rPr>
                <w:sz w:val="20"/>
              </w:rPr>
            </w:pPr>
            <w:r w:rsidRPr="00C904CF">
              <w:rPr>
                <w:sz w:val="20"/>
              </w:rPr>
              <w:t>87,00</w:t>
            </w:r>
          </w:p>
        </w:tc>
        <w:tc>
          <w:tcPr>
            <w:tcW w:w="179" w:type="pct"/>
            <w:tcBorders>
              <w:top w:val="single" w:sz="4" w:space="0" w:color="auto"/>
              <w:left w:val="nil"/>
              <w:bottom w:val="single" w:sz="4" w:space="0" w:color="auto"/>
              <w:right w:val="single" w:sz="4" w:space="0" w:color="auto"/>
            </w:tcBorders>
            <w:textDirection w:val="btLr"/>
            <w:vAlign w:val="center"/>
          </w:tcPr>
          <w:p w14:paraId="1890EA35" w14:textId="77777777" w:rsidR="00CB703D" w:rsidRPr="00C904CF" w:rsidRDefault="00CB703D" w:rsidP="00CB703D">
            <w:pPr>
              <w:ind w:left="113" w:right="113"/>
              <w:jc w:val="center"/>
              <w:rPr>
                <w:sz w:val="20"/>
              </w:rPr>
            </w:pPr>
          </w:p>
          <w:p w14:paraId="0A75C2C2" w14:textId="77777777" w:rsidR="00CB703D" w:rsidRPr="00C904CF" w:rsidRDefault="003F0A86" w:rsidP="00CB703D">
            <w:pPr>
              <w:ind w:left="113" w:right="113"/>
              <w:jc w:val="center"/>
              <w:rPr>
                <w:sz w:val="20"/>
              </w:rPr>
            </w:pPr>
            <w:r>
              <w:rPr>
                <w:sz w:val="20"/>
              </w:rPr>
              <w:t>88</w:t>
            </w:r>
            <w:r w:rsidR="00CB703D" w:rsidRPr="00C904CF">
              <w:rPr>
                <w:sz w:val="20"/>
              </w:rPr>
              <w:t>,00</w:t>
            </w:r>
          </w:p>
        </w:tc>
        <w:tc>
          <w:tcPr>
            <w:tcW w:w="212" w:type="pct"/>
            <w:tcBorders>
              <w:top w:val="single" w:sz="4" w:space="0" w:color="auto"/>
              <w:left w:val="nil"/>
              <w:bottom w:val="single" w:sz="4" w:space="0" w:color="auto"/>
              <w:right w:val="single" w:sz="4" w:space="0" w:color="auto"/>
            </w:tcBorders>
            <w:textDirection w:val="btLr"/>
            <w:vAlign w:val="center"/>
          </w:tcPr>
          <w:p w14:paraId="62BD4C3D" w14:textId="77777777" w:rsidR="00CB703D" w:rsidRPr="00C904CF" w:rsidRDefault="00CB703D" w:rsidP="00CB703D">
            <w:pPr>
              <w:ind w:left="113" w:right="113"/>
              <w:jc w:val="center"/>
              <w:rPr>
                <w:sz w:val="20"/>
              </w:rPr>
            </w:pPr>
          </w:p>
          <w:p w14:paraId="1322B01B" w14:textId="77777777" w:rsidR="00CB703D" w:rsidRPr="00C904CF" w:rsidRDefault="003F0A86" w:rsidP="00CB703D">
            <w:pPr>
              <w:ind w:left="113" w:right="113"/>
              <w:jc w:val="center"/>
              <w:rPr>
                <w:sz w:val="20"/>
              </w:rPr>
            </w:pPr>
            <w:r>
              <w:rPr>
                <w:sz w:val="20"/>
              </w:rPr>
              <w:t>88,</w:t>
            </w:r>
            <w:r w:rsidR="00CB703D" w:rsidRPr="00C904CF">
              <w:rPr>
                <w:sz w:val="20"/>
              </w:rPr>
              <w:t>00</w:t>
            </w:r>
          </w:p>
        </w:tc>
        <w:tc>
          <w:tcPr>
            <w:tcW w:w="211" w:type="pct"/>
            <w:tcBorders>
              <w:top w:val="single" w:sz="4" w:space="0" w:color="auto"/>
              <w:left w:val="nil"/>
              <w:bottom w:val="single" w:sz="4" w:space="0" w:color="auto"/>
              <w:right w:val="single" w:sz="4" w:space="0" w:color="auto"/>
            </w:tcBorders>
            <w:textDirection w:val="btLr"/>
            <w:vAlign w:val="center"/>
          </w:tcPr>
          <w:p w14:paraId="34CABD86" w14:textId="77777777" w:rsidR="00CB703D" w:rsidRPr="00C904CF" w:rsidRDefault="00CB703D" w:rsidP="00CB703D">
            <w:pPr>
              <w:ind w:left="113" w:right="113"/>
              <w:jc w:val="center"/>
              <w:rPr>
                <w:sz w:val="20"/>
              </w:rPr>
            </w:pPr>
          </w:p>
          <w:p w14:paraId="60D57C9E" w14:textId="77777777" w:rsidR="00CB703D" w:rsidRPr="00C904CF" w:rsidRDefault="003F0A86" w:rsidP="00CB703D">
            <w:pPr>
              <w:ind w:left="113" w:right="113"/>
              <w:jc w:val="center"/>
              <w:rPr>
                <w:sz w:val="20"/>
              </w:rPr>
            </w:pPr>
            <w:r>
              <w:rPr>
                <w:sz w:val="20"/>
              </w:rPr>
              <w:t>88</w:t>
            </w:r>
            <w:r w:rsidR="00CB703D" w:rsidRPr="00C904CF">
              <w:rPr>
                <w:sz w:val="20"/>
              </w:rPr>
              <w:t>,00</w:t>
            </w:r>
          </w:p>
        </w:tc>
        <w:tc>
          <w:tcPr>
            <w:tcW w:w="208" w:type="pct"/>
            <w:tcBorders>
              <w:top w:val="single" w:sz="4" w:space="0" w:color="auto"/>
              <w:left w:val="nil"/>
              <w:bottom w:val="single" w:sz="4" w:space="0" w:color="auto"/>
              <w:right w:val="single" w:sz="4" w:space="0" w:color="auto"/>
            </w:tcBorders>
            <w:textDirection w:val="btLr"/>
            <w:vAlign w:val="center"/>
          </w:tcPr>
          <w:p w14:paraId="791AA96A" w14:textId="77777777" w:rsidR="00CB703D" w:rsidRPr="00C904CF" w:rsidRDefault="003F0A86" w:rsidP="00CB703D">
            <w:pPr>
              <w:ind w:left="113" w:right="113"/>
              <w:jc w:val="center"/>
              <w:rPr>
                <w:sz w:val="20"/>
              </w:rPr>
            </w:pPr>
            <w:r>
              <w:rPr>
                <w:sz w:val="20"/>
              </w:rPr>
              <w:t>88</w:t>
            </w:r>
            <w:r w:rsidR="00CB703D">
              <w:rPr>
                <w:sz w:val="20"/>
              </w:rPr>
              <w:t>,0</w:t>
            </w:r>
          </w:p>
        </w:tc>
      </w:tr>
      <w:tr w:rsidR="00CB703D" w:rsidRPr="00C904CF" w14:paraId="2943D539" w14:textId="77777777" w:rsidTr="00B84323">
        <w:trPr>
          <w:trHeight w:val="362"/>
        </w:trPr>
        <w:tc>
          <w:tcPr>
            <w:tcW w:w="4190" w:type="pct"/>
            <w:gridSpan w:val="14"/>
            <w:tcBorders>
              <w:top w:val="single" w:sz="4" w:space="0" w:color="auto"/>
              <w:left w:val="single" w:sz="4" w:space="0" w:color="auto"/>
              <w:bottom w:val="single" w:sz="4" w:space="0" w:color="auto"/>
              <w:right w:val="single" w:sz="4" w:space="0" w:color="auto"/>
            </w:tcBorders>
            <w:vAlign w:val="center"/>
          </w:tcPr>
          <w:p w14:paraId="1753A08F" w14:textId="77777777" w:rsidR="00CB703D" w:rsidRPr="00C904CF" w:rsidRDefault="00CB703D" w:rsidP="001715F0">
            <w:pPr>
              <w:jc w:val="center"/>
              <w:rPr>
                <w:i/>
                <w:iCs/>
                <w:sz w:val="20"/>
              </w:rPr>
            </w:pPr>
            <w:r w:rsidRPr="00C904CF">
              <w:rPr>
                <w:i/>
                <w:iCs/>
                <w:sz w:val="20"/>
              </w:rPr>
              <w:t>Задача № 5. Обеспечить безопасный, качественный отдых, занятость и оздоровление детей в летний период</w:t>
            </w:r>
          </w:p>
        </w:tc>
        <w:tc>
          <w:tcPr>
            <w:tcW w:w="179" w:type="pct"/>
            <w:tcBorders>
              <w:top w:val="single" w:sz="4" w:space="0" w:color="auto"/>
              <w:left w:val="single" w:sz="4" w:space="0" w:color="auto"/>
              <w:bottom w:val="single" w:sz="4" w:space="0" w:color="auto"/>
              <w:right w:val="single" w:sz="4" w:space="0" w:color="auto"/>
            </w:tcBorders>
          </w:tcPr>
          <w:p w14:paraId="7E433F8C" w14:textId="77777777" w:rsidR="00CB703D" w:rsidRPr="00C904CF" w:rsidRDefault="00CB703D" w:rsidP="001715F0">
            <w:pPr>
              <w:jc w:val="center"/>
              <w:rPr>
                <w:i/>
                <w:iCs/>
                <w:sz w:val="20"/>
              </w:rPr>
            </w:pPr>
          </w:p>
        </w:tc>
        <w:tc>
          <w:tcPr>
            <w:tcW w:w="212" w:type="pct"/>
            <w:tcBorders>
              <w:top w:val="single" w:sz="4" w:space="0" w:color="auto"/>
              <w:left w:val="single" w:sz="4" w:space="0" w:color="auto"/>
              <w:bottom w:val="single" w:sz="4" w:space="0" w:color="auto"/>
              <w:right w:val="single" w:sz="4" w:space="0" w:color="auto"/>
            </w:tcBorders>
          </w:tcPr>
          <w:p w14:paraId="74E9E780" w14:textId="77777777" w:rsidR="00CB703D" w:rsidRPr="00C904CF" w:rsidRDefault="00CB703D" w:rsidP="001715F0">
            <w:pPr>
              <w:jc w:val="center"/>
              <w:rPr>
                <w:i/>
                <w:iCs/>
                <w:sz w:val="20"/>
              </w:rPr>
            </w:pPr>
          </w:p>
        </w:tc>
        <w:tc>
          <w:tcPr>
            <w:tcW w:w="211" w:type="pct"/>
            <w:tcBorders>
              <w:top w:val="single" w:sz="4" w:space="0" w:color="auto"/>
              <w:left w:val="single" w:sz="4" w:space="0" w:color="auto"/>
              <w:bottom w:val="single" w:sz="4" w:space="0" w:color="auto"/>
              <w:right w:val="single" w:sz="4" w:space="0" w:color="auto"/>
            </w:tcBorders>
          </w:tcPr>
          <w:p w14:paraId="4C630D44" w14:textId="77777777" w:rsidR="00CB703D" w:rsidRPr="00C904CF" w:rsidRDefault="00CB703D" w:rsidP="001715F0">
            <w:pPr>
              <w:jc w:val="center"/>
              <w:rPr>
                <w:i/>
                <w:iCs/>
                <w:sz w:val="20"/>
              </w:rPr>
            </w:pPr>
          </w:p>
        </w:tc>
        <w:tc>
          <w:tcPr>
            <w:tcW w:w="208" w:type="pct"/>
            <w:tcBorders>
              <w:top w:val="single" w:sz="4" w:space="0" w:color="auto"/>
              <w:left w:val="single" w:sz="4" w:space="0" w:color="auto"/>
              <w:bottom w:val="single" w:sz="4" w:space="0" w:color="auto"/>
              <w:right w:val="single" w:sz="4" w:space="0" w:color="auto"/>
            </w:tcBorders>
          </w:tcPr>
          <w:p w14:paraId="0F00B59C" w14:textId="77777777" w:rsidR="00CB703D" w:rsidRPr="00C904CF" w:rsidRDefault="00CB703D" w:rsidP="001715F0">
            <w:pPr>
              <w:jc w:val="center"/>
              <w:rPr>
                <w:i/>
                <w:iCs/>
                <w:sz w:val="20"/>
              </w:rPr>
            </w:pPr>
          </w:p>
        </w:tc>
      </w:tr>
      <w:tr w:rsidR="00CB703D" w:rsidRPr="00C904CF" w14:paraId="72A317F6" w14:textId="77777777" w:rsidTr="009B0D42">
        <w:trPr>
          <w:cantSplit/>
          <w:trHeight w:val="1134"/>
        </w:trPr>
        <w:tc>
          <w:tcPr>
            <w:tcW w:w="109" w:type="pct"/>
            <w:tcBorders>
              <w:top w:val="nil"/>
              <w:left w:val="single" w:sz="4" w:space="0" w:color="auto"/>
              <w:bottom w:val="single" w:sz="4" w:space="0" w:color="auto"/>
              <w:right w:val="single" w:sz="4" w:space="0" w:color="auto"/>
            </w:tcBorders>
            <w:noWrap/>
            <w:vAlign w:val="center"/>
          </w:tcPr>
          <w:p w14:paraId="2A57C459" w14:textId="77777777" w:rsidR="00CB703D" w:rsidRPr="00C904CF" w:rsidRDefault="00CB703D" w:rsidP="001715F0">
            <w:pPr>
              <w:rPr>
                <w:sz w:val="20"/>
              </w:rPr>
            </w:pPr>
            <w:r w:rsidRPr="00C904CF">
              <w:rPr>
                <w:sz w:val="20"/>
              </w:rPr>
              <w:lastRenderedPageBreak/>
              <w:t>1.5.1</w:t>
            </w:r>
          </w:p>
        </w:tc>
        <w:tc>
          <w:tcPr>
            <w:tcW w:w="2181" w:type="pct"/>
            <w:tcBorders>
              <w:top w:val="nil"/>
              <w:left w:val="nil"/>
              <w:bottom w:val="single" w:sz="4" w:space="0" w:color="auto"/>
              <w:right w:val="single" w:sz="4" w:space="0" w:color="auto"/>
            </w:tcBorders>
            <w:noWrap/>
          </w:tcPr>
          <w:p w14:paraId="04145F9B" w14:textId="77777777" w:rsidR="00CB703D" w:rsidRPr="00C904CF" w:rsidRDefault="00CB703D" w:rsidP="001715F0">
            <w:pPr>
              <w:pStyle w:val="affffffc"/>
              <w:rPr>
                <w:sz w:val="20"/>
                <w:szCs w:val="20"/>
              </w:rPr>
            </w:pPr>
            <w:r w:rsidRPr="00C904CF">
              <w:rPr>
                <w:sz w:val="20"/>
                <w:szCs w:val="20"/>
              </w:rPr>
              <w:t>Доля детей, включенных в различные виды занятости (походы, трудовые отряды старшеклассников, интенсивные школы, экскурсии), от общего количества детей в возрасте от 7 до 17 лет, обучающихся в образовательных организациях</w:t>
            </w:r>
          </w:p>
        </w:tc>
        <w:tc>
          <w:tcPr>
            <w:tcW w:w="278" w:type="pct"/>
            <w:tcBorders>
              <w:top w:val="nil"/>
              <w:left w:val="nil"/>
              <w:bottom w:val="single" w:sz="4" w:space="0" w:color="auto"/>
              <w:right w:val="single" w:sz="4" w:space="0" w:color="auto"/>
            </w:tcBorders>
            <w:vAlign w:val="center"/>
          </w:tcPr>
          <w:p w14:paraId="1CA4658C" w14:textId="77777777" w:rsidR="00CB703D" w:rsidRPr="00C904CF" w:rsidRDefault="00CB703D" w:rsidP="001715F0">
            <w:pPr>
              <w:jc w:val="center"/>
              <w:rPr>
                <w:sz w:val="20"/>
              </w:rPr>
            </w:pPr>
            <w:r w:rsidRPr="00C904CF">
              <w:rPr>
                <w:sz w:val="20"/>
              </w:rPr>
              <w:t>%</w:t>
            </w:r>
          </w:p>
        </w:tc>
        <w:tc>
          <w:tcPr>
            <w:tcW w:w="239" w:type="pct"/>
            <w:tcBorders>
              <w:top w:val="nil"/>
              <w:left w:val="nil"/>
              <w:bottom w:val="single" w:sz="4" w:space="0" w:color="auto"/>
              <w:right w:val="single" w:sz="4" w:space="0" w:color="auto"/>
            </w:tcBorders>
            <w:vAlign w:val="center"/>
          </w:tcPr>
          <w:p w14:paraId="69D87417" w14:textId="77777777" w:rsidR="00CB703D" w:rsidRPr="00C904CF" w:rsidRDefault="00CB703D" w:rsidP="001715F0">
            <w:pPr>
              <w:jc w:val="center"/>
              <w:rPr>
                <w:sz w:val="20"/>
              </w:rPr>
            </w:pPr>
            <w:r w:rsidRPr="00C904CF">
              <w:rPr>
                <w:sz w:val="20"/>
              </w:rPr>
              <w:t>Ведомственная отчетность</w:t>
            </w:r>
          </w:p>
        </w:tc>
        <w:tc>
          <w:tcPr>
            <w:tcW w:w="158" w:type="pct"/>
            <w:tcBorders>
              <w:top w:val="nil"/>
              <w:left w:val="nil"/>
              <w:bottom w:val="single" w:sz="4" w:space="0" w:color="auto"/>
              <w:right w:val="single" w:sz="4" w:space="0" w:color="auto"/>
            </w:tcBorders>
            <w:textDirection w:val="btLr"/>
            <w:vAlign w:val="center"/>
          </w:tcPr>
          <w:p w14:paraId="2FEA7418" w14:textId="77777777" w:rsidR="00CB703D" w:rsidRPr="00C904CF" w:rsidRDefault="00CB703D" w:rsidP="009B0D42">
            <w:pPr>
              <w:ind w:left="113" w:right="113"/>
              <w:jc w:val="center"/>
              <w:rPr>
                <w:sz w:val="20"/>
              </w:rPr>
            </w:pPr>
            <w:r w:rsidRPr="00C904CF">
              <w:rPr>
                <w:sz w:val="20"/>
              </w:rPr>
              <w:t>83,00</w:t>
            </w:r>
          </w:p>
        </w:tc>
        <w:tc>
          <w:tcPr>
            <w:tcW w:w="158" w:type="pct"/>
            <w:tcBorders>
              <w:top w:val="nil"/>
              <w:left w:val="nil"/>
              <w:bottom w:val="single" w:sz="4" w:space="0" w:color="auto"/>
              <w:right w:val="single" w:sz="4" w:space="0" w:color="auto"/>
            </w:tcBorders>
            <w:textDirection w:val="btLr"/>
            <w:vAlign w:val="center"/>
          </w:tcPr>
          <w:p w14:paraId="5074791C" w14:textId="77777777" w:rsidR="00CB703D" w:rsidRPr="00C904CF" w:rsidRDefault="00CB703D" w:rsidP="009B0D42">
            <w:pPr>
              <w:ind w:left="113" w:right="113"/>
              <w:jc w:val="center"/>
              <w:rPr>
                <w:sz w:val="20"/>
              </w:rPr>
            </w:pPr>
            <w:r w:rsidRPr="00C904CF">
              <w:rPr>
                <w:sz w:val="20"/>
              </w:rPr>
              <w:t>83,00</w:t>
            </w:r>
          </w:p>
        </w:tc>
        <w:tc>
          <w:tcPr>
            <w:tcW w:w="119" w:type="pct"/>
            <w:tcBorders>
              <w:top w:val="nil"/>
              <w:left w:val="nil"/>
              <w:bottom w:val="single" w:sz="4" w:space="0" w:color="auto"/>
              <w:right w:val="single" w:sz="4" w:space="0" w:color="auto"/>
            </w:tcBorders>
            <w:textDirection w:val="btLr"/>
            <w:vAlign w:val="center"/>
          </w:tcPr>
          <w:p w14:paraId="1F571073" w14:textId="77777777" w:rsidR="00CB703D" w:rsidRPr="00C904CF" w:rsidRDefault="00CB703D" w:rsidP="009B0D42">
            <w:pPr>
              <w:ind w:left="113" w:right="113"/>
              <w:jc w:val="center"/>
              <w:rPr>
                <w:sz w:val="20"/>
              </w:rPr>
            </w:pPr>
            <w:r w:rsidRPr="00C904CF">
              <w:rPr>
                <w:sz w:val="20"/>
              </w:rPr>
              <w:t>83,00</w:t>
            </w:r>
          </w:p>
        </w:tc>
        <w:tc>
          <w:tcPr>
            <w:tcW w:w="159" w:type="pct"/>
            <w:tcBorders>
              <w:top w:val="single" w:sz="4" w:space="0" w:color="auto"/>
              <w:left w:val="nil"/>
              <w:bottom w:val="single" w:sz="4" w:space="0" w:color="auto"/>
              <w:right w:val="single" w:sz="4" w:space="0" w:color="auto"/>
            </w:tcBorders>
            <w:textDirection w:val="btLr"/>
            <w:vAlign w:val="center"/>
          </w:tcPr>
          <w:p w14:paraId="6A1EC71E" w14:textId="77777777" w:rsidR="00CB703D" w:rsidRPr="00C904CF" w:rsidRDefault="00CB703D" w:rsidP="009B0D42">
            <w:pPr>
              <w:ind w:left="113" w:right="113"/>
              <w:jc w:val="center"/>
              <w:rPr>
                <w:sz w:val="20"/>
              </w:rPr>
            </w:pPr>
            <w:r w:rsidRPr="00C904CF">
              <w:rPr>
                <w:sz w:val="20"/>
              </w:rPr>
              <w:t>83,00</w:t>
            </w:r>
          </w:p>
        </w:tc>
        <w:tc>
          <w:tcPr>
            <w:tcW w:w="119" w:type="pct"/>
            <w:tcBorders>
              <w:top w:val="single" w:sz="4" w:space="0" w:color="auto"/>
              <w:left w:val="nil"/>
              <w:bottom w:val="single" w:sz="4" w:space="0" w:color="auto"/>
              <w:right w:val="single" w:sz="4" w:space="0" w:color="auto"/>
            </w:tcBorders>
            <w:textDirection w:val="btLr"/>
            <w:vAlign w:val="center"/>
          </w:tcPr>
          <w:p w14:paraId="39C9C4B5" w14:textId="77777777" w:rsidR="00CB703D" w:rsidRPr="00C904CF" w:rsidRDefault="00CB703D" w:rsidP="009B0D42">
            <w:pPr>
              <w:ind w:left="113" w:right="113"/>
              <w:jc w:val="center"/>
              <w:rPr>
                <w:sz w:val="20"/>
              </w:rPr>
            </w:pPr>
            <w:r w:rsidRPr="00C904CF">
              <w:rPr>
                <w:sz w:val="20"/>
              </w:rPr>
              <w:t>83,00</w:t>
            </w:r>
          </w:p>
        </w:tc>
        <w:tc>
          <w:tcPr>
            <w:tcW w:w="158" w:type="pct"/>
            <w:tcBorders>
              <w:top w:val="single" w:sz="4" w:space="0" w:color="auto"/>
              <w:left w:val="nil"/>
              <w:bottom w:val="single" w:sz="4" w:space="0" w:color="auto"/>
              <w:right w:val="single" w:sz="4" w:space="0" w:color="auto"/>
            </w:tcBorders>
            <w:textDirection w:val="btLr"/>
            <w:vAlign w:val="center"/>
          </w:tcPr>
          <w:p w14:paraId="0C8C226F" w14:textId="77777777" w:rsidR="00CB703D" w:rsidRPr="00C904CF" w:rsidRDefault="00CB703D" w:rsidP="009B0D42">
            <w:pPr>
              <w:ind w:left="113" w:right="113"/>
              <w:jc w:val="center"/>
              <w:rPr>
                <w:sz w:val="20"/>
              </w:rPr>
            </w:pPr>
            <w:r w:rsidRPr="00C904CF">
              <w:rPr>
                <w:sz w:val="20"/>
              </w:rPr>
              <w:t>83,00</w:t>
            </w:r>
          </w:p>
        </w:tc>
        <w:tc>
          <w:tcPr>
            <w:tcW w:w="119" w:type="pct"/>
            <w:tcBorders>
              <w:top w:val="single" w:sz="4" w:space="0" w:color="auto"/>
              <w:left w:val="nil"/>
              <w:bottom w:val="single" w:sz="4" w:space="0" w:color="auto"/>
              <w:right w:val="single" w:sz="4" w:space="0" w:color="auto"/>
            </w:tcBorders>
            <w:textDirection w:val="btLr"/>
            <w:vAlign w:val="center"/>
          </w:tcPr>
          <w:p w14:paraId="7711A528" w14:textId="77777777" w:rsidR="00CB703D" w:rsidRPr="00C904CF" w:rsidRDefault="00CB703D" w:rsidP="009B0D42">
            <w:pPr>
              <w:ind w:left="113" w:right="113"/>
              <w:jc w:val="center"/>
              <w:rPr>
                <w:sz w:val="20"/>
              </w:rPr>
            </w:pPr>
            <w:r w:rsidRPr="00C904CF">
              <w:rPr>
                <w:sz w:val="20"/>
              </w:rPr>
              <w:t>83,00</w:t>
            </w:r>
          </w:p>
        </w:tc>
        <w:tc>
          <w:tcPr>
            <w:tcW w:w="119" w:type="pct"/>
            <w:tcBorders>
              <w:top w:val="single" w:sz="4" w:space="0" w:color="auto"/>
              <w:left w:val="nil"/>
              <w:bottom w:val="single" w:sz="4" w:space="0" w:color="auto"/>
              <w:right w:val="single" w:sz="4" w:space="0" w:color="auto"/>
            </w:tcBorders>
            <w:textDirection w:val="btLr"/>
            <w:vAlign w:val="center"/>
          </w:tcPr>
          <w:p w14:paraId="7AF9EF81" w14:textId="77777777" w:rsidR="00CB703D" w:rsidRPr="00C904CF" w:rsidRDefault="00CB703D" w:rsidP="009B0D42">
            <w:pPr>
              <w:ind w:left="113" w:right="113"/>
              <w:jc w:val="center"/>
              <w:rPr>
                <w:sz w:val="20"/>
              </w:rPr>
            </w:pPr>
            <w:r w:rsidRPr="00C904CF">
              <w:rPr>
                <w:sz w:val="20"/>
              </w:rPr>
              <w:t>83,00</w:t>
            </w:r>
          </w:p>
        </w:tc>
        <w:tc>
          <w:tcPr>
            <w:tcW w:w="119" w:type="pct"/>
            <w:tcBorders>
              <w:top w:val="single" w:sz="4" w:space="0" w:color="auto"/>
              <w:left w:val="nil"/>
              <w:bottom w:val="single" w:sz="4" w:space="0" w:color="auto"/>
              <w:right w:val="single" w:sz="4" w:space="0" w:color="auto"/>
            </w:tcBorders>
            <w:textDirection w:val="btLr"/>
            <w:vAlign w:val="center"/>
          </w:tcPr>
          <w:p w14:paraId="6166315B" w14:textId="77777777" w:rsidR="00CB703D" w:rsidRPr="00C904CF" w:rsidRDefault="00CB703D" w:rsidP="009B0D42">
            <w:pPr>
              <w:ind w:left="113" w:right="113"/>
              <w:jc w:val="center"/>
              <w:rPr>
                <w:sz w:val="20"/>
              </w:rPr>
            </w:pPr>
            <w:r w:rsidRPr="00C904CF">
              <w:rPr>
                <w:sz w:val="20"/>
              </w:rPr>
              <w:t>83,00</w:t>
            </w:r>
          </w:p>
        </w:tc>
        <w:tc>
          <w:tcPr>
            <w:tcW w:w="155" w:type="pct"/>
            <w:tcBorders>
              <w:top w:val="single" w:sz="4" w:space="0" w:color="auto"/>
              <w:left w:val="nil"/>
              <w:bottom w:val="single" w:sz="4" w:space="0" w:color="auto"/>
              <w:right w:val="single" w:sz="4" w:space="0" w:color="auto"/>
            </w:tcBorders>
            <w:textDirection w:val="btLr"/>
            <w:vAlign w:val="center"/>
          </w:tcPr>
          <w:p w14:paraId="288055E3" w14:textId="77777777" w:rsidR="00CB703D" w:rsidRPr="00C904CF" w:rsidRDefault="00CB703D" w:rsidP="009B0D42">
            <w:pPr>
              <w:ind w:left="113" w:right="113"/>
              <w:jc w:val="center"/>
              <w:rPr>
                <w:sz w:val="20"/>
              </w:rPr>
            </w:pPr>
            <w:r w:rsidRPr="00C904CF">
              <w:rPr>
                <w:sz w:val="20"/>
              </w:rPr>
              <w:t>83,00</w:t>
            </w:r>
          </w:p>
        </w:tc>
        <w:tc>
          <w:tcPr>
            <w:tcW w:w="179" w:type="pct"/>
            <w:tcBorders>
              <w:top w:val="single" w:sz="4" w:space="0" w:color="auto"/>
              <w:left w:val="nil"/>
              <w:bottom w:val="single" w:sz="4" w:space="0" w:color="auto"/>
              <w:right w:val="single" w:sz="4" w:space="0" w:color="auto"/>
            </w:tcBorders>
            <w:textDirection w:val="btLr"/>
          </w:tcPr>
          <w:p w14:paraId="5E6BB988" w14:textId="77777777" w:rsidR="00CB703D" w:rsidRPr="00C904CF" w:rsidRDefault="00CB703D" w:rsidP="009B0D42">
            <w:pPr>
              <w:ind w:left="113" w:right="113"/>
              <w:jc w:val="center"/>
              <w:rPr>
                <w:sz w:val="20"/>
              </w:rPr>
            </w:pPr>
            <w:r w:rsidRPr="00C904CF">
              <w:rPr>
                <w:sz w:val="20"/>
              </w:rPr>
              <w:t>83,00</w:t>
            </w:r>
          </w:p>
        </w:tc>
        <w:tc>
          <w:tcPr>
            <w:tcW w:w="212" w:type="pct"/>
            <w:tcBorders>
              <w:top w:val="single" w:sz="4" w:space="0" w:color="auto"/>
              <w:left w:val="nil"/>
              <w:bottom w:val="single" w:sz="4" w:space="0" w:color="auto"/>
              <w:right w:val="single" w:sz="4" w:space="0" w:color="auto"/>
            </w:tcBorders>
            <w:textDirection w:val="btLr"/>
          </w:tcPr>
          <w:p w14:paraId="65B98EF7" w14:textId="77777777" w:rsidR="00CB703D" w:rsidRPr="00C904CF" w:rsidRDefault="003F0A86" w:rsidP="009B0D42">
            <w:pPr>
              <w:ind w:left="113" w:right="113"/>
              <w:jc w:val="center"/>
              <w:rPr>
                <w:sz w:val="20"/>
              </w:rPr>
            </w:pPr>
            <w:r>
              <w:rPr>
                <w:sz w:val="20"/>
              </w:rPr>
              <w:t>84</w:t>
            </w:r>
            <w:r w:rsidR="00CB703D" w:rsidRPr="00C904CF">
              <w:rPr>
                <w:sz w:val="20"/>
              </w:rPr>
              <w:t>,00</w:t>
            </w:r>
          </w:p>
        </w:tc>
        <w:tc>
          <w:tcPr>
            <w:tcW w:w="211" w:type="pct"/>
            <w:tcBorders>
              <w:top w:val="single" w:sz="4" w:space="0" w:color="auto"/>
              <w:left w:val="nil"/>
              <w:bottom w:val="single" w:sz="4" w:space="0" w:color="auto"/>
              <w:right w:val="single" w:sz="4" w:space="0" w:color="auto"/>
            </w:tcBorders>
            <w:textDirection w:val="btLr"/>
          </w:tcPr>
          <w:p w14:paraId="1AAE7D8A" w14:textId="77777777" w:rsidR="00CB703D" w:rsidRPr="00C904CF" w:rsidRDefault="003F0A86" w:rsidP="009B0D42">
            <w:pPr>
              <w:ind w:left="113" w:right="113"/>
              <w:jc w:val="center"/>
              <w:rPr>
                <w:sz w:val="20"/>
              </w:rPr>
            </w:pPr>
            <w:r>
              <w:rPr>
                <w:sz w:val="20"/>
              </w:rPr>
              <w:t>84</w:t>
            </w:r>
            <w:r w:rsidR="00CB703D" w:rsidRPr="00C904CF">
              <w:rPr>
                <w:sz w:val="20"/>
              </w:rPr>
              <w:t>,00</w:t>
            </w:r>
          </w:p>
        </w:tc>
        <w:tc>
          <w:tcPr>
            <w:tcW w:w="208" w:type="pct"/>
            <w:tcBorders>
              <w:top w:val="single" w:sz="4" w:space="0" w:color="auto"/>
              <w:left w:val="nil"/>
              <w:bottom w:val="single" w:sz="4" w:space="0" w:color="auto"/>
              <w:right w:val="single" w:sz="4" w:space="0" w:color="auto"/>
            </w:tcBorders>
            <w:textDirection w:val="btLr"/>
          </w:tcPr>
          <w:p w14:paraId="3312C883" w14:textId="77777777" w:rsidR="00CB703D" w:rsidRPr="00C904CF" w:rsidRDefault="003F0A86" w:rsidP="009B0D42">
            <w:pPr>
              <w:ind w:left="113" w:right="113"/>
              <w:jc w:val="center"/>
              <w:rPr>
                <w:sz w:val="20"/>
              </w:rPr>
            </w:pPr>
            <w:r>
              <w:rPr>
                <w:sz w:val="20"/>
              </w:rPr>
              <w:t>84</w:t>
            </w:r>
            <w:r w:rsidR="00CB703D">
              <w:rPr>
                <w:sz w:val="20"/>
              </w:rPr>
              <w:t>,0</w:t>
            </w:r>
            <w:r>
              <w:rPr>
                <w:sz w:val="20"/>
              </w:rPr>
              <w:t>0</w:t>
            </w:r>
          </w:p>
        </w:tc>
      </w:tr>
      <w:tr w:rsidR="00CB703D" w:rsidRPr="00C904CF" w14:paraId="1459792E" w14:textId="77777777" w:rsidTr="009B0D42">
        <w:trPr>
          <w:cantSplit/>
          <w:trHeight w:val="1134"/>
        </w:trPr>
        <w:tc>
          <w:tcPr>
            <w:tcW w:w="109" w:type="pct"/>
            <w:tcBorders>
              <w:top w:val="nil"/>
              <w:left w:val="single" w:sz="4" w:space="0" w:color="auto"/>
              <w:bottom w:val="single" w:sz="4" w:space="0" w:color="auto"/>
              <w:right w:val="single" w:sz="4" w:space="0" w:color="auto"/>
            </w:tcBorders>
            <w:noWrap/>
            <w:vAlign w:val="center"/>
          </w:tcPr>
          <w:p w14:paraId="75DB386B" w14:textId="77777777" w:rsidR="00CB703D" w:rsidRPr="00C904CF" w:rsidRDefault="00CB703D" w:rsidP="001715F0">
            <w:pPr>
              <w:jc w:val="center"/>
              <w:rPr>
                <w:sz w:val="20"/>
              </w:rPr>
            </w:pPr>
            <w:r w:rsidRPr="00C904CF">
              <w:rPr>
                <w:sz w:val="20"/>
              </w:rPr>
              <w:t>1.5.2</w:t>
            </w:r>
          </w:p>
        </w:tc>
        <w:tc>
          <w:tcPr>
            <w:tcW w:w="2181" w:type="pct"/>
            <w:tcBorders>
              <w:top w:val="nil"/>
              <w:left w:val="nil"/>
              <w:bottom w:val="single" w:sz="4" w:space="0" w:color="auto"/>
              <w:right w:val="single" w:sz="4" w:space="0" w:color="auto"/>
            </w:tcBorders>
          </w:tcPr>
          <w:p w14:paraId="76104B0B" w14:textId="77777777" w:rsidR="00CB703D" w:rsidRPr="00C904CF" w:rsidRDefault="00CB703D" w:rsidP="001715F0">
            <w:pPr>
              <w:pStyle w:val="affffffc"/>
              <w:rPr>
                <w:sz w:val="20"/>
                <w:szCs w:val="20"/>
              </w:rPr>
            </w:pPr>
            <w:r w:rsidRPr="00C904CF">
              <w:rPr>
                <w:sz w:val="20"/>
                <w:szCs w:val="20"/>
              </w:rPr>
              <w:t>Доля детей, получивших услугу по организации отдыха детей и их оздоровления, от общего количества детей от 7 до 17 лет, обучающихся в образовательных организациях</w:t>
            </w:r>
          </w:p>
        </w:tc>
        <w:tc>
          <w:tcPr>
            <w:tcW w:w="278" w:type="pct"/>
            <w:tcBorders>
              <w:top w:val="nil"/>
              <w:left w:val="nil"/>
              <w:bottom w:val="single" w:sz="4" w:space="0" w:color="auto"/>
              <w:right w:val="single" w:sz="4" w:space="0" w:color="auto"/>
            </w:tcBorders>
            <w:vAlign w:val="center"/>
          </w:tcPr>
          <w:p w14:paraId="6A1BCDAB" w14:textId="77777777" w:rsidR="00CB703D" w:rsidRPr="00C904CF" w:rsidRDefault="00CB703D" w:rsidP="001715F0">
            <w:pPr>
              <w:jc w:val="center"/>
              <w:rPr>
                <w:sz w:val="20"/>
              </w:rPr>
            </w:pPr>
            <w:r w:rsidRPr="00C904CF">
              <w:rPr>
                <w:sz w:val="20"/>
              </w:rPr>
              <w:t>%</w:t>
            </w:r>
          </w:p>
        </w:tc>
        <w:tc>
          <w:tcPr>
            <w:tcW w:w="239" w:type="pct"/>
            <w:tcBorders>
              <w:top w:val="nil"/>
              <w:left w:val="nil"/>
              <w:bottom w:val="single" w:sz="4" w:space="0" w:color="auto"/>
              <w:right w:val="single" w:sz="4" w:space="0" w:color="auto"/>
            </w:tcBorders>
            <w:vAlign w:val="center"/>
          </w:tcPr>
          <w:p w14:paraId="47AE0FE2" w14:textId="77777777" w:rsidR="00CB703D" w:rsidRPr="00C904CF" w:rsidRDefault="00CB703D" w:rsidP="001715F0">
            <w:pPr>
              <w:jc w:val="center"/>
              <w:rPr>
                <w:sz w:val="20"/>
              </w:rPr>
            </w:pPr>
            <w:r w:rsidRPr="00C904CF">
              <w:rPr>
                <w:sz w:val="20"/>
              </w:rPr>
              <w:t>Ведомственная отчетность</w:t>
            </w:r>
          </w:p>
        </w:tc>
        <w:tc>
          <w:tcPr>
            <w:tcW w:w="158" w:type="pct"/>
            <w:tcBorders>
              <w:top w:val="nil"/>
              <w:left w:val="nil"/>
              <w:bottom w:val="single" w:sz="4" w:space="0" w:color="auto"/>
              <w:right w:val="single" w:sz="4" w:space="0" w:color="auto"/>
            </w:tcBorders>
            <w:textDirection w:val="btLr"/>
            <w:vAlign w:val="center"/>
          </w:tcPr>
          <w:p w14:paraId="7BA4271E" w14:textId="77777777" w:rsidR="00CB703D" w:rsidRPr="00C904CF" w:rsidRDefault="00CB703D" w:rsidP="009B0D42">
            <w:pPr>
              <w:ind w:left="113" w:right="113"/>
              <w:jc w:val="center"/>
              <w:rPr>
                <w:sz w:val="20"/>
              </w:rPr>
            </w:pPr>
            <w:r w:rsidRPr="00C904CF">
              <w:rPr>
                <w:sz w:val="20"/>
              </w:rPr>
              <w:t>83,00</w:t>
            </w:r>
          </w:p>
        </w:tc>
        <w:tc>
          <w:tcPr>
            <w:tcW w:w="158" w:type="pct"/>
            <w:tcBorders>
              <w:top w:val="nil"/>
              <w:left w:val="nil"/>
              <w:bottom w:val="single" w:sz="4" w:space="0" w:color="auto"/>
              <w:right w:val="single" w:sz="4" w:space="0" w:color="auto"/>
            </w:tcBorders>
            <w:textDirection w:val="btLr"/>
            <w:vAlign w:val="center"/>
          </w:tcPr>
          <w:p w14:paraId="637D97D1" w14:textId="77777777" w:rsidR="00CB703D" w:rsidRPr="00C904CF" w:rsidRDefault="00CB703D" w:rsidP="009B0D42">
            <w:pPr>
              <w:ind w:left="113" w:right="113"/>
              <w:jc w:val="center"/>
              <w:rPr>
                <w:sz w:val="20"/>
              </w:rPr>
            </w:pPr>
            <w:r w:rsidRPr="00C904CF">
              <w:rPr>
                <w:sz w:val="20"/>
              </w:rPr>
              <w:t>83,00</w:t>
            </w:r>
          </w:p>
        </w:tc>
        <w:tc>
          <w:tcPr>
            <w:tcW w:w="119" w:type="pct"/>
            <w:tcBorders>
              <w:top w:val="nil"/>
              <w:left w:val="nil"/>
              <w:bottom w:val="single" w:sz="4" w:space="0" w:color="auto"/>
              <w:right w:val="single" w:sz="4" w:space="0" w:color="auto"/>
            </w:tcBorders>
            <w:textDirection w:val="btLr"/>
            <w:vAlign w:val="center"/>
          </w:tcPr>
          <w:p w14:paraId="643618BF" w14:textId="77777777" w:rsidR="00CB703D" w:rsidRPr="00C904CF" w:rsidRDefault="00CB703D" w:rsidP="009B0D42">
            <w:pPr>
              <w:ind w:left="113" w:right="113"/>
              <w:jc w:val="center"/>
              <w:rPr>
                <w:sz w:val="20"/>
              </w:rPr>
            </w:pPr>
            <w:r w:rsidRPr="00C904CF">
              <w:rPr>
                <w:sz w:val="20"/>
              </w:rPr>
              <w:t>83,00</w:t>
            </w:r>
          </w:p>
        </w:tc>
        <w:tc>
          <w:tcPr>
            <w:tcW w:w="159" w:type="pct"/>
            <w:tcBorders>
              <w:top w:val="nil"/>
              <w:left w:val="nil"/>
              <w:bottom w:val="single" w:sz="4" w:space="0" w:color="auto"/>
              <w:right w:val="single" w:sz="4" w:space="0" w:color="auto"/>
            </w:tcBorders>
            <w:textDirection w:val="btLr"/>
            <w:vAlign w:val="center"/>
          </w:tcPr>
          <w:p w14:paraId="0A603FD7" w14:textId="77777777" w:rsidR="00CB703D" w:rsidRPr="00C904CF" w:rsidRDefault="00CB703D" w:rsidP="009B0D42">
            <w:pPr>
              <w:ind w:left="113" w:right="113"/>
              <w:jc w:val="center"/>
              <w:rPr>
                <w:sz w:val="20"/>
              </w:rPr>
            </w:pPr>
            <w:r w:rsidRPr="00C904CF">
              <w:rPr>
                <w:sz w:val="20"/>
              </w:rPr>
              <w:t>83,00</w:t>
            </w:r>
          </w:p>
        </w:tc>
        <w:tc>
          <w:tcPr>
            <w:tcW w:w="119" w:type="pct"/>
            <w:tcBorders>
              <w:top w:val="nil"/>
              <w:left w:val="nil"/>
              <w:bottom w:val="single" w:sz="4" w:space="0" w:color="auto"/>
              <w:right w:val="single" w:sz="4" w:space="0" w:color="auto"/>
            </w:tcBorders>
            <w:textDirection w:val="btLr"/>
            <w:vAlign w:val="center"/>
          </w:tcPr>
          <w:p w14:paraId="297DD686" w14:textId="77777777" w:rsidR="00CB703D" w:rsidRPr="00C904CF" w:rsidRDefault="00CB703D" w:rsidP="009B0D42">
            <w:pPr>
              <w:ind w:left="113" w:right="113"/>
              <w:jc w:val="center"/>
              <w:rPr>
                <w:sz w:val="20"/>
              </w:rPr>
            </w:pPr>
            <w:r w:rsidRPr="00C904CF">
              <w:rPr>
                <w:sz w:val="20"/>
              </w:rPr>
              <w:t>83,00</w:t>
            </w:r>
          </w:p>
        </w:tc>
        <w:tc>
          <w:tcPr>
            <w:tcW w:w="158" w:type="pct"/>
            <w:tcBorders>
              <w:top w:val="nil"/>
              <w:left w:val="nil"/>
              <w:bottom w:val="single" w:sz="4" w:space="0" w:color="auto"/>
              <w:right w:val="single" w:sz="4" w:space="0" w:color="auto"/>
            </w:tcBorders>
            <w:textDirection w:val="btLr"/>
            <w:vAlign w:val="center"/>
          </w:tcPr>
          <w:p w14:paraId="5B9BAE17" w14:textId="77777777" w:rsidR="00CB703D" w:rsidRPr="00C904CF" w:rsidRDefault="00CB703D" w:rsidP="009B0D42">
            <w:pPr>
              <w:ind w:left="113" w:right="113"/>
              <w:jc w:val="center"/>
              <w:rPr>
                <w:sz w:val="20"/>
              </w:rPr>
            </w:pPr>
            <w:r w:rsidRPr="00C904CF">
              <w:rPr>
                <w:sz w:val="20"/>
              </w:rPr>
              <w:t>83,00</w:t>
            </w:r>
          </w:p>
        </w:tc>
        <w:tc>
          <w:tcPr>
            <w:tcW w:w="119" w:type="pct"/>
            <w:tcBorders>
              <w:top w:val="nil"/>
              <w:left w:val="nil"/>
              <w:bottom w:val="single" w:sz="4" w:space="0" w:color="auto"/>
              <w:right w:val="single" w:sz="4" w:space="0" w:color="auto"/>
            </w:tcBorders>
            <w:textDirection w:val="btLr"/>
            <w:vAlign w:val="center"/>
          </w:tcPr>
          <w:p w14:paraId="7E729945" w14:textId="77777777" w:rsidR="00CB703D" w:rsidRPr="00C904CF" w:rsidRDefault="00CB703D" w:rsidP="009B0D42">
            <w:pPr>
              <w:ind w:left="113" w:right="113"/>
              <w:jc w:val="center"/>
              <w:rPr>
                <w:sz w:val="20"/>
              </w:rPr>
            </w:pPr>
            <w:r w:rsidRPr="00C904CF">
              <w:rPr>
                <w:sz w:val="20"/>
              </w:rPr>
              <w:t>83,00</w:t>
            </w:r>
          </w:p>
        </w:tc>
        <w:tc>
          <w:tcPr>
            <w:tcW w:w="119" w:type="pct"/>
            <w:tcBorders>
              <w:top w:val="nil"/>
              <w:left w:val="nil"/>
              <w:bottom w:val="single" w:sz="4" w:space="0" w:color="auto"/>
              <w:right w:val="single" w:sz="4" w:space="0" w:color="auto"/>
            </w:tcBorders>
            <w:textDirection w:val="btLr"/>
            <w:vAlign w:val="center"/>
          </w:tcPr>
          <w:p w14:paraId="0D6EE202" w14:textId="77777777" w:rsidR="00CB703D" w:rsidRPr="00C904CF" w:rsidRDefault="00CB703D" w:rsidP="009B0D42">
            <w:pPr>
              <w:ind w:left="113" w:right="113"/>
              <w:jc w:val="center"/>
              <w:rPr>
                <w:sz w:val="20"/>
              </w:rPr>
            </w:pPr>
            <w:r w:rsidRPr="00C904CF">
              <w:rPr>
                <w:sz w:val="20"/>
              </w:rPr>
              <w:t>83,00</w:t>
            </w:r>
          </w:p>
        </w:tc>
        <w:tc>
          <w:tcPr>
            <w:tcW w:w="119" w:type="pct"/>
            <w:tcBorders>
              <w:top w:val="nil"/>
              <w:left w:val="nil"/>
              <w:bottom w:val="single" w:sz="4" w:space="0" w:color="auto"/>
              <w:right w:val="single" w:sz="4" w:space="0" w:color="auto"/>
            </w:tcBorders>
            <w:textDirection w:val="btLr"/>
            <w:vAlign w:val="center"/>
          </w:tcPr>
          <w:p w14:paraId="71E1169A" w14:textId="77777777" w:rsidR="00CB703D" w:rsidRPr="00C904CF" w:rsidRDefault="00CB703D" w:rsidP="009B0D42">
            <w:pPr>
              <w:ind w:left="113" w:right="113"/>
              <w:jc w:val="center"/>
              <w:rPr>
                <w:sz w:val="20"/>
              </w:rPr>
            </w:pPr>
            <w:r w:rsidRPr="00C904CF">
              <w:rPr>
                <w:sz w:val="20"/>
              </w:rPr>
              <w:t>83,00</w:t>
            </w:r>
          </w:p>
        </w:tc>
        <w:tc>
          <w:tcPr>
            <w:tcW w:w="155" w:type="pct"/>
            <w:tcBorders>
              <w:top w:val="nil"/>
              <w:left w:val="nil"/>
              <w:bottom w:val="single" w:sz="4" w:space="0" w:color="auto"/>
              <w:right w:val="single" w:sz="4" w:space="0" w:color="auto"/>
            </w:tcBorders>
            <w:textDirection w:val="btLr"/>
            <w:vAlign w:val="center"/>
          </w:tcPr>
          <w:p w14:paraId="632D14C5" w14:textId="77777777" w:rsidR="00CB703D" w:rsidRPr="00C904CF" w:rsidRDefault="00CB703D" w:rsidP="009B0D42">
            <w:pPr>
              <w:ind w:left="113" w:right="113"/>
              <w:jc w:val="center"/>
              <w:rPr>
                <w:sz w:val="20"/>
              </w:rPr>
            </w:pPr>
            <w:r w:rsidRPr="00C904CF">
              <w:rPr>
                <w:sz w:val="20"/>
              </w:rPr>
              <w:t>83,00</w:t>
            </w:r>
          </w:p>
        </w:tc>
        <w:tc>
          <w:tcPr>
            <w:tcW w:w="179" w:type="pct"/>
            <w:tcBorders>
              <w:top w:val="nil"/>
              <w:left w:val="nil"/>
              <w:bottom w:val="single" w:sz="4" w:space="0" w:color="auto"/>
              <w:right w:val="single" w:sz="4" w:space="0" w:color="auto"/>
            </w:tcBorders>
            <w:textDirection w:val="btLr"/>
          </w:tcPr>
          <w:p w14:paraId="5382A919" w14:textId="77777777" w:rsidR="00CB703D" w:rsidRPr="00C904CF" w:rsidRDefault="00CB703D" w:rsidP="009B0D42">
            <w:pPr>
              <w:ind w:left="113" w:right="113"/>
              <w:jc w:val="center"/>
              <w:rPr>
                <w:sz w:val="20"/>
              </w:rPr>
            </w:pPr>
            <w:r w:rsidRPr="00C904CF">
              <w:rPr>
                <w:sz w:val="20"/>
              </w:rPr>
              <w:t>83,00</w:t>
            </w:r>
          </w:p>
        </w:tc>
        <w:tc>
          <w:tcPr>
            <w:tcW w:w="212" w:type="pct"/>
            <w:tcBorders>
              <w:top w:val="nil"/>
              <w:left w:val="nil"/>
              <w:bottom w:val="single" w:sz="4" w:space="0" w:color="auto"/>
              <w:right w:val="single" w:sz="4" w:space="0" w:color="auto"/>
            </w:tcBorders>
            <w:textDirection w:val="btLr"/>
          </w:tcPr>
          <w:p w14:paraId="569E14A0" w14:textId="77777777" w:rsidR="00CB703D" w:rsidRPr="00C904CF" w:rsidRDefault="00CB703D" w:rsidP="009B0D42">
            <w:pPr>
              <w:ind w:left="113" w:right="113"/>
              <w:jc w:val="center"/>
              <w:rPr>
                <w:sz w:val="20"/>
              </w:rPr>
            </w:pPr>
            <w:r w:rsidRPr="00C904CF">
              <w:rPr>
                <w:sz w:val="20"/>
              </w:rPr>
              <w:t>83,</w:t>
            </w:r>
            <w:r w:rsidR="003F0A86">
              <w:rPr>
                <w:sz w:val="20"/>
              </w:rPr>
              <w:t>5</w:t>
            </w:r>
            <w:r w:rsidRPr="00C904CF">
              <w:rPr>
                <w:sz w:val="20"/>
              </w:rPr>
              <w:t>0</w:t>
            </w:r>
          </w:p>
          <w:p w14:paraId="098A1139" w14:textId="77777777" w:rsidR="00CB703D" w:rsidRPr="00C904CF" w:rsidRDefault="00CB703D" w:rsidP="009B0D42">
            <w:pPr>
              <w:ind w:left="113" w:right="113"/>
              <w:jc w:val="center"/>
              <w:rPr>
                <w:sz w:val="20"/>
              </w:rPr>
            </w:pPr>
          </w:p>
        </w:tc>
        <w:tc>
          <w:tcPr>
            <w:tcW w:w="211" w:type="pct"/>
            <w:tcBorders>
              <w:top w:val="nil"/>
              <w:left w:val="nil"/>
              <w:bottom w:val="single" w:sz="4" w:space="0" w:color="auto"/>
              <w:right w:val="single" w:sz="4" w:space="0" w:color="auto"/>
            </w:tcBorders>
            <w:textDirection w:val="btLr"/>
          </w:tcPr>
          <w:p w14:paraId="10C37C0B" w14:textId="77777777" w:rsidR="00CB703D" w:rsidRPr="00C904CF" w:rsidRDefault="00CB703D" w:rsidP="003F0A86">
            <w:pPr>
              <w:ind w:left="113" w:right="113"/>
              <w:jc w:val="center"/>
              <w:rPr>
                <w:sz w:val="20"/>
              </w:rPr>
            </w:pPr>
            <w:r w:rsidRPr="00C904CF">
              <w:rPr>
                <w:sz w:val="20"/>
              </w:rPr>
              <w:t>83,</w:t>
            </w:r>
            <w:r w:rsidR="003F0A86">
              <w:rPr>
                <w:sz w:val="20"/>
              </w:rPr>
              <w:t>8</w:t>
            </w:r>
          </w:p>
        </w:tc>
        <w:tc>
          <w:tcPr>
            <w:tcW w:w="208" w:type="pct"/>
            <w:tcBorders>
              <w:top w:val="nil"/>
              <w:left w:val="nil"/>
              <w:bottom w:val="single" w:sz="4" w:space="0" w:color="auto"/>
              <w:right w:val="single" w:sz="4" w:space="0" w:color="auto"/>
            </w:tcBorders>
            <w:textDirection w:val="btLr"/>
          </w:tcPr>
          <w:p w14:paraId="367A7EA6" w14:textId="77777777" w:rsidR="00CB703D" w:rsidRPr="00C904CF" w:rsidRDefault="00CB703D" w:rsidP="009B0D42">
            <w:pPr>
              <w:ind w:left="113" w:right="113"/>
              <w:jc w:val="center"/>
              <w:rPr>
                <w:sz w:val="20"/>
              </w:rPr>
            </w:pPr>
            <w:r>
              <w:rPr>
                <w:sz w:val="20"/>
              </w:rPr>
              <w:t>83,</w:t>
            </w:r>
            <w:r w:rsidR="003F0A86">
              <w:rPr>
                <w:sz w:val="20"/>
              </w:rPr>
              <w:t>8</w:t>
            </w:r>
          </w:p>
        </w:tc>
      </w:tr>
    </w:tbl>
    <w:p w14:paraId="478A8924" w14:textId="77777777" w:rsidR="00D8025E" w:rsidRPr="00C904CF" w:rsidRDefault="00D8025E" w:rsidP="00D8025E">
      <w:pPr>
        <w:ind w:right="211"/>
        <w:rPr>
          <w:sz w:val="20"/>
        </w:rPr>
      </w:pPr>
    </w:p>
    <w:p w14:paraId="28BC0318" w14:textId="77777777" w:rsidR="00D8025E" w:rsidRPr="00C904CF" w:rsidRDefault="00D8025E">
      <w:pPr>
        <w:overflowPunct/>
        <w:autoSpaceDE/>
        <w:autoSpaceDN/>
        <w:adjustRightInd/>
        <w:rPr>
          <w:sz w:val="20"/>
        </w:rPr>
      </w:pPr>
      <w:r w:rsidRPr="00C904CF">
        <w:rPr>
          <w:sz w:val="20"/>
        </w:rPr>
        <w:br w:type="page"/>
      </w:r>
    </w:p>
    <w:p w14:paraId="4FCF8177" w14:textId="77777777" w:rsidR="00D8025E" w:rsidRPr="00C904CF" w:rsidRDefault="00D8025E" w:rsidP="00D8025E">
      <w:pPr>
        <w:ind w:right="211"/>
        <w:rPr>
          <w:sz w:val="20"/>
        </w:rPr>
      </w:pPr>
    </w:p>
    <w:p w14:paraId="66A69296" w14:textId="77777777" w:rsidR="00D8025E" w:rsidRPr="00C904CF" w:rsidRDefault="00D8025E" w:rsidP="00D8025E">
      <w:pPr>
        <w:tabs>
          <w:tab w:val="left" w:pos="15168"/>
        </w:tabs>
        <w:ind w:left="10632" w:right="211"/>
        <w:jc w:val="right"/>
        <w:rPr>
          <w:sz w:val="20"/>
        </w:rPr>
      </w:pPr>
      <w:r w:rsidRPr="00C904CF">
        <w:rPr>
          <w:sz w:val="20"/>
        </w:rPr>
        <w:t xml:space="preserve">Приложение № 2 </w:t>
      </w:r>
    </w:p>
    <w:p w14:paraId="1F5274F6" w14:textId="77777777" w:rsidR="00D8025E" w:rsidRPr="00C904CF" w:rsidRDefault="00D8025E" w:rsidP="00D8025E">
      <w:pPr>
        <w:tabs>
          <w:tab w:val="left" w:pos="15168"/>
        </w:tabs>
        <w:ind w:right="211"/>
        <w:jc w:val="right"/>
        <w:rPr>
          <w:sz w:val="20"/>
        </w:rPr>
      </w:pPr>
      <w:r w:rsidRPr="00C904CF">
        <w:rPr>
          <w:sz w:val="20"/>
        </w:rPr>
        <w:t xml:space="preserve">к паспорту подпрограммы 1 </w:t>
      </w:r>
    </w:p>
    <w:p w14:paraId="395DCD7F" w14:textId="77777777" w:rsidR="00D8025E" w:rsidRPr="00C904CF" w:rsidRDefault="00D8025E" w:rsidP="00D8025E">
      <w:pPr>
        <w:tabs>
          <w:tab w:val="left" w:pos="15168"/>
        </w:tabs>
        <w:ind w:right="211"/>
        <w:jc w:val="right"/>
        <w:rPr>
          <w:sz w:val="20"/>
        </w:rPr>
      </w:pPr>
      <w:r w:rsidRPr="00C904CF">
        <w:rPr>
          <w:sz w:val="20"/>
        </w:rPr>
        <w:t>«Развитие дошкольного, общего</w:t>
      </w:r>
    </w:p>
    <w:p w14:paraId="5EA14997" w14:textId="77777777" w:rsidR="00D8025E" w:rsidRPr="00C904CF" w:rsidRDefault="00D8025E" w:rsidP="00D8025E">
      <w:pPr>
        <w:tabs>
          <w:tab w:val="left" w:pos="15168"/>
        </w:tabs>
        <w:ind w:right="211"/>
        <w:jc w:val="right"/>
        <w:rPr>
          <w:sz w:val="20"/>
        </w:rPr>
      </w:pPr>
      <w:r w:rsidRPr="00C904CF">
        <w:rPr>
          <w:sz w:val="20"/>
        </w:rPr>
        <w:t xml:space="preserve"> и дополнительного образования»</w:t>
      </w:r>
    </w:p>
    <w:p w14:paraId="6C91187E" w14:textId="77777777" w:rsidR="00D8025E" w:rsidRPr="00C904CF" w:rsidRDefault="00D8025E" w:rsidP="00D8025E">
      <w:pPr>
        <w:tabs>
          <w:tab w:val="left" w:pos="15168"/>
        </w:tabs>
        <w:ind w:right="211"/>
        <w:jc w:val="right"/>
        <w:rPr>
          <w:sz w:val="20"/>
        </w:rPr>
      </w:pP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
        <w:gridCol w:w="15"/>
        <w:gridCol w:w="74"/>
        <w:gridCol w:w="1556"/>
        <w:gridCol w:w="27"/>
        <w:gridCol w:w="820"/>
        <w:gridCol w:w="419"/>
        <w:gridCol w:w="88"/>
        <w:gridCol w:w="332"/>
        <w:gridCol w:w="698"/>
        <w:gridCol w:w="38"/>
        <w:gridCol w:w="370"/>
        <w:gridCol w:w="558"/>
        <w:gridCol w:w="16"/>
        <w:gridCol w:w="677"/>
        <w:gridCol w:w="22"/>
        <w:gridCol w:w="673"/>
        <w:gridCol w:w="25"/>
        <w:gridCol w:w="698"/>
        <w:gridCol w:w="698"/>
        <w:gridCol w:w="548"/>
        <w:gridCol w:w="13"/>
        <w:gridCol w:w="589"/>
        <w:gridCol w:w="132"/>
        <w:gridCol w:w="13"/>
        <w:gridCol w:w="551"/>
        <w:gridCol w:w="695"/>
        <w:gridCol w:w="16"/>
        <w:gridCol w:w="598"/>
        <w:gridCol w:w="16"/>
        <w:gridCol w:w="13"/>
        <w:gridCol w:w="56"/>
        <w:gridCol w:w="432"/>
        <w:gridCol w:w="16"/>
        <w:gridCol w:w="13"/>
        <w:gridCol w:w="97"/>
        <w:gridCol w:w="16"/>
        <w:gridCol w:w="401"/>
        <w:gridCol w:w="16"/>
        <w:gridCol w:w="13"/>
        <w:gridCol w:w="116"/>
        <w:gridCol w:w="417"/>
        <w:gridCol w:w="16"/>
        <w:gridCol w:w="13"/>
        <w:gridCol w:w="116"/>
        <w:gridCol w:w="423"/>
        <w:gridCol w:w="16"/>
        <w:gridCol w:w="13"/>
        <w:gridCol w:w="113"/>
        <w:gridCol w:w="658"/>
        <w:gridCol w:w="16"/>
        <w:gridCol w:w="9"/>
        <w:gridCol w:w="9"/>
        <w:gridCol w:w="1272"/>
        <w:gridCol w:w="19"/>
        <w:gridCol w:w="6"/>
      </w:tblGrid>
      <w:tr w:rsidR="00707DD7" w:rsidRPr="00C904CF" w14:paraId="754CA383" w14:textId="77777777" w:rsidTr="00113DCE">
        <w:trPr>
          <w:gridAfter w:val="2"/>
          <w:wAfter w:w="12" w:type="pct"/>
          <w:trHeight w:val="465"/>
        </w:trPr>
        <w:tc>
          <w:tcPr>
            <w:tcW w:w="4988" w:type="pct"/>
            <w:gridSpan w:val="54"/>
          </w:tcPr>
          <w:p w14:paraId="15659688" w14:textId="77777777" w:rsidR="00707DD7" w:rsidRPr="00C904CF" w:rsidRDefault="00707DD7" w:rsidP="001715F0">
            <w:pPr>
              <w:jc w:val="center"/>
              <w:rPr>
                <w:b/>
                <w:bCs/>
                <w:sz w:val="20"/>
              </w:rPr>
            </w:pPr>
            <w:r w:rsidRPr="00C904CF">
              <w:rPr>
                <w:b/>
                <w:bCs/>
                <w:sz w:val="20"/>
              </w:rPr>
              <w:t>Перечень мероприятий подпрограммы с указанием объема средств на их реализацию и ожидаемых результатов</w:t>
            </w:r>
          </w:p>
        </w:tc>
      </w:tr>
      <w:tr w:rsidR="00292F7E" w:rsidRPr="00C904CF" w14:paraId="436D36A3" w14:textId="77777777" w:rsidTr="00113DCE">
        <w:trPr>
          <w:gridAfter w:val="2"/>
          <w:wAfter w:w="12" w:type="pct"/>
          <w:trHeight w:val="495"/>
        </w:trPr>
        <w:tc>
          <w:tcPr>
            <w:tcW w:w="127" w:type="pct"/>
            <w:gridSpan w:val="2"/>
            <w:vMerge w:val="restart"/>
            <w:shd w:val="clear" w:color="auto" w:fill="auto"/>
            <w:vAlign w:val="center"/>
            <w:hideMark/>
          </w:tcPr>
          <w:p w14:paraId="1829DD11" w14:textId="77777777" w:rsidR="00707DD7" w:rsidRPr="00C904CF" w:rsidRDefault="00707DD7" w:rsidP="001715F0">
            <w:pPr>
              <w:jc w:val="center"/>
              <w:rPr>
                <w:sz w:val="20"/>
              </w:rPr>
            </w:pPr>
            <w:r w:rsidRPr="00C904CF">
              <w:rPr>
                <w:sz w:val="20"/>
              </w:rPr>
              <w:t>№ п/п</w:t>
            </w:r>
          </w:p>
        </w:tc>
        <w:tc>
          <w:tcPr>
            <w:tcW w:w="521" w:type="pct"/>
            <w:gridSpan w:val="2"/>
            <w:vMerge w:val="restart"/>
            <w:shd w:val="clear" w:color="auto" w:fill="auto"/>
            <w:vAlign w:val="center"/>
            <w:hideMark/>
          </w:tcPr>
          <w:p w14:paraId="19128E0D" w14:textId="77777777" w:rsidR="00707DD7" w:rsidRPr="00C904CF" w:rsidRDefault="00707DD7" w:rsidP="001715F0">
            <w:pPr>
              <w:jc w:val="center"/>
              <w:rPr>
                <w:sz w:val="20"/>
              </w:rPr>
            </w:pPr>
            <w:r w:rsidRPr="00C904CF">
              <w:rPr>
                <w:sz w:val="20"/>
              </w:rPr>
              <w:t xml:space="preserve">Цели, задачи, мероприятия </w:t>
            </w:r>
          </w:p>
        </w:tc>
        <w:tc>
          <w:tcPr>
            <w:tcW w:w="271" w:type="pct"/>
            <w:gridSpan w:val="2"/>
            <w:vMerge w:val="restart"/>
            <w:shd w:val="clear" w:color="auto" w:fill="auto"/>
            <w:vAlign w:val="center"/>
            <w:hideMark/>
          </w:tcPr>
          <w:p w14:paraId="77E03706" w14:textId="77777777" w:rsidR="00707DD7" w:rsidRPr="00C904CF" w:rsidRDefault="00707DD7" w:rsidP="001715F0">
            <w:pPr>
              <w:jc w:val="center"/>
              <w:rPr>
                <w:sz w:val="20"/>
              </w:rPr>
            </w:pPr>
            <w:r w:rsidRPr="00C904CF">
              <w:rPr>
                <w:sz w:val="20"/>
              </w:rPr>
              <w:t>ГРБС</w:t>
            </w:r>
          </w:p>
        </w:tc>
        <w:tc>
          <w:tcPr>
            <w:tcW w:w="621" w:type="pct"/>
            <w:gridSpan w:val="6"/>
            <w:shd w:val="clear" w:color="auto" w:fill="auto"/>
            <w:vAlign w:val="center"/>
            <w:hideMark/>
          </w:tcPr>
          <w:p w14:paraId="6FABEB1F" w14:textId="77777777" w:rsidR="00707DD7" w:rsidRPr="00C904CF" w:rsidRDefault="00707DD7" w:rsidP="001715F0">
            <w:pPr>
              <w:jc w:val="center"/>
              <w:rPr>
                <w:sz w:val="20"/>
              </w:rPr>
            </w:pPr>
            <w:r w:rsidRPr="00C904CF">
              <w:rPr>
                <w:sz w:val="20"/>
              </w:rPr>
              <w:t>Код бюджетной классификации</w:t>
            </w:r>
          </w:p>
        </w:tc>
        <w:tc>
          <w:tcPr>
            <w:tcW w:w="3031" w:type="pct"/>
            <w:gridSpan w:val="38"/>
          </w:tcPr>
          <w:p w14:paraId="3167ED8A" w14:textId="77777777" w:rsidR="00707DD7" w:rsidRPr="00C904CF" w:rsidRDefault="00707DD7" w:rsidP="001715F0">
            <w:pPr>
              <w:jc w:val="center"/>
              <w:rPr>
                <w:sz w:val="20"/>
              </w:rPr>
            </w:pPr>
            <w:r w:rsidRPr="00C904CF">
              <w:rPr>
                <w:sz w:val="20"/>
              </w:rPr>
              <w:t>Расходы (тыс. руб.), годы</w:t>
            </w:r>
          </w:p>
        </w:tc>
        <w:tc>
          <w:tcPr>
            <w:tcW w:w="417" w:type="pct"/>
            <w:gridSpan w:val="4"/>
            <w:vMerge w:val="restart"/>
            <w:shd w:val="clear" w:color="auto" w:fill="auto"/>
            <w:vAlign w:val="center"/>
            <w:hideMark/>
          </w:tcPr>
          <w:p w14:paraId="7B10828C" w14:textId="77777777" w:rsidR="00707DD7" w:rsidRPr="00C904CF" w:rsidRDefault="00707DD7" w:rsidP="001715F0">
            <w:pPr>
              <w:jc w:val="center"/>
              <w:rPr>
                <w:sz w:val="20"/>
              </w:rPr>
            </w:pPr>
            <w:r w:rsidRPr="00C904CF">
              <w:rPr>
                <w:sz w:val="20"/>
              </w:rPr>
              <w:t xml:space="preserve">Ожидаемый результат от реализации подпрограммного мероприятия </w:t>
            </w:r>
            <w:r w:rsidRPr="00C904CF">
              <w:rPr>
                <w:sz w:val="20"/>
              </w:rPr>
              <w:br/>
              <w:t xml:space="preserve">(в натуральном </w:t>
            </w:r>
            <w:r w:rsidRPr="00E1003F">
              <w:rPr>
                <w:sz w:val="16"/>
                <w:szCs w:val="16"/>
              </w:rPr>
              <w:t>выражении</w:t>
            </w:r>
            <w:r w:rsidRPr="00C904CF">
              <w:rPr>
                <w:sz w:val="20"/>
              </w:rPr>
              <w:t>)</w:t>
            </w:r>
          </w:p>
        </w:tc>
      </w:tr>
      <w:tr w:rsidR="00113DCE" w:rsidRPr="00C904CF" w14:paraId="474EA86C" w14:textId="77777777" w:rsidTr="00113DCE">
        <w:trPr>
          <w:gridAfter w:val="2"/>
          <w:wAfter w:w="12" w:type="pct"/>
          <w:cantSplit/>
          <w:trHeight w:val="1134"/>
        </w:trPr>
        <w:tc>
          <w:tcPr>
            <w:tcW w:w="127" w:type="pct"/>
            <w:gridSpan w:val="2"/>
            <w:vMerge/>
            <w:shd w:val="clear" w:color="auto" w:fill="auto"/>
            <w:vAlign w:val="center"/>
            <w:hideMark/>
          </w:tcPr>
          <w:p w14:paraId="4FD5D5C5" w14:textId="77777777" w:rsidR="00B84323" w:rsidRPr="00C904CF" w:rsidRDefault="00B84323" w:rsidP="001715F0">
            <w:pPr>
              <w:rPr>
                <w:sz w:val="20"/>
              </w:rPr>
            </w:pPr>
          </w:p>
        </w:tc>
        <w:tc>
          <w:tcPr>
            <w:tcW w:w="521" w:type="pct"/>
            <w:gridSpan w:val="2"/>
            <w:vMerge/>
            <w:shd w:val="clear" w:color="auto" w:fill="auto"/>
            <w:vAlign w:val="center"/>
            <w:hideMark/>
          </w:tcPr>
          <w:p w14:paraId="5976B624" w14:textId="77777777" w:rsidR="00B84323" w:rsidRPr="00C904CF" w:rsidRDefault="00B84323" w:rsidP="001715F0">
            <w:pPr>
              <w:rPr>
                <w:sz w:val="20"/>
              </w:rPr>
            </w:pPr>
          </w:p>
        </w:tc>
        <w:tc>
          <w:tcPr>
            <w:tcW w:w="271" w:type="pct"/>
            <w:gridSpan w:val="2"/>
            <w:vMerge/>
            <w:shd w:val="clear" w:color="auto" w:fill="auto"/>
            <w:vAlign w:val="center"/>
            <w:hideMark/>
          </w:tcPr>
          <w:p w14:paraId="3A36592C" w14:textId="77777777" w:rsidR="00B84323" w:rsidRPr="00C904CF" w:rsidRDefault="00B84323" w:rsidP="001715F0">
            <w:pPr>
              <w:rPr>
                <w:sz w:val="20"/>
              </w:rPr>
            </w:pPr>
          </w:p>
        </w:tc>
        <w:tc>
          <w:tcPr>
            <w:tcW w:w="134" w:type="pct"/>
            <w:shd w:val="clear" w:color="auto" w:fill="auto"/>
            <w:vAlign w:val="center"/>
            <w:hideMark/>
          </w:tcPr>
          <w:p w14:paraId="5207BB82" w14:textId="77777777" w:rsidR="00B84323" w:rsidRPr="00C904CF" w:rsidRDefault="00B84323" w:rsidP="001715F0">
            <w:pPr>
              <w:jc w:val="center"/>
              <w:rPr>
                <w:sz w:val="20"/>
              </w:rPr>
            </w:pPr>
            <w:r w:rsidRPr="00C904CF">
              <w:rPr>
                <w:sz w:val="20"/>
              </w:rPr>
              <w:t>ГРБС</w:t>
            </w:r>
          </w:p>
        </w:tc>
        <w:tc>
          <w:tcPr>
            <w:tcW w:w="134" w:type="pct"/>
            <w:gridSpan w:val="2"/>
            <w:shd w:val="clear" w:color="auto" w:fill="auto"/>
            <w:vAlign w:val="center"/>
            <w:hideMark/>
          </w:tcPr>
          <w:p w14:paraId="0DB151DB" w14:textId="77777777" w:rsidR="00B84323" w:rsidRPr="00C904CF" w:rsidRDefault="00B84323" w:rsidP="001715F0">
            <w:pPr>
              <w:jc w:val="center"/>
              <w:rPr>
                <w:sz w:val="20"/>
              </w:rPr>
            </w:pPr>
            <w:r w:rsidRPr="00C904CF">
              <w:rPr>
                <w:sz w:val="20"/>
              </w:rPr>
              <w:t>Рз Пр</w:t>
            </w:r>
          </w:p>
        </w:tc>
        <w:tc>
          <w:tcPr>
            <w:tcW w:w="235" w:type="pct"/>
            <w:gridSpan w:val="2"/>
            <w:shd w:val="clear" w:color="auto" w:fill="auto"/>
            <w:vAlign w:val="center"/>
            <w:hideMark/>
          </w:tcPr>
          <w:p w14:paraId="669DFA0D" w14:textId="77777777" w:rsidR="00B84323" w:rsidRPr="00C904CF" w:rsidRDefault="00B84323" w:rsidP="001715F0">
            <w:pPr>
              <w:jc w:val="center"/>
              <w:rPr>
                <w:sz w:val="20"/>
              </w:rPr>
            </w:pPr>
            <w:r w:rsidRPr="00C904CF">
              <w:rPr>
                <w:sz w:val="20"/>
              </w:rPr>
              <w:t>ЦСР</w:t>
            </w:r>
          </w:p>
        </w:tc>
        <w:tc>
          <w:tcPr>
            <w:tcW w:w="118" w:type="pct"/>
            <w:shd w:val="clear" w:color="auto" w:fill="auto"/>
            <w:vAlign w:val="center"/>
            <w:hideMark/>
          </w:tcPr>
          <w:p w14:paraId="558EA71A" w14:textId="77777777" w:rsidR="00B84323" w:rsidRPr="00C904CF" w:rsidRDefault="00B84323" w:rsidP="001715F0">
            <w:pPr>
              <w:jc w:val="center"/>
              <w:rPr>
                <w:sz w:val="20"/>
              </w:rPr>
            </w:pPr>
            <w:r w:rsidRPr="00C904CF">
              <w:rPr>
                <w:sz w:val="20"/>
              </w:rPr>
              <w:t>ВР</w:t>
            </w:r>
          </w:p>
        </w:tc>
        <w:tc>
          <w:tcPr>
            <w:tcW w:w="183" w:type="pct"/>
            <w:gridSpan w:val="2"/>
            <w:shd w:val="clear" w:color="auto" w:fill="auto"/>
            <w:textDirection w:val="btLr"/>
            <w:vAlign w:val="center"/>
            <w:hideMark/>
          </w:tcPr>
          <w:p w14:paraId="5CAD7D3D" w14:textId="77777777" w:rsidR="00B84323" w:rsidRPr="00C904CF" w:rsidRDefault="00B84323" w:rsidP="00711D94">
            <w:pPr>
              <w:ind w:left="113" w:right="113"/>
              <w:jc w:val="center"/>
              <w:rPr>
                <w:sz w:val="20"/>
              </w:rPr>
            </w:pPr>
            <w:r w:rsidRPr="00C904CF">
              <w:rPr>
                <w:sz w:val="20"/>
              </w:rPr>
              <w:t>2014</w:t>
            </w:r>
            <w:r w:rsidR="005D08CE">
              <w:rPr>
                <w:sz w:val="20"/>
              </w:rPr>
              <w:t xml:space="preserve"> год</w:t>
            </w:r>
          </w:p>
        </w:tc>
        <w:tc>
          <w:tcPr>
            <w:tcW w:w="223" w:type="pct"/>
            <w:gridSpan w:val="2"/>
            <w:shd w:val="clear" w:color="auto" w:fill="auto"/>
            <w:textDirection w:val="btLr"/>
            <w:vAlign w:val="center"/>
            <w:hideMark/>
          </w:tcPr>
          <w:p w14:paraId="06AA837A" w14:textId="77777777" w:rsidR="00B84323" w:rsidRPr="00C904CF" w:rsidRDefault="00B84323" w:rsidP="00711D94">
            <w:pPr>
              <w:ind w:left="113" w:right="113"/>
              <w:jc w:val="center"/>
              <w:rPr>
                <w:sz w:val="20"/>
              </w:rPr>
            </w:pPr>
            <w:r w:rsidRPr="00C904CF">
              <w:rPr>
                <w:sz w:val="20"/>
              </w:rPr>
              <w:t>2015</w:t>
            </w:r>
            <w:r w:rsidR="005D08CE">
              <w:rPr>
                <w:sz w:val="20"/>
              </w:rPr>
              <w:t xml:space="preserve"> год</w:t>
            </w:r>
          </w:p>
        </w:tc>
        <w:tc>
          <w:tcPr>
            <w:tcW w:w="223" w:type="pct"/>
            <w:gridSpan w:val="2"/>
            <w:shd w:val="clear" w:color="auto" w:fill="auto"/>
            <w:textDirection w:val="btLr"/>
            <w:vAlign w:val="center"/>
            <w:hideMark/>
          </w:tcPr>
          <w:p w14:paraId="56828B87" w14:textId="77777777" w:rsidR="00B84323" w:rsidRPr="00C904CF" w:rsidRDefault="00B84323" w:rsidP="00711D94">
            <w:pPr>
              <w:ind w:left="113" w:right="113"/>
              <w:jc w:val="center"/>
              <w:rPr>
                <w:sz w:val="20"/>
              </w:rPr>
            </w:pPr>
            <w:r w:rsidRPr="00C904CF">
              <w:rPr>
                <w:sz w:val="20"/>
              </w:rPr>
              <w:t>2016</w:t>
            </w:r>
            <w:r w:rsidR="005D08CE">
              <w:rPr>
                <w:sz w:val="20"/>
              </w:rPr>
              <w:t xml:space="preserve"> год</w:t>
            </w:r>
          </w:p>
        </w:tc>
        <w:tc>
          <w:tcPr>
            <w:tcW w:w="221" w:type="pct"/>
            <w:shd w:val="clear" w:color="auto" w:fill="auto"/>
            <w:textDirection w:val="btLr"/>
            <w:vAlign w:val="center"/>
            <w:hideMark/>
          </w:tcPr>
          <w:p w14:paraId="692F9A53" w14:textId="77777777" w:rsidR="00B84323" w:rsidRPr="00C904CF" w:rsidRDefault="00B84323" w:rsidP="00711D94">
            <w:pPr>
              <w:ind w:left="113" w:right="113"/>
              <w:jc w:val="center"/>
              <w:rPr>
                <w:sz w:val="20"/>
              </w:rPr>
            </w:pPr>
            <w:r w:rsidRPr="00C904CF">
              <w:rPr>
                <w:sz w:val="20"/>
              </w:rPr>
              <w:t>2017</w:t>
            </w:r>
            <w:r w:rsidR="005D08CE">
              <w:rPr>
                <w:sz w:val="20"/>
              </w:rPr>
              <w:t xml:space="preserve"> год</w:t>
            </w:r>
          </w:p>
        </w:tc>
        <w:tc>
          <w:tcPr>
            <w:tcW w:w="223" w:type="pct"/>
            <w:shd w:val="clear" w:color="auto" w:fill="auto"/>
            <w:textDirection w:val="btLr"/>
            <w:vAlign w:val="center"/>
            <w:hideMark/>
          </w:tcPr>
          <w:p w14:paraId="62404BA6" w14:textId="77777777" w:rsidR="00B84323" w:rsidRPr="00C904CF" w:rsidRDefault="00B84323" w:rsidP="00711D94">
            <w:pPr>
              <w:ind w:left="113" w:right="113"/>
              <w:jc w:val="center"/>
              <w:rPr>
                <w:sz w:val="20"/>
              </w:rPr>
            </w:pPr>
            <w:r w:rsidRPr="00C904CF">
              <w:rPr>
                <w:sz w:val="20"/>
              </w:rPr>
              <w:t>2018</w:t>
            </w:r>
            <w:r w:rsidR="005D08CE">
              <w:rPr>
                <w:sz w:val="20"/>
              </w:rPr>
              <w:t xml:space="preserve"> год</w:t>
            </w:r>
          </w:p>
        </w:tc>
        <w:tc>
          <w:tcPr>
            <w:tcW w:w="179" w:type="pct"/>
            <w:gridSpan w:val="2"/>
            <w:shd w:val="clear" w:color="auto" w:fill="auto"/>
            <w:textDirection w:val="btLr"/>
            <w:vAlign w:val="center"/>
            <w:hideMark/>
          </w:tcPr>
          <w:p w14:paraId="57A315EA" w14:textId="77777777" w:rsidR="00B84323" w:rsidRPr="00C904CF" w:rsidRDefault="00B84323" w:rsidP="00711D94">
            <w:pPr>
              <w:ind w:left="113" w:right="113"/>
              <w:jc w:val="center"/>
              <w:rPr>
                <w:sz w:val="20"/>
              </w:rPr>
            </w:pPr>
            <w:r w:rsidRPr="00C904CF">
              <w:rPr>
                <w:sz w:val="20"/>
              </w:rPr>
              <w:t>2019</w:t>
            </w:r>
            <w:r w:rsidR="005D08CE">
              <w:rPr>
                <w:sz w:val="20"/>
              </w:rPr>
              <w:t xml:space="preserve"> год</w:t>
            </w:r>
          </w:p>
        </w:tc>
        <w:tc>
          <w:tcPr>
            <w:tcW w:w="234" w:type="pct"/>
            <w:gridSpan w:val="3"/>
            <w:shd w:val="clear" w:color="auto" w:fill="auto"/>
            <w:textDirection w:val="btLr"/>
            <w:vAlign w:val="center"/>
            <w:hideMark/>
          </w:tcPr>
          <w:p w14:paraId="268CA074" w14:textId="77777777" w:rsidR="00B84323" w:rsidRPr="00C904CF" w:rsidRDefault="00B84323" w:rsidP="00711D94">
            <w:pPr>
              <w:ind w:left="113" w:right="113"/>
              <w:jc w:val="center"/>
              <w:rPr>
                <w:sz w:val="20"/>
              </w:rPr>
            </w:pPr>
            <w:r w:rsidRPr="00C904CF">
              <w:rPr>
                <w:sz w:val="20"/>
              </w:rPr>
              <w:t>2020</w:t>
            </w:r>
            <w:r w:rsidR="005D08CE">
              <w:rPr>
                <w:sz w:val="20"/>
              </w:rPr>
              <w:t xml:space="preserve"> год</w:t>
            </w:r>
          </w:p>
        </w:tc>
        <w:tc>
          <w:tcPr>
            <w:tcW w:w="176" w:type="pct"/>
            <w:shd w:val="clear" w:color="auto" w:fill="auto"/>
            <w:textDirection w:val="btLr"/>
            <w:vAlign w:val="center"/>
            <w:hideMark/>
          </w:tcPr>
          <w:p w14:paraId="7BF451F0" w14:textId="77777777" w:rsidR="00B84323" w:rsidRPr="00C904CF" w:rsidRDefault="00B84323" w:rsidP="00711D94">
            <w:pPr>
              <w:ind w:left="113" w:right="113"/>
              <w:jc w:val="center"/>
              <w:rPr>
                <w:sz w:val="20"/>
              </w:rPr>
            </w:pPr>
            <w:r w:rsidRPr="00C904CF">
              <w:rPr>
                <w:sz w:val="20"/>
              </w:rPr>
              <w:t>2021</w:t>
            </w:r>
            <w:r w:rsidR="005D08CE">
              <w:rPr>
                <w:sz w:val="20"/>
              </w:rPr>
              <w:t xml:space="preserve"> год</w:t>
            </w:r>
          </w:p>
        </w:tc>
        <w:tc>
          <w:tcPr>
            <w:tcW w:w="221" w:type="pct"/>
            <w:shd w:val="clear" w:color="auto" w:fill="auto"/>
            <w:textDirection w:val="btLr"/>
            <w:vAlign w:val="center"/>
            <w:hideMark/>
          </w:tcPr>
          <w:p w14:paraId="66F84F2F" w14:textId="77777777" w:rsidR="00B84323" w:rsidRPr="00711D94" w:rsidRDefault="00B84323" w:rsidP="00711D94">
            <w:pPr>
              <w:ind w:left="113" w:right="113"/>
              <w:jc w:val="center"/>
              <w:rPr>
                <w:color w:val="000000" w:themeColor="text1"/>
                <w:sz w:val="20"/>
              </w:rPr>
            </w:pPr>
            <w:r w:rsidRPr="00711D94">
              <w:rPr>
                <w:color w:val="000000" w:themeColor="text1"/>
                <w:sz w:val="20"/>
              </w:rPr>
              <w:t>2022</w:t>
            </w:r>
            <w:r w:rsidR="005D08CE" w:rsidRPr="00711D94">
              <w:rPr>
                <w:color w:val="000000" w:themeColor="text1"/>
                <w:sz w:val="20"/>
              </w:rPr>
              <w:t xml:space="preserve"> год</w:t>
            </w:r>
          </w:p>
        </w:tc>
        <w:tc>
          <w:tcPr>
            <w:tcW w:w="196" w:type="pct"/>
            <w:gridSpan w:val="2"/>
            <w:shd w:val="clear" w:color="auto" w:fill="auto"/>
            <w:textDirection w:val="btLr"/>
            <w:vAlign w:val="center"/>
            <w:hideMark/>
          </w:tcPr>
          <w:p w14:paraId="5F02A699" w14:textId="77777777" w:rsidR="00B84323" w:rsidRPr="00711D94" w:rsidRDefault="00B84323" w:rsidP="00711D94">
            <w:pPr>
              <w:ind w:left="113" w:right="113"/>
              <w:jc w:val="center"/>
              <w:rPr>
                <w:color w:val="000000" w:themeColor="text1"/>
                <w:sz w:val="20"/>
              </w:rPr>
            </w:pPr>
            <w:r w:rsidRPr="00711D94">
              <w:rPr>
                <w:color w:val="000000" w:themeColor="text1"/>
                <w:sz w:val="20"/>
              </w:rPr>
              <w:t>2023</w:t>
            </w:r>
            <w:r w:rsidR="005D08CE" w:rsidRPr="00711D94">
              <w:rPr>
                <w:color w:val="000000" w:themeColor="text1"/>
                <w:sz w:val="20"/>
              </w:rPr>
              <w:t xml:space="preserve"> год</w:t>
            </w:r>
          </w:p>
        </w:tc>
        <w:tc>
          <w:tcPr>
            <w:tcW w:w="165" w:type="pct"/>
            <w:gridSpan w:val="4"/>
            <w:shd w:val="clear" w:color="auto" w:fill="auto"/>
            <w:textDirection w:val="btLr"/>
            <w:vAlign w:val="center"/>
          </w:tcPr>
          <w:p w14:paraId="03BE2456" w14:textId="77777777" w:rsidR="00B84323" w:rsidRPr="00711D94" w:rsidRDefault="00B84323" w:rsidP="00711D94">
            <w:pPr>
              <w:ind w:left="113" w:right="113"/>
              <w:jc w:val="center"/>
              <w:rPr>
                <w:color w:val="000000" w:themeColor="text1"/>
                <w:sz w:val="20"/>
              </w:rPr>
            </w:pPr>
            <w:r w:rsidRPr="00711D94">
              <w:rPr>
                <w:color w:val="000000" w:themeColor="text1"/>
                <w:sz w:val="20"/>
              </w:rPr>
              <w:t>2024</w:t>
            </w:r>
            <w:r w:rsidR="005D08CE" w:rsidRPr="00711D94">
              <w:rPr>
                <w:color w:val="000000" w:themeColor="text1"/>
                <w:sz w:val="20"/>
              </w:rPr>
              <w:t xml:space="preserve"> год</w:t>
            </w:r>
          </w:p>
        </w:tc>
        <w:tc>
          <w:tcPr>
            <w:tcW w:w="173" w:type="pct"/>
            <w:gridSpan w:val="5"/>
            <w:textDirection w:val="btLr"/>
            <w:vAlign w:val="center"/>
          </w:tcPr>
          <w:p w14:paraId="3084A82C" w14:textId="77777777" w:rsidR="00B84323" w:rsidRPr="00711D94" w:rsidRDefault="00B84323" w:rsidP="00711D94">
            <w:pPr>
              <w:ind w:left="113" w:right="113"/>
              <w:jc w:val="center"/>
              <w:rPr>
                <w:color w:val="000000" w:themeColor="text1"/>
                <w:sz w:val="20"/>
              </w:rPr>
            </w:pPr>
            <w:r w:rsidRPr="00711D94">
              <w:rPr>
                <w:color w:val="000000" w:themeColor="text1"/>
                <w:sz w:val="20"/>
              </w:rPr>
              <w:t>2025</w:t>
            </w:r>
            <w:r w:rsidR="00707DD7" w:rsidRPr="00711D94">
              <w:rPr>
                <w:color w:val="000000" w:themeColor="text1"/>
                <w:sz w:val="20"/>
              </w:rPr>
              <w:t xml:space="preserve"> год</w:t>
            </w:r>
          </w:p>
        </w:tc>
        <w:tc>
          <w:tcPr>
            <w:tcW w:w="179" w:type="pct"/>
            <w:gridSpan w:val="4"/>
            <w:textDirection w:val="btLr"/>
            <w:vAlign w:val="center"/>
          </w:tcPr>
          <w:p w14:paraId="6C346AE9" w14:textId="77777777" w:rsidR="00B84323" w:rsidRPr="00711D94" w:rsidRDefault="00B84323" w:rsidP="00711D94">
            <w:pPr>
              <w:ind w:left="113" w:right="113"/>
              <w:jc w:val="center"/>
              <w:rPr>
                <w:color w:val="000000" w:themeColor="text1"/>
                <w:sz w:val="20"/>
              </w:rPr>
            </w:pPr>
            <w:r w:rsidRPr="00711D94">
              <w:rPr>
                <w:color w:val="000000" w:themeColor="text1"/>
                <w:sz w:val="20"/>
              </w:rPr>
              <w:t>2026</w:t>
            </w:r>
            <w:r w:rsidR="00707DD7" w:rsidRPr="00711D94">
              <w:rPr>
                <w:color w:val="000000" w:themeColor="text1"/>
                <w:sz w:val="20"/>
              </w:rPr>
              <w:t xml:space="preserve"> год</w:t>
            </w:r>
          </w:p>
        </w:tc>
        <w:tc>
          <w:tcPr>
            <w:tcW w:w="181" w:type="pct"/>
            <w:gridSpan w:val="4"/>
            <w:textDirection w:val="btLr"/>
            <w:vAlign w:val="center"/>
          </w:tcPr>
          <w:p w14:paraId="31F65F10" w14:textId="77777777" w:rsidR="00B84323" w:rsidRPr="00711D94" w:rsidRDefault="00B84323" w:rsidP="00711D94">
            <w:pPr>
              <w:ind w:left="113" w:right="113"/>
              <w:jc w:val="center"/>
              <w:rPr>
                <w:color w:val="000000" w:themeColor="text1"/>
                <w:sz w:val="20"/>
              </w:rPr>
            </w:pPr>
            <w:r w:rsidRPr="00711D94">
              <w:rPr>
                <w:color w:val="000000" w:themeColor="text1"/>
                <w:sz w:val="20"/>
              </w:rPr>
              <w:t>2027</w:t>
            </w:r>
            <w:r w:rsidR="00707DD7" w:rsidRPr="00711D94">
              <w:rPr>
                <w:color w:val="000000" w:themeColor="text1"/>
                <w:sz w:val="20"/>
              </w:rPr>
              <w:t xml:space="preserve"> год</w:t>
            </w:r>
          </w:p>
        </w:tc>
        <w:tc>
          <w:tcPr>
            <w:tcW w:w="255" w:type="pct"/>
            <w:gridSpan w:val="4"/>
            <w:shd w:val="clear" w:color="auto" w:fill="auto"/>
            <w:vAlign w:val="center"/>
            <w:hideMark/>
          </w:tcPr>
          <w:p w14:paraId="53A9AA60" w14:textId="77777777" w:rsidR="00B84323" w:rsidRPr="00C904CF" w:rsidRDefault="00B84323" w:rsidP="001715F0">
            <w:pPr>
              <w:jc w:val="center"/>
              <w:rPr>
                <w:sz w:val="20"/>
              </w:rPr>
            </w:pPr>
            <w:r w:rsidRPr="00C904CF">
              <w:rPr>
                <w:sz w:val="20"/>
              </w:rPr>
              <w:t>Итого на период</w:t>
            </w:r>
          </w:p>
        </w:tc>
        <w:tc>
          <w:tcPr>
            <w:tcW w:w="417" w:type="pct"/>
            <w:gridSpan w:val="4"/>
            <w:vMerge/>
            <w:shd w:val="clear" w:color="auto" w:fill="auto"/>
            <w:vAlign w:val="center"/>
            <w:hideMark/>
          </w:tcPr>
          <w:p w14:paraId="2EF9FC3E" w14:textId="77777777" w:rsidR="00B84323" w:rsidRPr="00C904CF" w:rsidRDefault="00B84323" w:rsidP="001715F0">
            <w:pPr>
              <w:rPr>
                <w:sz w:val="20"/>
              </w:rPr>
            </w:pPr>
          </w:p>
        </w:tc>
      </w:tr>
      <w:tr w:rsidR="00707DD7" w:rsidRPr="00C904CF" w14:paraId="280CD67C" w14:textId="77777777" w:rsidTr="00113DCE">
        <w:trPr>
          <w:gridAfter w:val="2"/>
          <w:wAfter w:w="12" w:type="pct"/>
          <w:trHeight w:val="525"/>
        </w:trPr>
        <w:tc>
          <w:tcPr>
            <w:tcW w:w="4988" w:type="pct"/>
            <w:gridSpan w:val="54"/>
          </w:tcPr>
          <w:p w14:paraId="2F9FFF2B" w14:textId="77777777" w:rsidR="00707DD7" w:rsidRPr="00C904CF" w:rsidRDefault="00707DD7" w:rsidP="001715F0">
            <w:pPr>
              <w:rPr>
                <w:sz w:val="20"/>
              </w:rPr>
            </w:pPr>
            <w:r w:rsidRPr="00C904CF">
              <w:rPr>
                <w:sz w:val="20"/>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tc>
      </w:tr>
      <w:tr w:rsidR="00707DD7" w:rsidRPr="00C904CF" w14:paraId="340E8883" w14:textId="77777777" w:rsidTr="00113DCE">
        <w:trPr>
          <w:gridAfter w:val="2"/>
          <w:wAfter w:w="12" w:type="pct"/>
          <w:trHeight w:val="480"/>
        </w:trPr>
        <w:tc>
          <w:tcPr>
            <w:tcW w:w="4988" w:type="pct"/>
            <w:gridSpan w:val="54"/>
          </w:tcPr>
          <w:p w14:paraId="0F8D1FED" w14:textId="77777777" w:rsidR="00707DD7" w:rsidRPr="00C904CF" w:rsidRDefault="00707DD7" w:rsidP="001715F0">
            <w:pPr>
              <w:rPr>
                <w:i/>
                <w:iCs/>
                <w:sz w:val="20"/>
              </w:rPr>
            </w:pPr>
            <w:r w:rsidRPr="00C904CF">
              <w:rPr>
                <w:i/>
                <w:iCs/>
                <w:sz w:val="20"/>
              </w:rPr>
              <w:t>Задача № 1 Обеспечить доступность дошкольного образования, соответствующего единому стандарту качества дошкольного образования</w:t>
            </w:r>
          </w:p>
        </w:tc>
      </w:tr>
      <w:tr w:rsidR="00113DCE" w:rsidRPr="00C904CF" w14:paraId="2F45C92A" w14:textId="77777777" w:rsidTr="00113DCE">
        <w:trPr>
          <w:gridAfter w:val="2"/>
          <w:wAfter w:w="12" w:type="pct"/>
          <w:cantSplit/>
          <w:trHeight w:val="1134"/>
        </w:trPr>
        <w:tc>
          <w:tcPr>
            <w:tcW w:w="127" w:type="pct"/>
            <w:gridSpan w:val="2"/>
            <w:shd w:val="clear" w:color="auto" w:fill="auto"/>
            <w:noWrap/>
            <w:vAlign w:val="center"/>
            <w:hideMark/>
          </w:tcPr>
          <w:p w14:paraId="2C97D305" w14:textId="77777777" w:rsidR="00414896" w:rsidRPr="00C904CF" w:rsidRDefault="00414896" w:rsidP="001715F0">
            <w:pPr>
              <w:jc w:val="center"/>
              <w:rPr>
                <w:sz w:val="20"/>
              </w:rPr>
            </w:pPr>
            <w:r w:rsidRPr="00C904CF">
              <w:rPr>
                <w:sz w:val="20"/>
              </w:rPr>
              <w:t>1.1.1</w:t>
            </w:r>
          </w:p>
        </w:tc>
        <w:tc>
          <w:tcPr>
            <w:tcW w:w="521" w:type="pct"/>
            <w:gridSpan w:val="2"/>
            <w:shd w:val="clear" w:color="auto" w:fill="auto"/>
            <w:vAlign w:val="center"/>
            <w:hideMark/>
          </w:tcPr>
          <w:p w14:paraId="578740F4" w14:textId="77777777" w:rsidR="00414896" w:rsidRPr="00C904CF" w:rsidRDefault="00414896" w:rsidP="001715F0">
            <w:pPr>
              <w:rPr>
                <w:sz w:val="20"/>
              </w:rPr>
            </w:pPr>
            <w:r w:rsidRPr="00C904CF">
              <w:rPr>
                <w:sz w:val="20"/>
              </w:rPr>
              <w:t>Финансовое обеспечение программ дошкольного образования в муниципальных образовательных учреждениях (за счет средств краевого бюджета)</w:t>
            </w:r>
          </w:p>
        </w:tc>
        <w:tc>
          <w:tcPr>
            <w:tcW w:w="271" w:type="pct"/>
            <w:gridSpan w:val="2"/>
            <w:shd w:val="clear" w:color="auto" w:fill="auto"/>
            <w:vAlign w:val="center"/>
            <w:hideMark/>
          </w:tcPr>
          <w:p w14:paraId="7AD3BE2F" w14:textId="77777777" w:rsidR="00414896" w:rsidRPr="00C904CF" w:rsidRDefault="00414896" w:rsidP="001715F0">
            <w:pPr>
              <w:jc w:val="center"/>
              <w:rPr>
                <w:sz w:val="20"/>
              </w:rPr>
            </w:pPr>
            <w:r w:rsidRPr="00C904CF">
              <w:rPr>
                <w:sz w:val="20"/>
              </w:rPr>
              <w:t>Управление образования администрации Дзержинского района</w:t>
            </w:r>
          </w:p>
        </w:tc>
        <w:tc>
          <w:tcPr>
            <w:tcW w:w="134" w:type="pct"/>
            <w:shd w:val="clear" w:color="auto" w:fill="auto"/>
            <w:textDirection w:val="btLr"/>
            <w:vAlign w:val="center"/>
            <w:hideMark/>
          </w:tcPr>
          <w:p w14:paraId="28340058" w14:textId="77777777" w:rsidR="00414896" w:rsidRPr="00C904CF" w:rsidRDefault="00414896" w:rsidP="00711D94">
            <w:pPr>
              <w:ind w:left="113" w:right="113"/>
              <w:jc w:val="center"/>
              <w:rPr>
                <w:sz w:val="20"/>
              </w:rPr>
            </w:pPr>
            <w:r w:rsidRPr="00C904CF">
              <w:rPr>
                <w:sz w:val="20"/>
              </w:rPr>
              <w:t>975</w:t>
            </w:r>
          </w:p>
        </w:tc>
        <w:tc>
          <w:tcPr>
            <w:tcW w:w="134" w:type="pct"/>
            <w:gridSpan w:val="2"/>
            <w:shd w:val="clear" w:color="auto" w:fill="auto"/>
            <w:textDirection w:val="btLr"/>
            <w:vAlign w:val="center"/>
            <w:hideMark/>
          </w:tcPr>
          <w:p w14:paraId="6DFDFFC4" w14:textId="77777777" w:rsidR="00414896" w:rsidRPr="00C904CF" w:rsidRDefault="00414896" w:rsidP="00711D94">
            <w:pPr>
              <w:ind w:left="113" w:right="113"/>
              <w:jc w:val="center"/>
              <w:rPr>
                <w:sz w:val="20"/>
              </w:rPr>
            </w:pPr>
            <w:r w:rsidRPr="00C904CF">
              <w:rPr>
                <w:sz w:val="20"/>
              </w:rPr>
              <w:t>07 01</w:t>
            </w:r>
          </w:p>
        </w:tc>
        <w:tc>
          <w:tcPr>
            <w:tcW w:w="235" w:type="pct"/>
            <w:gridSpan w:val="2"/>
            <w:shd w:val="clear" w:color="auto" w:fill="auto"/>
            <w:textDirection w:val="btLr"/>
            <w:hideMark/>
          </w:tcPr>
          <w:p w14:paraId="4449ED33" w14:textId="77777777" w:rsidR="00414896" w:rsidRPr="00C904CF" w:rsidRDefault="00414896" w:rsidP="00711D94">
            <w:pPr>
              <w:jc w:val="center"/>
              <w:rPr>
                <w:sz w:val="20"/>
              </w:rPr>
            </w:pPr>
            <w:r w:rsidRPr="00C904CF">
              <w:rPr>
                <w:sz w:val="20"/>
              </w:rPr>
              <w:t>0217588   0210075880</w:t>
            </w:r>
          </w:p>
        </w:tc>
        <w:tc>
          <w:tcPr>
            <w:tcW w:w="118" w:type="pct"/>
            <w:shd w:val="clear" w:color="auto" w:fill="auto"/>
            <w:textDirection w:val="btLr"/>
            <w:vAlign w:val="center"/>
            <w:hideMark/>
          </w:tcPr>
          <w:p w14:paraId="631DA60D" w14:textId="77777777" w:rsidR="00414896" w:rsidRDefault="00414896" w:rsidP="00711D94">
            <w:pPr>
              <w:ind w:left="113" w:right="113"/>
              <w:jc w:val="center"/>
              <w:rPr>
                <w:sz w:val="20"/>
              </w:rPr>
            </w:pPr>
            <w:r w:rsidRPr="00C904CF">
              <w:rPr>
                <w:sz w:val="20"/>
              </w:rPr>
              <w:t>611</w:t>
            </w:r>
          </w:p>
          <w:p w14:paraId="0378297A" w14:textId="77777777" w:rsidR="00414896" w:rsidRDefault="00414896" w:rsidP="00711D94">
            <w:pPr>
              <w:ind w:left="113" w:right="113"/>
              <w:jc w:val="center"/>
              <w:rPr>
                <w:sz w:val="20"/>
              </w:rPr>
            </w:pPr>
          </w:p>
          <w:p w14:paraId="33DBDE40" w14:textId="77777777" w:rsidR="00414896" w:rsidRDefault="00414896" w:rsidP="00711D94">
            <w:pPr>
              <w:ind w:left="113" w:right="113"/>
              <w:jc w:val="center"/>
              <w:rPr>
                <w:sz w:val="20"/>
              </w:rPr>
            </w:pPr>
          </w:p>
          <w:p w14:paraId="14EA082E" w14:textId="77777777" w:rsidR="00414896" w:rsidRDefault="00414896" w:rsidP="00711D94">
            <w:pPr>
              <w:ind w:left="113" w:right="113"/>
              <w:jc w:val="center"/>
              <w:rPr>
                <w:sz w:val="20"/>
              </w:rPr>
            </w:pPr>
          </w:p>
          <w:p w14:paraId="714898C3" w14:textId="77777777" w:rsidR="00414896" w:rsidRPr="00C904CF" w:rsidRDefault="00414896" w:rsidP="00711D94">
            <w:pPr>
              <w:ind w:left="113" w:right="113"/>
              <w:jc w:val="center"/>
              <w:rPr>
                <w:sz w:val="20"/>
              </w:rPr>
            </w:pPr>
            <w:r>
              <w:rPr>
                <w:sz w:val="20"/>
              </w:rPr>
              <w:t>612</w:t>
            </w:r>
          </w:p>
        </w:tc>
        <w:tc>
          <w:tcPr>
            <w:tcW w:w="183" w:type="pct"/>
            <w:gridSpan w:val="2"/>
            <w:shd w:val="clear" w:color="auto" w:fill="auto"/>
            <w:noWrap/>
            <w:textDirection w:val="btLr"/>
            <w:vAlign w:val="center"/>
            <w:hideMark/>
          </w:tcPr>
          <w:p w14:paraId="091958B2" w14:textId="77777777" w:rsidR="00414896" w:rsidRDefault="00414896" w:rsidP="00711D94">
            <w:pPr>
              <w:ind w:left="113" w:right="113"/>
              <w:jc w:val="center"/>
              <w:rPr>
                <w:sz w:val="20"/>
              </w:rPr>
            </w:pPr>
            <w:r w:rsidRPr="00C904CF">
              <w:rPr>
                <w:sz w:val="20"/>
              </w:rPr>
              <w:t>26665,500</w:t>
            </w:r>
          </w:p>
          <w:p w14:paraId="2C6C4EDA" w14:textId="77777777" w:rsidR="00414896" w:rsidRPr="00C904CF" w:rsidRDefault="00414896" w:rsidP="00711D94">
            <w:pPr>
              <w:ind w:left="113" w:right="113"/>
              <w:jc w:val="center"/>
              <w:rPr>
                <w:sz w:val="20"/>
              </w:rPr>
            </w:pPr>
          </w:p>
        </w:tc>
        <w:tc>
          <w:tcPr>
            <w:tcW w:w="223" w:type="pct"/>
            <w:gridSpan w:val="2"/>
            <w:shd w:val="clear" w:color="auto" w:fill="auto"/>
            <w:noWrap/>
            <w:textDirection w:val="btLr"/>
            <w:vAlign w:val="center"/>
            <w:hideMark/>
          </w:tcPr>
          <w:p w14:paraId="5219BEC9" w14:textId="77777777" w:rsidR="00414896" w:rsidRPr="00C904CF" w:rsidRDefault="00414896" w:rsidP="00711D94">
            <w:pPr>
              <w:ind w:left="113" w:right="113"/>
              <w:jc w:val="center"/>
              <w:rPr>
                <w:sz w:val="20"/>
              </w:rPr>
            </w:pPr>
            <w:r w:rsidRPr="00C904CF">
              <w:rPr>
                <w:sz w:val="20"/>
              </w:rPr>
              <w:t>28948,045</w:t>
            </w:r>
          </w:p>
        </w:tc>
        <w:tc>
          <w:tcPr>
            <w:tcW w:w="223" w:type="pct"/>
            <w:gridSpan w:val="2"/>
            <w:shd w:val="clear" w:color="auto" w:fill="auto"/>
            <w:noWrap/>
            <w:textDirection w:val="btLr"/>
            <w:vAlign w:val="center"/>
            <w:hideMark/>
          </w:tcPr>
          <w:p w14:paraId="40B90AB3" w14:textId="77777777" w:rsidR="00414896" w:rsidRPr="00C904CF" w:rsidRDefault="00414896" w:rsidP="00711D94">
            <w:pPr>
              <w:ind w:left="113" w:right="113"/>
              <w:jc w:val="center"/>
              <w:rPr>
                <w:sz w:val="20"/>
              </w:rPr>
            </w:pPr>
            <w:r w:rsidRPr="00C904CF">
              <w:rPr>
                <w:sz w:val="20"/>
              </w:rPr>
              <w:t>29848,007</w:t>
            </w:r>
          </w:p>
        </w:tc>
        <w:tc>
          <w:tcPr>
            <w:tcW w:w="221" w:type="pct"/>
            <w:shd w:val="clear" w:color="auto" w:fill="auto"/>
            <w:noWrap/>
            <w:textDirection w:val="btLr"/>
            <w:vAlign w:val="center"/>
            <w:hideMark/>
          </w:tcPr>
          <w:p w14:paraId="15DC3B2A" w14:textId="77777777" w:rsidR="00414896" w:rsidRPr="00C904CF" w:rsidRDefault="00414896" w:rsidP="00711D94">
            <w:pPr>
              <w:ind w:left="113" w:right="113"/>
              <w:jc w:val="center"/>
              <w:rPr>
                <w:sz w:val="20"/>
              </w:rPr>
            </w:pPr>
            <w:r w:rsidRPr="00C904CF">
              <w:rPr>
                <w:sz w:val="20"/>
              </w:rPr>
              <w:t>35354,100</w:t>
            </w:r>
          </w:p>
        </w:tc>
        <w:tc>
          <w:tcPr>
            <w:tcW w:w="223" w:type="pct"/>
            <w:shd w:val="clear" w:color="auto" w:fill="auto"/>
            <w:noWrap/>
            <w:textDirection w:val="btLr"/>
            <w:vAlign w:val="center"/>
            <w:hideMark/>
          </w:tcPr>
          <w:p w14:paraId="3CD66E55" w14:textId="77777777" w:rsidR="00414896" w:rsidRPr="00C904CF" w:rsidRDefault="00414896" w:rsidP="00711D94">
            <w:pPr>
              <w:ind w:left="113" w:right="113"/>
              <w:jc w:val="center"/>
              <w:rPr>
                <w:sz w:val="20"/>
              </w:rPr>
            </w:pPr>
            <w:r w:rsidRPr="00C904CF">
              <w:rPr>
                <w:sz w:val="20"/>
              </w:rPr>
              <w:t>38156,600</w:t>
            </w:r>
          </w:p>
        </w:tc>
        <w:tc>
          <w:tcPr>
            <w:tcW w:w="179" w:type="pct"/>
            <w:gridSpan w:val="2"/>
            <w:shd w:val="clear" w:color="auto" w:fill="auto"/>
            <w:noWrap/>
            <w:textDirection w:val="btLr"/>
            <w:vAlign w:val="center"/>
            <w:hideMark/>
          </w:tcPr>
          <w:p w14:paraId="095395F0" w14:textId="77777777" w:rsidR="00414896" w:rsidRPr="00C904CF" w:rsidRDefault="00414896" w:rsidP="00711D94">
            <w:pPr>
              <w:ind w:left="113" w:right="113"/>
              <w:jc w:val="center"/>
              <w:rPr>
                <w:sz w:val="20"/>
              </w:rPr>
            </w:pPr>
            <w:r w:rsidRPr="00C904CF">
              <w:rPr>
                <w:sz w:val="20"/>
              </w:rPr>
              <w:t>41535,400</w:t>
            </w:r>
          </w:p>
        </w:tc>
        <w:tc>
          <w:tcPr>
            <w:tcW w:w="234" w:type="pct"/>
            <w:gridSpan w:val="3"/>
            <w:shd w:val="clear" w:color="auto" w:fill="auto"/>
            <w:noWrap/>
            <w:textDirection w:val="btLr"/>
            <w:vAlign w:val="center"/>
            <w:hideMark/>
          </w:tcPr>
          <w:p w14:paraId="66ABD09B" w14:textId="77777777" w:rsidR="00414896" w:rsidRPr="00C904CF" w:rsidRDefault="00414896" w:rsidP="00711D94">
            <w:pPr>
              <w:ind w:left="113" w:right="113"/>
              <w:jc w:val="center"/>
              <w:rPr>
                <w:sz w:val="20"/>
              </w:rPr>
            </w:pPr>
            <w:r w:rsidRPr="00C904CF">
              <w:rPr>
                <w:sz w:val="20"/>
              </w:rPr>
              <w:t>43982,029</w:t>
            </w:r>
          </w:p>
        </w:tc>
        <w:tc>
          <w:tcPr>
            <w:tcW w:w="176" w:type="pct"/>
            <w:shd w:val="clear" w:color="auto" w:fill="auto"/>
            <w:noWrap/>
            <w:textDirection w:val="btLr"/>
            <w:vAlign w:val="center"/>
            <w:hideMark/>
          </w:tcPr>
          <w:p w14:paraId="686EC1E4" w14:textId="77777777" w:rsidR="00414896" w:rsidRPr="00711D94" w:rsidRDefault="00414896" w:rsidP="00711D94">
            <w:pPr>
              <w:ind w:left="113" w:right="113"/>
              <w:jc w:val="center"/>
              <w:rPr>
                <w:color w:val="000000" w:themeColor="text1"/>
                <w:sz w:val="20"/>
              </w:rPr>
            </w:pPr>
            <w:r w:rsidRPr="00711D94">
              <w:rPr>
                <w:color w:val="000000" w:themeColor="text1"/>
                <w:sz w:val="20"/>
              </w:rPr>
              <w:t>44954,160</w:t>
            </w:r>
          </w:p>
        </w:tc>
        <w:tc>
          <w:tcPr>
            <w:tcW w:w="221" w:type="pct"/>
            <w:shd w:val="clear" w:color="auto" w:fill="auto"/>
            <w:noWrap/>
            <w:textDirection w:val="btLr"/>
            <w:vAlign w:val="center"/>
            <w:hideMark/>
          </w:tcPr>
          <w:p w14:paraId="7C114421" w14:textId="77777777" w:rsidR="00414896" w:rsidRPr="00711D94" w:rsidRDefault="00414896" w:rsidP="00711D94">
            <w:pPr>
              <w:ind w:left="113" w:right="113"/>
              <w:jc w:val="center"/>
              <w:rPr>
                <w:color w:val="000000" w:themeColor="text1"/>
                <w:sz w:val="20"/>
              </w:rPr>
            </w:pPr>
            <w:r w:rsidRPr="00711D94">
              <w:rPr>
                <w:color w:val="000000" w:themeColor="text1"/>
                <w:sz w:val="20"/>
              </w:rPr>
              <w:t>50488,285</w:t>
            </w:r>
          </w:p>
        </w:tc>
        <w:tc>
          <w:tcPr>
            <w:tcW w:w="196" w:type="pct"/>
            <w:gridSpan w:val="2"/>
            <w:shd w:val="clear" w:color="auto" w:fill="auto"/>
            <w:noWrap/>
            <w:textDirection w:val="btLr"/>
            <w:vAlign w:val="center"/>
            <w:hideMark/>
          </w:tcPr>
          <w:p w14:paraId="3D6FB34E" w14:textId="77777777" w:rsidR="00414896" w:rsidRPr="00711D94" w:rsidRDefault="00414896" w:rsidP="00711D94">
            <w:pPr>
              <w:ind w:left="113" w:right="113"/>
              <w:jc w:val="center"/>
              <w:rPr>
                <w:color w:val="000000" w:themeColor="text1"/>
                <w:sz w:val="20"/>
              </w:rPr>
            </w:pPr>
            <w:r w:rsidRPr="00711D94">
              <w:rPr>
                <w:color w:val="000000" w:themeColor="text1"/>
                <w:sz w:val="20"/>
              </w:rPr>
              <w:t>61581,660</w:t>
            </w:r>
          </w:p>
        </w:tc>
        <w:tc>
          <w:tcPr>
            <w:tcW w:w="165" w:type="pct"/>
            <w:gridSpan w:val="4"/>
            <w:textDirection w:val="btLr"/>
            <w:vAlign w:val="center"/>
          </w:tcPr>
          <w:p w14:paraId="013E80FF" w14:textId="77777777" w:rsidR="00414896" w:rsidRPr="00711D94" w:rsidRDefault="00414896" w:rsidP="00711D94">
            <w:pPr>
              <w:ind w:left="113" w:right="113"/>
              <w:jc w:val="center"/>
              <w:rPr>
                <w:color w:val="000000" w:themeColor="text1"/>
                <w:sz w:val="20"/>
              </w:rPr>
            </w:pPr>
            <w:r w:rsidRPr="00711D94">
              <w:rPr>
                <w:color w:val="000000" w:themeColor="text1"/>
                <w:sz w:val="20"/>
              </w:rPr>
              <w:t>62326,100</w:t>
            </w:r>
          </w:p>
        </w:tc>
        <w:tc>
          <w:tcPr>
            <w:tcW w:w="173" w:type="pct"/>
            <w:gridSpan w:val="5"/>
            <w:textDirection w:val="btLr"/>
            <w:vAlign w:val="center"/>
          </w:tcPr>
          <w:p w14:paraId="55E758F4" w14:textId="77777777" w:rsidR="00414896" w:rsidRPr="00711D94" w:rsidRDefault="00414896" w:rsidP="00711D94">
            <w:pPr>
              <w:ind w:left="113" w:right="113"/>
              <w:jc w:val="center"/>
              <w:rPr>
                <w:color w:val="000000" w:themeColor="text1"/>
                <w:sz w:val="20"/>
              </w:rPr>
            </w:pPr>
            <w:r w:rsidRPr="00711D94">
              <w:rPr>
                <w:color w:val="000000" w:themeColor="text1"/>
                <w:sz w:val="20"/>
              </w:rPr>
              <w:t>62995,900</w:t>
            </w:r>
          </w:p>
        </w:tc>
        <w:tc>
          <w:tcPr>
            <w:tcW w:w="179" w:type="pct"/>
            <w:gridSpan w:val="4"/>
            <w:textDirection w:val="btLr"/>
          </w:tcPr>
          <w:p w14:paraId="274C69D3" w14:textId="77777777" w:rsidR="00414896" w:rsidRPr="00711D94" w:rsidRDefault="00414896" w:rsidP="00711D94">
            <w:pPr>
              <w:ind w:left="113" w:right="113"/>
              <w:jc w:val="center"/>
              <w:rPr>
                <w:color w:val="000000" w:themeColor="text1"/>
                <w:sz w:val="20"/>
              </w:rPr>
            </w:pPr>
            <w:r w:rsidRPr="00711D94">
              <w:rPr>
                <w:color w:val="000000" w:themeColor="text1"/>
                <w:sz w:val="20"/>
              </w:rPr>
              <w:t>62995,900</w:t>
            </w:r>
          </w:p>
        </w:tc>
        <w:tc>
          <w:tcPr>
            <w:tcW w:w="181" w:type="pct"/>
            <w:gridSpan w:val="4"/>
            <w:textDirection w:val="btLr"/>
          </w:tcPr>
          <w:p w14:paraId="39849925" w14:textId="77777777" w:rsidR="00414896" w:rsidRPr="00711D94" w:rsidRDefault="00414896" w:rsidP="00711D94">
            <w:pPr>
              <w:ind w:left="113" w:right="113"/>
              <w:jc w:val="center"/>
              <w:rPr>
                <w:color w:val="000000" w:themeColor="text1"/>
                <w:sz w:val="20"/>
              </w:rPr>
            </w:pPr>
            <w:r w:rsidRPr="00711D94">
              <w:rPr>
                <w:color w:val="000000" w:themeColor="text1"/>
                <w:sz w:val="20"/>
              </w:rPr>
              <w:t>62995,900</w:t>
            </w:r>
          </w:p>
        </w:tc>
        <w:tc>
          <w:tcPr>
            <w:tcW w:w="255" w:type="pct"/>
            <w:gridSpan w:val="4"/>
            <w:shd w:val="clear" w:color="auto" w:fill="auto"/>
            <w:noWrap/>
            <w:textDirection w:val="btLr"/>
            <w:vAlign w:val="center"/>
            <w:hideMark/>
          </w:tcPr>
          <w:p w14:paraId="2EF403F3" w14:textId="77777777" w:rsidR="00414896" w:rsidRPr="00711D94" w:rsidRDefault="00414896" w:rsidP="00711D94">
            <w:pPr>
              <w:ind w:left="113" w:right="113"/>
              <w:jc w:val="center"/>
              <w:rPr>
                <w:color w:val="000000" w:themeColor="text1"/>
                <w:sz w:val="20"/>
              </w:rPr>
            </w:pPr>
            <w:r w:rsidRPr="00711D94">
              <w:rPr>
                <w:color w:val="000000" w:themeColor="text1"/>
                <w:sz w:val="20"/>
              </w:rPr>
              <w:t>652</w:t>
            </w:r>
            <w:r w:rsidR="00711D94">
              <w:rPr>
                <w:color w:val="000000" w:themeColor="text1"/>
                <w:sz w:val="20"/>
              </w:rPr>
              <w:t xml:space="preserve"> </w:t>
            </w:r>
            <w:r w:rsidRPr="00711D94">
              <w:rPr>
                <w:color w:val="000000" w:themeColor="text1"/>
                <w:sz w:val="20"/>
              </w:rPr>
              <w:t>827,586</w:t>
            </w:r>
          </w:p>
          <w:p w14:paraId="62483D25" w14:textId="77777777" w:rsidR="00414896" w:rsidRPr="00711D94" w:rsidRDefault="00414896" w:rsidP="00711D94">
            <w:pPr>
              <w:ind w:left="113" w:right="113"/>
              <w:jc w:val="center"/>
              <w:rPr>
                <w:color w:val="000000" w:themeColor="text1"/>
                <w:sz w:val="20"/>
              </w:rPr>
            </w:pPr>
          </w:p>
        </w:tc>
        <w:tc>
          <w:tcPr>
            <w:tcW w:w="417" w:type="pct"/>
            <w:gridSpan w:val="4"/>
            <w:vMerge w:val="restart"/>
            <w:shd w:val="clear" w:color="auto" w:fill="auto"/>
            <w:vAlign w:val="center"/>
            <w:hideMark/>
          </w:tcPr>
          <w:p w14:paraId="085E934E" w14:textId="77777777" w:rsidR="00414896" w:rsidRPr="00C904CF" w:rsidRDefault="00414896" w:rsidP="001715F0">
            <w:pPr>
              <w:rPr>
                <w:sz w:val="20"/>
              </w:rPr>
            </w:pPr>
            <w:r>
              <w:rPr>
                <w:sz w:val="20"/>
              </w:rPr>
              <w:t>По</w:t>
            </w:r>
            <w:r w:rsidRPr="00C904CF">
              <w:rPr>
                <w:sz w:val="20"/>
              </w:rPr>
              <w:t>лучат услуги дошкольного образования не менее 600 детей</w:t>
            </w:r>
          </w:p>
        </w:tc>
      </w:tr>
      <w:tr w:rsidR="00113DCE" w:rsidRPr="00C904CF" w14:paraId="5CDC7B8E" w14:textId="77777777" w:rsidTr="00113DCE">
        <w:trPr>
          <w:gridAfter w:val="2"/>
          <w:wAfter w:w="12" w:type="pct"/>
          <w:cantSplit/>
          <w:trHeight w:val="1710"/>
        </w:trPr>
        <w:tc>
          <w:tcPr>
            <w:tcW w:w="127" w:type="pct"/>
            <w:gridSpan w:val="2"/>
            <w:shd w:val="clear" w:color="auto" w:fill="auto"/>
            <w:noWrap/>
            <w:vAlign w:val="center"/>
            <w:hideMark/>
          </w:tcPr>
          <w:p w14:paraId="23432215" w14:textId="77777777" w:rsidR="00B84323" w:rsidRPr="00C904CF" w:rsidRDefault="00B84323" w:rsidP="001715F0">
            <w:pPr>
              <w:rPr>
                <w:sz w:val="20"/>
              </w:rPr>
            </w:pPr>
            <w:r w:rsidRPr="00C904CF">
              <w:rPr>
                <w:sz w:val="20"/>
              </w:rPr>
              <w:t>1.1.2</w:t>
            </w:r>
          </w:p>
        </w:tc>
        <w:tc>
          <w:tcPr>
            <w:tcW w:w="521" w:type="pct"/>
            <w:gridSpan w:val="2"/>
            <w:shd w:val="clear" w:color="auto" w:fill="auto"/>
            <w:vAlign w:val="center"/>
            <w:hideMark/>
          </w:tcPr>
          <w:p w14:paraId="617F4097" w14:textId="77777777" w:rsidR="00B84323" w:rsidRPr="00C904CF" w:rsidRDefault="00B84323" w:rsidP="001715F0">
            <w:pPr>
              <w:rPr>
                <w:sz w:val="20"/>
              </w:rPr>
            </w:pPr>
            <w:r w:rsidRPr="00C904CF">
              <w:rPr>
                <w:sz w:val="20"/>
              </w:rPr>
              <w:t>Обеспечение деятельности (оказание услуг) подведомственных учреждений (за счет средств местного бюджета)</w:t>
            </w:r>
          </w:p>
        </w:tc>
        <w:tc>
          <w:tcPr>
            <w:tcW w:w="271" w:type="pct"/>
            <w:gridSpan w:val="2"/>
            <w:shd w:val="clear" w:color="auto" w:fill="auto"/>
            <w:vAlign w:val="center"/>
            <w:hideMark/>
          </w:tcPr>
          <w:p w14:paraId="69DDCD33" w14:textId="77777777" w:rsidR="00B84323" w:rsidRPr="00C904CF" w:rsidRDefault="00B84323" w:rsidP="001715F0">
            <w:pPr>
              <w:jc w:val="center"/>
              <w:rPr>
                <w:sz w:val="20"/>
              </w:rPr>
            </w:pPr>
            <w:r w:rsidRPr="00C904CF">
              <w:rPr>
                <w:sz w:val="20"/>
              </w:rPr>
              <w:t>Управление образования администрации Дзержинского района</w:t>
            </w:r>
          </w:p>
        </w:tc>
        <w:tc>
          <w:tcPr>
            <w:tcW w:w="134" w:type="pct"/>
            <w:shd w:val="clear" w:color="auto" w:fill="auto"/>
            <w:textDirection w:val="btLr"/>
            <w:vAlign w:val="center"/>
            <w:hideMark/>
          </w:tcPr>
          <w:p w14:paraId="7D161064" w14:textId="77777777" w:rsidR="00B84323" w:rsidRPr="00C904CF" w:rsidRDefault="00B84323" w:rsidP="00711D94">
            <w:pPr>
              <w:ind w:left="113" w:right="113"/>
              <w:jc w:val="center"/>
              <w:rPr>
                <w:sz w:val="20"/>
              </w:rPr>
            </w:pPr>
            <w:r w:rsidRPr="00C904CF">
              <w:rPr>
                <w:sz w:val="20"/>
              </w:rPr>
              <w:t>975</w:t>
            </w:r>
          </w:p>
        </w:tc>
        <w:tc>
          <w:tcPr>
            <w:tcW w:w="134" w:type="pct"/>
            <w:gridSpan w:val="2"/>
            <w:shd w:val="clear" w:color="auto" w:fill="auto"/>
            <w:textDirection w:val="btLr"/>
            <w:vAlign w:val="center"/>
            <w:hideMark/>
          </w:tcPr>
          <w:p w14:paraId="527FB7A0" w14:textId="77777777" w:rsidR="00B84323" w:rsidRPr="00C904CF" w:rsidRDefault="00B84323" w:rsidP="00711D94">
            <w:pPr>
              <w:ind w:left="113" w:right="113"/>
              <w:jc w:val="center"/>
              <w:rPr>
                <w:sz w:val="20"/>
              </w:rPr>
            </w:pPr>
            <w:r w:rsidRPr="00C904CF">
              <w:rPr>
                <w:sz w:val="20"/>
              </w:rPr>
              <w:t>07 01</w:t>
            </w:r>
          </w:p>
        </w:tc>
        <w:tc>
          <w:tcPr>
            <w:tcW w:w="235" w:type="pct"/>
            <w:gridSpan w:val="2"/>
            <w:shd w:val="clear" w:color="auto" w:fill="auto"/>
            <w:textDirection w:val="btLr"/>
            <w:vAlign w:val="center"/>
            <w:hideMark/>
          </w:tcPr>
          <w:p w14:paraId="08B4532A" w14:textId="77777777" w:rsidR="00B84323" w:rsidRPr="00C904CF" w:rsidRDefault="00B84323" w:rsidP="00711D94">
            <w:pPr>
              <w:ind w:left="113" w:right="113"/>
              <w:jc w:val="center"/>
              <w:rPr>
                <w:sz w:val="20"/>
              </w:rPr>
            </w:pPr>
            <w:r w:rsidRPr="00C904CF">
              <w:rPr>
                <w:sz w:val="20"/>
              </w:rPr>
              <w:t>0214061 0210040610</w:t>
            </w:r>
          </w:p>
        </w:tc>
        <w:tc>
          <w:tcPr>
            <w:tcW w:w="118" w:type="pct"/>
            <w:shd w:val="clear" w:color="auto" w:fill="auto"/>
            <w:textDirection w:val="btLr"/>
            <w:vAlign w:val="center"/>
            <w:hideMark/>
          </w:tcPr>
          <w:p w14:paraId="08E7242A" w14:textId="77777777" w:rsidR="00B84323" w:rsidRPr="00C904CF" w:rsidRDefault="00B84323" w:rsidP="00711D94">
            <w:pPr>
              <w:ind w:left="113" w:right="113"/>
              <w:jc w:val="center"/>
              <w:rPr>
                <w:sz w:val="20"/>
              </w:rPr>
            </w:pPr>
            <w:r w:rsidRPr="00C904CF">
              <w:rPr>
                <w:sz w:val="20"/>
              </w:rPr>
              <w:t>611</w:t>
            </w:r>
          </w:p>
        </w:tc>
        <w:tc>
          <w:tcPr>
            <w:tcW w:w="183" w:type="pct"/>
            <w:gridSpan w:val="2"/>
            <w:shd w:val="clear" w:color="auto" w:fill="auto"/>
            <w:noWrap/>
            <w:textDirection w:val="btLr"/>
            <w:vAlign w:val="center"/>
            <w:hideMark/>
          </w:tcPr>
          <w:p w14:paraId="266311B0" w14:textId="77777777" w:rsidR="00B84323" w:rsidRPr="00C904CF" w:rsidRDefault="00B84323" w:rsidP="00711D94">
            <w:pPr>
              <w:ind w:left="113" w:right="113"/>
              <w:jc w:val="center"/>
              <w:rPr>
                <w:sz w:val="20"/>
              </w:rPr>
            </w:pPr>
            <w:r w:rsidRPr="00C904CF">
              <w:rPr>
                <w:sz w:val="20"/>
              </w:rPr>
              <w:t>24331,967</w:t>
            </w:r>
          </w:p>
        </w:tc>
        <w:tc>
          <w:tcPr>
            <w:tcW w:w="223" w:type="pct"/>
            <w:gridSpan w:val="2"/>
            <w:shd w:val="clear" w:color="auto" w:fill="auto"/>
            <w:noWrap/>
            <w:textDirection w:val="btLr"/>
            <w:vAlign w:val="center"/>
            <w:hideMark/>
          </w:tcPr>
          <w:p w14:paraId="41AA49C8" w14:textId="77777777" w:rsidR="00B84323" w:rsidRPr="00C904CF" w:rsidRDefault="00B84323" w:rsidP="00711D94">
            <w:pPr>
              <w:ind w:left="113" w:right="113"/>
              <w:jc w:val="center"/>
              <w:rPr>
                <w:sz w:val="20"/>
              </w:rPr>
            </w:pPr>
            <w:r w:rsidRPr="00C904CF">
              <w:rPr>
                <w:sz w:val="20"/>
              </w:rPr>
              <w:t>29117,507</w:t>
            </w:r>
          </w:p>
        </w:tc>
        <w:tc>
          <w:tcPr>
            <w:tcW w:w="223" w:type="pct"/>
            <w:gridSpan w:val="2"/>
            <w:shd w:val="clear" w:color="auto" w:fill="auto"/>
            <w:noWrap/>
            <w:textDirection w:val="btLr"/>
            <w:vAlign w:val="center"/>
            <w:hideMark/>
          </w:tcPr>
          <w:p w14:paraId="3CDD4404" w14:textId="77777777" w:rsidR="00B84323" w:rsidRPr="00711D94" w:rsidRDefault="00B84323" w:rsidP="00711D94">
            <w:pPr>
              <w:ind w:left="113" w:right="113"/>
              <w:jc w:val="center"/>
              <w:rPr>
                <w:color w:val="000000" w:themeColor="text1"/>
                <w:sz w:val="20"/>
              </w:rPr>
            </w:pPr>
            <w:r w:rsidRPr="00711D94">
              <w:rPr>
                <w:color w:val="000000" w:themeColor="text1"/>
                <w:sz w:val="20"/>
              </w:rPr>
              <w:t>19980,438</w:t>
            </w:r>
          </w:p>
        </w:tc>
        <w:tc>
          <w:tcPr>
            <w:tcW w:w="221" w:type="pct"/>
            <w:shd w:val="clear" w:color="auto" w:fill="auto"/>
            <w:noWrap/>
            <w:textDirection w:val="btLr"/>
            <w:vAlign w:val="center"/>
            <w:hideMark/>
          </w:tcPr>
          <w:p w14:paraId="0F871670" w14:textId="77777777" w:rsidR="00B84323" w:rsidRPr="00711D94" w:rsidRDefault="00B84323" w:rsidP="00711D94">
            <w:pPr>
              <w:ind w:left="113" w:right="113"/>
              <w:jc w:val="center"/>
              <w:rPr>
                <w:color w:val="000000" w:themeColor="text1"/>
                <w:sz w:val="20"/>
              </w:rPr>
            </w:pPr>
            <w:r w:rsidRPr="00711D94">
              <w:rPr>
                <w:color w:val="000000" w:themeColor="text1"/>
                <w:sz w:val="20"/>
              </w:rPr>
              <w:t>21623,709</w:t>
            </w:r>
          </w:p>
        </w:tc>
        <w:tc>
          <w:tcPr>
            <w:tcW w:w="223" w:type="pct"/>
            <w:shd w:val="clear" w:color="auto" w:fill="auto"/>
            <w:noWrap/>
            <w:textDirection w:val="btLr"/>
            <w:vAlign w:val="center"/>
            <w:hideMark/>
          </w:tcPr>
          <w:p w14:paraId="4C747704" w14:textId="77777777" w:rsidR="00B84323" w:rsidRPr="00711D94" w:rsidRDefault="00B84323" w:rsidP="00711D94">
            <w:pPr>
              <w:ind w:left="113" w:right="113"/>
              <w:jc w:val="center"/>
              <w:rPr>
                <w:color w:val="000000" w:themeColor="text1"/>
                <w:sz w:val="20"/>
              </w:rPr>
            </w:pPr>
            <w:r w:rsidRPr="00711D94">
              <w:rPr>
                <w:color w:val="000000" w:themeColor="text1"/>
                <w:sz w:val="20"/>
              </w:rPr>
              <w:t>29928,673</w:t>
            </w:r>
          </w:p>
        </w:tc>
        <w:tc>
          <w:tcPr>
            <w:tcW w:w="179" w:type="pct"/>
            <w:gridSpan w:val="2"/>
            <w:shd w:val="clear" w:color="auto" w:fill="auto"/>
            <w:noWrap/>
            <w:textDirection w:val="btLr"/>
            <w:vAlign w:val="center"/>
            <w:hideMark/>
          </w:tcPr>
          <w:p w14:paraId="2B06B45D" w14:textId="77777777" w:rsidR="00B84323" w:rsidRPr="00711D94" w:rsidRDefault="00B84323" w:rsidP="00711D94">
            <w:pPr>
              <w:ind w:left="113" w:right="113"/>
              <w:jc w:val="center"/>
              <w:rPr>
                <w:color w:val="000000" w:themeColor="text1"/>
                <w:sz w:val="20"/>
              </w:rPr>
            </w:pPr>
            <w:r w:rsidRPr="00711D94">
              <w:rPr>
                <w:color w:val="000000" w:themeColor="text1"/>
                <w:sz w:val="20"/>
              </w:rPr>
              <w:t>30922,992</w:t>
            </w:r>
          </w:p>
        </w:tc>
        <w:tc>
          <w:tcPr>
            <w:tcW w:w="234" w:type="pct"/>
            <w:gridSpan w:val="3"/>
            <w:shd w:val="clear" w:color="auto" w:fill="auto"/>
            <w:noWrap/>
            <w:textDirection w:val="btLr"/>
            <w:vAlign w:val="center"/>
            <w:hideMark/>
          </w:tcPr>
          <w:p w14:paraId="3B421A71" w14:textId="77777777" w:rsidR="00B84323" w:rsidRPr="00711D94" w:rsidRDefault="00B84323" w:rsidP="00711D94">
            <w:pPr>
              <w:ind w:left="113" w:right="113"/>
              <w:jc w:val="center"/>
              <w:rPr>
                <w:color w:val="000000" w:themeColor="text1"/>
                <w:sz w:val="20"/>
              </w:rPr>
            </w:pPr>
            <w:r w:rsidRPr="00711D94">
              <w:rPr>
                <w:color w:val="000000" w:themeColor="text1"/>
                <w:sz w:val="20"/>
              </w:rPr>
              <w:t>32428,030</w:t>
            </w:r>
          </w:p>
        </w:tc>
        <w:tc>
          <w:tcPr>
            <w:tcW w:w="176" w:type="pct"/>
            <w:shd w:val="clear" w:color="auto" w:fill="auto"/>
            <w:noWrap/>
            <w:textDirection w:val="btLr"/>
            <w:vAlign w:val="center"/>
            <w:hideMark/>
          </w:tcPr>
          <w:p w14:paraId="71FD45E7" w14:textId="77777777" w:rsidR="00B84323" w:rsidRPr="00711D94" w:rsidRDefault="00B84323" w:rsidP="00711D94">
            <w:pPr>
              <w:ind w:left="113" w:right="113"/>
              <w:jc w:val="center"/>
              <w:rPr>
                <w:color w:val="000000" w:themeColor="text1"/>
                <w:sz w:val="20"/>
              </w:rPr>
            </w:pPr>
            <w:r w:rsidRPr="00711D94">
              <w:rPr>
                <w:color w:val="000000" w:themeColor="text1"/>
                <w:sz w:val="20"/>
              </w:rPr>
              <w:t>34350,982</w:t>
            </w:r>
          </w:p>
        </w:tc>
        <w:tc>
          <w:tcPr>
            <w:tcW w:w="221" w:type="pct"/>
            <w:shd w:val="clear" w:color="auto" w:fill="auto"/>
            <w:noWrap/>
            <w:textDirection w:val="btLr"/>
            <w:vAlign w:val="center"/>
            <w:hideMark/>
          </w:tcPr>
          <w:p w14:paraId="1C6F9B7E" w14:textId="77777777" w:rsidR="00B84323" w:rsidRPr="00711D94" w:rsidRDefault="00095AA6" w:rsidP="00711D94">
            <w:pPr>
              <w:ind w:left="113" w:right="113"/>
              <w:jc w:val="center"/>
              <w:rPr>
                <w:color w:val="000000" w:themeColor="text1"/>
                <w:sz w:val="20"/>
              </w:rPr>
            </w:pPr>
            <w:r w:rsidRPr="00711D94">
              <w:rPr>
                <w:color w:val="000000" w:themeColor="text1"/>
                <w:sz w:val="20"/>
              </w:rPr>
              <w:t>43700,472</w:t>
            </w:r>
          </w:p>
        </w:tc>
        <w:tc>
          <w:tcPr>
            <w:tcW w:w="196" w:type="pct"/>
            <w:gridSpan w:val="2"/>
            <w:shd w:val="clear" w:color="auto" w:fill="auto"/>
            <w:noWrap/>
            <w:textDirection w:val="btLr"/>
            <w:vAlign w:val="center"/>
            <w:hideMark/>
          </w:tcPr>
          <w:p w14:paraId="00ACEBE5" w14:textId="77777777" w:rsidR="00B84323" w:rsidRPr="00711D94" w:rsidRDefault="00095AA6" w:rsidP="00711D94">
            <w:pPr>
              <w:ind w:left="113" w:right="113"/>
              <w:jc w:val="center"/>
              <w:rPr>
                <w:color w:val="000000" w:themeColor="text1"/>
                <w:sz w:val="20"/>
              </w:rPr>
            </w:pPr>
            <w:r w:rsidRPr="00711D94">
              <w:rPr>
                <w:color w:val="000000" w:themeColor="text1"/>
                <w:sz w:val="20"/>
              </w:rPr>
              <w:t>53565,399</w:t>
            </w:r>
          </w:p>
        </w:tc>
        <w:tc>
          <w:tcPr>
            <w:tcW w:w="165" w:type="pct"/>
            <w:gridSpan w:val="4"/>
            <w:textDirection w:val="btLr"/>
            <w:vAlign w:val="center"/>
          </w:tcPr>
          <w:p w14:paraId="04E26FBC" w14:textId="77777777" w:rsidR="00B84323" w:rsidRPr="00711D94" w:rsidRDefault="00095AA6" w:rsidP="00711D94">
            <w:pPr>
              <w:ind w:left="113" w:right="113"/>
              <w:jc w:val="center"/>
              <w:rPr>
                <w:color w:val="000000" w:themeColor="text1"/>
                <w:sz w:val="20"/>
              </w:rPr>
            </w:pPr>
            <w:r w:rsidRPr="00711D94">
              <w:rPr>
                <w:color w:val="000000" w:themeColor="text1"/>
                <w:sz w:val="20"/>
              </w:rPr>
              <w:t>60444,008</w:t>
            </w:r>
          </w:p>
        </w:tc>
        <w:tc>
          <w:tcPr>
            <w:tcW w:w="173" w:type="pct"/>
            <w:gridSpan w:val="5"/>
            <w:textDirection w:val="btLr"/>
            <w:vAlign w:val="center"/>
          </w:tcPr>
          <w:p w14:paraId="7DE533F8" w14:textId="77777777" w:rsidR="00B84323" w:rsidRPr="00711D94" w:rsidRDefault="00095AA6" w:rsidP="00711D94">
            <w:pPr>
              <w:ind w:left="113" w:right="113"/>
              <w:jc w:val="center"/>
              <w:rPr>
                <w:color w:val="000000" w:themeColor="text1"/>
                <w:sz w:val="20"/>
              </w:rPr>
            </w:pPr>
            <w:r w:rsidRPr="00711D94">
              <w:rPr>
                <w:color w:val="000000" w:themeColor="text1"/>
                <w:sz w:val="20"/>
              </w:rPr>
              <w:t>62936,121</w:t>
            </w:r>
          </w:p>
        </w:tc>
        <w:tc>
          <w:tcPr>
            <w:tcW w:w="179" w:type="pct"/>
            <w:gridSpan w:val="4"/>
            <w:textDirection w:val="btLr"/>
            <w:vAlign w:val="center"/>
          </w:tcPr>
          <w:p w14:paraId="5D07B107" w14:textId="77777777" w:rsidR="00B84323" w:rsidRPr="00711D94" w:rsidRDefault="00095AA6" w:rsidP="00711D94">
            <w:pPr>
              <w:ind w:left="113" w:right="113"/>
              <w:jc w:val="center"/>
              <w:rPr>
                <w:color w:val="000000" w:themeColor="text1"/>
                <w:sz w:val="20"/>
              </w:rPr>
            </w:pPr>
            <w:r w:rsidRPr="00711D94">
              <w:rPr>
                <w:color w:val="000000" w:themeColor="text1"/>
                <w:sz w:val="20"/>
              </w:rPr>
              <w:t>52936,121</w:t>
            </w:r>
          </w:p>
        </w:tc>
        <w:tc>
          <w:tcPr>
            <w:tcW w:w="181" w:type="pct"/>
            <w:gridSpan w:val="4"/>
            <w:textDirection w:val="btLr"/>
          </w:tcPr>
          <w:p w14:paraId="0B1F44C5" w14:textId="77777777" w:rsidR="00095AA6" w:rsidRPr="00711D94" w:rsidRDefault="00095AA6" w:rsidP="00711D94">
            <w:pPr>
              <w:ind w:left="113" w:right="113"/>
              <w:jc w:val="center"/>
              <w:rPr>
                <w:color w:val="000000" w:themeColor="text1"/>
                <w:sz w:val="20"/>
              </w:rPr>
            </w:pPr>
            <w:r w:rsidRPr="00711D94">
              <w:rPr>
                <w:color w:val="000000" w:themeColor="text1"/>
                <w:sz w:val="20"/>
              </w:rPr>
              <w:t>42936,121</w:t>
            </w:r>
          </w:p>
        </w:tc>
        <w:tc>
          <w:tcPr>
            <w:tcW w:w="255" w:type="pct"/>
            <w:gridSpan w:val="4"/>
            <w:shd w:val="clear" w:color="auto" w:fill="auto"/>
            <w:noWrap/>
            <w:textDirection w:val="btLr"/>
            <w:vAlign w:val="center"/>
            <w:hideMark/>
          </w:tcPr>
          <w:p w14:paraId="499DEA45" w14:textId="77777777" w:rsidR="00B84323" w:rsidRPr="00711D94" w:rsidRDefault="00095AA6" w:rsidP="00711D94">
            <w:pPr>
              <w:ind w:left="113" w:right="113"/>
              <w:jc w:val="center"/>
              <w:rPr>
                <w:color w:val="000000" w:themeColor="text1"/>
                <w:sz w:val="20"/>
              </w:rPr>
            </w:pPr>
            <w:r w:rsidRPr="00711D94">
              <w:rPr>
                <w:color w:val="000000" w:themeColor="text1"/>
                <w:sz w:val="20"/>
              </w:rPr>
              <w:t>539528,289</w:t>
            </w:r>
          </w:p>
        </w:tc>
        <w:tc>
          <w:tcPr>
            <w:tcW w:w="417" w:type="pct"/>
            <w:gridSpan w:val="4"/>
            <w:vMerge/>
            <w:shd w:val="clear" w:color="auto" w:fill="auto"/>
            <w:vAlign w:val="center"/>
            <w:hideMark/>
          </w:tcPr>
          <w:p w14:paraId="4A313574" w14:textId="77777777" w:rsidR="00B84323" w:rsidRPr="00C904CF" w:rsidRDefault="00B84323" w:rsidP="001715F0">
            <w:pPr>
              <w:rPr>
                <w:sz w:val="20"/>
              </w:rPr>
            </w:pPr>
          </w:p>
        </w:tc>
      </w:tr>
      <w:tr w:rsidR="00113DCE" w:rsidRPr="00C904CF" w14:paraId="4746B84D" w14:textId="77777777" w:rsidTr="00113DCE">
        <w:trPr>
          <w:gridAfter w:val="2"/>
          <w:wAfter w:w="12" w:type="pct"/>
          <w:cantSplit/>
          <w:trHeight w:val="1800"/>
        </w:trPr>
        <w:tc>
          <w:tcPr>
            <w:tcW w:w="127" w:type="pct"/>
            <w:gridSpan w:val="2"/>
            <w:shd w:val="clear" w:color="auto" w:fill="auto"/>
            <w:noWrap/>
            <w:vAlign w:val="center"/>
            <w:hideMark/>
          </w:tcPr>
          <w:p w14:paraId="117CDD51" w14:textId="77777777" w:rsidR="00B84323" w:rsidRPr="00C904CF" w:rsidRDefault="00B84323" w:rsidP="00B978F4">
            <w:pPr>
              <w:jc w:val="center"/>
              <w:rPr>
                <w:sz w:val="20"/>
              </w:rPr>
            </w:pPr>
            <w:r w:rsidRPr="00C904CF">
              <w:rPr>
                <w:sz w:val="20"/>
              </w:rPr>
              <w:lastRenderedPageBreak/>
              <w:t>1.1.3.</w:t>
            </w:r>
          </w:p>
        </w:tc>
        <w:tc>
          <w:tcPr>
            <w:tcW w:w="521" w:type="pct"/>
            <w:gridSpan w:val="2"/>
            <w:shd w:val="clear" w:color="auto" w:fill="auto"/>
            <w:vAlign w:val="center"/>
            <w:hideMark/>
          </w:tcPr>
          <w:p w14:paraId="7E432106" w14:textId="77777777" w:rsidR="00B84323" w:rsidRPr="00C904CF" w:rsidRDefault="00B84323" w:rsidP="001715F0">
            <w:pPr>
              <w:rPr>
                <w:sz w:val="20"/>
              </w:rPr>
            </w:pPr>
            <w:r w:rsidRPr="00C904CF">
              <w:rPr>
                <w:sz w:val="20"/>
              </w:rPr>
              <w:t>Обеспечение питанием детей в дошкольных образовательных учреждениях (за счет средств местного бюджета)</w:t>
            </w:r>
          </w:p>
        </w:tc>
        <w:tc>
          <w:tcPr>
            <w:tcW w:w="271" w:type="pct"/>
            <w:gridSpan w:val="2"/>
            <w:shd w:val="clear" w:color="auto" w:fill="auto"/>
            <w:vAlign w:val="center"/>
            <w:hideMark/>
          </w:tcPr>
          <w:p w14:paraId="7056D0A6" w14:textId="77777777" w:rsidR="00B84323" w:rsidRPr="00C904CF" w:rsidRDefault="00B84323" w:rsidP="001715F0">
            <w:pPr>
              <w:jc w:val="center"/>
              <w:rPr>
                <w:sz w:val="20"/>
              </w:rPr>
            </w:pPr>
            <w:r w:rsidRPr="00C904CF">
              <w:rPr>
                <w:sz w:val="20"/>
              </w:rPr>
              <w:t>Управление образования администрации Дзержинского района</w:t>
            </w:r>
          </w:p>
        </w:tc>
        <w:tc>
          <w:tcPr>
            <w:tcW w:w="134" w:type="pct"/>
            <w:shd w:val="clear" w:color="auto" w:fill="auto"/>
            <w:textDirection w:val="btLr"/>
            <w:vAlign w:val="center"/>
            <w:hideMark/>
          </w:tcPr>
          <w:p w14:paraId="4D8F58AE" w14:textId="77777777" w:rsidR="00B84323" w:rsidRPr="00711D94" w:rsidRDefault="00B84323" w:rsidP="00711D94">
            <w:pPr>
              <w:ind w:left="113" w:right="113"/>
              <w:jc w:val="center"/>
              <w:rPr>
                <w:color w:val="000000" w:themeColor="text1"/>
                <w:sz w:val="20"/>
              </w:rPr>
            </w:pPr>
            <w:r w:rsidRPr="00711D94">
              <w:rPr>
                <w:color w:val="000000" w:themeColor="text1"/>
                <w:sz w:val="20"/>
              </w:rPr>
              <w:t>975</w:t>
            </w:r>
          </w:p>
        </w:tc>
        <w:tc>
          <w:tcPr>
            <w:tcW w:w="134" w:type="pct"/>
            <w:gridSpan w:val="2"/>
            <w:shd w:val="clear" w:color="auto" w:fill="auto"/>
            <w:textDirection w:val="btLr"/>
            <w:vAlign w:val="center"/>
            <w:hideMark/>
          </w:tcPr>
          <w:p w14:paraId="0F49E61A" w14:textId="77777777" w:rsidR="00B84323" w:rsidRPr="00711D94" w:rsidRDefault="00B84323" w:rsidP="00711D94">
            <w:pPr>
              <w:ind w:left="113" w:right="113"/>
              <w:jc w:val="center"/>
              <w:rPr>
                <w:color w:val="000000" w:themeColor="text1"/>
                <w:sz w:val="20"/>
              </w:rPr>
            </w:pPr>
            <w:r w:rsidRPr="00711D94">
              <w:rPr>
                <w:color w:val="000000" w:themeColor="text1"/>
                <w:sz w:val="20"/>
              </w:rPr>
              <w:t>07 01</w:t>
            </w:r>
          </w:p>
        </w:tc>
        <w:tc>
          <w:tcPr>
            <w:tcW w:w="235" w:type="pct"/>
            <w:gridSpan w:val="2"/>
            <w:shd w:val="clear" w:color="auto" w:fill="auto"/>
            <w:textDirection w:val="btLr"/>
            <w:vAlign w:val="center"/>
            <w:hideMark/>
          </w:tcPr>
          <w:p w14:paraId="210D3396" w14:textId="77777777" w:rsidR="00B84323" w:rsidRPr="00711D94" w:rsidRDefault="00B84323" w:rsidP="00711D94">
            <w:pPr>
              <w:ind w:left="113" w:right="113"/>
              <w:jc w:val="center"/>
              <w:rPr>
                <w:color w:val="000000" w:themeColor="text1"/>
                <w:sz w:val="20"/>
              </w:rPr>
            </w:pPr>
            <w:r w:rsidRPr="00711D94">
              <w:rPr>
                <w:color w:val="000000" w:themeColor="text1"/>
                <w:sz w:val="20"/>
              </w:rPr>
              <w:t>0214211  0210042110</w:t>
            </w:r>
          </w:p>
        </w:tc>
        <w:tc>
          <w:tcPr>
            <w:tcW w:w="118" w:type="pct"/>
            <w:shd w:val="clear" w:color="auto" w:fill="auto"/>
            <w:textDirection w:val="btLr"/>
            <w:vAlign w:val="center"/>
            <w:hideMark/>
          </w:tcPr>
          <w:p w14:paraId="1280C78E" w14:textId="77777777" w:rsidR="00B84323" w:rsidRPr="00711D94" w:rsidRDefault="00B84323" w:rsidP="00F56E63">
            <w:pPr>
              <w:ind w:left="113" w:right="113"/>
              <w:jc w:val="center"/>
              <w:rPr>
                <w:color w:val="000000" w:themeColor="text1"/>
                <w:sz w:val="20"/>
              </w:rPr>
            </w:pPr>
            <w:r w:rsidRPr="00711D94">
              <w:rPr>
                <w:color w:val="000000" w:themeColor="text1"/>
                <w:sz w:val="20"/>
              </w:rPr>
              <w:t>611</w:t>
            </w:r>
            <w:r w:rsidR="00F56E63">
              <w:rPr>
                <w:color w:val="000000" w:themeColor="text1"/>
                <w:sz w:val="20"/>
              </w:rPr>
              <w:t xml:space="preserve">, </w:t>
            </w:r>
            <w:r w:rsidRPr="00711D94">
              <w:rPr>
                <w:color w:val="000000" w:themeColor="text1"/>
                <w:sz w:val="20"/>
              </w:rPr>
              <w:t>612</w:t>
            </w:r>
          </w:p>
        </w:tc>
        <w:tc>
          <w:tcPr>
            <w:tcW w:w="183" w:type="pct"/>
            <w:gridSpan w:val="2"/>
            <w:shd w:val="clear" w:color="auto" w:fill="auto"/>
            <w:noWrap/>
            <w:textDirection w:val="btLr"/>
            <w:vAlign w:val="center"/>
            <w:hideMark/>
          </w:tcPr>
          <w:p w14:paraId="71743FB1" w14:textId="77777777" w:rsidR="00B84323" w:rsidRPr="00711D94" w:rsidRDefault="00B84323" w:rsidP="00711D94">
            <w:pPr>
              <w:ind w:left="113" w:right="113"/>
              <w:jc w:val="center"/>
              <w:rPr>
                <w:color w:val="000000" w:themeColor="text1"/>
                <w:sz w:val="20"/>
              </w:rPr>
            </w:pPr>
            <w:r w:rsidRPr="00711D94">
              <w:rPr>
                <w:color w:val="000000" w:themeColor="text1"/>
                <w:sz w:val="20"/>
              </w:rPr>
              <w:t>300,000</w:t>
            </w:r>
          </w:p>
        </w:tc>
        <w:tc>
          <w:tcPr>
            <w:tcW w:w="223" w:type="pct"/>
            <w:gridSpan w:val="2"/>
            <w:shd w:val="clear" w:color="auto" w:fill="auto"/>
            <w:noWrap/>
            <w:textDirection w:val="btLr"/>
            <w:vAlign w:val="center"/>
            <w:hideMark/>
          </w:tcPr>
          <w:p w14:paraId="13BC507B" w14:textId="77777777" w:rsidR="00B84323" w:rsidRPr="00711D94" w:rsidRDefault="00B84323" w:rsidP="00711D94">
            <w:pPr>
              <w:ind w:left="113" w:right="113"/>
              <w:jc w:val="center"/>
              <w:rPr>
                <w:color w:val="000000" w:themeColor="text1"/>
                <w:sz w:val="20"/>
              </w:rPr>
            </w:pPr>
            <w:r w:rsidRPr="00711D94">
              <w:rPr>
                <w:color w:val="000000" w:themeColor="text1"/>
                <w:sz w:val="20"/>
              </w:rPr>
              <w:t>300,000</w:t>
            </w:r>
          </w:p>
        </w:tc>
        <w:tc>
          <w:tcPr>
            <w:tcW w:w="223" w:type="pct"/>
            <w:gridSpan w:val="2"/>
            <w:shd w:val="clear" w:color="auto" w:fill="auto"/>
            <w:noWrap/>
            <w:textDirection w:val="btLr"/>
            <w:vAlign w:val="center"/>
            <w:hideMark/>
          </w:tcPr>
          <w:p w14:paraId="3A6836CE" w14:textId="77777777" w:rsidR="00B84323" w:rsidRPr="00711D94" w:rsidRDefault="00B84323" w:rsidP="00711D94">
            <w:pPr>
              <w:ind w:left="113" w:right="113"/>
              <w:jc w:val="center"/>
              <w:rPr>
                <w:color w:val="000000" w:themeColor="text1"/>
                <w:sz w:val="20"/>
              </w:rPr>
            </w:pPr>
            <w:r w:rsidRPr="00711D94">
              <w:rPr>
                <w:color w:val="000000" w:themeColor="text1"/>
                <w:sz w:val="20"/>
              </w:rPr>
              <w:t>300,000</w:t>
            </w:r>
          </w:p>
        </w:tc>
        <w:tc>
          <w:tcPr>
            <w:tcW w:w="221" w:type="pct"/>
            <w:shd w:val="clear" w:color="auto" w:fill="auto"/>
            <w:noWrap/>
            <w:textDirection w:val="btLr"/>
            <w:vAlign w:val="center"/>
            <w:hideMark/>
          </w:tcPr>
          <w:p w14:paraId="4B0B588C" w14:textId="77777777" w:rsidR="00B84323" w:rsidRPr="00711D94" w:rsidRDefault="00B84323" w:rsidP="00711D94">
            <w:pPr>
              <w:ind w:left="113" w:right="113"/>
              <w:jc w:val="center"/>
              <w:rPr>
                <w:color w:val="000000" w:themeColor="text1"/>
                <w:sz w:val="20"/>
              </w:rPr>
            </w:pPr>
            <w:r w:rsidRPr="00711D94">
              <w:rPr>
                <w:color w:val="000000" w:themeColor="text1"/>
                <w:sz w:val="20"/>
              </w:rPr>
              <w:t>300,000</w:t>
            </w:r>
          </w:p>
        </w:tc>
        <w:tc>
          <w:tcPr>
            <w:tcW w:w="223" w:type="pct"/>
            <w:shd w:val="clear" w:color="auto" w:fill="auto"/>
            <w:noWrap/>
            <w:textDirection w:val="btLr"/>
            <w:vAlign w:val="center"/>
            <w:hideMark/>
          </w:tcPr>
          <w:p w14:paraId="0D50D94A" w14:textId="77777777" w:rsidR="00B84323" w:rsidRPr="00711D94" w:rsidRDefault="00B84323" w:rsidP="00711D94">
            <w:pPr>
              <w:ind w:left="113" w:right="113"/>
              <w:jc w:val="center"/>
              <w:rPr>
                <w:color w:val="000000" w:themeColor="text1"/>
                <w:sz w:val="20"/>
              </w:rPr>
            </w:pPr>
            <w:r w:rsidRPr="00711D94">
              <w:rPr>
                <w:color w:val="000000" w:themeColor="text1"/>
                <w:sz w:val="20"/>
              </w:rPr>
              <w:t>300,000</w:t>
            </w:r>
          </w:p>
        </w:tc>
        <w:tc>
          <w:tcPr>
            <w:tcW w:w="179" w:type="pct"/>
            <w:gridSpan w:val="2"/>
            <w:shd w:val="clear" w:color="auto" w:fill="auto"/>
            <w:noWrap/>
            <w:textDirection w:val="btLr"/>
            <w:vAlign w:val="center"/>
            <w:hideMark/>
          </w:tcPr>
          <w:p w14:paraId="71ACAAF8" w14:textId="77777777" w:rsidR="00B84323" w:rsidRPr="00711D94" w:rsidRDefault="00B84323" w:rsidP="00711D94">
            <w:pPr>
              <w:ind w:left="113" w:right="113"/>
              <w:jc w:val="center"/>
              <w:rPr>
                <w:color w:val="000000" w:themeColor="text1"/>
                <w:sz w:val="20"/>
              </w:rPr>
            </w:pPr>
            <w:r w:rsidRPr="00711D94">
              <w:rPr>
                <w:color w:val="000000" w:themeColor="text1"/>
                <w:sz w:val="20"/>
              </w:rPr>
              <w:t>350,000</w:t>
            </w:r>
          </w:p>
        </w:tc>
        <w:tc>
          <w:tcPr>
            <w:tcW w:w="234" w:type="pct"/>
            <w:gridSpan w:val="3"/>
            <w:shd w:val="clear" w:color="auto" w:fill="auto"/>
            <w:noWrap/>
            <w:textDirection w:val="btLr"/>
            <w:vAlign w:val="center"/>
            <w:hideMark/>
          </w:tcPr>
          <w:p w14:paraId="0827EA0D" w14:textId="77777777" w:rsidR="00B84323" w:rsidRPr="00711D94" w:rsidRDefault="00B84323" w:rsidP="00711D94">
            <w:pPr>
              <w:ind w:left="113" w:right="113"/>
              <w:jc w:val="center"/>
              <w:rPr>
                <w:color w:val="000000" w:themeColor="text1"/>
                <w:sz w:val="20"/>
              </w:rPr>
            </w:pPr>
            <w:r w:rsidRPr="00711D94">
              <w:rPr>
                <w:color w:val="000000" w:themeColor="text1"/>
                <w:sz w:val="20"/>
              </w:rPr>
              <w:t>370,000</w:t>
            </w:r>
          </w:p>
        </w:tc>
        <w:tc>
          <w:tcPr>
            <w:tcW w:w="176" w:type="pct"/>
            <w:shd w:val="clear" w:color="auto" w:fill="auto"/>
            <w:noWrap/>
            <w:textDirection w:val="btLr"/>
            <w:vAlign w:val="center"/>
            <w:hideMark/>
          </w:tcPr>
          <w:p w14:paraId="7E4AB53C" w14:textId="77777777" w:rsidR="00B84323" w:rsidRPr="00711D94" w:rsidRDefault="00B84323" w:rsidP="00711D94">
            <w:pPr>
              <w:ind w:left="113" w:right="113"/>
              <w:jc w:val="center"/>
              <w:rPr>
                <w:color w:val="000000" w:themeColor="text1"/>
                <w:sz w:val="20"/>
              </w:rPr>
            </w:pPr>
            <w:r w:rsidRPr="00711D94">
              <w:rPr>
                <w:color w:val="000000" w:themeColor="text1"/>
                <w:sz w:val="20"/>
              </w:rPr>
              <w:t>383,32</w:t>
            </w:r>
          </w:p>
        </w:tc>
        <w:tc>
          <w:tcPr>
            <w:tcW w:w="221" w:type="pct"/>
            <w:shd w:val="clear" w:color="auto" w:fill="auto"/>
            <w:noWrap/>
            <w:textDirection w:val="btLr"/>
            <w:vAlign w:val="center"/>
            <w:hideMark/>
          </w:tcPr>
          <w:p w14:paraId="1317A7B3" w14:textId="77777777" w:rsidR="00B84323" w:rsidRPr="00711D94" w:rsidRDefault="00B84323" w:rsidP="00711D94">
            <w:pPr>
              <w:ind w:left="113" w:right="113"/>
              <w:jc w:val="center"/>
              <w:rPr>
                <w:color w:val="000000" w:themeColor="text1"/>
                <w:sz w:val="20"/>
              </w:rPr>
            </w:pPr>
            <w:r w:rsidRPr="00711D94">
              <w:rPr>
                <w:color w:val="000000" w:themeColor="text1"/>
                <w:sz w:val="20"/>
              </w:rPr>
              <w:t>1442,715</w:t>
            </w:r>
          </w:p>
        </w:tc>
        <w:tc>
          <w:tcPr>
            <w:tcW w:w="196" w:type="pct"/>
            <w:gridSpan w:val="2"/>
            <w:shd w:val="clear" w:color="auto" w:fill="auto"/>
            <w:noWrap/>
            <w:textDirection w:val="btLr"/>
            <w:vAlign w:val="center"/>
            <w:hideMark/>
          </w:tcPr>
          <w:p w14:paraId="0D893CE5" w14:textId="77777777" w:rsidR="00B84323" w:rsidRPr="00711D94" w:rsidRDefault="00B84323" w:rsidP="00711D94">
            <w:pPr>
              <w:ind w:left="113" w:right="113"/>
              <w:jc w:val="center"/>
              <w:rPr>
                <w:color w:val="000000" w:themeColor="text1"/>
                <w:sz w:val="20"/>
              </w:rPr>
            </w:pPr>
            <w:r w:rsidRPr="00711D94">
              <w:rPr>
                <w:color w:val="000000" w:themeColor="text1"/>
                <w:sz w:val="20"/>
              </w:rPr>
              <w:t>2100,000</w:t>
            </w:r>
          </w:p>
        </w:tc>
        <w:tc>
          <w:tcPr>
            <w:tcW w:w="165" w:type="pct"/>
            <w:gridSpan w:val="4"/>
            <w:textDirection w:val="btLr"/>
            <w:vAlign w:val="center"/>
          </w:tcPr>
          <w:p w14:paraId="64F1DFE0" w14:textId="77777777" w:rsidR="00B84323" w:rsidRPr="00711D94" w:rsidRDefault="00B84323" w:rsidP="00711D94">
            <w:pPr>
              <w:ind w:left="113" w:right="113"/>
              <w:jc w:val="center"/>
              <w:rPr>
                <w:color w:val="000000" w:themeColor="text1"/>
                <w:sz w:val="20"/>
              </w:rPr>
            </w:pPr>
            <w:r w:rsidRPr="00711D94">
              <w:rPr>
                <w:color w:val="000000" w:themeColor="text1"/>
                <w:sz w:val="20"/>
              </w:rPr>
              <w:t>2205,000</w:t>
            </w:r>
          </w:p>
        </w:tc>
        <w:tc>
          <w:tcPr>
            <w:tcW w:w="173" w:type="pct"/>
            <w:gridSpan w:val="5"/>
            <w:textDirection w:val="btLr"/>
            <w:vAlign w:val="center"/>
          </w:tcPr>
          <w:p w14:paraId="2E26878B" w14:textId="77777777" w:rsidR="00B84323" w:rsidRPr="00711D94" w:rsidRDefault="00095AA6" w:rsidP="00711D94">
            <w:pPr>
              <w:ind w:left="113" w:right="113"/>
              <w:jc w:val="center"/>
              <w:rPr>
                <w:color w:val="000000" w:themeColor="text1"/>
                <w:sz w:val="20"/>
              </w:rPr>
            </w:pPr>
            <w:r w:rsidRPr="00711D94">
              <w:rPr>
                <w:color w:val="000000" w:themeColor="text1"/>
                <w:sz w:val="20"/>
              </w:rPr>
              <w:t>2315,250</w:t>
            </w:r>
          </w:p>
        </w:tc>
        <w:tc>
          <w:tcPr>
            <w:tcW w:w="179" w:type="pct"/>
            <w:gridSpan w:val="4"/>
            <w:textDirection w:val="btLr"/>
            <w:vAlign w:val="center"/>
          </w:tcPr>
          <w:p w14:paraId="172A99F1" w14:textId="77777777" w:rsidR="00B84323" w:rsidRPr="00711D94" w:rsidRDefault="00095AA6" w:rsidP="00711D94">
            <w:pPr>
              <w:ind w:left="113" w:right="113"/>
              <w:jc w:val="center"/>
              <w:rPr>
                <w:color w:val="000000" w:themeColor="text1"/>
                <w:sz w:val="20"/>
              </w:rPr>
            </w:pPr>
            <w:r w:rsidRPr="00711D94">
              <w:rPr>
                <w:color w:val="000000" w:themeColor="text1"/>
                <w:sz w:val="20"/>
              </w:rPr>
              <w:t>2315,250</w:t>
            </w:r>
          </w:p>
        </w:tc>
        <w:tc>
          <w:tcPr>
            <w:tcW w:w="181" w:type="pct"/>
            <w:gridSpan w:val="4"/>
            <w:textDirection w:val="btLr"/>
          </w:tcPr>
          <w:p w14:paraId="5860801A" w14:textId="77777777" w:rsidR="00095AA6" w:rsidRPr="00711D94" w:rsidRDefault="00095AA6" w:rsidP="00711D94">
            <w:pPr>
              <w:ind w:left="113" w:right="113"/>
              <w:jc w:val="center"/>
              <w:rPr>
                <w:color w:val="000000" w:themeColor="text1"/>
                <w:sz w:val="20"/>
              </w:rPr>
            </w:pPr>
            <w:r w:rsidRPr="00711D94">
              <w:rPr>
                <w:color w:val="000000" w:themeColor="text1"/>
                <w:sz w:val="20"/>
              </w:rPr>
              <w:t>2315,250</w:t>
            </w:r>
          </w:p>
        </w:tc>
        <w:tc>
          <w:tcPr>
            <w:tcW w:w="255" w:type="pct"/>
            <w:gridSpan w:val="4"/>
            <w:shd w:val="clear" w:color="auto" w:fill="auto"/>
            <w:noWrap/>
            <w:textDirection w:val="btLr"/>
            <w:vAlign w:val="center"/>
            <w:hideMark/>
          </w:tcPr>
          <w:p w14:paraId="091F3F37" w14:textId="77777777" w:rsidR="00B84323" w:rsidRPr="00711D94" w:rsidRDefault="00095AA6" w:rsidP="00711D94">
            <w:pPr>
              <w:ind w:left="113" w:right="113"/>
              <w:jc w:val="center"/>
              <w:rPr>
                <w:color w:val="000000" w:themeColor="text1"/>
                <w:sz w:val="20"/>
              </w:rPr>
            </w:pPr>
            <w:r w:rsidRPr="00711D94">
              <w:rPr>
                <w:color w:val="000000" w:themeColor="text1"/>
                <w:sz w:val="20"/>
              </w:rPr>
              <w:t>15296,785</w:t>
            </w:r>
          </w:p>
        </w:tc>
        <w:tc>
          <w:tcPr>
            <w:tcW w:w="417" w:type="pct"/>
            <w:gridSpan w:val="4"/>
            <w:shd w:val="clear" w:color="auto" w:fill="auto"/>
            <w:vAlign w:val="center"/>
            <w:hideMark/>
          </w:tcPr>
          <w:p w14:paraId="0EC8C553" w14:textId="77777777" w:rsidR="00B84323" w:rsidRPr="00C904CF" w:rsidRDefault="00B84323" w:rsidP="001715F0">
            <w:pPr>
              <w:rPr>
                <w:sz w:val="20"/>
              </w:rPr>
            </w:pPr>
            <w:r w:rsidRPr="00C904CF">
              <w:rPr>
                <w:sz w:val="20"/>
              </w:rPr>
              <w:t xml:space="preserve"> Не менее 600 человек будут обеспечены питанием в дошкольных образовательных учреждениях</w:t>
            </w:r>
          </w:p>
        </w:tc>
      </w:tr>
      <w:tr w:rsidR="00113DCE" w:rsidRPr="00C904CF" w14:paraId="3FE3BFB0" w14:textId="77777777" w:rsidTr="00113DCE">
        <w:trPr>
          <w:gridAfter w:val="2"/>
          <w:wAfter w:w="12" w:type="pct"/>
          <w:cantSplit/>
          <w:trHeight w:val="1275"/>
        </w:trPr>
        <w:tc>
          <w:tcPr>
            <w:tcW w:w="127" w:type="pct"/>
            <w:gridSpan w:val="2"/>
            <w:vMerge w:val="restart"/>
            <w:shd w:val="clear" w:color="auto" w:fill="auto"/>
            <w:noWrap/>
            <w:vAlign w:val="center"/>
            <w:hideMark/>
          </w:tcPr>
          <w:p w14:paraId="7F192FD2" w14:textId="77777777" w:rsidR="00B84323" w:rsidRPr="00C904CF" w:rsidRDefault="00B84323" w:rsidP="00B978F4">
            <w:pPr>
              <w:jc w:val="center"/>
              <w:rPr>
                <w:sz w:val="20"/>
              </w:rPr>
            </w:pPr>
            <w:r w:rsidRPr="00C904CF">
              <w:rPr>
                <w:sz w:val="20"/>
              </w:rPr>
              <w:t>1.1.4</w:t>
            </w:r>
          </w:p>
        </w:tc>
        <w:tc>
          <w:tcPr>
            <w:tcW w:w="521" w:type="pct"/>
            <w:gridSpan w:val="2"/>
            <w:vMerge w:val="restart"/>
            <w:shd w:val="clear" w:color="auto" w:fill="auto"/>
            <w:vAlign w:val="center"/>
            <w:hideMark/>
          </w:tcPr>
          <w:p w14:paraId="044C80EE" w14:textId="77777777" w:rsidR="00B84323" w:rsidRPr="00C904CF" w:rsidRDefault="00B84323" w:rsidP="001715F0">
            <w:pPr>
              <w:rPr>
                <w:sz w:val="20"/>
              </w:rPr>
            </w:pPr>
            <w:r w:rsidRPr="00C904CF">
              <w:rPr>
                <w:sz w:val="20"/>
              </w:rPr>
              <w:t>Выплата компенсации части родительской платы за содержание ребенка в государственных, муниципальных, негосударственных учреждениях, реализующих основную общеобразовательную программу дошкольного образования  (за счет средств краевого бюджета)</w:t>
            </w:r>
          </w:p>
        </w:tc>
        <w:tc>
          <w:tcPr>
            <w:tcW w:w="271" w:type="pct"/>
            <w:gridSpan w:val="2"/>
            <w:vMerge w:val="restart"/>
            <w:shd w:val="clear" w:color="auto" w:fill="auto"/>
            <w:vAlign w:val="center"/>
            <w:hideMark/>
          </w:tcPr>
          <w:p w14:paraId="05FAE4D5" w14:textId="77777777" w:rsidR="00B84323" w:rsidRPr="00C904CF" w:rsidRDefault="00B84323" w:rsidP="001715F0">
            <w:pPr>
              <w:jc w:val="center"/>
              <w:rPr>
                <w:sz w:val="20"/>
              </w:rPr>
            </w:pPr>
            <w:r w:rsidRPr="00C904CF">
              <w:rPr>
                <w:sz w:val="20"/>
              </w:rPr>
              <w:t>Управление образования администрации Дзержинского района</w:t>
            </w:r>
          </w:p>
        </w:tc>
        <w:tc>
          <w:tcPr>
            <w:tcW w:w="134" w:type="pct"/>
            <w:vMerge w:val="restart"/>
            <w:shd w:val="clear" w:color="auto" w:fill="auto"/>
            <w:textDirection w:val="btLr"/>
            <w:vAlign w:val="center"/>
            <w:hideMark/>
          </w:tcPr>
          <w:p w14:paraId="052985F7" w14:textId="77777777" w:rsidR="00B84323" w:rsidRPr="00C904CF" w:rsidRDefault="00B84323" w:rsidP="00F56E63">
            <w:pPr>
              <w:ind w:left="113" w:right="113"/>
              <w:jc w:val="center"/>
              <w:rPr>
                <w:sz w:val="20"/>
              </w:rPr>
            </w:pPr>
            <w:r w:rsidRPr="00C904CF">
              <w:rPr>
                <w:sz w:val="20"/>
              </w:rPr>
              <w:t>975</w:t>
            </w:r>
          </w:p>
        </w:tc>
        <w:tc>
          <w:tcPr>
            <w:tcW w:w="134" w:type="pct"/>
            <w:gridSpan w:val="2"/>
            <w:vMerge w:val="restart"/>
            <w:shd w:val="clear" w:color="auto" w:fill="auto"/>
            <w:textDirection w:val="btLr"/>
            <w:vAlign w:val="center"/>
            <w:hideMark/>
          </w:tcPr>
          <w:p w14:paraId="25050C41" w14:textId="77777777" w:rsidR="00B84323" w:rsidRPr="00C904CF" w:rsidRDefault="00B84323" w:rsidP="00F56E63">
            <w:pPr>
              <w:ind w:left="113" w:right="113"/>
              <w:jc w:val="center"/>
              <w:rPr>
                <w:sz w:val="20"/>
              </w:rPr>
            </w:pPr>
            <w:r w:rsidRPr="00C904CF">
              <w:rPr>
                <w:sz w:val="20"/>
              </w:rPr>
              <w:t>1004</w:t>
            </w:r>
          </w:p>
        </w:tc>
        <w:tc>
          <w:tcPr>
            <w:tcW w:w="235" w:type="pct"/>
            <w:gridSpan w:val="2"/>
            <w:vMerge w:val="restart"/>
            <w:shd w:val="clear" w:color="auto" w:fill="auto"/>
            <w:textDirection w:val="btLr"/>
            <w:vAlign w:val="center"/>
            <w:hideMark/>
          </w:tcPr>
          <w:p w14:paraId="4DB3E3F1" w14:textId="77777777" w:rsidR="00B84323" w:rsidRPr="00C904CF" w:rsidRDefault="00B84323" w:rsidP="00F56E63">
            <w:pPr>
              <w:ind w:left="113" w:right="113"/>
              <w:jc w:val="center"/>
              <w:rPr>
                <w:sz w:val="20"/>
              </w:rPr>
            </w:pPr>
            <w:r w:rsidRPr="00C904CF">
              <w:rPr>
                <w:sz w:val="20"/>
              </w:rPr>
              <w:t>0217556  0210075560</w:t>
            </w:r>
          </w:p>
        </w:tc>
        <w:tc>
          <w:tcPr>
            <w:tcW w:w="118" w:type="pct"/>
            <w:shd w:val="clear" w:color="auto" w:fill="auto"/>
            <w:textDirection w:val="btLr"/>
            <w:vAlign w:val="center"/>
            <w:hideMark/>
          </w:tcPr>
          <w:p w14:paraId="093C7596" w14:textId="77777777" w:rsidR="00B84323" w:rsidRPr="00C904CF" w:rsidRDefault="00B84323" w:rsidP="00F56E63">
            <w:pPr>
              <w:ind w:left="113" w:right="113"/>
              <w:jc w:val="center"/>
              <w:rPr>
                <w:sz w:val="20"/>
              </w:rPr>
            </w:pPr>
            <w:r w:rsidRPr="00C904CF">
              <w:rPr>
                <w:sz w:val="20"/>
              </w:rPr>
              <w:t>244</w:t>
            </w:r>
          </w:p>
        </w:tc>
        <w:tc>
          <w:tcPr>
            <w:tcW w:w="183" w:type="pct"/>
            <w:gridSpan w:val="2"/>
            <w:shd w:val="clear" w:color="auto" w:fill="auto"/>
            <w:noWrap/>
            <w:textDirection w:val="btLr"/>
            <w:vAlign w:val="center"/>
            <w:hideMark/>
          </w:tcPr>
          <w:p w14:paraId="6F77B795" w14:textId="77777777" w:rsidR="00B84323" w:rsidRPr="00711D94" w:rsidRDefault="00B84323" w:rsidP="00711D94">
            <w:pPr>
              <w:ind w:left="113" w:right="113"/>
              <w:jc w:val="center"/>
              <w:rPr>
                <w:color w:val="000000" w:themeColor="text1"/>
                <w:sz w:val="20"/>
              </w:rPr>
            </w:pPr>
            <w:r w:rsidRPr="00711D94">
              <w:rPr>
                <w:color w:val="000000" w:themeColor="text1"/>
                <w:sz w:val="20"/>
              </w:rPr>
              <w:t>20,700</w:t>
            </w:r>
          </w:p>
        </w:tc>
        <w:tc>
          <w:tcPr>
            <w:tcW w:w="223" w:type="pct"/>
            <w:gridSpan w:val="2"/>
            <w:shd w:val="clear" w:color="auto" w:fill="auto"/>
            <w:noWrap/>
            <w:textDirection w:val="btLr"/>
            <w:vAlign w:val="center"/>
            <w:hideMark/>
          </w:tcPr>
          <w:p w14:paraId="5ECAC2E4" w14:textId="77777777" w:rsidR="00B84323" w:rsidRPr="00711D94" w:rsidRDefault="00B84323" w:rsidP="00711D94">
            <w:pPr>
              <w:ind w:left="113" w:right="113"/>
              <w:jc w:val="center"/>
              <w:rPr>
                <w:color w:val="000000" w:themeColor="text1"/>
                <w:sz w:val="20"/>
              </w:rPr>
            </w:pPr>
            <w:r w:rsidRPr="00711D94">
              <w:rPr>
                <w:color w:val="000000" w:themeColor="text1"/>
                <w:sz w:val="20"/>
              </w:rPr>
              <w:t>18,000</w:t>
            </w:r>
          </w:p>
        </w:tc>
        <w:tc>
          <w:tcPr>
            <w:tcW w:w="223" w:type="pct"/>
            <w:gridSpan w:val="2"/>
            <w:shd w:val="clear" w:color="auto" w:fill="auto"/>
            <w:noWrap/>
            <w:textDirection w:val="btLr"/>
            <w:vAlign w:val="center"/>
            <w:hideMark/>
          </w:tcPr>
          <w:p w14:paraId="23A39719" w14:textId="77777777" w:rsidR="00B84323" w:rsidRPr="00711D94" w:rsidRDefault="00B84323" w:rsidP="00711D94">
            <w:pPr>
              <w:ind w:left="113" w:right="113"/>
              <w:jc w:val="center"/>
              <w:rPr>
                <w:color w:val="000000" w:themeColor="text1"/>
                <w:sz w:val="20"/>
              </w:rPr>
            </w:pPr>
            <w:r w:rsidRPr="00711D94">
              <w:rPr>
                <w:color w:val="000000" w:themeColor="text1"/>
                <w:sz w:val="20"/>
              </w:rPr>
              <w:t>45,800</w:t>
            </w:r>
          </w:p>
        </w:tc>
        <w:tc>
          <w:tcPr>
            <w:tcW w:w="221" w:type="pct"/>
            <w:shd w:val="clear" w:color="auto" w:fill="auto"/>
            <w:noWrap/>
            <w:textDirection w:val="btLr"/>
            <w:vAlign w:val="center"/>
            <w:hideMark/>
          </w:tcPr>
          <w:p w14:paraId="55E84DA2" w14:textId="77777777" w:rsidR="00B84323" w:rsidRPr="00711D94" w:rsidRDefault="00B84323" w:rsidP="00711D94">
            <w:pPr>
              <w:ind w:left="113" w:right="113"/>
              <w:jc w:val="center"/>
              <w:rPr>
                <w:color w:val="000000" w:themeColor="text1"/>
                <w:sz w:val="20"/>
              </w:rPr>
            </w:pPr>
            <w:r w:rsidRPr="00711D94">
              <w:rPr>
                <w:color w:val="000000" w:themeColor="text1"/>
                <w:sz w:val="20"/>
              </w:rPr>
              <w:t>25,380</w:t>
            </w:r>
          </w:p>
        </w:tc>
        <w:tc>
          <w:tcPr>
            <w:tcW w:w="223" w:type="pct"/>
            <w:shd w:val="clear" w:color="auto" w:fill="auto"/>
            <w:noWrap/>
            <w:textDirection w:val="btLr"/>
            <w:vAlign w:val="center"/>
            <w:hideMark/>
          </w:tcPr>
          <w:p w14:paraId="4BF7187E" w14:textId="77777777" w:rsidR="00B84323" w:rsidRPr="00711D94" w:rsidRDefault="00B84323" w:rsidP="00711D94">
            <w:pPr>
              <w:ind w:left="113" w:right="113"/>
              <w:jc w:val="center"/>
              <w:rPr>
                <w:color w:val="000000" w:themeColor="text1"/>
                <w:sz w:val="20"/>
              </w:rPr>
            </w:pPr>
            <w:r w:rsidRPr="00711D94">
              <w:rPr>
                <w:color w:val="000000" w:themeColor="text1"/>
                <w:sz w:val="20"/>
              </w:rPr>
              <w:t>59,985</w:t>
            </w:r>
          </w:p>
        </w:tc>
        <w:tc>
          <w:tcPr>
            <w:tcW w:w="179" w:type="pct"/>
            <w:gridSpan w:val="2"/>
            <w:shd w:val="clear" w:color="auto" w:fill="auto"/>
            <w:noWrap/>
            <w:textDirection w:val="btLr"/>
            <w:vAlign w:val="center"/>
            <w:hideMark/>
          </w:tcPr>
          <w:p w14:paraId="61736F0A" w14:textId="77777777" w:rsidR="00B84323" w:rsidRPr="00711D94" w:rsidRDefault="00B84323" w:rsidP="00711D94">
            <w:pPr>
              <w:ind w:left="113" w:right="113"/>
              <w:jc w:val="center"/>
              <w:rPr>
                <w:color w:val="000000" w:themeColor="text1"/>
                <w:sz w:val="20"/>
              </w:rPr>
            </w:pPr>
            <w:r w:rsidRPr="00711D94">
              <w:rPr>
                <w:color w:val="000000" w:themeColor="text1"/>
                <w:sz w:val="20"/>
              </w:rPr>
              <w:t>11,560</w:t>
            </w:r>
          </w:p>
        </w:tc>
        <w:tc>
          <w:tcPr>
            <w:tcW w:w="234" w:type="pct"/>
            <w:gridSpan w:val="3"/>
            <w:shd w:val="clear" w:color="auto" w:fill="auto"/>
            <w:noWrap/>
            <w:textDirection w:val="btLr"/>
            <w:vAlign w:val="center"/>
            <w:hideMark/>
          </w:tcPr>
          <w:p w14:paraId="2477C799" w14:textId="77777777" w:rsidR="00B84323" w:rsidRPr="00711D94" w:rsidRDefault="00B84323" w:rsidP="00711D94">
            <w:pPr>
              <w:ind w:left="113" w:right="113"/>
              <w:jc w:val="center"/>
              <w:rPr>
                <w:color w:val="000000" w:themeColor="text1"/>
                <w:sz w:val="20"/>
              </w:rPr>
            </w:pPr>
          </w:p>
        </w:tc>
        <w:tc>
          <w:tcPr>
            <w:tcW w:w="176" w:type="pct"/>
            <w:shd w:val="clear" w:color="auto" w:fill="auto"/>
            <w:noWrap/>
            <w:textDirection w:val="btLr"/>
            <w:vAlign w:val="center"/>
            <w:hideMark/>
          </w:tcPr>
          <w:p w14:paraId="223100D1" w14:textId="77777777" w:rsidR="00B84323" w:rsidRPr="00711D94" w:rsidRDefault="00B84323" w:rsidP="00711D94">
            <w:pPr>
              <w:ind w:left="113" w:right="113"/>
              <w:jc w:val="center"/>
              <w:rPr>
                <w:color w:val="000000" w:themeColor="text1"/>
                <w:sz w:val="20"/>
              </w:rPr>
            </w:pPr>
            <w:r w:rsidRPr="00711D94">
              <w:rPr>
                <w:color w:val="000000" w:themeColor="text1"/>
                <w:sz w:val="20"/>
              </w:rPr>
              <w:t>249,600</w:t>
            </w:r>
          </w:p>
        </w:tc>
        <w:tc>
          <w:tcPr>
            <w:tcW w:w="221" w:type="pct"/>
            <w:shd w:val="clear" w:color="auto" w:fill="auto"/>
            <w:noWrap/>
            <w:textDirection w:val="btLr"/>
            <w:vAlign w:val="center"/>
            <w:hideMark/>
          </w:tcPr>
          <w:p w14:paraId="4CF9094C" w14:textId="77777777" w:rsidR="00B84323" w:rsidRPr="00711D94" w:rsidRDefault="00E8027F" w:rsidP="00711D94">
            <w:pPr>
              <w:ind w:left="113" w:right="113"/>
              <w:jc w:val="center"/>
              <w:rPr>
                <w:color w:val="000000" w:themeColor="text1"/>
                <w:sz w:val="20"/>
              </w:rPr>
            </w:pPr>
            <w:r w:rsidRPr="00711D94">
              <w:rPr>
                <w:color w:val="000000" w:themeColor="text1"/>
                <w:sz w:val="20"/>
              </w:rPr>
              <w:t>68,100</w:t>
            </w:r>
          </w:p>
        </w:tc>
        <w:tc>
          <w:tcPr>
            <w:tcW w:w="196" w:type="pct"/>
            <w:gridSpan w:val="2"/>
            <w:shd w:val="clear" w:color="auto" w:fill="auto"/>
            <w:noWrap/>
            <w:textDirection w:val="btLr"/>
            <w:vAlign w:val="center"/>
            <w:hideMark/>
          </w:tcPr>
          <w:p w14:paraId="08E68B5E" w14:textId="77777777" w:rsidR="00B84323" w:rsidRPr="00711D94" w:rsidRDefault="00E8027F" w:rsidP="00711D94">
            <w:pPr>
              <w:ind w:left="113" w:right="113"/>
              <w:jc w:val="center"/>
              <w:rPr>
                <w:color w:val="000000" w:themeColor="text1"/>
                <w:sz w:val="20"/>
              </w:rPr>
            </w:pPr>
            <w:r w:rsidRPr="00711D94">
              <w:rPr>
                <w:color w:val="000000" w:themeColor="text1"/>
                <w:sz w:val="20"/>
              </w:rPr>
              <w:t>60,600</w:t>
            </w:r>
          </w:p>
        </w:tc>
        <w:tc>
          <w:tcPr>
            <w:tcW w:w="165" w:type="pct"/>
            <w:gridSpan w:val="4"/>
            <w:textDirection w:val="btLr"/>
            <w:vAlign w:val="center"/>
          </w:tcPr>
          <w:p w14:paraId="0F7D5810" w14:textId="77777777" w:rsidR="00B84323" w:rsidRPr="00711D94" w:rsidRDefault="00B84323" w:rsidP="00711D94">
            <w:pPr>
              <w:ind w:left="113" w:right="113"/>
              <w:jc w:val="center"/>
              <w:rPr>
                <w:color w:val="000000" w:themeColor="text1"/>
                <w:sz w:val="20"/>
              </w:rPr>
            </w:pPr>
            <w:r w:rsidRPr="00711D94">
              <w:rPr>
                <w:color w:val="000000" w:themeColor="text1"/>
                <w:sz w:val="20"/>
              </w:rPr>
              <w:t>30 600,00</w:t>
            </w:r>
          </w:p>
        </w:tc>
        <w:tc>
          <w:tcPr>
            <w:tcW w:w="173" w:type="pct"/>
            <w:gridSpan w:val="5"/>
            <w:textDirection w:val="btLr"/>
          </w:tcPr>
          <w:p w14:paraId="56A81928" w14:textId="77777777" w:rsidR="00B84323" w:rsidRPr="00711D94" w:rsidRDefault="00E8027F" w:rsidP="00711D94">
            <w:pPr>
              <w:ind w:left="113" w:right="113"/>
              <w:jc w:val="center"/>
              <w:rPr>
                <w:color w:val="000000" w:themeColor="text1"/>
                <w:sz w:val="20"/>
              </w:rPr>
            </w:pPr>
            <w:r w:rsidRPr="00711D94">
              <w:rPr>
                <w:color w:val="000000" w:themeColor="text1"/>
                <w:sz w:val="20"/>
              </w:rPr>
              <w:t>31,900</w:t>
            </w:r>
          </w:p>
        </w:tc>
        <w:tc>
          <w:tcPr>
            <w:tcW w:w="179" w:type="pct"/>
            <w:gridSpan w:val="4"/>
            <w:textDirection w:val="btLr"/>
          </w:tcPr>
          <w:p w14:paraId="09D9E7FB" w14:textId="77777777" w:rsidR="00B84323" w:rsidRPr="00711D94" w:rsidRDefault="00E8027F" w:rsidP="00711D94">
            <w:pPr>
              <w:ind w:left="113" w:right="113"/>
              <w:jc w:val="center"/>
              <w:rPr>
                <w:color w:val="000000" w:themeColor="text1"/>
                <w:sz w:val="20"/>
              </w:rPr>
            </w:pPr>
            <w:r w:rsidRPr="00711D94">
              <w:rPr>
                <w:color w:val="000000" w:themeColor="text1"/>
                <w:sz w:val="20"/>
              </w:rPr>
              <w:t>31,900</w:t>
            </w:r>
          </w:p>
        </w:tc>
        <w:tc>
          <w:tcPr>
            <w:tcW w:w="181" w:type="pct"/>
            <w:gridSpan w:val="4"/>
            <w:textDirection w:val="btLr"/>
          </w:tcPr>
          <w:p w14:paraId="07A53080" w14:textId="77777777" w:rsidR="00E8027F" w:rsidRPr="00711D94" w:rsidRDefault="00E8027F" w:rsidP="00711D94">
            <w:pPr>
              <w:ind w:left="113" w:right="113"/>
              <w:jc w:val="center"/>
              <w:rPr>
                <w:color w:val="000000" w:themeColor="text1"/>
                <w:sz w:val="20"/>
              </w:rPr>
            </w:pPr>
            <w:r w:rsidRPr="00711D94">
              <w:rPr>
                <w:color w:val="000000" w:themeColor="text1"/>
                <w:sz w:val="20"/>
              </w:rPr>
              <w:t>31,900</w:t>
            </w:r>
          </w:p>
        </w:tc>
        <w:tc>
          <w:tcPr>
            <w:tcW w:w="255" w:type="pct"/>
            <w:gridSpan w:val="4"/>
            <w:shd w:val="clear" w:color="auto" w:fill="auto"/>
            <w:noWrap/>
            <w:textDirection w:val="btLr"/>
            <w:vAlign w:val="center"/>
            <w:hideMark/>
          </w:tcPr>
          <w:p w14:paraId="67424755" w14:textId="77777777" w:rsidR="00B84323" w:rsidRPr="00711D94" w:rsidRDefault="00E8027F" w:rsidP="00711D94">
            <w:pPr>
              <w:ind w:left="113" w:right="113"/>
              <w:jc w:val="center"/>
              <w:rPr>
                <w:color w:val="000000" w:themeColor="text1"/>
                <w:sz w:val="20"/>
              </w:rPr>
            </w:pPr>
            <w:r w:rsidRPr="00711D94">
              <w:rPr>
                <w:color w:val="000000" w:themeColor="text1"/>
                <w:sz w:val="20"/>
              </w:rPr>
              <w:t>436,425</w:t>
            </w:r>
          </w:p>
        </w:tc>
        <w:tc>
          <w:tcPr>
            <w:tcW w:w="417" w:type="pct"/>
            <w:gridSpan w:val="4"/>
            <w:shd w:val="clear" w:color="auto" w:fill="auto"/>
            <w:vAlign w:val="center"/>
            <w:hideMark/>
          </w:tcPr>
          <w:p w14:paraId="74B787DB" w14:textId="77777777" w:rsidR="00B84323" w:rsidRPr="00C904CF" w:rsidRDefault="00B84323" w:rsidP="001715F0">
            <w:pPr>
              <w:rPr>
                <w:sz w:val="20"/>
              </w:rPr>
            </w:pPr>
            <w:r w:rsidRPr="00C904CF">
              <w:rPr>
                <w:sz w:val="20"/>
              </w:rPr>
              <w:t xml:space="preserve">Компенсацию части родительской платы получат </w:t>
            </w:r>
            <w:r w:rsidRPr="00C904CF">
              <w:rPr>
                <w:sz w:val="20"/>
              </w:rPr>
              <w:br/>
              <w:t xml:space="preserve">не менее 500 человек </w:t>
            </w:r>
          </w:p>
        </w:tc>
      </w:tr>
      <w:tr w:rsidR="00113DCE" w:rsidRPr="00C904CF" w14:paraId="022076FC" w14:textId="77777777" w:rsidTr="00113DCE">
        <w:trPr>
          <w:gridAfter w:val="2"/>
          <w:wAfter w:w="12" w:type="pct"/>
          <w:cantSplit/>
          <w:trHeight w:val="1134"/>
        </w:trPr>
        <w:tc>
          <w:tcPr>
            <w:tcW w:w="127" w:type="pct"/>
            <w:gridSpan w:val="2"/>
            <w:vMerge/>
            <w:shd w:val="clear" w:color="auto" w:fill="auto"/>
            <w:vAlign w:val="center"/>
            <w:hideMark/>
          </w:tcPr>
          <w:p w14:paraId="1F3DA8C4" w14:textId="77777777" w:rsidR="00B84323" w:rsidRPr="00C904CF" w:rsidRDefault="00B84323" w:rsidP="001715F0">
            <w:pPr>
              <w:rPr>
                <w:sz w:val="20"/>
              </w:rPr>
            </w:pPr>
          </w:p>
        </w:tc>
        <w:tc>
          <w:tcPr>
            <w:tcW w:w="521" w:type="pct"/>
            <w:gridSpan w:val="2"/>
            <w:vMerge/>
            <w:shd w:val="clear" w:color="auto" w:fill="auto"/>
            <w:vAlign w:val="center"/>
            <w:hideMark/>
          </w:tcPr>
          <w:p w14:paraId="1B803B46" w14:textId="77777777" w:rsidR="00B84323" w:rsidRPr="00C904CF" w:rsidRDefault="00B84323" w:rsidP="001715F0">
            <w:pPr>
              <w:rPr>
                <w:sz w:val="20"/>
              </w:rPr>
            </w:pPr>
          </w:p>
        </w:tc>
        <w:tc>
          <w:tcPr>
            <w:tcW w:w="271" w:type="pct"/>
            <w:gridSpan w:val="2"/>
            <w:vMerge/>
            <w:shd w:val="clear" w:color="auto" w:fill="auto"/>
            <w:vAlign w:val="center"/>
            <w:hideMark/>
          </w:tcPr>
          <w:p w14:paraId="216EBEA1" w14:textId="77777777" w:rsidR="00B84323" w:rsidRPr="00C904CF" w:rsidRDefault="00B84323" w:rsidP="001715F0">
            <w:pPr>
              <w:rPr>
                <w:sz w:val="20"/>
              </w:rPr>
            </w:pPr>
          </w:p>
        </w:tc>
        <w:tc>
          <w:tcPr>
            <w:tcW w:w="134" w:type="pct"/>
            <w:vMerge/>
            <w:shd w:val="clear" w:color="auto" w:fill="auto"/>
            <w:textDirection w:val="btLr"/>
            <w:vAlign w:val="center"/>
            <w:hideMark/>
          </w:tcPr>
          <w:p w14:paraId="3093E3EE" w14:textId="77777777" w:rsidR="00B84323" w:rsidRPr="00C904CF" w:rsidRDefault="00B84323" w:rsidP="00F56E63">
            <w:pPr>
              <w:ind w:left="113" w:right="113"/>
              <w:rPr>
                <w:sz w:val="20"/>
              </w:rPr>
            </w:pPr>
          </w:p>
        </w:tc>
        <w:tc>
          <w:tcPr>
            <w:tcW w:w="134" w:type="pct"/>
            <w:gridSpan w:val="2"/>
            <w:vMerge/>
            <w:shd w:val="clear" w:color="auto" w:fill="auto"/>
            <w:textDirection w:val="btLr"/>
            <w:vAlign w:val="center"/>
            <w:hideMark/>
          </w:tcPr>
          <w:p w14:paraId="349BF934" w14:textId="77777777" w:rsidR="00B84323" w:rsidRPr="00C904CF" w:rsidRDefault="00B84323" w:rsidP="00F56E63">
            <w:pPr>
              <w:ind w:left="113" w:right="113"/>
              <w:rPr>
                <w:sz w:val="20"/>
              </w:rPr>
            </w:pPr>
          </w:p>
        </w:tc>
        <w:tc>
          <w:tcPr>
            <w:tcW w:w="235" w:type="pct"/>
            <w:gridSpan w:val="2"/>
            <w:vMerge/>
            <w:shd w:val="clear" w:color="auto" w:fill="auto"/>
            <w:textDirection w:val="btLr"/>
            <w:vAlign w:val="center"/>
            <w:hideMark/>
          </w:tcPr>
          <w:p w14:paraId="5EB40E44" w14:textId="77777777" w:rsidR="00B84323" w:rsidRPr="00C904CF" w:rsidRDefault="00B84323" w:rsidP="00F56E63">
            <w:pPr>
              <w:ind w:left="113" w:right="113"/>
              <w:rPr>
                <w:sz w:val="20"/>
              </w:rPr>
            </w:pPr>
          </w:p>
        </w:tc>
        <w:tc>
          <w:tcPr>
            <w:tcW w:w="118" w:type="pct"/>
            <w:shd w:val="clear" w:color="auto" w:fill="auto"/>
            <w:textDirection w:val="btLr"/>
            <w:vAlign w:val="center"/>
            <w:hideMark/>
          </w:tcPr>
          <w:p w14:paraId="3C942065" w14:textId="77777777" w:rsidR="00B84323" w:rsidRPr="00C904CF" w:rsidRDefault="00B84323" w:rsidP="00F56E63">
            <w:pPr>
              <w:ind w:left="113" w:right="113"/>
              <w:jc w:val="center"/>
              <w:rPr>
                <w:sz w:val="20"/>
              </w:rPr>
            </w:pPr>
            <w:r w:rsidRPr="00C904CF">
              <w:rPr>
                <w:sz w:val="20"/>
              </w:rPr>
              <w:t>321</w:t>
            </w:r>
          </w:p>
        </w:tc>
        <w:tc>
          <w:tcPr>
            <w:tcW w:w="183" w:type="pct"/>
            <w:gridSpan w:val="2"/>
            <w:shd w:val="clear" w:color="auto" w:fill="auto"/>
            <w:noWrap/>
            <w:textDirection w:val="btLr"/>
            <w:vAlign w:val="center"/>
            <w:hideMark/>
          </w:tcPr>
          <w:p w14:paraId="19AB866E" w14:textId="77777777" w:rsidR="00B84323" w:rsidRPr="00711D94" w:rsidRDefault="00B84323" w:rsidP="00711D94">
            <w:pPr>
              <w:ind w:left="113" w:right="113"/>
              <w:jc w:val="center"/>
              <w:rPr>
                <w:color w:val="000000" w:themeColor="text1"/>
                <w:sz w:val="20"/>
              </w:rPr>
            </w:pPr>
          </w:p>
        </w:tc>
        <w:tc>
          <w:tcPr>
            <w:tcW w:w="223" w:type="pct"/>
            <w:gridSpan w:val="2"/>
            <w:shd w:val="clear" w:color="auto" w:fill="auto"/>
            <w:noWrap/>
            <w:textDirection w:val="btLr"/>
            <w:vAlign w:val="center"/>
            <w:hideMark/>
          </w:tcPr>
          <w:p w14:paraId="6450E53A" w14:textId="77777777" w:rsidR="00B84323" w:rsidRPr="00711D94" w:rsidRDefault="00B84323" w:rsidP="00711D94">
            <w:pPr>
              <w:ind w:left="113" w:right="113"/>
              <w:jc w:val="center"/>
              <w:rPr>
                <w:color w:val="000000" w:themeColor="text1"/>
                <w:sz w:val="20"/>
              </w:rPr>
            </w:pPr>
            <w:r w:rsidRPr="00711D94">
              <w:rPr>
                <w:color w:val="000000" w:themeColor="text1"/>
                <w:sz w:val="20"/>
              </w:rPr>
              <w:t>1175,900</w:t>
            </w:r>
          </w:p>
        </w:tc>
        <w:tc>
          <w:tcPr>
            <w:tcW w:w="223" w:type="pct"/>
            <w:gridSpan w:val="2"/>
            <w:shd w:val="clear" w:color="auto" w:fill="auto"/>
            <w:noWrap/>
            <w:textDirection w:val="btLr"/>
            <w:vAlign w:val="center"/>
            <w:hideMark/>
          </w:tcPr>
          <w:p w14:paraId="0E76D5EA" w14:textId="77777777" w:rsidR="00B84323" w:rsidRPr="00711D94" w:rsidRDefault="00B84323" w:rsidP="00711D94">
            <w:pPr>
              <w:ind w:left="113" w:right="113"/>
              <w:jc w:val="center"/>
              <w:rPr>
                <w:color w:val="000000" w:themeColor="text1"/>
                <w:sz w:val="20"/>
              </w:rPr>
            </w:pPr>
            <w:r w:rsidRPr="00711D94">
              <w:rPr>
                <w:color w:val="000000" w:themeColor="text1"/>
                <w:sz w:val="20"/>
              </w:rPr>
              <w:t>2288,400</w:t>
            </w:r>
          </w:p>
        </w:tc>
        <w:tc>
          <w:tcPr>
            <w:tcW w:w="221" w:type="pct"/>
            <w:shd w:val="clear" w:color="auto" w:fill="auto"/>
            <w:noWrap/>
            <w:textDirection w:val="btLr"/>
            <w:vAlign w:val="center"/>
            <w:hideMark/>
          </w:tcPr>
          <w:p w14:paraId="7FF91E70" w14:textId="77777777" w:rsidR="00B84323" w:rsidRPr="00711D94" w:rsidRDefault="00B84323" w:rsidP="00711D94">
            <w:pPr>
              <w:ind w:left="113" w:right="113"/>
              <w:jc w:val="center"/>
              <w:rPr>
                <w:color w:val="000000" w:themeColor="text1"/>
                <w:sz w:val="20"/>
              </w:rPr>
            </w:pPr>
            <w:r w:rsidRPr="00711D94">
              <w:rPr>
                <w:color w:val="000000" w:themeColor="text1"/>
                <w:sz w:val="20"/>
              </w:rPr>
              <w:t>2426,220</w:t>
            </w:r>
          </w:p>
        </w:tc>
        <w:tc>
          <w:tcPr>
            <w:tcW w:w="223" w:type="pct"/>
            <w:shd w:val="clear" w:color="auto" w:fill="auto"/>
            <w:noWrap/>
            <w:textDirection w:val="btLr"/>
            <w:vAlign w:val="center"/>
            <w:hideMark/>
          </w:tcPr>
          <w:p w14:paraId="1311A3E1" w14:textId="77777777" w:rsidR="00B84323" w:rsidRPr="00711D94" w:rsidRDefault="00B84323" w:rsidP="00711D94">
            <w:pPr>
              <w:ind w:left="113" w:right="113"/>
              <w:jc w:val="center"/>
              <w:rPr>
                <w:color w:val="000000" w:themeColor="text1"/>
                <w:sz w:val="20"/>
              </w:rPr>
            </w:pPr>
            <w:r w:rsidRPr="00711D94">
              <w:rPr>
                <w:color w:val="000000" w:themeColor="text1"/>
                <w:sz w:val="20"/>
              </w:rPr>
              <w:t>2573,615</w:t>
            </w:r>
          </w:p>
        </w:tc>
        <w:tc>
          <w:tcPr>
            <w:tcW w:w="179" w:type="pct"/>
            <w:gridSpan w:val="2"/>
            <w:shd w:val="clear" w:color="auto" w:fill="auto"/>
            <w:noWrap/>
            <w:textDirection w:val="btLr"/>
            <w:vAlign w:val="center"/>
            <w:hideMark/>
          </w:tcPr>
          <w:p w14:paraId="26C8A583" w14:textId="77777777" w:rsidR="00B84323" w:rsidRPr="00711D94" w:rsidRDefault="00B84323" w:rsidP="00711D94">
            <w:pPr>
              <w:ind w:left="113" w:right="113"/>
              <w:jc w:val="center"/>
              <w:rPr>
                <w:color w:val="000000" w:themeColor="text1"/>
                <w:sz w:val="20"/>
              </w:rPr>
            </w:pPr>
            <w:r w:rsidRPr="00711D94">
              <w:rPr>
                <w:color w:val="000000" w:themeColor="text1"/>
                <w:sz w:val="20"/>
              </w:rPr>
              <w:t>2033,740</w:t>
            </w:r>
          </w:p>
        </w:tc>
        <w:tc>
          <w:tcPr>
            <w:tcW w:w="234" w:type="pct"/>
            <w:gridSpan w:val="3"/>
            <w:shd w:val="clear" w:color="auto" w:fill="auto"/>
            <w:noWrap/>
            <w:textDirection w:val="btLr"/>
            <w:vAlign w:val="center"/>
            <w:hideMark/>
          </w:tcPr>
          <w:p w14:paraId="7A8263F5" w14:textId="77777777" w:rsidR="00B84323" w:rsidRPr="00711D94" w:rsidRDefault="00B84323" w:rsidP="00711D94">
            <w:pPr>
              <w:ind w:left="113" w:right="113"/>
              <w:jc w:val="center"/>
              <w:rPr>
                <w:color w:val="000000" w:themeColor="text1"/>
                <w:sz w:val="20"/>
              </w:rPr>
            </w:pPr>
            <w:r w:rsidRPr="00711D94">
              <w:rPr>
                <w:color w:val="000000" w:themeColor="text1"/>
                <w:sz w:val="20"/>
              </w:rPr>
              <w:t>1615,200</w:t>
            </w:r>
          </w:p>
        </w:tc>
        <w:tc>
          <w:tcPr>
            <w:tcW w:w="176" w:type="pct"/>
            <w:shd w:val="clear" w:color="auto" w:fill="auto"/>
            <w:noWrap/>
            <w:textDirection w:val="btLr"/>
            <w:vAlign w:val="center"/>
            <w:hideMark/>
          </w:tcPr>
          <w:p w14:paraId="7741B83E" w14:textId="77777777" w:rsidR="00B84323" w:rsidRPr="00711D94" w:rsidRDefault="00B84323" w:rsidP="00711D94">
            <w:pPr>
              <w:ind w:left="113" w:right="113"/>
              <w:jc w:val="center"/>
              <w:rPr>
                <w:color w:val="000000" w:themeColor="text1"/>
                <w:sz w:val="20"/>
              </w:rPr>
            </w:pPr>
            <w:r w:rsidRPr="00711D94">
              <w:rPr>
                <w:color w:val="000000" w:themeColor="text1"/>
                <w:sz w:val="20"/>
              </w:rPr>
              <w:t>1990</w:t>
            </w:r>
          </w:p>
        </w:tc>
        <w:tc>
          <w:tcPr>
            <w:tcW w:w="221" w:type="pct"/>
            <w:shd w:val="clear" w:color="auto" w:fill="auto"/>
            <w:noWrap/>
            <w:textDirection w:val="btLr"/>
            <w:vAlign w:val="center"/>
            <w:hideMark/>
          </w:tcPr>
          <w:p w14:paraId="2F4627AC" w14:textId="77777777" w:rsidR="00B84323" w:rsidRPr="00711D94" w:rsidRDefault="00E8027F" w:rsidP="00711D94">
            <w:pPr>
              <w:ind w:left="113" w:right="113"/>
              <w:jc w:val="center"/>
              <w:rPr>
                <w:color w:val="000000" w:themeColor="text1"/>
                <w:sz w:val="20"/>
              </w:rPr>
            </w:pPr>
            <w:r w:rsidRPr="00711D94">
              <w:rPr>
                <w:color w:val="000000" w:themeColor="text1"/>
                <w:sz w:val="20"/>
              </w:rPr>
              <w:t>1940,000</w:t>
            </w:r>
          </w:p>
        </w:tc>
        <w:tc>
          <w:tcPr>
            <w:tcW w:w="196" w:type="pct"/>
            <w:gridSpan w:val="2"/>
            <w:shd w:val="clear" w:color="auto" w:fill="auto"/>
            <w:noWrap/>
            <w:textDirection w:val="btLr"/>
            <w:vAlign w:val="center"/>
            <w:hideMark/>
          </w:tcPr>
          <w:p w14:paraId="316CC2C8" w14:textId="77777777" w:rsidR="00B84323" w:rsidRPr="00711D94" w:rsidRDefault="00E8027F" w:rsidP="00711D94">
            <w:pPr>
              <w:ind w:left="113" w:right="113"/>
              <w:jc w:val="center"/>
              <w:rPr>
                <w:color w:val="000000" w:themeColor="text1"/>
                <w:sz w:val="20"/>
              </w:rPr>
            </w:pPr>
            <w:r w:rsidRPr="00711D94">
              <w:rPr>
                <w:color w:val="000000" w:themeColor="text1"/>
                <w:sz w:val="20"/>
              </w:rPr>
              <w:t>2 525,400</w:t>
            </w:r>
          </w:p>
        </w:tc>
        <w:tc>
          <w:tcPr>
            <w:tcW w:w="165" w:type="pct"/>
            <w:gridSpan w:val="4"/>
            <w:textDirection w:val="btLr"/>
            <w:vAlign w:val="center"/>
          </w:tcPr>
          <w:p w14:paraId="34794F92" w14:textId="77777777" w:rsidR="00B84323" w:rsidRPr="00711D94" w:rsidRDefault="00E8027F" w:rsidP="00711D94">
            <w:pPr>
              <w:ind w:left="113" w:right="113"/>
              <w:jc w:val="center"/>
              <w:rPr>
                <w:color w:val="000000" w:themeColor="text1"/>
                <w:sz w:val="20"/>
              </w:rPr>
            </w:pPr>
            <w:r w:rsidRPr="00711D94">
              <w:rPr>
                <w:color w:val="000000" w:themeColor="text1"/>
                <w:sz w:val="20"/>
              </w:rPr>
              <w:t>1527,700</w:t>
            </w:r>
          </w:p>
        </w:tc>
        <w:tc>
          <w:tcPr>
            <w:tcW w:w="173" w:type="pct"/>
            <w:gridSpan w:val="5"/>
            <w:textDirection w:val="btLr"/>
            <w:vAlign w:val="center"/>
          </w:tcPr>
          <w:p w14:paraId="2CEE5082" w14:textId="77777777" w:rsidR="00B84323" w:rsidRPr="00711D94" w:rsidRDefault="00E8027F" w:rsidP="00711D94">
            <w:pPr>
              <w:ind w:left="113" w:right="113"/>
              <w:jc w:val="center"/>
              <w:rPr>
                <w:color w:val="000000" w:themeColor="text1"/>
                <w:sz w:val="20"/>
              </w:rPr>
            </w:pPr>
            <w:r w:rsidRPr="00711D94">
              <w:rPr>
                <w:color w:val="000000" w:themeColor="text1"/>
                <w:sz w:val="20"/>
              </w:rPr>
              <w:t>1596,300</w:t>
            </w:r>
          </w:p>
        </w:tc>
        <w:tc>
          <w:tcPr>
            <w:tcW w:w="179" w:type="pct"/>
            <w:gridSpan w:val="4"/>
            <w:textDirection w:val="btLr"/>
            <w:vAlign w:val="center"/>
          </w:tcPr>
          <w:p w14:paraId="4D93551B" w14:textId="77777777" w:rsidR="00B84323" w:rsidRPr="00711D94" w:rsidRDefault="00E8027F" w:rsidP="00711D94">
            <w:pPr>
              <w:ind w:left="113" w:right="113"/>
              <w:jc w:val="center"/>
              <w:rPr>
                <w:color w:val="000000" w:themeColor="text1"/>
                <w:sz w:val="20"/>
              </w:rPr>
            </w:pPr>
            <w:r w:rsidRPr="00711D94">
              <w:rPr>
                <w:color w:val="000000" w:themeColor="text1"/>
                <w:sz w:val="20"/>
              </w:rPr>
              <w:t>1596,300</w:t>
            </w:r>
          </w:p>
        </w:tc>
        <w:tc>
          <w:tcPr>
            <w:tcW w:w="181" w:type="pct"/>
            <w:gridSpan w:val="4"/>
            <w:textDirection w:val="btLr"/>
          </w:tcPr>
          <w:p w14:paraId="2834CA65" w14:textId="77777777" w:rsidR="00E8027F" w:rsidRPr="00711D94" w:rsidRDefault="00E8027F" w:rsidP="00711D94">
            <w:pPr>
              <w:ind w:left="113" w:right="113"/>
              <w:jc w:val="center"/>
              <w:rPr>
                <w:color w:val="000000" w:themeColor="text1"/>
                <w:sz w:val="20"/>
              </w:rPr>
            </w:pPr>
            <w:r w:rsidRPr="00711D94">
              <w:rPr>
                <w:color w:val="000000" w:themeColor="text1"/>
                <w:sz w:val="20"/>
              </w:rPr>
              <w:t>1596,300</w:t>
            </w:r>
          </w:p>
        </w:tc>
        <w:tc>
          <w:tcPr>
            <w:tcW w:w="255" w:type="pct"/>
            <w:gridSpan w:val="4"/>
            <w:shd w:val="clear" w:color="auto" w:fill="auto"/>
            <w:noWrap/>
            <w:textDirection w:val="btLr"/>
            <w:vAlign w:val="center"/>
            <w:hideMark/>
          </w:tcPr>
          <w:p w14:paraId="0C455984" w14:textId="77777777" w:rsidR="00B84323" w:rsidRPr="00711D94" w:rsidRDefault="00E8027F" w:rsidP="00711D94">
            <w:pPr>
              <w:ind w:left="113" w:right="113"/>
              <w:jc w:val="center"/>
              <w:rPr>
                <w:color w:val="000000" w:themeColor="text1"/>
                <w:sz w:val="20"/>
              </w:rPr>
            </w:pPr>
            <w:r w:rsidRPr="00711D94">
              <w:rPr>
                <w:color w:val="000000" w:themeColor="text1"/>
                <w:sz w:val="20"/>
              </w:rPr>
              <w:t>25216,375</w:t>
            </w:r>
          </w:p>
        </w:tc>
        <w:tc>
          <w:tcPr>
            <w:tcW w:w="417" w:type="pct"/>
            <w:gridSpan w:val="4"/>
            <w:shd w:val="clear" w:color="auto" w:fill="auto"/>
            <w:vAlign w:val="center"/>
            <w:hideMark/>
          </w:tcPr>
          <w:p w14:paraId="5B87C1BE" w14:textId="77777777" w:rsidR="00B84323" w:rsidRPr="00C904CF" w:rsidRDefault="00B84323" w:rsidP="001715F0">
            <w:pPr>
              <w:rPr>
                <w:sz w:val="20"/>
              </w:rPr>
            </w:pPr>
            <w:r w:rsidRPr="00C904CF">
              <w:rPr>
                <w:sz w:val="20"/>
              </w:rPr>
              <w:t> </w:t>
            </w:r>
          </w:p>
        </w:tc>
      </w:tr>
      <w:tr w:rsidR="00113DCE" w:rsidRPr="00C904CF" w14:paraId="41CCF167" w14:textId="77777777" w:rsidTr="00113DCE">
        <w:trPr>
          <w:gridAfter w:val="2"/>
          <w:wAfter w:w="12" w:type="pct"/>
          <w:cantSplit/>
          <w:trHeight w:val="2730"/>
        </w:trPr>
        <w:tc>
          <w:tcPr>
            <w:tcW w:w="127" w:type="pct"/>
            <w:gridSpan w:val="2"/>
            <w:shd w:val="clear" w:color="auto" w:fill="auto"/>
            <w:noWrap/>
            <w:vAlign w:val="center"/>
            <w:hideMark/>
          </w:tcPr>
          <w:p w14:paraId="328156AC" w14:textId="77777777" w:rsidR="00E8027F" w:rsidRPr="00C904CF" w:rsidRDefault="00E8027F" w:rsidP="00172429">
            <w:pPr>
              <w:jc w:val="center"/>
              <w:rPr>
                <w:sz w:val="20"/>
              </w:rPr>
            </w:pPr>
            <w:r w:rsidRPr="00C904CF">
              <w:rPr>
                <w:sz w:val="20"/>
              </w:rPr>
              <w:lastRenderedPageBreak/>
              <w:t>1.1.5</w:t>
            </w:r>
          </w:p>
        </w:tc>
        <w:tc>
          <w:tcPr>
            <w:tcW w:w="521" w:type="pct"/>
            <w:gridSpan w:val="2"/>
            <w:shd w:val="clear" w:color="auto" w:fill="auto"/>
            <w:vAlign w:val="center"/>
            <w:hideMark/>
          </w:tcPr>
          <w:p w14:paraId="26E6D603" w14:textId="77777777" w:rsidR="00E8027F" w:rsidRPr="00C904CF" w:rsidRDefault="00E8027F" w:rsidP="001715F0">
            <w:pPr>
              <w:rPr>
                <w:sz w:val="20"/>
              </w:rPr>
            </w:pPr>
            <w:r w:rsidRPr="00C904CF">
              <w:rPr>
                <w:sz w:val="20"/>
              </w:rPr>
              <w:t xml:space="preserve">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w:t>
            </w:r>
            <w:r w:rsidRPr="00C904CF">
              <w:rPr>
                <w:sz w:val="18"/>
                <w:szCs w:val="18"/>
              </w:rPr>
              <w:t>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(за счет средств краевого</w:t>
            </w:r>
            <w:r w:rsidRPr="00C904CF">
              <w:rPr>
                <w:sz w:val="20"/>
              </w:rPr>
              <w:t xml:space="preserve"> бюджета)</w:t>
            </w:r>
          </w:p>
        </w:tc>
        <w:tc>
          <w:tcPr>
            <w:tcW w:w="271" w:type="pct"/>
            <w:gridSpan w:val="2"/>
            <w:shd w:val="clear" w:color="auto" w:fill="auto"/>
            <w:vAlign w:val="center"/>
            <w:hideMark/>
          </w:tcPr>
          <w:p w14:paraId="00ACED30" w14:textId="77777777" w:rsidR="00E8027F" w:rsidRPr="00C904CF" w:rsidRDefault="00E8027F" w:rsidP="001715F0">
            <w:pPr>
              <w:jc w:val="center"/>
              <w:rPr>
                <w:sz w:val="20"/>
              </w:rPr>
            </w:pPr>
            <w:r w:rsidRPr="00C904CF">
              <w:rPr>
                <w:sz w:val="20"/>
              </w:rPr>
              <w:t>Управление образования администрации Дзержинского района</w:t>
            </w:r>
          </w:p>
        </w:tc>
        <w:tc>
          <w:tcPr>
            <w:tcW w:w="134" w:type="pct"/>
            <w:shd w:val="clear" w:color="auto" w:fill="auto"/>
            <w:textDirection w:val="btLr"/>
            <w:vAlign w:val="center"/>
            <w:hideMark/>
          </w:tcPr>
          <w:p w14:paraId="0513F17B" w14:textId="77777777" w:rsidR="00E8027F" w:rsidRPr="00711D94" w:rsidRDefault="00E8027F" w:rsidP="00711D94">
            <w:pPr>
              <w:ind w:left="113" w:right="113"/>
              <w:jc w:val="center"/>
              <w:rPr>
                <w:color w:val="000000" w:themeColor="text1"/>
                <w:sz w:val="20"/>
              </w:rPr>
            </w:pPr>
            <w:r w:rsidRPr="00711D94">
              <w:rPr>
                <w:color w:val="000000" w:themeColor="text1"/>
                <w:sz w:val="20"/>
              </w:rPr>
              <w:t>975</w:t>
            </w:r>
          </w:p>
        </w:tc>
        <w:tc>
          <w:tcPr>
            <w:tcW w:w="134" w:type="pct"/>
            <w:gridSpan w:val="2"/>
            <w:shd w:val="clear" w:color="auto" w:fill="auto"/>
            <w:textDirection w:val="btLr"/>
            <w:vAlign w:val="center"/>
            <w:hideMark/>
          </w:tcPr>
          <w:p w14:paraId="6923A126" w14:textId="77777777" w:rsidR="00E8027F" w:rsidRPr="00711D94" w:rsidRDefault="00E8027F" w:rsidP="00711D94">
            <w:pPr>
              <w:ind w:left="113" w:right="113"/>
              <w:jc w:val="center"/>
              <w:rPr>
                <w:color w:val="000000" w:themeColor="text1"/>
                <w:sz w:val="20"/>
              </w:rPr>
            </w:pPr>
            <w:r w:rsidRPr="00711D94">
              <w:rPr>
                <w:color w:val="000000" w:themeColor="text1"/>
                <w:sz w:val="20"/>
              </w:rPr>
              <w:t>07 01</w:t>
            </w:r>
          </w:p>
        </w:tc>
        <w:tc>
          <w:tcPr>
            <w:tcW w:w="235" w:type="pct"/>
            <w:gridSpan w:val="2"/>
            <w:shd w:val="clear" w:color="auto" w:fill="auto"/>
            <w:textDirection w:val="btLr"/>
            <w:vAlign w:val="center"/>
            <w:hideMark/>
          </w:tcPr>
          <w:p w14:paraId="16EA0D40" w14:textId="77777777" w:rsidR="00E8027F" w:rsidRPr="00711D94" w:rsidRDefault="00E8027F" w:rsidP="00711D94">
            <w:pPr>
              <w:ind w:left="113" w:right="113"/>
              <w:jc w:val="center"/>
              <w:rPr>
                <w:color w:val="000000" w:themeColor="text1"/>
                <w:sz w:val="20"/>
              </w:rPr>
            </w:pPr>
            <w:r w:rsidRPr="00711D94">
              <w:rPr>
                <w:color w:val="000000" w:themeColor="text1"/>
                <w:sz w:val="20"/>
              </w:rPr>
              <w:t>0217554  0210075540</w:t>
            </w:r>
          </w:p>
        </w:tc>
        <w:tc>
          <w:tcPr>
            <w:tcW w:w="118" w:type="pct"/>
            <w:shd w:val="clear" w:color="auto" w:fill="auto"/>
            <w:textDirection w:val="btLr"/>
            <w:vAlign w:val="center"/>
            <w:hideMark/>
          </w:tcPr>
          <w:p w14:paraId="2C0B0DB1" w14:textId="77777777" w:rsidR="00E8027F" w:rsidRPr="00711D94" w:rsidRDefault="00E8027F" w:rsidP="00711D94">
            <w:pPr>
              <w:ind w:left="113" w:right="113"/>
              <w:jc w:val="center"/>
              <w:rPr>
                <w:color w:val="000000" w:themeColor="text1"/>
                <w:sz w:val="20"/>
              </w:rPr>
            </w:pPr>
            <w:r w:rsidRPr="00711D94">
              <w:rPr>
                <w:color w:val="000000" w:themeColor="text1"/>
                <w:sz w:val="20"/>
              </w:rPr>
              <w:t>611</w:t>
            </w:r>
          </w:p>
        </w:tc>
        <w:tc>
          <w:tcPr>
            <w:tcW w:w="183" w:type="pct"/>
            <w:gridSpan w:val="2"/>
            <w:shd w:val="clear" w:color="auto" w:fill="auto"/>
            <w:noWrap/>
            <w:textDirection w:val="btLr"/>
            <w:vAlign w:val="center"/>
            <w:hideMark/>
          </w:tcPr>
          <w:p w14:paraId="3F19170B" w14:textId="77777777" w:rsidR="00E8027F" w:rsidRPr="00711D94" w:rsidRDefault="00E8027F" w:rsidP="00711D94">
            <w:pPr>
              <w:ind w:left="113" w:right="113"/>
              <w:jc w:val="center"/>
              <w:rPr>
                <w:color w:val="000000" w:themeColor="text1"/>
                <w:sz w:val="20"/>
              </w:rPr>
            </w:pPr>
            <w:r w:rsidRPr="00711D94">
              <w:rPr>
                <w:color w:val="000000" w:themeColor="text1"/>
                <w:sz w:val="20"/>
              </w:rPr>
              <w:t>92,430</w:t>
            </w:r>
          </w:p>
        </w:tc>
        <w:tc>
          <w:tcPr>
            <w:tcW w:w="223" w:type="pct"/>
            <w:gridSpan w:val="2"/>
            <w:shd w:val="clear" w:color="auto" w:fill="auto"/>
            <w:noWrap/>
            <w:textDirection w:val="btLr"/>
            <w:vAlign w:val="center"/>
            <w:hideMark/>
          </w:tcPr>
          <w:p w14:paraId="4095CF5F" w14:textId="77777777" w:rsidR="00E8027F" w:rsidRPr="00711D94" w:rsidRDefault="00E8027F" w:rsidP="00711D94">
            <w:pPr>
              <w:ind w:left="113" w:right="113"/>
              <w:jc w:val="center"/>
              <w:rPr>
                <w:color w:val="000000" w:themeColor="text1"/>
                <w:sz w:val="20"/>
              </w:rPr>
            </w:pPr>
            <w:r w:rsidRPr="00711D94">
              <w:rPr>
                <w:color w:val="000000" w:themeColor="text1"/>
                <w:sz w:val="20"/>
              </w:rPr>
              <w:t>71,500</w:t>
            </w:r>
          </w:p>
        </w:tc>
        <w:tc>
          <w:tcPr>
            <w:tcW w:w="223" w:type="pct"/>
            <w:gridSpan w:val="2"/>
            <w:shd w:val="clear" w:color="auto" w:fill="auto"/>
            <w:noWrap/>
            <w:textDirection w:val="btLr"/>
            <w:vAlign w:val="center"/>
            <w:hideMark/>
          </w:tcPr>
          <w:p w14:paraId="4E414933" w14:textId="77777777" w:rsidR="00E8027F" w:rsidRPr="00711D94" w:rsidRDefault="00E8027F" w:rsidP="00711D94">
            <w:pPr>
              <w:ind w:left="113" w:right="113"/>
              <w:jc w:val="center"/>
              <w:rPr>
                <w:color w:val="000000" w:themeColor="text1"/>
                <w:sz w:val="20"/>
              </w:rPr>
            </w:pPr>
            <w:r w:rsidRPr="00711D94">
              <w:rPr>
                <w:color w:val="000000" w:themeColor="text1"/>
                <w:sz w:val="20"/>
              </w:rPr>
              <w:t>74,200</w:t>
            </w:r>
          </w:p>
        </w:tc>
        <w:tc>
          <w:tcPr>
            <w:tcW w:w="221" w:type="pct"/>
            <w:shd w:val="clear" w:color="auto" w:fill="auto"/>
            <w:noWrap/>
            <w:textDirection w:val="btLr"/>
            <w:vAlign w:val="center"/>
            <w:hideMark/>
          </w:tcPr>
          <w:p w14:paraId="39A213A0" w14:textId="77777777" w:rsidR="00E8027F" w:rsidRPr="00711D94" w:rsidRDefault="00E8027F" w:rsidP="00711D94">
            <w:pPr>
              <w:ind w:left="113" w:right="113"/>
              <w:jc w:val="center"/>
              <w:rPr>
                <w:color w:val="000000" w:themeColor="text1"/>
                <w:sz w:val="20"/>
              </w:rPr>
            </w:pPr>
            <w:r w:rsidRPr="00711D94">
              <w:rPr>
                <w:color w:val="000000" w:themeColor="text1"/>
                <w:sz w:val="20"/>
              </w:rPr>
              <w:t>120,400</w:t>
            </w:r>
          </w:p>
        </w:tc>
        <w:tc>
          <w:tcPr>
            <w:tcW w:w="223" w:type="pct"/>
            <w:shd w:val="clear" w:color="auto" w:fill="auto"/>
            <w:noWrap/>
            <w:textDirection w:val="btLr"/>
            <w:vAlign w:val="center"/>
            <w:hideMark/>
          </w:tcPr>
          <w:p w14:paraId="19D7C2C2" w14:textId="77777777" w:rsidR="00E8027F" w:rsidRPr="00711D94" w:rsidRDefault="00E8027F" w:rsidP="00711D94">
            <w:pPr>
              <w:ind w:left="113" w:right="113"/>
              <w:jc w:val="center"/>
              <w:rPr>
                <w:color w:val="000000" w:themeColor="text1"/>
                <w:sz w:val="20"/>
              </w:rPr>
            </w:pPr>
            <w:r w:rsidRPr="00711D94">
              <w:rPr>
                <w:color w:val="000000" w:themeColor="text1"/>
                <w:sz w:val="20"/>
              </w:rPr>
              <w:t>211,200</w:t>
            </w:r>
          </w:p>
        </w:tc>
        <w:tc>
          <w:tcPr>
            <w:tcW w:w="179" w:type="pct"/>
            <w:gridSpan w:val="2"/>
            <w:shd w:val="clear" w:color="auto" w:fill="auto"/>
            <w:noWrap/>
            <w:textDirection w:val="btLr"/>
            <w:vAlign w:val="center"/>
            <w:hideMark/>
          </w:tcPr>
          <w:p w14:paraId="055759F5" w14:textId="77777777" w:rsidR="00E8027F" w:rsidRPr="00711D94" w:rsidRDefault="00E8027F" w:rsidP="00711D94">
            <w:pPr>
              <w:ind w:left="113" w:right="113"/>
              <w:jc w:val="center"/>
              <w:rPr>
                <w:color w:val="000000" w:themeColor="text1"/>
                <w:sz w:val="20"/>
              </w:rPr>
            </w:pPr>
            <w:r w:rsidRPr="00711D94">
              <w:rPr>
                <w:color w:val="000000" w:themeColor="text1"/>
                <w:sz w:val="20"/>
              </w:rPr>
              <w:t>139,600</w:t>
            </w:r>
          </w:p>
        </w:tc>
        <w:tc>
          <w:tcPr>
            <w:tcW w:w="234" w:type="pct"/>
            <w:gridSpan w:val="3"/>
            <w:shd w:val="clear" w:color="auto" w:fill="auto"/>
            <w:noWrap/>
            <w:textDirection w:val="btLr"/>
            <w:vAlign w:val="center"/>
            <w:hideMark/>
          </w:tcPr>
          <w:p w14:paraId="0322B871" w14:textId="77777777" w:rsidR="00E8027F" w:rsidRPr="00711D94" w:rsidRDefault="00E8027F" w:rsidP="00711D94">
            <w:pPr>
              <w:ind w:left="113" w:right="113"/>
              <w:jc w:val="center"/>
              <w:rPr>
                <w:color w:val="000000" w:themeColor="text1"/>
                <w:sz w:val="20"/>
              </w:rPr>
            </w:pPr>
            <w:r w:rsidRPr="00711D94">
              <w:rPr>
                <w:color w:val="000000" w:themeColor="text1"/>
                <w:sz w:val="20"/>
              </w:rPr>
              <w:t>143,360</w:t>
            </w:r>
          </w:p>
        </w:tc>
        <w:tc>
          <w:tcPr>
            <w:tcW w:w="176" w:type="pct"/>
            <w:shd w:val="clear" w:color="auto" w:fill="auto"/>
            <w:noWrap/>
            <w:textDirection w:val="btLr"/>
            <w:vAlign w:val="center"/>
            <w:hideMark/>
          </w:tcPr>
          <w:p w14:paraId="660A6F83" w14:textId="77777777" w:rsidR="00E8027F" w:rsidRPr="00F56E63" w:rsidRDefault="00E8027F" w:rsidP="00711D94">
            <w:pPr>
              <w:ind w:left="113" w:right="113"/>
              <w:jc w:val="center"/>
              <w:rPr>
                <w:color w:val="000000" w:themeColor="text1"/>
                <w:sz w:val="20"/>
              </w:rPr>
            </w:pPr>
            <w:r w:rsidRPr="00F56E63">
              <w:rPr>
                <w:color w:val="000000" w:themeColor="text1"/>
                <w:sz w:val="20"/>
              </w:rPr>
              <w:t>194,2</w:t>
            </w:r>
          </w:p>
        </w:tc>
        <w:tc>
          <w:tcPr>
            <w:tcW w:w="221" w:type="pct"/>
            <w:shd w:val="clear" w:color="auto" w:fill="auto"/>
            <w:noWrap/>
            <w:textDirection w:val="btLr"/>
            <w:vAlign w:val="center"/>
            <w:hideMark/>
          </w:tcPr>
          <w:p w14:paraId="3964D1BB" w14:textId="77777777" w:rsidR="00E8027F" w:rsidRPr="00F56E63" w:rsidRDefault="00E8027F" w:rsidP="00711D94">
            <w:pPr>
              <w:ind w:left="113" w:right="113"/>
              <w:jc w:val="center"/>
              <w:rPr>
                <w:color w:val="000000" w:themeColor="text1"/>
                <w:sz w:val="20"/>
              </w:rPr>
            </w:pPr>
            <w:r w:rsidRPr="00F56E63">
              <w:rPr>
                <w:color w:val="000000" w:themeColor="text1"/>
                <w:sz w:val="20"/>
              </w:rPr>
              <w:t>137,600</w:t>
            </w:r>
          </w:p>
        </w:tc>
        <w:tc>
          <w:tcPr>
            <w:tcW w:w="196" w:type="pct"/>
            <w:gridSpan w:val="2"/>
            <w:shd w:val="clear" w:color="auto" w:fill="auto"/>
            <w:noWrap/>
            <w:textDirection w:val="btLr"/>
            <w:vAlign w:val="center"/>
            <w:hideMark/>
          </w:tcPr>
          <w:p w14:paraId="6BCEB4F1" w14:textId="77777777" w:rsidR="00E8027F" w:rsidRPr="00F56E63" w:rsidRDefault="00E8027F" w:rsidP="00711D94">
            <w:pPr>
              <w:ind w:left="113" w:right="113"/>
              <w:jc w:val="center"/>
              <w:rPr>
                <w:color w:val="000000" w:themeColor="text1"/>
                <w:sz w:val="20"/>
              </w:rPr>
            </w:pPr>
            <w:r w:rsidRPr="00F56E63">
              <w:rPr>
                <w:color w:val="000000" w:themeColor="text1"/>
                <w:sz w:val="20"/>
              </w:rPr>
              <w:t>163,200</w:t>
            </w:r>
          </w:p>
        </w:tc>
        <w:tc>
          <w:tcPr>
            <w:tcW w:w="165" w:type="pct"/>
            <w:gridSpan w:val="4"/>
            <w:textDirection w:val="btLr"/>
            <w:vAlign w:val="center"/>
          </w:tcPr>
          <w:p w14:paraId="740082B9" w14:textId="77777777" w:rsidR="00E8027F" w:rsidRPr="00F56E63" w:rsidRDefault="00E8027F" w:rsidP="00711D94">
            <w:pPr>
              <w:ind w:left="113" w:right="113"/>
              <w:jc w:val="center"/>
              <w:rPr>
                <w:color w:val="000000" w:themeColor="text1"/>
                <w:sz w:val="20"/>
              </w:rPr>
            </w:pPr>
            <w:r w:rsidRPr="00F56E63">
              <w:rPr>
                <w:color w:val="000000" w:themeColor="text1"/>
                <w:sz w:val="20"/>
              </w:rPr>
              <w:t>192,000</w:t>
            </w:r>
          </w:p>
        </w:tc>
        <w:tc>
          <w:tcPr>
            <w:tcW w:w="173" w:type="pct"/>
            <w:gridSpan w:val="5"/>
            <w:textDirection w:val="btLr"/>
            <w:vAlign w:val="center"/>
          </w:tcPr>
          <w:p w14:paraId="52A3F91A" w14:textId="77777777" w:rsidR="00E8027F" w:rsidRPr="00F56E63" w:rsidRDefault="00E8027F" w:rsidP="00711D94">
            <w:pPr>
              <w:ind w:left="113" w:right="113"/>
              <w:jc w:val="center"/>
              <w:rPr>
                <w:color w:val="000000" w:themeColor="text1"/>
                <w:sz w:val="20"/>
              </w:rPr>
            </w:pPr>
            <w:r w:rsidRPr="00F56E63">
              <w:rPr>
                <w:color w:val="000000" w:themeColor="text1"/>
                <w:sz w:val="20"/>
              </w:rPr>
              <w:t>172,800</w:t>
            </w:r>
          </w:p>
        </w:tc>
        <w:tc>
          <w:tcPr>
            <w:tcW w:w="179" w:type="pct"/>
            <w:gridSpan w:val="4"/>
            <w:textDirection w:val="btLr"/>
          </w:tcPr>
          <w:p w14:paraId="77984B0F" w14:textId="77777777" w:rsidR="00E8027F" w:rsidRPr="00F56E63" w:rsidRDefault="00E8027F" w:rsidP="00F56E63">
            <w:pPr>
              <w:ind w:left="113" w:right="113"/>
              <w:jc w:val="center"/>
              <w:rPr>
                <w:color w:val="000000" w:themeColor="text1"/>
                <w:sz w:val="20"/>
              </w:rPr>
            </w:pPr>
            <w:r w:rsidRPr="00F56E63">
              <w:rPr>
                <w:color w:val="000000" w:themeColor="text1"/>
                <w:sz w:val="20"/>
              </w:rPr>
              <w:t>172,800</w:t>
            </w:r>
          </w:p>
        </w:tc>
        <w:tc>
          <w:tcPr>
            <w:tcW w:w="181" w:type="pct"/>
            <w:gridSpan w:val="4"/>
            <w:textDirection w:val="btLr"/>
          </w:tcPr>
          <w:p w14:paraId="28847EE1" w14:textId="77777777" w:rsidR="00E8027F" w:rsidRPr="00F56E63" w:rsidRDefault="00E8027F" w:rsidP="00F56E63">
            <w:pPr>
              <w:ind w:left="113" w:right="113"/>
              <w:jc w:val="center"/>
              <w:rPr>
                <w:color w:val="000000" w:themeColor="text1"/>
                <w:sz w:val="20"/>
              </w:rPr>
            </w:pPr>
            <w:r w:rsidRPr="00F56E63">
              <w:rPr>
                <w:color w:val="000000" w:themeColor="text1"/>
                <w:sz w:val="20"/>
              </w:rPr>
              <w:t>172,800</w:t>
            </w:r>
          </w:p>
        </w:tc>
        <w:tc>
          <w:tcPr>
            <w:tcW w:w="255" w:type="pct"/>
            <w:gridSpan w:val="4"/>
            <w:shd w:val="clear" w:color="auto" w:fill="auto"/>
            <w:noWrap/>
            <w:textDirection w:val="btLr"/>
            <w:vAlign w:val="center"/>
            <w:hideMark/>
          </w:tcPr>
          <w:p w14:paraId="7E043E19" w14:textId="77777777" w:rsidR="00E8027F" w:rsidRPr="00F56E63" w:rsidRDefault="00E8027F" w:rsidP="00711D94">
            <w:pPr>
              <w:ind w:left="113" w:right="113"/>
              <w:jc w:val="center"/>
              <w:rPr>
                <w:color w:val="000000" w:themeColor="text1"/>
                <w:sz w:val="20"/>
              </w:rPr>
            </w:pPr>
            <w:r w:rsidRPr="00F56E63">
              <w:rPr>
                <w:color w:val="000000" w:themeColor="text1"/>
                <w:sz w:val="20"/>
              </w:rPr>
              <w:t>2 058,090</w:t>
            </w:r>
          </w:p>
        </w:tc>
        <w:tc>
          <w:tcPr>
            <w:tcW w:w="417" w:type="pct"/>
            <w:gridSpan w:val="4"/>
            <w:shd w:val="clear" w:color="auto" w:fill="auto"/>
            <w:vAlign w:val="center"/>
            <w:hideMark/>
          </w:tcPr>
          <w:p w14:paraId="03CF466A" w14:textId="77777777" w:rsidR="00E8027F" w:rsidRPr="00C904CF" w:rsidRDefault="00E8027F" w:rsidP="001715F0">
            <w:pPr>
              <w:rPr>
                <w:sz w:val="20"/>
              </w:rPr>
            </w:pPr>
            <w:r w:rsidRPr="00C904CF">
              <w:rPr>
                <w:sz w:val="20"/>
              </w:rPr>
              <w:t>Дети данной категории будут посещать дошкольные образовательные учреждения без взимания родительской платы</w:t>
            </w:r>
          </w:p>
        </w:tc>
      </w:tr>
      <w:tr w:rsidR="00113DCE" w:rsidRPr="00C904CF" w14:paraId="66FD4140" w14:textId="77777777" w:rsidTr="00CC4397">
        <w:trPr>
          <w:gridAfter w:val="2"/>
          <w:wAfter w:w="12" w:type="pct"/>
          <w:cantSplit/>
          <w:trHeight w:val="1680"/>
        </w:trPr>
        <w:tc>
          <w:tcPr>
            <w:tcW w:w="127" w:type="pct"/>
            <w:gridSpan w:val="2"/>
            <w:shd w:val="clear" w:color="auto" w:fill="auto"/>
            <w:noWrap/>
            <w:vAlign w:val="center"/>
            <w:hideMark/>
          </w:tcPr>
          <w:p w14:paraId="6E55CC4A" w14:textId="77777777" w:rsidR="00E8027F" w:rsidRPr="00C904CF" w:rsidRDefault="00E8027F" w:rsidP="00172429">
            <w:pPr>
              <w:jc w:val="center"/>
              <w:rPr>
                <w:sz w:val="20"/>
              </w:rPr>
            </w:pPr>
            <w:r w:rsidRPr="00C904CF">
              <w:rPr>
                <w:sz w:val="20"/>
              </w:rPr>
              <w:t>1.1.6</w:t>
            </w:r>
          </w:p>
        </w:tc>
        <w:tc>
          <w:tcPr>
            <w:tcW w:w="521" w:type="pct"/>
            <w:gridSpan w:val="2"/>
            <w:shd w:val="clear" w:color="auto" w:fill="auto"/>
            <w:vAlign w:val="center"/>
            <w:hideMark/>
          </w:tcPr>
          <w:p w14:paraId="6C8B24D9" w14:textId="77777777" w:rsidR="00E8027F" w:rsidRPr="00C904CF" w:rsidRDefault="00E8027F" w:rsidP="001715F0">
            <w:pPr>
              <w:rPr>
                <w:sz w:val="20"/>
              </w:rPr>
            </w:pPr>
            <w:r w:rsidRPr="00C904CF">
              <w:rPr>
                <w:sz w:val="20"/>
              </w:rPr>
              <w:t>Расходы за счет доходов от предпринимательской деятельности и от платных услуг (внебюджетные источники)</w:t>
            </w:r>
          </w:p>
        </w:tc>
        <w:tc>
          <w:tcPr>
            <w:tcW w:w="271" w:type="pct"/>
            <w:gridSpan w:val="2"/>
            <w:shd w:val="clear" w:color="auto" w:fill="auto"/>
            <w:vAlign w:val="center"/>
            <w:hideMark/>
          </w:tcPr>
          <w:p w14:paraId="31117D50" w14:textId="77777777" w:rsidR="00E8027F" w:rsidRPr="00C904CF" w:rsidRDefault="00E8027F" w:rsidP="001715F0">
            <w:pPr>
              <w:jc w:val="center"/>
              <w:rPr>
                <w:sz w:val="20"/>
              </w:rPr>
            </w:pPr>
            <w:r w:rsidRPr="00C904CF">
              <w:rPr>
                <w:sz w:val="20"/>
              </w:rPr>
              <w:t>Управление образования администрации Дзержинского района</w:t>
            </w:r>
          </w:p>
        </w:tc>
        <w:tc>
          <w:tcPr>
            <w:tcW w:w="134" w:type="pct"/>
            <w:shd w:val="clear" w:color="auto" w:fill="auto"/>
            <w:textDirection w:val="btLr"/>
            <w:vAlign w:val="center"/>
            <w:hideMark/>
          </w:tcPr>
          <w:p w14:paraId="07012FDF" w14:textId="77777777" w:rsidR="00E8027F" w:rsidRPr="00F56E63" w:rsidRDefault="00E8027F" w:rsidP="00F56E63">
            <w:pPr>
              <w:ind w:left="113" w:right="113"/>
              <w:jc w:val="center"/>
              <w:rPr>
                <w:color w:val="000000" w:themeColor="text1"/>
                <w:sz w:val="20"/>
              </w:rPr>
            </w:pPr>
            <w:r w:rsidRPr="00F56E63">
              <w:rPr>
                <w:color w:val="000000" w:themeColor="text1"/>
                <w:sz w:val="20"/>
              </w:rPr>
              <w:t> </w:t>
            </w:r>
          </w:p>
        </w:tc>
        <w:tc>
          <w:tcPr>
            <w:tcW w:w="134" w:type="pct"/>
            <w:gridSpan w:val="2"/>
            <w:shd w:val="clear" w:color="auto" w:fill="auto"/>
            <w:textDirection w:val="btLr"/>
            <w:vAlign w:val="center"/>
            <w:hideMark/>
          </w:tcPr>
          <w:p w14:paraId="53962E44" w14:textId="77777777" w:rsidR="00E8027F" w:rsidRPr="00F56E63" w:rsidRDefault="00E8027F" w:rsidP="00F56E63">
            <w:pPr>
              <w:ind w:left="113" w:right="113"/>
              <w:jc w:val="center"/>
              <w:rPr>
                <w:color w:val="000000" w:themeColor="text1"/>
                <w:sz w:val="20"/>
              </w:rPr>
            </w:pPr>
            <w:r w:rsidRPr="00F56E63">
              <w:rPr>
                <w:color w:val="000000" w:themeColor="text1"/>
                <w:sz w:val="20"/>
              </w:rPr>
              <w:t> </w:t>
            </w:r>
          </w:p>
        </w:tc>
        <w:tc>
          <w:tcPr>
            <w:tcW w:w="235" w:type="pct"/>
            <w:gridSpan w:val="2"/>
            <w:shd w:val="clear" w:color="auto" w:fill="auto"/>
            <w:textDirection w:val="btLr"/>
            <w:vAlign w:val="center"/>
            <w:hideMark/>
          </w:tcPr>
          <w:p w14:paraId="4379BFA5" w14:textId="77777777" w:rsidR="00E8027F" w:rsidRPr="00F56E63" w:rsidRDefault="00E8027F" w:rsidP="00F56E63">
            <w:pPr>
              <w:ind w:left="113" w:right="113"/>
              <w:jc w:val="center"/>
              <w:rPr>
                <w:color w:val="000000" w:themeColor="text1"/>
                <w:sz w:val="20"/>
              </w:rPr>
            </w:pPr>
            <w:r w:rsidRPr="00F56E63">
              <w:rPr>
                <w:color w:val="000000" w:themeColor="text1"/>
                <w:sz w:val="20"/>
              </w:rPr>
              <w:t> </w:t>
            </w:r>
          </w:p>
        </w:tc>
        <w:tc>
          <w:tcPr>
            <w:tcW w:w="118" w:type="pct"/>
            <w:shd w:val="clear" w:color="auto" w:fill="auto"/>
            <w:textDirection w:val="btLr"/>
            <w:vAlign w:val="center"/>
            <w:hideMark/>
          </w:tcPr>
          <w:p w14:paraId="30B9E7B9" w14:textId="77777777" w:rsidR="00E8027F" w:rsidRPr="00F56E63" w:rsidRDefault="00E8027F" w:rsidP="00F56E63">
            <w:pPr>
              <w:ind w:left="113" w:right="113"/>
              <w:jc w:val="center"/>
              <w:rPr>
                <w:color w:val="000000" w:themeColor="text1"/>
                <w:sz w:val="20"/>
              </w:rPr>
            </w:pPr>
            <w:r w:rsidRPr="00F56E63">
              <w:rPr>
                <w:color w:val="000000" w:themeColor="text1"/>
                <w:sz w:val="20"/>
              </w:rPr>
              <w:t> </w:t>
            </w:r>
          </w:p>
        </w:tc>
        <w:tc>
          <w:tcPr>
            <w:tcW w:w="183" w:type="pct"/>
            <w:gridSpan w:val="2"/>
            <w:shd w:val="clear" w:color="auto" w:fill="auto"/>
            <w:noWrap/>
            <w:textDirection w:val="btLr"/>
            <w:vAlign w:val="center"/>
            <w:hideMark/>
          </w:tcPr>
          <w:p w14:paraId="66FB6252" w14:textId="77777777" w:rsidR="00E8027F" w:rsidRPr="00F56E63" w:rsidRDefault="00E8027F" w:rsidP="00F56E63">
            <w:pPr>
              <w:ind w:left="113" w:right="113"/>
              <w:jc w:val="center"/>
              <w:rPr>
                <w:color w:val="000000" w:themeColor="text1"/>
                <w:sz w:val="20"/>
              </w:rPr>
            </w:pPr>
            <w:r w:rsidRPr="00F56E63">
              <w:rPr>
                <w:color w:val="000000" w:themeColor="text1"/>
                <w:sz w:val="20"/>
              </w:rPr>
              <w:t>4807,310</w:t>
            </w:r>
          </w:p>
        </w:tc>
        <w:tc>
          <w:tcPr>
            <w:tcW w:w="223" w:type="pct"/>
            <w:gridSpan w:val="2"/>
            <w:shd w:val="clear" w:color="auto" w:fill="auto"/>
            <w:noWrap/>
            <w:textDirection w:val="btLr"/>
            <w:vAlign w:val="center"/>
            <w:hideMark/>
          </w:tcPr>
          <w:p w14:paraId="54F7D3E1" w14:textId="77777777" w:rsidR="00E8027F" w:rsidRPr="00F56E63" w:rsidRDefault="00E8027F" w:rsidP="00F56E63">
            <w:pPr>
              <w:ind w:left="113" w:right="113"/>
              <w:jc w:val="center"/>
              <w:rPr>
                <w:color w:val="000000" w:themeColor="text1"/>
                <w:sz w:val="20"/>
              </w:rPr>
            </w:pPr>
            <w:r w:rsidRPr="00F56E63">
              <w:rPr>
                <w:color w:val="000000" w:themeColor="text1"/>
                <w:sz w:val="20"/>
              </w:rPr>
              <w:t>4476,777</w:t>
            </w:r>
          </w:p>
        </w:tc>
        <w:tc>
          <w:tcPr>
            <w:tcW w:w="223" w:type="pct"/>
            <w:gridSpan w:val="2"/>
            <w:shd w:val="clear" w:color="auto" w:fill="auto"/>
            <w:noWrap/>
            <w:textDirection w:val="btLr"/>
            <w:vAlign w:val="center"/>
            <w:hideMark/>
          </w:tcPr>
          <w:p w14:paraId="428854C0" w14:textId="77777777" w:rsidR="00E8027F" w:rsidRPr="00F56E63" w:rsidRDefault="00E8027F" w:rsidP="00F56E63">
            <w:pPr>
              <w:ind w:left="113" w:right="113"/>
              <w:jc w:val="center"/>
              <w:rPr>
                <w:color w:val="000000" w:themeColor="text1"/>
                <w:sz w:val="20"/>
              </w:rPr>
            </w:pPr>
            <w:r w:rsidRPr="00F56E63">
              <w:rPr>
                <w:color w:val="000000" w:themeColor="text1"/>
                <w:sz w:val="20"/>
              </w:rPr>
              <w:t>5407,270</w:t>
            </w:r>
          </w:p>
        </w:tc>
        <w:tc>
          <w:tcPr>
            <w:tcW w:w="221" w:type="pct"/>
            <w:shd w:val="clear" w:color="auto" w:fill="auto"/>
            <w:noWrap/>
            <w:textDirection w:val="btLr"/>
            <w:vAlign w:val="center"/>
            <w:hideMark/>
          </w:tcPr>
          <w:p w14:paraId="032826D1" w14:textId="77777777" w:rsidR="00E8027F" w:rsidRPr="00F56E63" w:rsidRDefault="00E8027F" w:rsidP="00F56E63">
            <w:pPr>
              <w:ind w:left="113" w:right="113"/>
              <w:jc w:val="center"/>
              <w:rPr>
                <w:color w:val="000000" w:themeColor="text1"/>
                <w:sz w:val="20"/>
              </w:rPr>
            </w:pPr>
            <w:r w:rsidRPr="00F56E63">
              <w:rPr>
                <w:color w:val="000000" w:themeColor="text1"/>
                <w:sz w:val="20"/>
              </w:rPr>
              <w:t>6739,434</w:t>
            </w:r>
          </w:p>
        </w:tc>
        <w:tc>
          <w:tcPr>
            <w:tcW w:w="223" w:type="pct"/>
            <w:shd w:val="clear" w:color="auto" w:fill="auto"/>
            <w:noWrap/>
            <w:textDirection w:val="btLr"/>
            <w:vAlign w:val="center"/>
            <w:hideMark/>
          </w:tcPr>
          <w:p w14:paraId="3665C3F8" w14:textId="77777777" w:rsidR="00E8027F" w:rsidRPr="00F56E63" w:rsidRDefault="00E8027F" w:rsidP="00F56E63">
            <w:pPr>
              <w:ind w:left="113" w:right="113"/>
              <w:jc w:val="center"/>
              <w:rPr>
                <w:color w:val="000000" w:themeColor="text1"/>
                <w:sz w:val="20"/>
              </w:rPr>
            </w:pPr>
            <w:r w:rsidRPr="00F56E63">
              <w:rPr>
                <w:color w:val="000000" w:themeColor="text1"/>
                <w:sz w:val="20"/>
              </w:rPr>
              <w:t>8049,384</w:t>
            </w:r>
          </w:p>
        </w:tc>
        <w:tc>
          <w:tcPr>
            <w:tcW w:w="179" w:type="pct"/>
            <w:gridSpan w:val="2"/>
            <w:shd w:val="clear" w:color="auto" w:fill="auto"/>
            <w:noWrap/>
            <w:textDirection w:val="btLr"/>
            <w:vAlign w:val="center"/>
            <w:hideMark/>
          </w:tcPr>
          <w:p w14:paraId="791BC2BB" w14:textId="77777777" w:rsidR="00E8027F" w:rsidRPr="00F56E63" w:rsidRDefault="00E8027F" w:rsidP="00F56E63">
            <w:pPr>
              <w:ind w:left="113" w:right="113"/>
              <w:jc w:val="center"/>
              <w:rPr>
                <w:color w:val="000000" w:themeColor="text1"/>
                <w:sz w:val="20"/>
              </w:rPr>
            </w:pPr>
            <w:r w:rsidRPr="00F56E63">
              <w:rPr>
                <w:color w:val="000000" w:themeColor="text1"/>
                <w:sz w:val="20"/>
              </w:rPr>
              <w:t>5655,991</w:t>
            </w:r>
          </w:p>
        </w:tc>
        <w:tc>
          <w:tcPr>
            <w:tcW w:w="234" w:type="pct"/>
            <w:gridSpan w:val="3"/>
            <w:shd w:val="clear" w:color="auto" w:fill="auto"/>
            <w:noWrap/>
            <w:textDirection w:val="btLr"/>
            <w:vAlign w:val="center"/>
            <w:hideMark/>
          </w:tcPr>
          <w:p w14:paraId="390A7546" w14:textId="77777777" w:rsidR="00E8027F" w:rsidRPr="00F56E63" w:rsidRDefault="00E8027F" w:rsidP="00F56E63">
            <w:pPr>
              <w:ind w:left="113" w:right="113"/>
              <w:jc w:val="center"/>
              <w:rPr>
                <w:color w:val="000000" w:themeColor="text1"/>
                <w:sz w:val="20"/>
              </w:rPr>
            </w:pPr>
            <w:r w:rsidRPr="00F56E63">
              <w:rPr>
                <w:color w:val="000000" w:themeColor="text1"/>
                <w:sz w:val="20"/>
              </w:rPr>
              <w:t>5742,100</w:t>
            </w:r>
          </w:p>
        </w:tc>
        <w:tc>
          <w:tcPr>
            <w:tcW w:w="176" w:type="pct"/>
            <w:shd w:val="clear" w:color="auto" w:fill="auto"/>
            <w:noWrap/>
            <w:textDirection w:val="btLr"/>
            <w:vAlign w:val="center"/>
            <w:hideMark/>
          </w:tcPr>
          <w:p w14:paraId="6141C349" w14:textId="77777777" w:rsidR="00E8027F" w:rsidRPr="00F56E63" w:rsidRDefault="00E8027F" w:rsidP="00F56E63">
            <w:pPr>
              <w:ind w:left="113" w:right="113"/>
              <w:jc w:val="center"/>
              <w:rPr>
                <w:color w:val="000000" w:themeColor="text1"/>
                <w:sz w:val="20"/>
              </w:rPr>
            </w:pPr>
            <w:r w:rsidRPr="00F56E63">
              <w:rPr>
                <w:color w:val="000000" w:themeColor="text1"/>
                <w:sz w:val="20"/>
              </w:rPr>
              <w:t>5307,983</w:t>
            </w:r>
          </w:p>
        </w:tc>
        <w:tc>
          <w:tcPr>
            <w:tcW w:w="221" w:type="pct"/>
            <w:shd w:val="clear" w:color="auto" w:fill="auto"/>
            <w:noWrap/>
            <w:textDirection w:val="btLr"/>
            <w:vAlign w:val="center"/>
            <w:hideMark/>
          </w:tcPr>
          <w:p w14:paraId="32EDC4F3" w14:textId="77777777" w:rsidR="00E8027F" w:rsidRPr="00F56E63" w:rsidRDefault="00E8027F" w:rsidP="00F56E63">
            <w:pPr>
              <w:ind w:left="113" w:right="113"/>
              <w:jc w:val="center"/>
              <w:rPr>
                <w:color w:val="000000" w:themeColor="text1"/>
                <w:sz w:val="20"/>
              </w:rPr>
            </w:pPr>
            <w:r w:rsidRPr="00F56E63">
              <w:rPr>
                <w:color w:val="000000" w:themeColor="text1"/>
                <w:sz w:val="20"/>
              </w:rPr>
              <w:t>5240,789</w:t>
            </w:r>
          </w:p>
        </w:tc>
        <w:tc>
          <w:tcPr>
            <w:tcW w:w="196" w:type="pct"/>
            <w:gridSpan w:val="2"/>
            <w:shd w:val="clear" w:color="auto" w:fill="auto"/>
            <w:noWrap/>
            <w:textDirection w:val="btLr"/>
            <w:vAlign w:val="center"/>
            <w:hideMark/>
          </w:tcPr>
          <w:p w14:paraId="66A97AA9" w14:textId="77777777" w:rsidR="00E8027F" w:rsidRPr="00F56E63" w:rsidRDefault="00E8027F" w:rsidP="00F56E63">
            <w:pPr>
              <w:ind w:left="113" w:right="113"/>
              <w:jc w:val="center"/>
              <w:rPr>
                <w:color w:val="000000" w:themeColor="text1"/>
                <w:sz w:val="20"/>
              </w:rPr>
            </w:pPr>
            <w:r w:rsidRPr="00F56E63">
              <w:rPr>
                <w:color w:val="000000" w:themeColor="text1"/>
                <w:sz w:val="20"/>
              </w:rPr>
              <w:t>5448,041</w:t>
            </w:r>
          </w:p>
        </w:tc>
        <w:tc>
          <w:tcPr>
            <w:tcW w:w="165" w:type="pct"/>
            <w:gridSpan w:val="4"/>
            <w:textDirection w:val="btLr"/>
            <w:vAlign w:val="center"/>
          </w:tcPr>
          <w:p w14:paraId="0ED3A42D" w14:textId="77777777" w:rsidR="00E8027F" w:rsidRPr="00F56E63" w:rsidRDefault="00E8027F" w:rsidP="00F56E63">
            <w:pPr>
              <w:ind w:left="113" w:right="113"/>
              <w:jc w:val="center"/>
              <w:rPr>
                <w:color w:val="000000" w:themeColor="text1"/>
                <w:sz w:val="20"/>
              </w:rPr>
            </w:pPr>
            <w:r w:rsidRPr="00F56E63">
              <w:rPr>
                <w:color w:val="000000" w:themeColor="text1"/>
                <w:sz w:val="20"/>
              </w:rPr>
              <w:t>5739,888</w:t>
            </w:r>
          </w:p>
        </w:tc>
        <w:tc>
          <w:tcPr>
            <w:tcW w:w="173" w:type="pct"/>
            <w:gridSpan w:val="5"/>
            <w:textDirection w:val="btLr"/>
          </w:tcPr>
          <w:p w14:paraId="684E12B5" w14:textId="77777777" w:rsidR="00E8027F" w:rsidRPr="00F56E63" w:rsidRDefault="00E8027F" w:rsidP="00CC4397">
            <w:pPr>
              <w:ind w:left="113" w:right="113"/>
              <w:jc w:val="center"/>
              <w:rPr>
                <w:color w:val="000000" w:themeColor="text1"/>
                <w:sz w:val="20"/>
              </w:rPr>
            </w:pPr>
            <w:r w:rsidRPr="00F56E63">
              <w:rPr>
                <w:color w:val="000000" w:themeColor="text1"/>
                <w:sz w:val="20"/>
              </w:rPr>
              <w:t>5739,888</w:t>
            </w:r>
          </w:p>
        </w:tc>
        <w:tc>
          <w:tcPr>
            <w:tcW w:w="179" w:type="pct"/>
            <w:gridSpan w:val="4"/>
            <w:textDirection w:val="btLr"/>
          </w:tcPr>
          <w:p w14:paraId="1630AB15" w14:textId="77777777" w:rsidR="00E8027F" w:rsidRPr="00F56E63" w:rsidRDefault="00E8027F" w:rsidP="00CC4397">
            <w:pPr>
              <w:ind w:left="113" w:right="113"/>
              <w:jc w:val="center"/>
              <w:rPr>
                <w:color w:val="000000" w:themeColor="text1"/>
                <w:sz w:val="20"/>
              </w:rPr>
            </w:pPr>
            <w:r w:rsidRPr="00F56E63">
              <w:rPr>
                <w:color w:val="000000" w:themeColor="text1"/>
                <w:sz w:val="20"/>
              </w:rPr>
              <w:t>5739,888</w:t>
            </w:r>
          </w:p>
        </w:tc>
        <w:tc>
          <w:tcPr>
            <w:tcW w:w="181" w:type="pct"/>
            <w:gridSpan w:val="4"/>
            <w:textDirection w:val="btLr"/>
          </w:tcPr>
          <w:p w14:paraId="64200BBC" w14:textId="77777777" w:rsidR="00E8027F" w:rsidRPr="00F56E63" w:rsidRDefault="00E8027F" w:rsidP="00CC4397">
            <w:pPr>
              <w:ind w:left="113" w:right="113"/>
              <w:jc w:val="center"/>
              <w:rPr>
                <w:color w:val="000000" w:themeColor="text1"/>
                <w:sz w:val="20"/>
              </w:rPr>
            </w:pPr>
            <w:r w:rsidRPr="00F56E63">
              <w:rPr>
                <w:color w:val="000000" w:themeColor="text1"/>
                <w:sz w:val="20"/>
              </w:rPr>
              <w:t>5739,888</w:t>
            </w:r>
          </w:p>
        </w:tc>
        <w:tc>
          <w:tcPr>
            <w:tcW w:w="255" w:type="pct"/>
            <w:gridSpan w:val="4"/>
            <w:shd w:val="clear" w:color="auto" w:fill="auto"/>
            <w:noWrap/>
            <w:textDirection w:val="btLr"/>
            <w:vAlign w:val="center"/>
            <w:hideMark/>
          </w:tcPr>
          <w:p w14:paraId="3C6F1399" w14:textId="77777777" w:rsidR="00E8027F" w:rsidRPr="00F56E63" w:rsidRDefault="00E8027F" w:rsidP="00F56E63">
            <w:pPr>
              <w:ind w:left="113" w:right="113"/>
              <w:jc w:val="center"/>
              <w:rPr>
                <w:color w:val="000000" w:themeColor="text1"/>
                <w:sz w:val="20"/>
              </w:rPr>
            </w:pPr>
            <w:r w:rsidRPr="00F56E63">
              <w:rPr>
                <w:color w:val="000000" w:themeColor="text1"/>
                <w:sz w:val="20"/>
              </w:rPr>
              <w:t>79834,631</w:t>
            </w:r>
          </w:p>
        </w:tc>
        <w:tc>
          <w:tcPr>
            <w:tcW w:w="417" w:type="pct"/>
            <w:gridSpan w:val="4"/>
            <w:shd w:val="clear" w:color="auto" w:fill="auto"/>
            <w:vAlign w:val="center"/>
            <w:hideMark/>
          </w:tcPr>
          <w:p w14:paraId="0C4FA86E" w14:textId="77777777" w:rsidR="00E8027F" w:rsidRPr="00F56E63" w:rsidRDefault="00E8027F" w:rsidP="001715F0">
            <w:pPr>
              <w:rPr>
                <w:color w:val="000000" w:themeColor="text1"/>
                <w:sz w:val="20"/>
              </w:rPr>
            </w:pPr>
            <w:r w:rsidRPr="00F56E63">
              <w:rPr>
                <w:color w:val="000000" w:themeColor="text1"/>
                <w:sz w:val="20"/>
              </w:rPr>
              <w:t xml:space="preserve">будут обеспечены питанием за счет родительской платы в дошкольных образовательных учреждениях </w:t>
            </w:r>
          </w:p>
        </w:tc>
      </w:tr>
      <w:tr w:rsidR="00113DCE" w:rsidRPr="00C904CF" w14:paraId="6AA690F2" w14:textId="77777777" w:rsidTr="00E64D76">
        <w:trPr>
          <w:gridAfter w:val="2"/>
          <w:wAfter w:w="12" w:type="pct"/>
          <w:trHeight w:val="3045"/>
        </w:trPr>
        <w:tc>
          <w:tcPr>
            <w:tcW w:w="127" w:type="pct"/>
            <w:gridSpan w:val="2"/>
            <w:vMerge w:val="restart"/>
            <w:shd w:val="clear" w:color="auto" w:fill="auto"/>
            <w:noWrap/>
            <w:vAlign w:val="center"/>
            <w:hideMark/>
          </w:tcPr>
          <w:p w14:paraId="1CBD246C" w14:textId="77777777" w:rsidR="00E8027F" w:rsidRPr="00C904CF" w:rsidRDefault="00E8027F" w:rsidP="00172429">
            <w:pPr>
              <w:jc w:val="center"/>
              <w:rPr>
                <w:sz w:val="20"/>
              </w:rPr>
            </w:pPr>
            <w:r w:rsidRPr="00C904CF">
              <w:rPr>
                <w:sz w:val="20"/>
              </w:rPr>
              <w:lastRenderedPageBreak/>
              <w:t>1.1.7</w:t>
            </w:r>
          </w:p>
        </w:tc>
        <w:tc>
          <w:tcPr>
            <w:tcW w:w="521" w:type="pct"/>
            <w:gridSpan w:val="2"/>
            <w:vMerge w:val="restart"/>
            <w:shd w:val="clear" w:color="auto" w:fill="auto"/>
            <w:vAlign w:val="center"/>
            <w:hideMark/>
          </w:tcPr>
          <w:p w14:paraId="1F2AF37E" w14:textId="77777777" w:rsidR="00E8027F" w:rsidRPr="00C904CF" w:rsidRDefault="00E8027F" w:rsidP="001715F0">
            <w:pPr>
              <w:rPr>
                <w:sz w:val="20"/>
              </w:rPr>
            </w:pPr>
            <w:r w:rsidRPr="00C904CF">
              <w:rPr>
                <w:sz w:val="20"/>
              </w:rPr>
              <w:t>Осуществление ремонта зданий, приобретение основных средств, материальных запасов не включаемых в нормативные затраты, связанные с выполнением муниципального задания  (за счет средств местного бюджета)</w:t>
            </w:r>
          </w:p>
        </w:tc>
        <w:tc>
          <w:tcPr>
            <w:tcW w:w="271" w:type="pct"/>
            <w:gridSpan w:val="2"/>
            <w:vMerge w:val="restart"/>
            <w:shd w:val="clear" w:color="auto" w:fill="auto"/>
            <w:vAlign w:val="center"/>
            <w:hideMark/>
          </w:tcPr>
          <w:p w14:paraId="4DCBDB59" w14:textId="77777777" w:rsidR="00E8027F" w:rsidRPr="00C904CF" w:rsidRDefault="00E8027F" w:rsidP="001715F0">
            <w:pPr>
              <w:jc w:val="center"/>
              <w:rPr>
                <w:sz w:val="20"/>
              </w:rPr>
            </w:pPr>
            <w:r w:rsidRPr="00C904CF">
              <w:rPr>
                <w:sz w:val="20"/>
              </w:rPr>
              <w:t>Управление образования администрации Дзержинского района</w:t>
            </w:r>
          </w:p>
        </w:tc>
        <w:tc>
          <w:tcPr>
            <w:tcW w:w="134" w:type="pct"/>
            <w:vMerge w:val="restart"/>
            <w:shd w:val="clear" w:color="auto" w:fill="auto"/>
            <w:textDirection w:val="btLr"/>
            <w:vAlign w:val="center"/>
            <w:hideMark/>
          </w:tcPr>
          <w:p w14:paraId="20AAD67A" w14:textId="77777777" w:rsidR="00E8027F" w:rsidRPr="00F56E63" w:rsidRDefault="00E8027F" w:rsidP="00F56E63">
            <w:pPr>
              <w:ind w:left="113" w:right="113"/>
              <w:jc w:val="center"/>
              <w:rPr>
                <w:color w:val="000000" w:themeColor="text1"/>
                <w:sz w:val="20"/>
              </w:rPr>
            </w:pPr>
            <w:r w:rsidRPr="00F56E63">
              <w:rPr>
                <w:color w:val="000000" w:themeColor="text1"/>
                <w:sz w:val="20"/>
              </w:rPr>
              <w:t>975</w:t>
            </w:r>
          </w:p>
        </w:tc>
        <w:tc>
          <w:tcPr>
            <w:tcW w:w="134" w:type="pct"/>
            <w:gridSpan w:val="2"/>
            <w:vMerge w:val="restart"/>
            <w:shd w:val="clear" w:color="auto" w:fill="auto"/>
            <w:textDirection w:val="btLr"/>
            <w:vAlign w:val="center"/>
            <w:hideMark/>
          </w:tcPr>
          <w:p w14:paraId="54F2C46F" w14:textId="77777777" w:rsidR="00E8027F" w:rsidRPr="00F56E63" w:rsidRDefault="00E8027F" w:rsidP="00F56E63">
            <w:pPr>
              <w:ind w:left="113" w:right="113"/>
              <w:jc w:val="center"/>
              <w:rPr>
                <w:color w:val="000000" w:themeColor="text1"/>
                <w:sz w:val="20"/>
              </w:rPr>
            </w:pPr>
            <w:r w:rsidRPr="00F56E63">
              <w:rPr>
                <w:color w:val="000000" w:themeColor="text1"/>
                <w:sz w:val="20"/>
              </w:rPr>
              <w:t>07 01</w:t>
            </w:r>
          </w:p>
        </w:tc>
        <w:tc>
          <w:tcPr>
            <w:tcW w:w="235" w:type="pct"/>
            <w:gridSpan w:val="2"/>
            <w:vMerge w:val="restart"/>
            <w:shd w:val="clear" w:color="auto" w:fill="auto"/>
            <w:textDirection w:val="btLr"/>
            <w:vAlign w:val="center"/>
            <w:hideMark/>
          </w:tcPr>
          <w:p w14:paraId="0066C66C" w14:textId="77777777" w:rsidR="00E8027F" w:rsidRPr="00F56E63" w:rsidRDefault="00E8027F" w:rsidP="00F56E63">
            <w:pPr>
              <w:ind w:left="113" w:right="113"/>
              <w:jc w:val="center"/>
              <w:rPr>
                <w:color w:val="000000" w:themeColor="text1"/>
                <w:sz w:val="20"/>
              </w:rPr>
            </w:pPr>
            <w:r w:rsidRPr="00F56E63">
              <w:rPr>
                <w:color w:val="000000" w:themeColor="text1"/>
                <w:sz w:val="20"/>
              </w:rPr>
              <w:t>0214062 0210040620</w:t>
            </w:r>
          </w:p>
        </w:tc>
        <w:tc>
          <w:tcPr>
            <w:tcW w:w="118" w:type="pct"/>
            <w:shd w:val="clear" w:color="auto" w:fill="auto"/>
            <w:textDirection w:val="btLr"/>
            <w:vAlign w:val="center"/>
            <w:hideMark/>
          </w:tcPr>
          <w:p w14:paraId="01D6C686" w14:textId="77777777" w:rsidR="00E8027F" w:rsidRPr="00F56E63" w:rsidRDefault="00E8027F" w:rsidP="00E64D76">
            <w:pPr>
              <w:jc w:val="center"/>
              <w:rPr>
                <w:color w:val="000000" w:themeColor="text1"/>
                <w:sz w:val="20"/>
              </w:rPr>
            </w:pPr>
            <w:r w:rsidRPr="00F56E63">
              <w:rPr>
                <w:color w:val="000000" w:themeColor="text1"/>
                <w:sz w:val="20"/>
              </w:rPr>
              <w:t>612</w:t>
            </w:r>
          </w:p>
        </w:tc>
        <w:tc>
          <w:tcPr>
            <w:tcW w:w="183" w:type="pct"/>
            <w:gridSpan w:val="2"/>
            <w:shd w:val="clear" w:color="auto" w:fill="auto"/>
            <w:noWrap/>
            <w:textDirection w:val="btLr"/>
            <w:vAlign w:val="center"/>
            <w:hideMark/>
          </w:tcPr>
          <w:p w14:paraId="278AB961" w14:textId="77777777" w:rsidR="00E8027F" w:rsidRPr="00F56E63" w:rsidRDefault="00E8027F" w:rsidP="00F56E63">
            <w:pPr>
              <w:ind w:left="113" w:right="113"/>
              <w:jc w:val="center"/>
              <w:rPr>
                <w:color w:val="000000" w:themeColor="text1"/>
                <w:sz w:val="20"/>
              </w:rPr>
            </w:pPr>
            <w:r w:rsidRPr="00F56E63">
              <w:rPr>
                <w:color w:val="000000" w:themeColor="text1"/>
                <w:sz w:val="20"/>
              </w:rPr>
              <w:t>1122,733</w:t>
            </w:r>
          </w:p>
        </w:tc>
        <w:tc>
          <w:tcPr>
            <w:tcW w:w="223" w:type="pct"/>
            <w:gridSpan w:val="2"/>
            <w:shd w:val="clear" w:color="auto" w:fill="auto"/>
            <w:noWrap/>
            <w:textDirection w:val="btLr"/>
            <w:vAlign w:val="center"/>
            <w:hideMark/>
          </w:tcPr>
          <w:p w14:paraId="0FF69705" w14:textId="77777777" w:rsidR="00E8027F" w:rsidRPr="00F56E63" w:rsidRDefault="00E8027F" w:rsidP="00F56E63">
            <w:pPr>
              <w:ind w:left="113" w:right="113"/>
              <w:jc w:val="center"/>
              <w:rPr>
                <w:color w:val="000000" w:themeColor="text1"/>
                <w:sz w:val="20"/>
              </w:rPr>
            </w:pPr>
            <w:r w:rsidRPr="00F56E63">
              <w:rPr>
                <w:color w:val="000000" w:themeColor="text1"/>
                <w:sz w:val="20"/>
              </w:rPr>
              <w:t>324,458</w:t>
            </w:r>
          </w:p>
          <w:p w14:paraId="020C57C6" w14:textId="77777777" w:rsidR="00E8027F" w:rsidRPr="00F56E63" w:rsidRDefault="00E8027F" w:rsidP="00F56E63">
            <w:pPr>
              <w:ind w:left="113" w:right="113"/>
              <w:jc w:val="center"/>
              <w:rPr>
                <w:color w:val="000000" w:themeColor="text1"/>
                <w:sz w:val="20"/>
              </w:rPr>
            </w:pPr>
            <w:r w:rsidRPr="00F56E63">
              <w:rPr>
                <w:color w:val="000000" w:themeColor="text1"/>
                <w:sz w:val="20"/>
              </w:rPr>
              <w:t> </w:t>
            </w:r>
          </w:p>
        </w:tc>
        <w:tc>
          <w:tcPr>
            <w:tcW w:w="223" w:type="pct"/>
            <w:gridSpan w:val="2"/>
            <w:shd w:val="clear" w:color="auto" w:fill="auto"/>
            <w:noWrap/>
            <w:textDirection w:val="btLr"/>
            <w:vAlign w:val="center"/>
            <w:hideMark/>
          </w:tcPr>
          <w:p w14:paraId="2E90048F" w14:textId="77777777" w:rsidR="00E8027F" w:rsidRPr="00F56E63" w:rsidRDefault="00E8027F" w:rsidP="00F56E63">
            <w:pPr>
              <w:ind w:left="113" w:right="113"/>
              <w:jc w:val="center"/>
              <w:rPr>
                <w:color w:val="000000" w:themeColor="text1"/>
                <w:sz w:val="20"/>
              </w:rPr>
            </w:pPr>
            <w:r w:rsidRPr="00F56E63">
              <w:rPr>
                <w:color w:val="000000" w:themeColor="text1"/>
                <w:sz w:val="20"/>
              </w:rPr>
              <w:t>772,056</w:t>
            </w:r>
          </w:p>
          <w:p w14:paraId="660BB7EE" w14:textId="77777777" w:rsidR="00E8027F" w:rsidRPr="00F56E63" w:rsidRDefault="00E8027F" w:rsidP="00F56E63">
            <w:pPr>
              <w:ind w:left="113" w:right="113"/>
              <w:jc w:val="center"/>
              <w:rPr>
                <w:color w:val="000000" w:themeColor="text1"/>
                <w:sz w:val="20"/>
              </w:rPr>
            </w:pPr>
            <w:r w:rsidRPr="00F56E63">
              <w:rPr>
                <w:color w:val="000000" w:themeColor="text1"/>
                <w:sz w:val="20"/>
              </w:rPr>
              <w:t> </w:t>
            </w:r>
          </w:p>
        </w:tc>
        <w:tc>
          <w:tcPr>
            <w:tcW w:w="221" w:type="pct"/>
            <w:shd w:val="clear" w:color="auto" w:fill="auto"/>
            <w:noWrap/>
            <w:textDirection w:val="btLr"/>
            <w:vAlign w:val="center"/>
            <w:hideMark/>
          </w:tcPr>
          <w:p w14:paraId="6A9C13B7" w14:textId="77777777" w:rsidR="00E8027F" w:rsidRPr="00F56E63" w:rsidRDefault="00E8027F" w:rsidP="00F56E63">
            <w:pPr>
              <w:ind w:left="113" w:right="113"/>
              <w:jc w:val="center"/>
              <w:rPr>
                <w:color w:val="000000" w:themeColor="text1"/>
                <w:sz w:val="20"/>
              </w:rPr>
            </w:pPr>
            <w:r w:rsidRPr="00F56E63">
              <w:rPr>
                <w:color w:val="000000" w:themeColor="text1"/>
                <w:sz w:val="20"/>
              </w:rPr>
              <w:t>1241,074</w:t>
            </w:r>
          </w:p>
          <w:p w14:paraId="00AD4B5F" w14:textId="77777777" w:rsidR="00E8027F" w:rsidRPr="00F56E63" w:rsidRDefault="00E8027F" w:rsidP="00F56E63">
            <w:pPr>
              <w:ind w:left="113" w:right="113"/>
              <w:jc w:val="center"/>
              <w:rPr>
                <w:color w:val="000000" w:themeColor="text1"/>
                <w:sz w:val="20"/>
              </w:rPr>
            </w:pPr>
            <w:r w:rsidRPr="00F56E63">
              <w:rPr>
                <w:color w:val="000000" w:themeColor="text1"/>
                <w:sz w:val="20"/>
              </w:rPr>
              <w:t> </w:t>
            </w:r>
          </w:p>
        </w:tc>
        <w:tc>
          <w:tcPr>
            <w:tcW w:w="223" w:type="pct"/>
            <w:shd w:val="clear" w:color="auto" w:fill="auto"/>
            <w:noWrap/>
            <w:textDirection w:val="btLr"/>
            <w:vAlign w:val="center"/>
            <w:hideMark/>
          </w:tcPr>
          <w:p w14:paraId="1331209B" w14:textId="77777777" w:rsidR="00E8027F" w:rsidRPr="00F56E63" w:rsidRDefault="00E8027F" w:rsidP="00F56E63">
            <w:pPr>
              <w:ind w:left="113" w:right="113"/>
              <w:jc w:val="center"/>
              <w:rPr>
                <w:color w:val="000000" w:themeColor="text1"/>
                <w:sz w:val="20"/>
              </w:rPr>
            </w:pPr>
            <w:r w:rsidRPr="00F56E63">
              <w:rPr>
                <w:color w:val="000000" w:themeColor="text1"/>
                <w:sz w:val="20"/>
              </w:rPr>
              <w:t>1010,848</w:t>
            </w:r>
          </w:p>
          <w:p w14:paraId="5EBC8A6A" w14:textId="77777777" w:rsidR="00E8027F" w:rsidRPr="00F56E63" w:rsidRDefault="00E8027F" w:rsidP="00F56E63">
            <w:pPr>
              <w:ind w:left="113" w:right="113"/>
              <w:jc w:val="center"/>
              <w:rPr>
                <w:color w:val="000000" w:themeColor="text1"/>
                <w:sz w:val="20"/>
              </w:rPr>
            </w:pPr>
            <w:r w:rsidRPr="00F56E63">
              <w:rPr>
                <w:color w:val="000000" w:themeColor="text1"/>
                <w:sz w:val="20"/>
              </w:rPr>
              <w:t> </w:t>
            </w:r>
          </w:p>
        </w:tc>
        <w:tc>
          <w:tcPr>
            <w:tcW w:w="179" w:type="pct"/>
            <w:gridSpan w:val="2"/>
            <w:shd w:val="clear" w:color="auto" w:fill="auto"/>
            <w:noWrap/>
            <w:textDirection w:val="btLr"/>
            <w:vAlign w:val="center"/>
            <w:hideMark/>
          </w:tcPr>
          <w:p w14:paraId="0216DB04" w14:textId="77777777" w:rsidR="00E8027F" w:rsidRPr="00F56E63" w:rsidRDefault="00E8027F" w:rsidP="00F56E63">
            <w:pPr>
              <w:ind w:left="113" w:right="113"/>
              <w:jc w:val="center"/>
              <w:rPr>
                <w:color w:val="000000" w:themeColor="text1"/>
                <w:sz w:val="20"/>
              </w:rPr>
            </w:pPr>
            <w:r w:rsidRPr="00F56E63">
              <w:rPr>
                <w:color w:val="000000" w:themeColor="text1"/>
                <w:sz w:val="20"/>
              </w:rPr>
              <w:t>1433,087</w:t>
            </w:r>
          </w:p>
        </w:tc>
        <w:tc>
          <w:tcPr>
            <w:tcW w:w="234" w:type="pct"/>
            <w:gridSpan w:val="3"/>
            <w:shd w:val="clear" w:color="auto" w:fill="auto"/>
            <w:noWrap/>
            <w:textDirection w:val="btLr"/>
            <w:vAlign w:val="center"/>
            <w:hideMark/>
          </w:tcPr>
          <w:p w14:paraId="41DCE3CC" w14:textId="77777777" w:rsidR="00E8027F" w:rsidRPr="00F56E63" w:rsidRDefault="00E8027F" w:rsidP="00F56E63">
            <w:pPr>
              <w:ind w:left="113" w:right="113"/>
              <w:jc w:val="center"/>
              <w:rPr>
                <w:color w:val="000000" w:themeColor="text1"/>
                <w:sz w:val="20"/>
              </w:rPr>
            </w:pPr>
            <w:r w:rsidRPr="00F56E63">
              <w:rPr>
                <w:color w:val="000000" w:themeColor="text1"/>
                <w:sz w:val="20"/>
              </w:rPr>
              <w:t>1729,800</w:t>
            </w:r>
          </w:p>
        </w:tc>
        <w:tc>
          <w:tcPr>
            <w:tcW w:w="176" w:type="pct"/>
            <w:shd w:val="clear" w:color="auto" w:fill="auto"/>
            <w:noWrap/>
            <w:textDirection w:val="btLr"/>
            <w:vAlign w:val="center"/>
            <w:hideMark/>
          </w:tcPr>
          <w:p w14:paraId="521BDD8E" w14:textId="77777777" w:rsidR="00E8027F" w:rsidRPr="00F56E63" w:rsidRDefault="00E8027F" w:rsidP="00F56E63">
            <w:pPr>
              <w:ind w:left="113" w:right="113"/>
              <w:jc w:val="center"/>
              <w:rPr>
                <w:color w:val="000000" w:themeColor="text1"/>
                <w:sz w:val="20"/>
              </w:rPr>
            </w:pPr>
            <w:r w:rsidRPr="00F56E63">
              <w:rPr>
                <w:color w:val="000000" w:themeColor="text1"/>
                <w:sz w:val="20"/>
              </w:rPr>
              <w:t>2544,432</w:t>
            </w:r>
          </w:p>
          <w:p w14:paraId="120F7644" w14:textId="77777777" w:rsidR="00E8027F" w:rsidRPr="00F56E63" w:rsidRDefault="00E8027F" w:rsidP="00F56E63">
            <w:pPr>
              <w:ind w:left="113" w:right="113"/>
              <w:jc w:val="center"/>
              <w:rPr>
                <w:color w:val="000000" w:themeColor="text1"/>
                <w:sz w:val="20"/>
              </w:rPr>
            </w:pPr>
          </w:p>
        </w:tc>
        <w:tc>
          <w:tcPr>
            <w:tcW w:w="221" w:type="pct"/>
            <w:shd w:val="clear" w:color="auto" w:fill="auto"/>
            <w:noWrap/>
            <w:textDirection w:val="btLr"/>
            <w:vAlign w:val="center"/>
            <w:hideMark/>
          </w:tcPr>
          <w:p w14:paraId="7638D4D5" w14:textId="77777777" w:rsidR="00E8027F" w:rsidRPr="00F56E63" w:rsidRDefault="00E8027F" w:rsidP="00F56E63">
            <w:pPr>
              <w:ind w:left="113" w:right="113"/>
              <w:jc w:val="center"/>
              <w:rPr>
                <w:color w:val="000000" w:themeColor="text1"/>
                <w:sz w:val="20"/>
              </w:rPr>
            </w:pPr>
            <w:r w:rsidRPr="00F56E63">
              <w:rPr>
                <w:color w:val="000000" w:themeColor="text1"/>
                <w:sz w:val="20"/>
              </w:rPr>
              <w:t>3246,131</w:t>
            </w:r>
          </w:p>
          <w:p w14:paraId="7D49F02D" w14:textId="77777777" w:rsidR="00E8027F" w:rsidRPr="00F56E63" w:rsidRDefault="00E8027F" w:rsidP="00F56E63">
            <w:pPr>
              <w:ind w:left="113" w:right="113"/>
              <w:jc w:val="center"/>
              <w:rPr>
                <w:color w:val="000000" w:themeColor="text1"/>
                <w:sz w:val="20"/>
              </w:rPr>
            </w:pPr>
          </w:p>
        </w:tc>
        <w:tc>
          <w:tcPr>
            <w:tcW w:w="196" w:type="pct"/>
            <w:gridSpan w:val="2"/>
            <w:shd w:val="clear" w:color="auto" w:fill="auto"/>
            <w:noWrap/>
            <w:textDirection w:val="btLr"/>
            <w:vAlign w:val="center"/>
            <w:hideMark/>
          </w:tcPr>
          <w:p w14:paraId="188FF7D8" w14:textId="77777777" w:rsidR="00E8027F" w:rsidRPr="00F56E63" w:rsidRDefault="00E8027F" w:rsidP="00F56E63">
            <w:pPr>
              <w:ind w:left="113" w:right="113"/>
              <w:jc w:val="center"/>
              <w:rPr>
                <w:color w:val="000000" w:themeColor="text1"/>
                <w:sz w:val="20"/>
              </w:rPr>
            </w:pPr>
            <w:r w:rsidRPr="00F56E63">
              <w:rPr>
                <w:color w:val="000000" w:themeColor="text1"/>
                <w:sz w:val="20"/>
              </w:rPr>
              <w:t>2454,252</w:t>
            </w:r>
          </w:p>
          <w:p w14:paraId="6623D8EE" w14:textId="77777777" w:rsidR="00E8027F" w:rsidRPr="00F56E63" w:rsidRDefault="00E8027F" w:rsidP="00F56E63">
            <w:pPr>
              <w:ind w:left="113" w:right="113"/>
              <w:jc w:val="center"/>
              <w:rPr>
                <w:color w:val="000000" w:themeColor="text1"/>
                <w:sz w:val="20"/>
              </w:rPr>
            </w:pPr>
            <w:r w:rsidRPr="00F56E63">
              <w:rPr>
                <w:color w:val="000000" w:themeColor="text1"/>
                <w:sz w:val="20"/>
              </w:rPr>
              <w:t> </w:t>
            </w:r>
          </w:p>
        </w:tc>
        <w:tc>
          <w:tcPr>
            <w:tcW w:w="165" w:type="pct"/>
            <w:gridSpan w:val="4"/>
            <w:textDirection w:val="btLr"/>
            <w:vAlign w:val="center"/>
          </w:tcPr>
          <w:p w14:paraId="08461CE6" w14:textId="77777777" w:rsidR="00E8027F" w:rsidRPr="00F56E63" w:rsidRDefault="00E8027F" w:rsidP="00F56E63">
            <w:pPr>
              <w:ind w:left="113" w:right="113"/>
              <w:jc w:val="center"/>
              <w:rPr>
                <w:color w:val="000000" w:themeColor="text1"/>
                <w:sz w:val="20"/>
              </w:rPr>
            </w:pPr>
            <w:r w:rsidRPr="00F56E63">
              <w:rPr>
                <w:color w:val="000000" w:themeColor="text1"/>
                <w:sz w:val="20"/>
              </w:rPr>
              <w:t>138,900</w:t>
            </w:r>
          </w:p>
          <w:p w14:paraId="04CF4F64" w14:textId="77777777" w:rsidR="00E8027F" w:rsidRPr="00F56E63" w:rsidRDefault="00E8027F" w:rsidP="00F56E63">
            <w:pPr>
              <w:ind w:left="113" w:right="113"/>
              <w:jc w:val="center"/>
              <w:rPr>
                <w:color w:val="000000" w:themeColor="text1"/>
                <w:sz w:val="20"/>
              </w:rPr>
            </w:pPr>
            <w:r w:rsidRPr="00F56E63">
              <w:rPr>
                <w:color w:val="000000" w:themeColor="text1"/>
                <w:sz w:val="20"/>
              </w:rPr>
              <w:t> </w:t>
            </w:r>
          </w:p>
        </w:tc>
        <w:tc>
          <w:tcPr>
            <w:tcW w:w="173" w:type="pct"/>
            <w:gridSpan w:val="5"/>
            <w:textDirection w:val="btLr"/>
            <w:vAlign w:val="center"/>
          </w:tcPr>
          <w:p w14:paraId="20256CC6" w14:textId="77777777" w:rsidR="00E8027F" w:rsidRPr="00F56E63" w:rsidRDefault="00E8027F" w:rsidP="00F56E63">
            <w:pPr>
              <w:ind w:left="113" w:right="113"/>
              <w:jc w:val="center"/>
              <w:rPr>
                <w:color w:val="000000" w:themeColor="text1"/>
                <w:sz w:val="20"/>
              </w:rPr>
            </w:pPr>
            <w:r w:rsidRPr="00F56E63">
              <w:rPr>
                <w:color w:val="000000" w:themeColor="text1"/>
                <w:sz w:val="20"/>
              </w:rPr>
              <w:t>0,00</w:t>
            </w:r>
          </w:p>
          <w:p w14:paraId="56CA994E" w14:textId="77777777" w:rsidR="00E8027F" w:rsidRPr="00F56E63" w:rsidRDefault="00E8027F" w:rsidP="00F56E63">
            <w:pPr>
              <w:ind w:left="113" w:right="113"/>
              <w:jc w:val="center"/>
              <w:rPr>
                <w:color w:val="000000" w:themeColor="text1"/>
                <w:sz w:val="20"/>
              </w:rPr>
            </w:pPr>
            <w:r w:rsidRPr="00F56E63">
              <w:rPr>
                <w:color w:val="000000" w:themeColor="text1"/>
                <w:sz w:val="20"/>
              </w:rPr>
              <w:t> </w:t>
            </w:r>
          </w:p>
        </w:tc>
        <w:tc>
          <w:tcPr>
            <w:tcW w:w="179" w:type="pct"/>
            <w:gridSpan w:val="4"/>
            <w:textDirection w:val="btLr"/>
            <w:vAlign w:val="center"/>
          </w:tcPr>
          <w:p w14:paraId="35683A13" w14:textId="77777777" w:rsidR="00E8027F" w:rsidRPr="00F56E63" w:rsidRDefault="00E8027F" w:rsidP="00F56E63">
            <w:pPr>
              <w:ind w:left="113" w:right="113"/>
              <w:jc w:val="center"/>
              <w:rPr>
                <w:color w:val="000000" w:themeColor="text1"/>
                <w:sz w:val="20"/>
              </w:rPr>
            </w:pPr>
            <w:r w:rsidRPr="00F56E63">
              <w:rPr>
                <w:color w:val="000000" w:themeColor="text1"/>
                <w:sz w:val="20"/>
              </w:rPr>
              <w:t>0,00</w:t>
            </w:r>
          </w:p>
        </w:tc>
        <w:tc>
          <w:tcPr>
            <w:tcW w:w="181" w:type="pct"/>
            <w:gridSpan w:val="4"/>
            <w:textDirection w:val="btLr"/>
          </w:tcPr>
          <w:p w14:paraId="7A88C497" w14:textId="77777777" w:rsidR="00E8027F" w:rsidRPr="00F56E63" w:rsidRDefault="00E8027F" w:rsidP="00F56E63">
            <w:pPr>
              <w:ind w:left="113" w:right="113"/>
              <w:jc w:val="center"/>
              <w:rPr>
                <w:color w:val="000000" w:themeColor="text1"/>
                <w:sz w:val="20"/>
              </w:rPr>
            </w:pPr>
            <w:r w:rsidRPr="00F56E63">
              <w:rPr>
                <w:color w:val="000000" w:themeColor="text1"/>
                <w:sz w:val="20"/>
              </w:rPr>
              <w:t>0,000</w:t>
            </w:r>
          </w:p>
        </w:tc>
        <w:tc>
          <w:tcPr>
            <w:tcW w:w="255" w:type="pct"/>
            <w:gridSpan w:val="4"/>
            <w:shd w:val="clear" w:color="auto" w:fill="auto"/>
            <w:noWrap/>
            <w:textDirection w:val="btLr"/>
            <w:vAlign w:val="center"/>
            <w:hideMark/>
          </w:tcPr>
          <w:p w14:paraId="6BEABEF4" w14:textId="77777777" w:rsidR="00E8027F" w:rsidRPr="00F56E63" w:rsidRDefault="00E8027F" w:rsidP="00F56E63">
            <w:pPr>
              <w:ind w:left="113" w:right="113"/>
              <w:jc w:val="center"/>
              <w:rPr>
                <w:color w:val="000000" w:themeColor="text1"/>
                <w:sz w:val="20"/>
              </w:rPr>
            </w:pPr>
            <w:r w:rsidRPr="00F56E63">
              <w:rPr>
                <w:color w:val="000000" w:themeColor="text1"/>
                <w:sz w:val="20"/>
              </w:rPr>
              <w:t>16017,833</w:t>
            </w:r>
          </w:p>
        </w:tc>
        <w:tc>
          <w:tcPr>
            <w:tcW w:w="417" w:type="pct"/>
            <w:gridSpan w:val="4"/>
            <w:vMerge w:val="restart"/>
            <w:shd w:val="clear" w:color="auto" w:fill="auto"/>
            <w:vAlign w:val="center"/>
            <w:hideMark/>
          </w:tcPr>
          <w:p w14:paraId="27AC7846" w14:textId="77777777" w:rsidR="00E8027F" w:rsidRPr="00F56E63" w:rsidRDefault="00E8027F" w:rsidP="001715F0">
            <w:pPr>
              <w:rPr>
                <w:color w:val="000000" w:themeColor="text1"/>
                <w:sz w:val="20"/>
              </w:rPr>
            </w:pPr>
            <w:r w:rsidRPr="00F56E63">
              <w:rPr>
                <w:color w:val="000000" w:themeColor="text1"/>
                <w:sz w:val="20"/>
              </w:rPr>
              <w:t xml:space="preserve">Улучшены санитарно-гигиенические условия в  дошкольных образовательных организациях.                     </w:t>
            </w:r>
          </w:p>
          <w:p w14:paraId="1E8EE2FC" w14:textId="77777777" w:rsidR="00E8027F" w:rsidRPr="00F56E63" w:rsidRDefault="00E8027F" w:rsidP="001715F0">
            <w:pPr>
              <w:rPr>
                <w:color w:val="000000" w:themeColor="text1"/>
                <w:sz w:val="20"/>
              </w:rPr>
            </w:pPr>
            <w:r w:rsidRPr="00F56E63">
              <w:rPr>
                <w:color w:val="000000" w:themeColor="text1"/>
                <w:sz w:val="20"/>
              </w:rPr>
              <w:t> </w:t>
            </w:r>
          </w:p>
        </w:tc>
      </w:tr>
      <w:tr w:rsidR="00113DCE" w:rsidRPr="00C904CF" w14:paraId="00F711F7" w14:textId="77777777" w:rsidTr="00113DCE">
        <w:trPr>
          <w:gridAfter w:val="2"/>
          <w:wAfter w:w="12" w:type="pct"/>
          <w:trHeight w:val="1189"/>
        </w:trPr>
        <w:tc>
          <w:tcPr>
            <w:tcW w:w="127" w:type="pct"/>
            <w:gridSpan w:val="2"/>
            <w:vMerge/>
            <w:shd w:val="clear" w:color="auto" w:fill="auto"/>
            <w:noWrap/>
            <w:vAlign w:val="center"/>
            <w:hideMark/>
          </w:tcPr>
          <w:p w14:paraId="131384FC" w14:textId="77777777" w:rsidR="00E8027F" w:rsidRPr="00C904CF" w:rsidRDefault="00E8027F" w:rsidP="00172429">
            <w:pPr>
              <w:jc w:val="center"/>
              <w:rPr>
                <w:sz w:val="20"/>
              </w:rPr>
            </w:pPr>
          </w:p>
        </w:tc>
        <w:tc>
          <w:tcPr>
            <w:tcW w:w="521" w:type="pct"/>
            <w:gridSpan w:val="2"/>
            <w:vMerge/>
            <w:shd w:val="clear" w:color="auto" w:fill="auto"/>
            <w:vAlign w:val="center"/>
            <w:hideMark/>
          </w:tcPr>
          <w:p w14:paraId="6EE16EB1" w14:textId="77777777" w:rsidR="00E8027F" w:rsidRPr="00C904CF" w:rsidRDefault="00E8027F" w:rsidP="001715F0">
            <w:pPr>
              <w:rPr>
                <w:sz w:val="20"/>
              </w:rPr>
            </w:pPr>
          </w:p>
        </w:tc>
        <w:tc>
          <w:tcPr>
            <w:tcW w:w="271" w:type="pct"/>
            <w:gridSpan w:val="2"/>
            <w:vMerge/>
            <w:shd w:val="clear" w:color="auto" w:fill="auto"/>
            <w:vAlign w:val="center"/>
            <w:hideMark/>
          </w:tcPr>
          <w:p w14:paraId="59607083" w14:textId="77777777" w:rsidR="00E8027F" w:rsidRPr="00C904CF" w:rsidRDefault="00E8027F" w:rsidP="001715F0">
            <w:pPr>
              <w:jc w:val="center"/>
              <w:rPr>
                <w:sz w:val="20"/>
              </w:rPr>
            </w:pPr>
          </w:p>
        </w:tc>
        <w:tc>
          <w:tcPr>
            <w:tcW w:w="134" w:type="pct"/>
            <w:vMerge/>
            <w:shd w:val="clear" w:color="auto" w:fill="auto"/>
            <w:textDirection w:val="btLr"/>
            <w:vAlign w:val="center"/>
            <w:hideMark/>
          </w:tcPr>
          <w:p w14:paraId="63C9474D" w14:textId="77777777" w:rsidR="00E8027F" w:rsidRPr="00C904CF" w:rsidRDefault="00E8027F" w:rsidP="00F56E63">
            <w:pPr>
              <w:ind w:left="113" w:right="113"/>
              <w:jc w:val="center"/>
              <w:rPr>
                <w:sz w:val="20"/>
              </w:rPr>
            </w:pPr>
          </w:p>
        </w:tc>
        <w:tc>
          <w:tcPr>
            <w:tcW w:w="134" w:type="pct"/>
            <w:gridSpan w:val="2"/>
            <w:vMerge/>
            <w:shd w:val="clear" w:color="auto" w:fill="auto"/>
            <w:textDirection w:val="btLr"/>
            <w:vAlign w:val="center"/>
            <w:hideMark/>
          </w:tcPr>
          <w:p w14:paraId="3BC13C86" w14:textId="77777777" w:rsidR="00E8027F" w:rsidRPr="00C904CF" w:rsidRDefault="00E8027F" w:rsidP="00F56E63">
            <w:pPr>
              <w:ind w:left="113" w:right="113"/>
              <w:jc w:val="center"/>
              <w:rPr>
                <w:sz w:val="20"/>
              </w:rPr>
            </w:pPr>
          </w:p>
        </w:tc>
        <w:tc>
          <w:tcPr>
            <w:tcW w:w="235" w:type="pct"/>
            <w:gridSpan w:val="2"/>
            <w:vMerge/>
            <w:shd w:val="clear" w:color="auto" w:fill="auto"/>
            <w:textDirection w:val="btLr"/>
            <w:vAlign w:val="center"/>
            <w:hideMark/>
          </w:tcPr>
          <w:p w14:paraId="7F3BBB90" w14:textId="77777777" w:rsidR="00E8027F" w:rsidRPr="00C904CF" w:rsidRDefault="00E8027F" w:rsidP="00F56E63">
            <w:pPr>
              <w:ind w:left="113" w:right="113"/>
              <w:jc w:val="center"/>
              <w:rPr>
                <w:sz w:val="20"/>
              </w:rPr>
            </w:pPr>
          </w:p>
        </w:tc>
        <w:tc>
          <w:tcPr>
            <w:tcW w:w="118" w:type="pct"/>
            <w:shd w:val="clear" w:color="auto" w:fill="auto"/>
            <w:textDirection w:val="btLr"/>
            <w:vAlign w:val="center"/>
            <w:hideMark/>
          </w:tcPr>
          <w:p w14:paraId="3197902E" w14:textId="77777777" w:rsidR="00E8027F" w:rsidRPr="00C904CF" w:rsidRDefault="00F56E63" w:rsidP="00F56E63">
            <w:pPr>
              <w:jc w:val="center"/>
              <w:rPr>
                <w:sz w:val="20"/>
              </w:rPr>
            </w:pPr>
            <w:r>
              <w:rPr>
                <w:sz w:val="20"/>
              </w:rPr>
              <w:t>2</w:t>
            </w:r>
            <w:r w:rsidR="00E8027F">
              <w:rPr>
                <w:sz w:val="20"/>
              </w:rPr>
              <w:t>40</w:t>
            </w:r>
          </w:p>
        </w:tc>
        <w:tc>
          <w:tcPr>
            <w:tcW w:w="183" w:type="pct"/>
            <w:gridSpan w:val="2"/>
            <w:shd w:val="clear" w:color="auto" w:fill="auto"/>
            <w:noWrap/>
            <w:textDirection w:val="btLr"/>
            <w:vAlign w:val="center"/>
            <w:hideMark/>
          </w:tcPr>
          <w:p w14:paraId="1E82FAC5" w14:textId="77777777" w:rsidR="00E8027F" w:rsidRPr="008613F5" w:rsidRDefault="00E8027F" w:rsidP="00F56E63">
            <w:pPr>
              <w:ind w:left="113" w:right="113"/>
              <w:jc w:val="center"/>
              <w:rPr>
                <w:sz w:val="20"/>
              </w:rPr>
            </w:pPr>
          </w:p>
        </w:tc>
        <w:tc>
          <w:tcPr>
            <w:tcW w:w="223" w:type="pct"/>
            <w:gridSpan w:val="2"/>
            <w:shd w:val="clear" w:color="auto" w:fill="auto"/>
            <w:noWrap/>
            <w:textDirection w:val="btLr"/>
            <w:vAlign w:val="center"/>
            <w:hideMark/>
          </w:tcPr>
          <w:p w14:paraId="21DB2B0A" w14:textId="77777777" w:rsidR="00E8027F" w:rsidRPr="008613F5" w:rsidRDefault="00E8027F" w:rsidP="00F56E63">
            <w:pPr>
              <w:ind w:left="113" w:right="113"/>
              <w:jc w:val="center"/>
              <w:rPr>
                <w:sz w:val="20"/>
              </w:rPr>
            </w:pPr>
          </w:p>
        </w:tc>
        <w:tc>
          <w:tcPr>
            <w:tcW w:w="223" w:type="pct"/>
            <w:gridSpan w:val="2"/>
            <w:shd w:val="clear" w:color="auto" w:fill="auto"/>
            <w:noWrap/>
            <w:textDirection w:val="btLr"/>
            <w:vAlign w:val="center"/>
            <w:hideMark/>
          </w:tcPr>
          <w:p w14:paraId="700EDF71" w14:textId="77777777" w:rsidR="00E8027F" w:rsidRPr="008613F5" w:rsidRDefault="00E8027F" w:rsidP="00F56E63">
            <w:pPr>
              <w:ind w:left="113" w:right="113"/>
              <w:jc w:val="center"/>
              <w:rPr>
                <w:sz w:val="20"/>
              </w:rPr>
            </w:pPr>
          </w:p>
        </w:tc>
        <w:tc>
          <w:tcPr>
            <w:tcW w:w="221" w:type="pct"/>
            <w:shd w:val="clear" w:color="auto" w:fill="auto"/>
            <w:noWrap/>
            <w:textDirection w:val="btLr"/>
            <w:vAlign w:val="center"/>
            <w:hideMark/>
          </w:tcPr>
          <w:p w14:paraId="059EF6D4" w14:textId="77777777" w:rsidR="00E8027F" w:rsidRPr="008613F5" w:rsidRDefault="00E8027F" w:rsidP="00F56E63">
            <w:pPr>
              <w:ind w:left="113" w:right="113"/>
              <w:jc w:val="center"/>
              <w:rPr>
                <w:sz w:val="20"/>
              </w:rPr>
            </w:pPr>
          </w:p>
        </w:tc>
        <w:tc>
          <w:tcPr>
            <w:tcW w:w="223" w:type="pct"/>
            <w:shd w:val="clear" w:color="auto" w:fill="auto"/>
            <w:noWrap/>
            <w:textDirection w:val="btLr"/>
            <w:vAlign w:val="center"/>
            <w:hideMark/>
          </w:tcPr>
          <w:p w14:paraId="3E6FD166" w14:textId="77777777" w:rsidR="00E8027F" w:rsidRPr="008613F5" w:rsidRDefault="00E8027F" w:rsidP="00F56E63">
            <w:pPr>
              <w:ind w:left="113" w:right="113"/>
              <w:jc w:val="center"/>
              <w:rPr>
                <w:sz w:val="20"/>
              </w:rPr>
            </w:pPr>
          </w:p>
        </w:tc>
        <w:tc>
          <w:tcPr>
            <w:tcW w:w="179" w:type="pct"/>
            <w:gridSpan w:val="2"/>
            <w:shd w:val="clear" w:color="auto" w:fill="auto"/>
            <w:noWrap/>
            <w:textDirection w:val="btLr"/>
            <w:vAlign w:val="center"/>
            <w:hideMark/>
          </w:tcPr>
          <w:p w14:paraId="62C0FA3D" w14:textId="77777777" w:rsidR="00E8027F" w:rsidRPr="008613F5" w:rsidRDefault="00E8027F" w:rsidP="00F56E63">
            <w:pPr>
              <w:ind w:left="113" w:right="113"/>
              <w:jc w:val="center"/>
              <w:rPr>
                <w:sz w:val="20"/>
              </w:rPr>
            </w:pPr>
          </w:p>
        </w:tc>
        <w:tc>
          <w:tcPr>
            <w:tcW w:w="234" w:type="pct"/>
            <w:gridSpan w:val="3"/>
            <w:shd w:val="clear" w:color="auto" w:fill="auto"/>
            <w:noWrap/>
            <w:textDirection w:val="btLr"/>
            <w:vAlign w:val="center"/>
            <w:hideMark/>
          </w:tcPr>
          <w:p w14:paraId="204CDB3E" w14:textId="77777777" w:rsidR="00E8027F" w:rsidRPr="008613F5" w:rsidRDefault="00E8027F" w:rsidP="00F56E63">
            <w:pPr>
              <w:ind w:left="113" w:right="113"/>
              <w:jc w:val="center"/>
              <w:rPr>
                <w:sz w:val="20"/>
              </w:rPr>
            </w:pPr>
          </w:p>
        </w:tc>
        <w:tc>
          <w:tcPr>
            <w:tcW w:w="176" w:type="pct"/>
            <w:shd w:val="clear" w:color="auto" w:fill="auto"/>
            <w:noWrap/>
            <w:textDirection w:val="btLr"/>
            <w:vAlign w:val="center"/>
            <w:hideMark/>
          </w:tcPr>
          <w:p w14:paraId="3F838E46" w14:textId="77777777" w:rsidR="00E8027F" w:rsidRPr="008613F5" w:rsidRDefault="00E8027F" w:rsidP="00F56E63">
            <w:pPr>
              <w:ind w:left="113" w:right="113"/>
              <w:jc w:val="center"/>
              <w:rPr>
                <w:color w:val="000000" w:themeColor="text1"/>
                <w:sz w:val="20"/>
              </w:rPr>
            </w:pPr>
          </w:p>
        </w:tc>
        <w:tc>
          <w:tcPr>
            <w:tcW w:w="221" w:type="pct"/>
            <w:shd w:val="clear" w:color="auto" w:fill="auto"/>
            <w:noWrap/>
            <w:textDirection w:val="btLr"/>
            <w:vAlign w:val="center"/>
            <w:hideMark/>
          </w:tcPr>
          <w:p w14:paraId="34F5E879" w14:textId="77777777" w:rsidR="00E8027F" w:rsidRPr="008613F5" w:rsidRDefault="00E8027F" w:rsidP="00F56E63">
            <w:pPr>
              <w:ind w:left="113" w:right="113"/>
              <w:jc w:val="center"/>
              <w:rPr>
                <w:color w:val="000000" w:themeColor="text1"/>
                <w:sz w:val="20"/>
              </w:rPr>
            </w:pPr>
          </w:p>
        </w:tc>
        <w:tc>
          <w:tcPr>
            <w:tcW w:w="196" w:type="pct"/>
            <w:gridSpan w:val="2"/>
            <w:shd w:val="clear" w:color="auto" w:fill="auto"/>
            <w:noWrap/>
            <w:textDirection w:val="btLr"/>
            <w:vAlign w:val="center"/>
            <w:hideMark/>
          </w:tcPr>
          <w:p w14:paraId="58E44A04" w14:textId="77777777" w:rsidR="00E8027F" w:rsidRPr="008613F5" w:rsidRDefault="00E8027F" w:rsidP="00F56E63">
            <w:pPr>
              <w:ind w:left="113" w:right="113"/>
              <w:jc w:val="center"/>
              <w:rPr>
                <w:color w:val="000000" w:themeColor="text1"/>
                <w:sz w:val="20"/>
              </w:rPr>
            </w:pPr>
          </w:p>
        </w:tc>
        <w:tc>
          <w:tcPr>
            <w:tcW w:w="165" w:type="pct"/>
            <w:gridSpan w:val="4"/>
            <w:textDirection w:val="btLr"/>
            <w:vAlign w:val="center"/>
          </w:tcPr>
          <w:p w14:paraId="48F8500C" w14:textId="77777777" w:rsidR="00E8027F" w:rsidRPr="008613F5" w:rsidRDefault="008613F5" w:rsidP="00F56E63">
            <w:pPr>
              <w:ind w:left="113" w:right="113"/>
              <w:jc w:val="center"/>
              <w:rPr>
                <w:color w:val="000000" w:themeColor="text1"/>
                <w:sz w:val="20"/>
              </w:rPr>
            </w:pPr>
            <w:r w:rsidRPr="008613F5">
              <w:rPr>
                <w:color w:val="000000" w:themeColor="text1"/>
                <w:sz w:val="20"/>
              </w:rPr>
              <w:t>87,402</w:t>
            </w:r>
          </w:p>
        </w:tc>
        <w:tc>
          <w:tcPr>
            <w:tcW w:w="173" w:type="pct"/>
            <w:gridSpan w:val="5"/>
            <w:textDirection w:val="btLr"/>
            <w:vAlign w:val="center"/>
          </w:tcPr>
          <w:p w14:paraId="7923B8F8" w14:textId="77777777" w:rsidR="00E8027F" w:rsidRPr="008613F5" w:rsidRDefault="008613F5" w:rsidP="00F56E63">
            <w:pPr>
              <w:ind w:left="113" w:right="113"/>
              <w:jc w:val="center"/>
              <w:rPr>
                <w:color w:val="000000" w:themeColor="text1"/>
                <w:sz w:val="20"/>
              </w:rPr>
            </w:pPr>
            <w:r w:rsidRPr="008613F5">
              <w:rPr>
                <w:color w:val="000000" w:themeColor="text1"/>
                <w:sz w:val="20"/>
              </w:rPr>
              <w:t>3 000,00</w:t>
            </w:r>
          </w:p>
        </w:tc>
        <w:tc>
          <w:tcPr>
            <w:tcW w:w="179" w:type="pct"/>
            <w:gridSpan w:val="4"/>
            <w:textDirection w:val="btLr"/>
            <w:vAlign w:val="center"/>
          </w:tcPr>
          <w:p w14:paraId="6A7BEF69" w14:textId="77777777" w:rsidR="00E8027F" w:rsidRPr="008613F5" w:rsidRDefault="008613F5" w:rsidP="00F56E63">
            <w:pPr>
              <w:ind w:left="113" w:right="113"/>
              <w:jc w:val="center"/>
              <w:rPr>
                <w:color w:val="000000" w:themeColor="text1"/>
                <w:sz w:val="20"/>
              </w:rPr>
            </w:pPr>
            <w:r w:rsidRPr="008613F5">
              <w:rPr>
                <w:color w:val="000000" w:themeColor="text1"/>
                <w:sz w:val="20"/>
              </w:rPr>
              <w:t>0,00</w:t>
            </w:r>
          </w:p>
        </w:tc>
        <w:tc>
          <w:tcPr>
            <w:tcW w:w="181" w:type="pct"/>
            <w:gridSpan w:val="4"/>
            <w:textDirection w:val="btLr"/>
          </w:tcPr>
          <w:p w14:paraId="2F9C8FF3" w14:textId="77777777" w:rsidR="00E8027F" w:rsidRPr="008613F5" w:rsidRDefault="008613F5" w:rsidP="00F56E63">
            <w:pPr>
              <w:ind w:left="113" w:right="113"/>
              <w:jc w:val="center"/>
              <w:rPr>
                <w:color w:val="000000" w:themeColor="text1"/>
                <w:sz w:val="20"/>
              </w:rPr>
            </w:pPr>
            <w:r w:rsidRPr="008613F5">
              <w:rPr>
                <w:color w:val="000000" w:themeColor="text1"/>
                <w:sz w:val="20"/>
              </w:rPr>
              <w:t>0,00</w:t>
            </w:r>
          </w:p>
        </w:tc>
        <w:tc>
          <w:tcPr>
            <w:tcW w:w="255" w:type="pct"/>
            <w:gridSpan w:val="4"/>
            <w:shd w:val="clear" w:color="auto" w:fill="auto"/>
            <w:noWrap/>
            <w:textDirection w:val="btLr"/>
            <w:vAlign w:val="center"/>
            <w:hideMark/>
          </w:tcPr>
          <w:p w14:paraId="244B19F9" w14:textId="77777777" w:rsidR="00E8027F" w:rsidRPr="008613F5" w:rsidRDefault="008613F5" w:rsidP="00F56E63">
            <w:pPr>
              <w:ind w:left="113" w:right="113"/>
              <w:jc w:val="center"/>
              <w:rPr>
                <w:color w:val="000000" w:themeColor="text1"/>
                <w:sz w:val="20"/>
              </w:rPr>
            </w:pPr>
            <w:r w:rsidRPr="008613F5">
              <w:rPr>
                <w:color w:val="000000" w:themeColor="text1"/>
                <w:sz w:val="20"/>
              </w:rPr>
              <w:t>3087,4</w:t>
            </w:r>
          </w:p>
        </w:tc>
        <w:tc>
          <w:tcPr>
            <w:tcW w:w="417" w:type="pct"/>
            <w:gridSpan w:val="4"/>
            <w:vMerge/>
            <w:shd w:val="clear" w:color="auto" w:fill="auto"/>
            <w:vAlign w:val="center"/>
            <w:hideMark/>
          </w:tcPr>
          <w:p w14:paraId="70301DE0" w14:textId="77777777" w:rsidR="00E8027F" w:rsidRPr="00C904CF" w:rsidRDefault="00E8027F" w:rsidP="001715F0">
            <w:pPr>
              <w:rPr>
                <w:sz w:val="20"/>
              </w:rPr>
            </w:pPr>
          </w:p>
        </w:tc>
      </w:tr>
      <w:tr w:rsidR="00113DCE" w:rsidRPr="00C904CF" w14:paraId="35E175BE" w14:textId="77777777" w:rsidTr="00113DCE">
        <w:trPr>
          <w:gridAfter w:val="2"/>
          <w:wAfter w:w="12" w:type="pct"/>
          <w:trHeight w:val="1795"/>
        </w:trPr>
        <w:tc>
          <w:tcPr>
            <w:tcW w:w="127" w:type="pct"/>
            <w:gridSpan w:val="2"/>
            <w:vMerge w:val="restart"/>
            <w:shd w:val="clear" w:color="auto" w:fill="auto"/>
            <w:noWrap/>
            <w:vAlign w:val="center"/>
            <w:hideMark/>
          </w:tcPr>
          <w:p w14:paraId="2178E050" w14:textId="77777777" w:rsidR="00E8027F" w:rsidRPr="00C904CF" w:rsidRDefault="00E8027F" w:rsidP="007808FD">
            <w:pPr>
              <w:jc w:val="center"/>
              <w:rPr>
                <w:sz w:val="20"/>
              </w:rPr>
            </w:pPr>
            <w:r w:rsidRPr="00C904CF">
              <w:rPr>
                <w:sz w:val="20"/>
              </w:rPr>
              <w:t>1.1.8</w:t>
            </w:r>
          </w:p>
        </w:tc>
        <w:tc>
          <w:tcPr>
            <w:tcW w:w="521" w:type="pct"/>
            <w:gridSpan w:val="2"/>
            <w:vMerge w:val="restart"/>
            <w:shd w:val="clear" w:color="auto" w:fill="auto"/>
            <w:vAlign w:val="center"/>
            <w:hideMark/>
          </w:tcPr>
          <w:p w14:paraId="35421DA7" w14:textId="77777777" w:rsidR="00E8027F" w:rsidRPr="00C904CF" w:rsidRDefault="00E8027F" w:rsidP="001715F0">
            <w:pPr>
              <w:rPr>
                <w:sz w:val="20"/>
              </w:rPr>
            </w:pPr>
            <w:r w:rsidRPr="00C904CF">
              <w:rPr>
                <w:sz w:val="20"/>
              </w:rPr>
              <w:t>Финансовое обеспечение программ дошкольного образования в муниципальных образовательных учреждениях  в части обеспечения деятельности административного и учебно-вспомогательного персонала (за счет средств краевого бюджета)</w:t>
            </w:r>
          </w:p>
        </w:tc>
        <w:tc>
          <w:tcPr>
            <w:tcW w:w="271" w:type="pct"/>
            <w:gridSpan w:val="2"/>
            <w:vMerge w:val="restart"/>
            <w:shd w:val="clear" w:color="auto" w:fill="auto"/>
            <w:vAlign w:val="center"/>
            <w:hideMark/>
          </w:tcPr>
          <w:p w14:paraId="447864AD" w14:textId="77777777" w:rsidR="00E8027F" w:rsidRPr="00C904CF" w:rsidRDefault="00E8027F" w:rsidP="001715F0">
            <w:pPr>
              <w:jc w:val="center"/>
              <w:rPr>
                <w:sz w:val="20"/>
              </w:rPr>
            </w:pPr>
            <w:r w:rsidRPr="00C904CF">
              <w:rPr>
                <w:sz w:val="20"/>
              </w:rPr>
              <w:t>Управление образования администрации Дзержинского района</w:t>
            </w:r>
          </w:p>
        </w:tc>
        <w:tc>
          <w:tcPr>
            <w:tcW w:w="134" w:type="pct"/>
            <w:vMerge w:val="restart"/>
            <w:shd w:val="clear" w:color="auto" w:fill="auto"/>
            <w:textDirection w:val="btLr"/>
            <w:vAlign w:val="center"/>
            <w:hideMark/>
          </w:tcPr>
          <w:p w14:paraId="59BB0A3D" w14:textId="77777777" w:rsidR="00E8027F" w:rsidRPr="00C904CF" w:rsidRDefault="00E8027F" w:rsidP="00F56E63">
            <w:pPr>
              <w:ind w:left="113" w:right="113"/>
              <w:jc w:val="center"/>
              <w:rPr>
                <w:sz w:val="20"/>
              </w:rPr>
            </w:pPr>
            <w:r w:rsidRPr="00C904CF">
              <w:rPr>
                <w:sz w:val="20"/>
              </w:rPr>
              <w:t>975</w:t>
            </w:r>
          </w:p>
        </w:tc>
        <w:tc>
          <w:tcPr>
            <w:tcW w:w="134" w:type="pct"/>
            <w:gridSpan w:val="2"/>
            <w:vMerge w:val="restart"/>
            <w:shd w:val="clear" w:color="auto" w:fill="auto"/>
            <w:textDirection w:val="btLr"/>
            <w:vAlign w:val="center"/>
            <w:hideMark/>
          </w:tcPr>
          <w:p w14:paraId="7784AFF5" w14:textId="77777777" w:rsidR="00E8027F" w:rsidRPr="00C904CF" w:rsidRDefault="00E8027F" w:rsidP="00F56E63">
            <w:pPr>
              <w:ind w:left="113" w:right="113"/>
              <w:jc w:val="center"/>
              <w:rPr>
                <w:sz w:val="20"/>
              </w:rPr>
            </w:pPr>
            <w:r w:rsidRPr="00C904CF">
              <w:rPr>
                <w:sz w:val="20"/>
              </w:rPr>
              <w:t>07 01</w:t>
            </w:r>
          </w:p>
        </w:tc>
        <w:tc>
          <w:tcPr>
            <w:tcW w:w="235" w:type="pct"/>
            <w:gridSpan w:val="2"/>
            <w:vMerge w:val="restart"/>
            <w:shd w:val="clear" w:color="auto" w:fill="auto"/>
            <w:textDirection w:val="btLr"/>
            <w:vAlign w:val="center"/>
            <w:hideMark/>
          </w:tcPr>
          <w:p w14:paraId="385F3620" w14:textId="77777777" w:rsidR="00E8027F" w:rsidRPr="00C904CF" w:rsidRDefault="00E8027F" w:rsidP="00F56E63">
            <w:pPr>
              <w:ind w:left="113" w:right="113"/>
              <w:jc w:val="center"/>
              <w:rPr>
                <w:sz w:val="20"/>
              </w:rPr>
            </w:pPr>
            <w:r w:rsidRPr="00C904CF">
              <w:rPr>
                <w:sz w:val="20"/>
              </w:rPr>
              <w:t>0210074080</w:t>
            </w:r>
          </w:p>
        </w:tc>
        <w:tc>
          <w:tcPr>
            <w:tcW w:w="118" w:type="pct"/>
            <w:shd w:val="clear" w:color="auto" w:fill="auto"/>
            <w:textDirection w:val="btLr"/>
            <w:vAlign w:val="center"/>
            <w:hideMark/>
          </w:tcPr>
          <w:p w14:paraId="37AC47A9" w14:textId="77777777" w:rsidR="00E8027F" w:rsidRPr="00C904CF" w:rsidRDefault="00E8027F" w:rsidP="00F56E63">
            <w:pPr>
              <w:ind w:left="113" w:right="113"/>
              <w:jc w:val="center"/>
              <w:rPr>
                <w:sz w:val="20"/>
              </w:rPr>
            </w:pPr>
            <w:r w:rsidRPr="00C904CF">
              <w:rPr>
                <w:sz w:val="20"/>
              </w:rPr>
              <w:t>611</w:t>
            </w:r>
          </w:p>
        </w:tc>
        <w:tc>
          <w:tcPr>
            <w:tcW w:w="183" w:type="pct"/>
            <w:gridSpan w:val="2"/>
            <w:shd w:val="clear" w:color="auto" w:fill="auto"/>
            <w:noWrap/>
            <w:textDirection w:val="btLr"/>
            <w:vAlign w:val="center"/>
            <w:hideMark/>
          </w:tcPr>
          <w:p w14:paraId="6745F6A8" w14:textId="77777777" w:rsidR="00E8027F" w:rsidRPr="00C904CF" w:rsidRDefault="00E8027F" w:rsidP="00F56E63">
            <w:pPr>
              <w:ind w:left="113" w:right="113"/>
              <w:jc w:val="center"/>
              <w:rPr>
                <w:sz w:val="20"/>
              </w:rPr>
            </w:pPr>
            <w:r w:rsidRPr="00C904CF">
              <w:rPr>
                <w:sz w:val="20"/>
              </w:rPr>
              <w:t> </w:t>
            </w:r>
          </w:p>
          <w:p w14:paraId="02148A30" w14:textId="77777777" w:rsidR="00E8027F" w:rsidRPr="00C904CF" w:rsidRDefault="00E8027F" w:rsidP="00F56E63">
            <w:pPr>
              <w:ind w:left="113" w:right="113"/>
              <w:jc w:val="center"/>
              <w:rPr>
                <w:sz w:val="20"/>
              </w:rPr>
            </w:pPr>
            <w:r w:rsidRPr="00C904CF">
              <w:rPr>
                <w:sz w:val="20"/>
              </w:rPr>
              <w:t> </w:t>
            </w:r>
          </w:p>
        </w:tc>
        <w:tc>
          <w:tcPr>
            <w:tcW w:w="223" w:type="pct"/>
            <w:gridSpan w:val="2"/>
            <w:shd w:val="clear" w:color="auto" w:fill="auto"/>
            <w:noWrap/>
            <w:textDirection w:val="btLr"/>
            <w:vAlign w:val="center"/>
            <w:hideMark/>
          </w:tcPr>
          <w:p w14:paraId="69061047" w14:textId="77777777" w:rsidR="00E8027F" w:rsidRPr="00C904CF" w:rsidRDefault="00E8027F" w:rsidP="00F56E63">
            <w:pPr>
              <w:ind w:left="113" w:right="113"/>
              <w:jc w:val="center"/>
              <w:rPr>
                <w:sz w:val="20"/>
              </w:rPr>
            </w:pPr>
            <w:r w:rsidRPr="00C904CF">
              <w:rPr>
                <w:sz w:val="20"/>
              </w:rPr>
              <w:t> </w:t>
            </w:r>
          </w:p>
          <w:p w14:paraId="28AB6085" w14:textId="77777777" w:rsidR="00E8027F" w:rsidRPr="00C904CF" w:rsidRDefault="00E8027F" w:rsidP="00F56E63">
            <w:pPr>
              <w:ind w:left="113" w:right="113"/>
              <w:jc w:val="center"/>
              <w:rPr>
                <w:sz w:val="20"/>
              </w:rPr>
            </w:pPr>
            <w:r w:rsidRPr="00C904CF">
              <w:rPr>
                <w:sz w:val="20"/>
              </w:rPr>
              <w:t> </w:t>
            </w:r>
          </w:p>
        </w:tc>
        <w:tc>
          <w:tcPr>
            <w:tcW w:w="223" w:type="pct"/>
            <w:gridSpan w:val="2"/>
            <w:shd w:val="clear" w:color="auto" w:fill="auto"/>
            <w:noWrap/>
            <w:textDirection w:val="btLr"/>
            <w:vAlign w:val="center"/>
            <w:hideMark/>
          </w:tcPr>
          <w:p w14:paraId="51A287EF" w14:textId="77777777" w:rsidR="00E8027F" w:rsidRPr="00C904CF" w:rsidRDefault="00E8027F" w:rsidP="00F56E63">
            <w:pPr>
              <w:ind w:left="113" w:right="113"/>
              <w:jc w:val="center"/>
              <w:rPr>
                <w:sz w:val="20"/>
              </w:rPr>
            </w:pPr>
            <w:r w:rsidRPr="00C904CF">
              <w:rPr>
                <w:sz w:val="20"/>
              </w:rPr>
              <w:t xml:space="preserve">193,080 </w:t>
            </w:r>
          </w:p>
        </w:tc>
        <w:tc>
          <w:tcPr>
            <w:tcW w:w="221" w:type="pct"/>
            <w:shd w:val="clear" w:color="auto" w:fill="auto"/>
            <w:noWrap/>
            <w:textDirection w:val="btLr"/>
            <w:vAlign w:val="center"/>
            <w:hideMark/>
          </w:tcPr>
          <w:p w14:paraId="6345CFD0" w14:textId="77777777" w:rsidR="00E8027F" w:rsidRPr="00C904CF" w:rsidRDefault="00E8027F" w:rsidP="00F56E63">
            <w:pPr>
              <w:ind w:left="113" w:right="113"/>
              <w:jc w:val="center"/>
              <w:rPr>
                <w:sz w:val="20"/>
              </w:rPr>
            </w:pPr>
            <w:r w:rsidRPr="00C904CF">
              <w:rPr>
                <w:sz w:val="20"/>
              </w:rPr>
              <w:t> </w:t>
            </w:r>
          </w:p>
        </w:tc>
        <w:tc>
          <w:tcPr>
            <w:tcW w:w="223" w:type="pct"/>
            <w:shd w:val="clear" w:color="auto" w:fill="auto"/>
            <w:noWrap/>
            <w:textDirection w:val="btLr"/>
            <w:vAlign w:val="center"/>
            <w:hideMark/>
          </w:tcPr>
          <w:p w14:paraId="08423F4C" w14:textId="77777777" w:rsidR="00E8027F" w:rsidRPr="00C904CF" w:rsidRDefault="00E8027F" w:rsidP="00F56E63">
            <w:pPr>
              <w:ind w:left="113" w:right="113"/>
              <w:jc w:val="center"/>
              <w:rPr>
                <w:sz w:val="20"/>
              </w:rPr>
            </w:pPr>
            <w:r w:rsidRPr="00C904CF">
              <w:rPr>
                <w:sz w:val="20"/>
              </w:rPr>
              <w:t> </w:t>
            </w:r>
          </w:p>
        </w:tc>
        <w:tc>
          <w:tcPr>
            <w:tcW w:w="179" w:type="pct"/>
            <w:gridSpan w:val="2"/>
            <w:shd w:val="clear" w:color="auto" w:fill="auto"/>
            <w:noWrap/>
            <w:textDirection w:val="btLr"/>
            <w:vAlign w:val="center"/>
            <w:hideMark/>
          </w:tcPr>
          <w:p w14:paraId="70830D30" w14:textId="77777777" w:rsidR="00E8027F" w:rsidRPr="00C904CF" w:rsidRDefault="00E8027F" w:rsidP="00F56E63">
            <w:pPr>
              <w:ind w:left="113" w:right="113"/>
              <w:jc w:val="center"/>
              <w:rPr>
                <w:sz w:val="20"/>
              </w:rPr>
            </w:pPr>
            <w:r w:rsidRPr="00C904CF">
              <w:rPr>
                <w:sz w:val="20"/>
              </w:rPr>
              <w:t> </w:t>
            </w:r>
          </w:p>
        </w:tc>
        <w:tc>
          <w:tcPr>
            <w:tcW w:w="234" w:type="pct"/>
            <w:gridSpan w:val="3"/>
            <w:shd w:val="clear" w:color="auto" w:fill="auto"/>
            <w:noWrap/>
            <w:textDirection w:val="btLr"/>
            <w:vAlign w:val="center"/>
            <w:hideMark/>
          </w:tcPr>
          <w:p w14:paraId="6E9DEEAF" w14:textId="77777777" w:rsidR="00E8027F" w:rsidRPr="00C904CF" w:rsidRDefault="00E8027F" w:rsidP="00F56E63">
            <w:pPr>
              <w:ind w:left="113" w:right="113"/>
              <w:jc w:val="center"/>
              <w:rPr>
                <w:sz w:val="20"/>
              </w:rPr>
            </w:pPr>
            <w:r w:rsidRPr="00C904CF">
              <w:rPr>
                <w:sz w:val="20"/>
              </w:rPr>
              <w:t> </w:t>
            </w:r>
          </w:p>
        </w:tc>
        <w:tc>
          <w:tcPr>
            <w:tcW w:w="176" w:type="pct"/>
            <w:shd w:val="clear" w:color="auto" w:fill="auto"/>
            <w:noWrap/>
            <w:textDirection w:val="btLr"/>
            <w:vAlign w:val="center"/>
            <w:hideMark/>
          </w:tcPr>
          <w:p w14:paraId="3BDAA058" w14:textId="77777777" w:rsidR="00E8027F" w:rsidRPr="00F56E63" w:rsidRDefault="00E8027F" w:rsidP="00F56E63">
            <w:pPr>
              <w:ind w:left="113" w:right="113"/>
              <w:jc w:val="center"/>
              <w:rPr>
                <w:color w:val="000000" w:themeColor="text1"/>
                <w:sz w:val="18"/>
                <w:szCs w:val="18"/>
              </w:rPr>
            </w:pPr>
            <w:r w:rsidRPr="00F56E63">
              <w:rPr>
                <w:color w:val="000000" w:themeColor="text1"/>
                <w:sz w:val="18"/>
                <w:szCs w:val="18"/>
              </w:rPr>
              <w:t>22252,114</w:t>
            </w:r>
          </w:p>
        </w:tc>
        <w:tc>
          <w:tcPr>
            <w:tcW w:w="221" w:type="pct"/>
            <w:shd w:val="clear" w:color="auto" w:fill="auto"/>
            <w:noWrap/>
            <w:textDirection w:val="btLr"/>
            <w:vAlign w:val="center"/>
            <w:hideMark/>
          </w:tcPr>
          <w:p w14:paraId="4D4611AE" w14:textId="77777777" w:rsidR="00E8027F" w:rsidRPr="00F56E63" w:rsidRDefault="00E8027F" w:rsidP="00F56E63">
            <w:pPr>
              <w:ind w:left="113" w:right="113"/>
              <w:jc w:val="center"/>
              <w:rPr>
                <w:color w:val="000000" w:themeColor="text1"/>
                <w:sz w:val="18"/>
                <w:szCs w:val="18"/>
              </w:rPr>
            </w:pPr>
            <w:r w:rsidRPr="00F56E63">
              <w:rPr>
                <w:color w:val="000000" w:themeColor="text1"/>
                <w:sz w:val="18"/>
                <w:szCs w:val="18"/>
              </w:rPr>
              <w:t>25845,020</w:t>
            </w:r>
          </w:p>
        </w:tc>
        <w:tc>
          <w:tcPr>
            <w:tcW w:w="196" w:type="pct"/>
            <w:gridSpan w:val="2"/>
            <w:shd w:val="clear" w:color="auto" w:fill="auto"/>
            <w:noWrap/>
            <w:textDirection w:val="btLr"/>
            <w:vAlign w:val="center"/>
            <w:hideMark/>
          </w:tcPr>
          <w:p w14:paraId="14212584" w14:textId="77777777" w:rsidR="00E8027F" w:rsidRPr="00F56E63" w:rsidRDefault="00E8027F" w:rsidP="00F56E63">
            <w:pPr>
              <w:ind w:left="113" w:right="113"/>
              <w:jc w:val="center"/>
              <w:rPr>
                <w:color w:val="000000" w:themeColor="text1"/>
                <w:sz w:val="18"/>
                <w:szCs w:val="18"/>
              </w:rPr>
            </w:pPr>
            <w:r w:rsidRPr="00F56E63">
              <w:rPr>
                <w:color w:val="000000" w:themeColor="text1"/>
                <w:sz w:val="18"/>
                <w:szCs w:val="18"/>
              </w:rPr>
              <w:t>34501,607</w:t>
            </w:r>
          </w:p>
        </w:tc>
        <w:tc>
          <w:tcPr>
            <w:tcW w:w="165" w:type="pct"/>
            <w:gridSpan w:val="4"/>
            <w:textDirection w:val="btLr"/>
            <w:vAlign w:val="center"/>
          </w:tcPr>
          <w:p w14:paraId="56A9029B" w14:textId="77777777" w:rsidR="00E8027F" w:rsidRPr="00F56E63" w:rsidRDefault="00E8027F" w:rsidP="00F56E63">
            <w:pPr>
              <w:ind w:left="113" w:right="113"/>
              <w:jc w:val="center"/>
              <w:rPr>
                <w:color w:val="000000" w:themeColor="text1"/>
                <w:sz w:val="18"/>
                <w:szCs w:val="18"/>
              </w:rPr>
            </w:pPr>
            <w:r w:rsidRPr="00F56E63">
              <w:rPr>
                <w:color w:val="000000" w:themeColor="text1"/>
                <w:sz w:val="18"/>
                <w:szCs w:val="18"/>
              </w:rPr>
              <w:t>34668,400</w:t>
            </w:r>
          </w:p>
        </w:tc>
        <w:tc>
          <w:tcPr>
            <w:tcW w:w="173" w:type="pct"/>
            <w:gridSpan w:val="5"/>
            <w:textDirection w:val="btLr"/>
            <w:vAlign w:val="center"/>
          </w:tcPr>
          <w:p w14:paraId="2CD5E35B" w14:textId="77777777" w:rsidR="00E8027F" w:rsidRPr="00F56E63" w:rsidRDefault="00E8027F" w:rsidP="00F56E63">
            <w:pPr>
              <w:ind w:left="113" w:right="113"/>
              <w:jc w:val="center"/>
              <w:rPr>
                <w:color w:val="000000" w:themeColor="text1"/>
                <w:sz w:val="18"/>
                <w:szCs w:val="18"/>
              </w:rPr>
            </w:pPr>
            <w:r w:rsidRPr="00F56E63">
              <w:rPr>
                <w:color w:val="000000" w:themeColor="text1"/>
                <w:sz w:val="18"/>
                <w:szCs w:val="18"/>
              </w:rPr>
              <w:t>36323,000</w:t>
            </w:r>
          </w:p>
        </w:tc>
        <w:tc>
          <w:tcPr>
            <w:tcW w:w="179" w:type="pct"/>
            <w:gridSpan w:val="4"/>
            <w:textDirection w:val="btLr"/>
            <w:vAlign w:val="center"/>
          </w:tcPr>
          <w:p w14:paraId="247FD4E1" w14:textId="77777777" w:rsidR="00E8027F" w:rsidRPr="00F56E63" w:rsidRDefault="00E8027F" w:rsidP="00F56E63">
            <w:pPr>
              <w:ind w:left="113" w:right="113"/>
              <w:jc w:val="center"/>
              <w:rPr>
                <w:color w:val="000000" w:themeColor="text1"/>
              </w:rPr>
            </w:pPr>
            <w:r w:rsidRPr="00F56E63">
              <w:rPr>
                <w:color w:val="000000" w:themeColor="text1"/>
                <w:sz w:val="18"/>
                <w:szCs w:val="18"/>
              </w:rPr>
              <w:t>36323,000</w:t>
            </w:r>
          </w:p>
        </w:tc>
        <w:tc>
          <w:tcPr>
            <w:tcW w:w="181" w:type="pct"/>
            <w:gridSpan w:val="4"/>
            <w:textDirection w:val="btLr"/>
            <w:vAlign w:val="center"/>
          </w:tcPr>
          <w:p w14:paraId="571685C4" w14:textId="77777777" w:rsidR="00E8027F" w:rsidRPr="00F56E63" w:rsidRDefault="00E8027F" w:rsidP="00F56E63">
            <w:pPr>
              <w:ind w:left="113" w:right="113"/>
              <w:jc w:val="center"/>
              <w:rPr>
                <w:color w:val="000000" w:themeColor="text1"/>
              </w:rPr>
            </w:pPr>
            <w:r w:rsidRPr="00F56E63">
              <w:rPr>
                <w:color w:val="000000" w:themeColor="text1"/>
                <w:sz w:val="18"/>
                <w:szCs w:val="18"/>
              </w:rPr>
              <w:t>36323,000</w:t>
            </w:r>
          </w:p>
        </w:tc>
        <w:tc>
          <w:tcPr>
            <w:tcW w:w="255" w:type="pct"/>
            <w:gridSpan w:val="4"/>
            <w:shd w:val="clear" w:color="auto" w:fill="auto"/>
            <w:noWrap/>
            <w:textDirection w:val="btLr"/>
            <w:vAlign w:val="center"/>
            <w:hideMark/>
          </w:tcPr>
          <w:p w14:paraId="16169BBA" w14:textId="77777777" w:rsidR="00E8027F" w:rsidRPr="00F56E63" w:rsidRDefault="00E8027F" w:rsidP="00F56E63">
            <w:pPr>
              <w:ind w:left="113" w:right="113"/>
              <w:jc w:val="center"/>
              <w:rPr>
                <w:color w:val="000000" w:themeColor="text1"/>
                <w:sz w:val="18"/>
                <w:szCs w:val="18"/>
              </w:rPr>
            </w:pPr>
            <w:r w:rsidRPr="00F56E63">
              <w:rPr>
                <w:color w:val="000000" w:themeColor="text1"/>
                <w:sz w:val="18"/>
                <w:szCs w:val="18"/>
              </w:rPr>
              <w:t>314790,112</w:t>
            </w:r>
          </w:p>
        </w:tc>
        <w:tc>
          <w:tcPr>
            <w:tcW w:w="417" w:type="pct"/>
            <w:gridSpan w:val="4"/>
            <w:shd w:val="clear" w:color="auto" w:fill="auto"/>
            <w:vAlign w:val="center"/>
            <w:hideMark/>
          </w:tcPr>
          <w:p w14:paraId="7C60FB25" w14:textId="77777777" w:rsidR="00E8027F" w:rsidRPr="00C904CF" w:rsidRDefault="00E8027F" w:rsidP="001715F0">
            <w:pPr>
              <w:rPr>
                <w:sz w:val="20"/>
              </w:rPr>
            </w:pPr>
            <w:r w:rsidRPr="00C904CF">
              <w:rPr>
                <w:sz w:val="20"/>
              </w:rPr>
              <w:t> </w:t>
            </w:r>
          </w:p>
          <w:p w14:paraId="2F8FACB5" w14:textId="77777777" w:rsidR="00E8027F" w:rsidRPr="00C904CF" w:rsidRDefault="00E8027F" w:rsidP="001715F0">
            <w:pPr>
              <w:rPr>
                <w:sz w:val="20"/>
              </w:rPr>
            </w:pPr>
            <w:r w:rsidRPr="00C904CF">
              <w:rPr>
                <w:sz w:val="20"/>
              </w:rPr>
              <w:t> </w:t>
            </w:r>
          </w:p>
        </w:tc>
      </w:tr>
      <w:tr w:rsidR="00113DCE" w:rsidRPr="00C904CF" w14:paraId="53B5BB96" w14:textId="77777777" w:rsidTr="00113DCE">
        <w:trPr>
          <w:gridAfter w:val="2"/>
          <w:wAfter w:w="12" w:type="pct"/>
          <w:trHeight w:val="615"/>
        </w:trPr>
        <w:tc>
          <w:tcPr>
            <w:tcW w:w="127" w:type="pct"/>
            <w:gridSpan w:val="2"/>
            <w:vMerge/>
            <w:shd w:val="clear" w:color="auto" w:fill="auto"/>
            <w:vAlign w:val="center"/>
            <w:hideMark/>
          </w:tcPr>
          <w:p w14:paraId="256ED9A2" w14:textId="77777777" w:rsidR="00B84323" w:rsidRPr="00C904CF" w:rsidRDefault="00B84323" w:rsidP="001715F0">
            <w:pPr>
              <w:rPr>
                <w:sz w:val="20"/>
              </w:rPr>
            </w:pPr>
          </w:p>
        </w:tc>
        <w:tc>
          <w:tcPr>
            <w:tcW w:w="521" w:type="pct"/>
            <w:gridSpan w:val="2"/>
            <w:vMerge/>
            <w:tcBorders>
              <w:bottom w:val="single" w:sz="4" w:space="0" w:color="auto"/>
            </w:tcBorders>
            <w:shd w:val="clear" w:color="auto" w:fill="auto"/>
            <w:vAlign w:val="center"/>
            <w:hideMark/>
          </w:tcPr>
          <w:p w14:paraId="289FED00" w14:textId="77777777" w:rsidR="00B84323" w:rsidRPr="00C904CF" w:rsidRDefault="00B84323" w:rsidP="001715F0">
            <w:pPr>
              <w:rPr>
                <w:sz w:val="20"/>
              </w:rPr>
            </w:pPr>
          </w:p>
        </w:tc>
        <w:tc>
          <w:tcPr>
            <w:tcW w:w="271" w:type="pct"/>
            <w:gridSpan w:val="2"/>
            <w:vMerge/>
            <w:tcBorders>
              <w:bottom w:val="single" w:sz="4" w:space="0" w:color="auto"/>
            </w:tcBorders>
            <w:shd w:val="clear" w:color="auto" w:fill="auto"/>
            <w:vAlign w:val="center"/>
            <w:hideMark/>
          </w:tcPr>
          <w:p w14:paraId="1A53E7FA" w14:textId="77777777" w:rsidR="00B84323" w:rsidRPr="00C904CF" w:rsidRDefault="00B84323" w:rsidP="001715F0">
            <w:pPr>
              <w:rPr>
                <w:sz w:val="20"/>
              </w:rPr>
            </w:pPr>
          </w:p>
        </w:tc>
        <w:tc>
          <w:tcPr>
            <w:tcW w:w="134" w:type="pct"/>
            <w:vMerge/>
            <w:shd w:val="clear" w:color="auto" w:fill="auto"/>
            <w:vAlign w:val="center"/>
            <w:hideMark/>
          </w:tcPr>
          <w:p w14:paraId="1FF72688" w14:textId="77777777" w:rsidR="00B84323" w:rsidRPr="00C904CF" w:rsidRDefault="00B84323" w:rsidP="001715F0">
            <w:pPr>
              <w:rPr>
                <w:sz w:val="20"/>
              </w:rPr>
            </w:pPr>
          </w:p>
        </w:tc>
        <w:tc>
          <w:tcPr>
            <w:tcW w:w="134" w:type="pct"/>
            <w:gridSpan w:val="2"/>
            <w:vMerge/>
            <w:shd w:val="clear" w:color="auto" w:fill="auto"/>
            <w:vAlign w:val="center"/>
            <w:hideMark/>
          </w:tcPr>
          <w:p w14:paraId="678DF889" w14:textId="77777777" w:rsidR="00B84323" w:rsidRPr="00C904CF" w:rsidRDefault="00B84323" w:rsidP="001715F0">
            <w:pPr>
              <w:rPr>
                <w:sz w:val="20"/>
              </w:rPr>
            </w:pPr>
          </w:p>
        </w:tc>
        <w:tc>
          <w:tcPr>
            <w:tcW w:w="235" w:type="pct"/>
            <w:gridSpan w:val="2"/>
            <w:vMerge/>
            <w:shd w:val="clear" w:color="auto" w:fill="auto"/>
            <w:vAlign w:val="center"/>
            <w:hideMark/>
          </w:tcPr>
          <w:p w14:paraId="4C848466" w14:textId="77777777" w:rsidR="00B84323" w:rsidRPr="00C904CF" w:rsidRDefault="00B84323" w:rsidP="001715F0">
            <w:pPr>
              <w:rPr>
                <w:sz w:val="20"/>
              </w:rPr>
            </w:pPr>
          </w:p>
        </w:tc>
        <w:tc>
          <w:tcPr>
            <w:tcW w:w="118" w:type="pct"/>
            <w:shd w:val="clear" w:color="auto" w:fill="auto"/>
            <w:vAlign w:val="center"/>
            <w:hideMark/>
          </w:tcPr>
          <w:p w14:paraId="12D814B9" w14:textId="77777777" w:rsidR="00B84323" w:rsidRPr="00C904CF" w:rsidRDefault="00B84323" w:rsidP="001715F0">
            <w:pPr>
              <w:jc w:val="center"/>
              <w:rPr>
                <w:sz w:val="20"/>
              </w:rPr>
            </w:pPr>
          </w:p>
        </w:tc>
        <w:tc>
          <w:tcPr>
            <w:tcW w:w="183" w:type="pct"/>
            <w:gridSpan w:val="2"/>
            <w:shd w:val="clear" w:color="auto" w:fill="auto"/>
            <w:noWrap/>
            <w:vAlign w:val="center"/>
            <w:hideMark/>
          </w:tcPr>
          <w:p w14:paraId="069FC49E" w14:textId="77777777" w:rsidR="00B84323" w:rsidRPr="00C904CF" w:rsidRDefault="00B84323" w:rsidP="001715F0">
            <w:pPr>
              <w:jc w:val="center"/>
              <w:rPr>
                <w:sz w:val="20"/>
              </w:rPr>
            </w:pPr>
            <w:r w:rsidRPr="00C904CF">
              <w:rPr>
                <w:sz w:val="20"/>
              </w:rPr>
              <w:t> </w:t>
            </w:r>
          </w:p>
        </w:tc>
        <w:tc>
          <w:tcPr>
            <w:tcW w:w="223" w:type="pct"/>
            <w:gridSpan w:val="2"/>
            <w:shd w:val="clear" w:color="auto" w:fill="auto"/>
            <w:noWrap/>
            <w:vAlign w:val="center"/>
            <w:hideMark/>
          </w:tcPr>
          <w:p w14:paraId="3A4698D9" w14:textId="77777777" w:rsidR="00B84323" w:rsidRPr="00C904CF" w:rsidRDefault="00B84323" w:rsidP="001715F0">
            <w:pPr>
              <w:jc w:val="center"/>
              <w:rPr>
                <w:sz w:val="20"/>
              </w:rPr>
            </w:pPr>
            <w:r w:rsidRPr="00C904CF">
              <w:rPr>
                <w:sz w:val="20"/>
              </w:rPr>
              <w:t> </w:t>
            </w:r>
          </w:p>
        </w:tc>
        <w:tc>
          <w:tcPr>
            <w:tcW w:w="223" w:type="pct"/>
            <w:gridSpan w:val="2"/>
            <w:shd w:val="clear" w:color="auto" w:fill="auto"/>
            <w:noWrap/>
            <w:vAlign w:val="center"/>
            <w:hideMark/>
          </w:tcPr>
          <w:p w14:paraId="41628031" w14:textId="77777777" w:rsidR="00B84323" w:rsidRPr="00C904CF" w:rsidRDefault="00B84323" w:rsidP="00FE6863">
            <w:pPr>
              <w:jc w:val="center"/>
              <w:rPr>
                <w:sz w:val="20"/>
              </w:rPr>
            </w:pPr>
            <w:r w:rsidRPr="00C904CF">
              <w:rPr>
                <w:sz w:val="20"/>
              </w:rPr>
              <w:t xml:space="preserve">         </w:t>
            </w:r>
          </w:p>
        </w:tc>
        <w:tc>
          <w:tcPr>
            <w:tcW w:w="221" w:type="pct"/>
            <w:shd w:val="clear" w:color="auto" w:fill="auto"/>
            <w:noWrap/>
            <w:vAlign w:val="center"/>
            <w:hideMark/>
          </w:tcPr>
          <w:p w14:paraId="7ADCBCF3" w14:textId="77777777" w:rsidR="00B84323" w:rsidRPr="00C904CF" w:rsidRDefault="00B84323" w:rsidP="00FE6863">
            <w:pPr>
              <w:jc w:val="center"/>
              <w:rPr>
                <w:sz w:val="20"/>
              </w:rPr>
            </w:pPr>
            <w:r w:rsidRPr="00C904CF">
              <w:rPr>
                <w:sz w:val="20"/>
              </w:rPr>
              <w:t xml:space="preserve">        </w:t>
            </w:r>
          </w:p>
        </w:tc>
        <w:tc>
          <w:tcPr>
            <w:tcW w:w="223" w:type="pct"/>
            <w:shd w:val="clear" w:color="auto" w:fill="auto"/>
            <w:noWrap/>
            <w:vAlign w:val="center"/>
            <w:hideMark/>
          </w:tcPr>
          <w:p w14:paraId="0149BEBA" w14:textId="77777777" w:rsidR="00B84323" w:rsidRPr="00C904CF" w:rsidRDefault="00B84323" w:rsidP="001715F0">
            <w:pPr>
              <w:jc w:val="center"/>
              <w:rPr>
                <w:sz w:val="20"/>
              </w:rPr>
            </w:pPr>
            <w:r w:rsidRPr="00C904CF">
              <w:rPr>
                <w:sz w:val="20"/>
              </w:rPr>
              <w:t> </w:t>
            </w:r>
          </w:p>
        </w:tc>
        <w:tc>
          <w:tcPr>
            <w:tcW w:w="179" w:type="pct"/>
            <w:gridSpan w:val="2"/>
            <w:shd w:val="clear" w:color="auto" w:fill="auto"/>
            <w:noWrap/>
            <w:vAlign w:val="center"/>
            <w:hideMark/>
          </w:tcPr>
          <w:p w14:paraId="05269035" w14:textId="77777777" w:rsidR="00B84323" w:rsidRPr="00C904CF" w:rsidRDefault="00B84323" w:rsidP="001715F0">
            <w:pPr>
              <w:jc w:val="center"/>
              <w:rPr>
                <w:sz w:val="20"/>
              </w:rPr>
            </w:pPr>
            <w:r w:rsidRPr="00C904CF">
              <w:rPr>
                <w:sz w:val="20"/>
              </w:rPr>
              <w:t> </w:t>
            </w:r>
          </w:p>
        </w:tc>
        <w:tc>
          <w:tcPr>
            <w:tcW w:w="234" w:type="pct"/>
            <w:gridSpan w:val="3"/>
            <w:shd w:val="clear" w:color="auto" w:fill="auto"/>
            <w:noWrap/>
            <w:vAlign w:val="center"/>
            <w:hideMark/>
          </w:tcPr>
          <w:p w14:paraId="3377024B" w14:textId="77777777" w:rsidR="00B84323" w:rsidRPr="00C904CF" w:rsidRDefault="00B84323" w:rsidP="001715F0">
            <w:pPr>
              <w:jc w:val="center"/>
              <w:rPr>
                <w:sz w:val="20"/>
              </w:rPr>
            </w:pPr>
            <w:r w:rsidRPr="00C904CF">
              <w:rPr>
                <w:sz w:val="20"/>
              </w:rPr>
              <w:t> </w:t>
            </w:r>
          </w:p>
        </w:tc>
        <w:tc>
          <w:tcPr>
            <w:tcW w:w="176" w:type="pct"/>
            <w:shd w:val="clear" w:color="auto" w:fill="auto"/>
            <w:noWrap/>
            <w:vAlign w:val="center"/>
            <w:hideMark/>
          </w:tcPr>
          <w:p w14:paraId="779FCFB1" w14:textId="77777777" w:rsidR="00B84323" w:rsidRPr="00C904CF" w:rsidRDefault="00B84323">
            <w:pPr>
              <w:jc w:val="center"/>
              <w:rPr>
                <w:sz w:val="18"/>
                <w:szCs w:val="18"/>
              </w:rPr>
            </w:pPr>
            <w:r w:rsidRPr="00C904CF">
              <w:rPr>
                <w:sz w:val="18"/>
                <w:szCs w:val="18"/>
              </w:rPr>
              <w:t> </w:t>
            </w:r>
          </w:p>
        </w:tc>
        <w:tc>
          <w:tcPr>
            <w:tcW w:w="221" w:type="pct"/>
            <w:shd w:val="clear" w:color="auto" w:fill="auto"/>
            <w:noWrap/>
            <w:vAlign w:val="center"/>
            <w:hideMark/>
          </w:tcPr>
          <w:p w14:paraId="48EFAF0D" w14:textId="77777777" w:rsidR="00B84323" w:rsidRPr="00C904CF" w:rsidRDefault="00B84323">
            <w:pPr>
              <w:jc w:val="center"/>
              <w:rPr>
                <w:sz w:val="18"/>
                <w:szCs w:val="18"/>
              </w:rPr>
            </w:pPr>
            <w:r w:rsidRPr="00C904CF">
              <w:rPr>
                <w:sz w:val="18"/>
                <w:szCs w:val="18"/>
              </w:rPr>
              <w:t> </w:t>
            </w:r>
          </w:p>
        </w:tc>
        <w:tc>
          <w:tcPr>
            <w:tcW w:w="196" w:type="pct"/>
            <w:gridSpan w:val="2"/>
            <w:shd w:val="clear" w:color="auto" w:fill="auto"/>
            <w:noWrap/>
            <w:vAlign w:val="center"/>
            <w:hideMark/>
          </w:tcPr>
          <w:p w14:paraId="2E1B5D9D" w14:textId="77777777" w:rsidR="00B84323" w:rsidRPr="00C904CF" w:rsidRDefault="00B84323">
            <w:pPr>
              <w:jc w:val="center"/>
              <w:rPr>
                <w:sz w:val="18"/>
                <w:szCs w:val="18"/>
              </w:rPr>
            </w:pPr>
          </w:p>
        </w:tc>
        <w:tc>
          <w:tcPr>
            <w:tcW w:w="165" w:type="pct"/>
            <w:gridSpan w:val="4"/>
            <w:vAlign w:val="center"/>
          </w:tcPr>
          <w:p w14:paraId="6AE32C58" w14:textId="77777777" w:rsidR="00B84323" w:rsidRPr="00C904CF" w:rsidRDefault="00B84323">
            <w:pPr>
              <w:jc w:val="center"/>
              <w:rPr>
                <w:sz w:val="18"/>
                <w:szCs w:val="18"/>
              </w:rPr>
            </w:pPr>
          </w:p>
        </w:tc>
        <w:tc>
          <w:tcPr>
            <w:tcW w:w="173" w:type="pct"/>
            <w:gridSpan w:val="5"/>
            <w:vAlign w:val="center"/>
          </w:tcPr>
          <w:p w14:paraId="282923C8" w14:textId="77777777" w:rsidR="00B84323" w:rsidRPr="00C904CF" w:rsidRDefault="00B84323">
            <w:pPr>
              <w:jc w:val="center"/>
              <w:rPr>
                <w:sz w:val="18"/>
                <w:szCs w:val="18"/>
              </w:rPr>
            </w:pPr>
          </w:p>
        </w:tc>
        <w:tc>
          <w:tcPr>
            <w:tcW w:w="179" w:type="pct"/>
            <w:gridSpan w:val="4"/>
            <w:vAlign w:val="center"/>
          </w:tcPr>
          <w:p w14:paraId="4D4E7437" w14:textId="77777777" w:rsidR="00B84323" w:rsidRPr="00C904CF" w:rsidRDefault="00B84323">
            <w:pPr>
              <w:jc w:val="center"/>
              <w:rPr>
                <w:sz w:val="18"/>
                <w:szCs w:val="18"/>
              </w:rPr>
            </w:pPr>
          </w:p>
        </w:tc>
        <w:tc>
          <w:tcPr>
            <w:tcW w:w="181" w:type="pct"/>
            <w:gridSpan w:val="4"/>
          </w:tcPr>
          <w:p w14:paraId="55CD4389" w14:textId="77777777" w:rsidR="00B84323" w:rsidRPr="00C904CF" w:rsidRDefault="00B84323">
            <w:pPr>
              <w:jc w:val="center"/>
              <w:rPr>
                <w:sz w:val="18"/>
                <w:szCs w:val="18"/>
              </w:rPr>
            </w:pPr>
          </w:p>
        </w:tc>
        <w:tc>
          <w:tcPr>
            <w:tcW w:w="255" w:type="pct"/>
            <w:gridSpan w:val="4"/>
            <w:shd w:val="clear" w:color="auto" w:fill="auto"/>
            <w:noWrap/>
            <w:vAlign w:val="center"/>
            <w:hideMark/>
          </w:tcPr>
          <w:p w14:paraId="3EA4CBA4" w14:textId="77777777" w:rsidR="00B84323" w:rsidRPr="00C904CF" w:rsidRDefault="00B84323">
            <w:pPr>
              <w:jc w:val="center"/>
              <w:rPr>
                <w:sz w:val="18"/>
                <w:szCs w:val="18"/>
              </w:rPr>
            </w:pPr>
          </w:p>
        </w:tc>
        <w:tc>
          <w:tcPr>
            <w:tcW w:w="417" w:type="pct"/>
            <w:gridSpan w:val="4"/>
            <w:shd w:val="clear" w:color="auto" w:fill="auto"/>
            <w:vAlign w:val="center"/>
            <w:hideMark/>
          </w:tcPr>
          <w:p w14:paraId="5325297E" w14:textId="77777777" w:rsidR="00B84323" w:rsidRPr="00C904CF" w:rsidRDefault="00B84323" w:rsidP="001715F0">
            <w:pPr>
              <w:rPr>
                <w:sz w:val="20"/>
              </w:rPr>
            </w:pPr>
          </w:p>
        </w:tc>
      </w:tr>
      <w:tr w:rsidR="00113DCE" w:rsidRPr="00C904CF" w14:paraId="752A41B9" w14:textId="77777777" w:rsidTr="00113DCE">
        <w:trPr>
          <w:gridAfter w:val="2"/>
          <w:wAfter w:w="12" w:type="pct"/>
          <w:trHeight w:val="692"/>
        </w:trPr>
        <w:tc>
          <w:tcPr>
            <w:tcW w:w="127" w:type="pct"/>
            <w:gridSpan w:val="2"/>
            <w:tcBorders>
              <w:right w:val="single" w:sz="4" w:space="0" w:color="auto"/>
            </w:tcBorders>
            <w:shd w:val="clear" w:color="auto" w:fill="auto"/>
            <w:vAlign w:val="center"/>
            <w:hideMark/>
          </w:tcPr>
          <w:p w14:paraId="7DEA4A25" w14:textId="77777777" w:rsidR="00B84323" w:rsidRPr="00C904CF" w:rsidRDefault="00B84323" w:rsidP="00FE6863">
            <w:pPr>
              <w:rPr>
                <w:sz w:val="20"/>
              </w:rPr>
            </w:pPr>
            <w:r w:rsidRPr="00C904CF">
              <w:rPr>
                <w:sz w:val="20"/>
              </w:rPr>
              <w:t>1.1.9.</w:t>
            </w:r>
          </w:p>
        </w:tc>
        <w:tc>
          <w:tcPr>
            <w:tcW w:w="52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2B79C9" w14:textId="77777777" w:rsidR="00B84323" w:rsidRPr="00F56E63" w:rsidRDefault="00B84323" w:rsidP="001715F0">
            <w:pPr>
              <w:rPr>
                <w:sz w:val="20"/>
              </w:rPr>
            </w:pPr>
            <w:r w:rsidRPr="00F56E63">
              <w:rPr>
                <w:sz w:val="20"/>
              </w:rPr>
              <w:t xml:space="preserve">Расходы на приведение зданий и сооружений организаций, реализующих образовательные программы </w:t>
            </w:r>
            <w:r w:rsidRPr="00F56E63">
              <w:rPr>
                <w:sz w:val="20"/>
              </w:rPr>
              <w:lastRenderedPageBreak/>
              <w:t>дошкольного образования, в соответствие с требованиями законодательства за счет средств местного бюджета</w:t>
            </w:r>
          </w:p>
        </w:tc>
        <w:tc>
          <w:tcPr>
            <w:tcW w:w="27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EBCFBD" w14:textId="77777777" w:rsidR="00B84323" w:rsidRPr="00F56E63" w:rsidRDefault="00B84323" w:rsidP="00F56E63">
            <w:pPr>
              <w:jc w:val="right"/>
              <w:rPr>
                <w:color w:val="000000" w:themeColor="text1"/>
                <w:sz w:val="20"/>
              </w:rPr>
            </w:pPr>
            <w:r w:rsidRPr="00F56E63">
              <w:rPr>
                <w:color w:val="000000" w:themeColor="text1"/>
                <w:sz w:val="20"/>
              </w:rPr>
              <w:lastRenderedPageBreak/>
              <w:t>Управление образования администрации Дзерж</w:t>
            </w:r>
            <w:r w:rsidRPr="00F56E63">
              <w:rPr>
                <w:color w:val="000000" w:themeColor="text1"/>
                <w:sz w:val="20"/>
              </w:rPr>
              <w:lastRenderedPageBreak/>
              <w:t>инского района</w:t>
            </w:r>
          </w:p>
        </w:tc>
        <w:tc>
          <w:tcPr>
            <w:tcW w:w="134" w:type="pct"/>
            <w:vMerge w:val="restart"/>
            <w:tcBorders>
              <w:left w:val="single" w:sz="4" w:space="0" w:color="auto"/>
            </w:tcBorders>
            <w:shd w:val="clear" w:color="auto" w:fill="auto"/>
            <w:textDirection w:val="btLr"/>
            <w:vAlign w:val="center"/>
            <w:hideMark/>
          </w:tcPr>
          <w:p w14:paraId="778D5694" w14:textId="77777777" w:rsidR="00B84323" w:rsidRPr="00F56E63" w:rsidRDefault="00B84323" w:rsidP="00F56E63">
            <w:pPr>
              <w:ind w:left="113" w:right="113"/>
              <w:jc w:val="right"/>
              <w:rPr>
                <w:color w:val="000000" w:themeColor="text1"/>
                <w:sz w:val="20"/>
              </w:rPr>
            </w:pPr>
            <w:r w:rsidRPr="00F56E63">
              <w:rPr>
                <w:color w:val="000000" w:themeColor="text1"/>
                <w:sz w:val="20"/>
              </w:rPr>
              <w:lastRenderedPageBreak/>
              <w:t>975</w:t>
            </w:r>
          </w:p>
        </w:tc>
        <w:tc>
          <w:tcPr>
            <w:tcW w:w="134" w:type="pct"/>
            <w:gridSpan w:val="2"/>
            <w:vMerge w:val="restart"/>
            <w:shd w:val="clear" w:color="auto" w:fill="auto"/>
            <w:textDirection w:val="btLr"/>
            <w:vAlign w:val="center"/>
            <w:hideMark/>
          </w:tcPr>
          <w:p w14:paraId="043F7291" w14:textId="77777777" w:rsidR="00B84323" w:rsidRPr="00F56E63" w:rsidRDefault="00B84323" w:rsidP="00F56E63">
            <w:pPr>
              <w:ind w:left="113" w:right="113"/>
              <w:jc w:val="right"/>
              <w:rPr>
                <w:color w:val="000000" w:themeColor="text1"/>
                <w:sz w:val="20"/>
              </w:rPr>
            </w:pPr>
            <w:r w:rsidRPr="00F56E63">
              <w:rPr>
                <w:color w:val="000000" w:themeColor="text1"/>
                <w:sz w:val="20"/>
              </w:rPr>
              <w:t>07 01</w:t>
            </w:r>
          </w:p>
        </w:tc>
        <w:tc>
          <w:tcPr>
            <w:tcW w:w="235" w:type="pct"/>
            <w:gridSpan w:val="2"/>
            <w:vMerge w:val="restart"/>
            <w:shd w:val="clear" w:color="auto" w:fill="auto"/>
            <w:textDirection w:val="btLr"/>
            <w:vAlign w:val="center"/>
            <w:hideMark/>
          </w:tcPr>
          <w:p w14:paraId="111ACF77" w14:textId="77777777" w:rsidR="00B84323" w:rsidRPr="00F56E63" w:rsidRDefault="00B84323" w:rsidP="00F56E63">
            <w:pPr>
              <w:ind w:left="113" w:right="113"/>
              <w:jc w:val="right"/>
              <w:rPr>
                <w:color w:val="000000" w:themeColor="text1"/>
                <w:sz w:val="20"/>
              </w:rPr>
            </w:pPr>
            <w:r w:rsidRPr="00F56E63">
              <w:rPr>
                <w:color w:val="000000" w:themeColor="text1"/>
                <w:sz w:val="20"/>
              </w:rPr>
              <w:t>02100S5820</w:t>
            </w:r>
          </w:p>
        </w:tc>
        <w:tc>
          <w:tcPr>
            <w:tcW w:w="118" w:type="pct"/>
            <w:shd w:val="clear" w:color="auto" w:fill="auto"/>
            <w:textDirection w:val="btLr"/>
            <w:vAlign w:val="center"/>
            <w:hideMark/>
          </w:tcPr>
          <w:p w14:paraId="4C95B0D7" w14:textId="77777777" w:rsidR="00B84323" w:rsidRPr="00F56E63" w:rsidRDefault="00B84323" w:rsidP="00F56E63">
            <w:pPr>
              <w:ind w:left="113" w:right="113"/>
              <w:jc w:val="right"/>
              <w:rPr>
                <w:color w:val="000000" w:themeColor="text1"/>
                <w:sz w:val="20"/>
              </w:rPr>
            </w:pPr>
            <w:r w:rsidRPr="00F56E63">
              <w:rPr>
                <w:color w:val="000000" w:themeColor="text1"/>
                <w:sz w:val="20"/>
              </w:rPr>
              <w:t>240</w:t>
            </w:r>
          </w:p>
        </w:tc>
        <w:tc>
          <w:tcPr>
            <w:tcW w:w="183" w:type="pct"/>
            <w:gridSpan w:val="2"/>
            <w:shd w:val="clear" w:color="auto" w:fill="auto"/>
            <w:noWrap/>
            <w:textDirection w:val="btLr"/>
            <w:vAlign w:val="center"/>
            <w:hideMark/>
          </w:tcPr>
          <w:p w14:paraId="25AE132E" w14:textId="77777777" w:rsidR="00B84323" w:rsidRPr="00F56E63" w:rsidRDefault="00B84323" w:rsidP="00CC4397">
            <w:pPr>
              <w:ind w:left="113" w:right="113"/>
              <w:jc w:val="right"/>
              <w:rPr>
                <w:color w:val="000000" w:themeColor="text1"/>
                <w:sz w:val="20"/>
              </w:rPr>
            </w:pPr>
          </w:p>
        </w:tc>
        <w:tc>
          <w:tcPr>
            <w:tcW w:w="223" w:type="pct"/>
            <w:gridSpan w:val="2"/>
            <w:shd w:val="clear" w:color="auto" w:fill="auto"/>
            <w:noWrap/>
            <w:textDirection w:val="btLr"/>
            <w:vAlign w:val="center"/>
            <w:hideMark/>
          </w:tcPr>
          <w:p w14:paraId="222294D8" w14:textId="77777777" w:rsidR="00B84323" w:rsidRPr="00F56E63" w:rsidRDefault="00B84323" w:rsidP="00CC4397">
            <w:pPr>
              <w:ind w:left="113" w:right="113"/>
              <w:jc w:val="right"/>
              <w:rPr>
                <w:color w:val="000000" w:themeColor="text1"/>
                <w:sz w:val="20"/>
              </w:rPr>
            </w:pPr>
          </w:p>
        </w:tc>
        <w:tc>
          <w:tcPr>
            <w:tcW w:w="223" w:type="pct"/>
            <w:gridSpan w:val="2"/>
            <w:shd w:val="clear" w:color="auto" w:fill="auto"/>
            <w:noWrap/>
            <w:textDirection w:val="btLr"/>
            <w:vAlign w:val="center"/>
            <w:hideMark/>
          </w:tcPr>
          <w:p w14:paraId="23B4E0BC" w14:textId="77777777" w:rsidR="00B84323" w:rsidRPr="00F56E63" w:rsidRDefault="00B84323" w:rsidP="00CC4397">
            <w:pPr>
              <w:ind w:left="113" w:right="113"/>
              <w:jc w:val="right"/>
              <w:rPr>
                <w:color w:val="000000" w:themeColor="text1"/>
                <w:sz w:val="20"/>
              </w:rPr>
            </w:pPr>
          </w:p>
        </w:tc>
        <w:tc>
          <w:tcPr>
            <w:tcW w:w="221" w:type="pct"/>
            <w:shd w:val="clear" w:color="auto" w:fill="auto"/>
            <w:noWrap/>
            <w:textDirection w:val="btLr"/>
            <w:vAlign w:val="center"/>
            <w:hideMark/>
          </w:tcPr>
          <w:p w14:paraId="6D1E63F6" w14:textId="77777777" w:rsidR="00B84323" w:rsidRPr="00F56E63" w:rsidRDefault="00B84323" w:rsidP="00CC4397">
            <w:pPr>
              <w:ind w:left="113" w:right="113"/>
              <w:jc w:val="right"/>
              <w:rPr>
                <w:color w:val="000000" w:themeColor="text1"/>
                <w:sz w:val="20"/>
              </w:rPr>
            </w:pPr>
          </w:p>
        </w:tc>
        <w:tc>
          <w:tcPr>
            <w:tcW w:w="223" w:type="pct"/>
            <w:shd w:val="clear" w:color="auto" w:fill="auto"/>
            <w:noWrap/>
            <w:textDirection w:val="btLr"/>
            <w:vAlign w:val="center"/>
            <w:hideMark/>
          </w:tcPr>
          <w:p w14:paraId="41EDC223" w14:textId="77777777" w:rsidR="00B84323" w:rsidRPr="00F56E63" w:rsidRDefault="00B84323" w:rsidP="00CC4397">
            <w:pPr>
              <w:ind w:left="113" w:right="113"/>
              <w:jc w:val="right"/>
              <w:rPr>
                <w:color w:val="000000" w:themeColor="text1"/>
                <w:sz w:val="20"/>
              </w:rPr>
            </w:pPr>
          </w:p>
        </w:tc>
        <w:tc>
          <w:tcPr>
            <w:tcW w:w="179" w:type="pct"/>
            <w:gridSpan w:val="2"/>
            <w:shd w:val="clear" w:color="auto" w:fill="auto"/>
            <w:noWrap/>
            <w:textDirection w:val="btLr"/>
            <w:vAlign w:val="center"/>
            <w:hideMark/>
          </w:tcPr>
          <w:p w14:paraId="593D9699" w14:textId="77777777" w:rsidR="00B84323" w:rsidRPr="00F56E63" w:rsidRDefault="00B84323" w:rsidP="00CC4397">
            <w:pPr>
              <w:ind w:left="113" w:right="113"/>
              <w:jc w:val="right"/>
              <w:rPr>
                <w:color w:val="000000" w:themeColor="text1"/>
                <w:sz w:val="20"/>
              </w:rPr>
            </w:pPr>
          </w:p>
        </w:tc>
        <w:tc>
          <w:tcPr>
            <w:tcW w:w="234" w:type="pct"/>
            <w:gridSpan w:val="3"/>
            <w:shd w:val="clear" w:color="auto" w:fill="auto"/>
            <w:noWrap/>
            <w:textDirection w:val="btLr"/>
            <w:vAlign w:val="center"/>
            <w:hideMark/>
          </w:tcPr>
          <w:p w14:paraId="2AC75C47" w14:textId="77777777" w:rsidR="00B84323" w:rsidRPr="00F56E63" w:rsidRDefault="00B84323" w:rsidP="00CC4397">
            <w:pPr>
              <w:ind w:left="113" w:right="113"/>
              <w:jc w:val="right"/>
              <w:rPr>
                <w:color w:val="000000" w:themeColor="text1"/>
                <w:sz w:val="20"/>
              </w:rPr>
            </w:pPr>
          </w:p>
        </w:tc>
        <w:tc>
          <w:tcPr>
            <w:tcW w:w="176" w:type="pct"/>
            <w:shd w:val="clear" w:color="auto" w:fill="auto"/>
            <w:noWrap/>
            <w:textDirection w:val="btLr"/>
            <w:vAlign w:val="center"/>
            <w:hideMark/>
          </w:tcPr>
          <w:p w14:paraId="3D2BCA76" w14:textId="77777777" w:rsidR="00B84323" w:rsidRPr="00F56E63" w:rsidRDefault="00B84323" w:rsidP="00CC4397">
            <w:pPr>
              <w:ind w:left="113" w:right="113"/>
              <w:jc w:val="right"/>
              <w:rPr>
                <w:color w:val="000000" w:themeColor="text1"/>
                <w:sz w:val="20"/>
              </w:rPr>
            </w:pPr>
          </w:p>
        </w:tc>
        <w:tc>
          <w:tcPr>
            <w:tcW w:w="221" w:type="pct"/>
            <w:shd w:val="clear" w:color="auto" w:fill="auto"/>
            <w:noWrap/>
            <w:textDirection w:val="btLr"/>
            <w:vAlign w:val="center"/>
            <w:hideMark/>
          </w:tcPr>
          <w:p w14:paraId="5402F352" w14:textId="77777777" w:rsidR="00B84323" w:rsidRPr="00F56E63" w:rsidRDefault="00221AB8" w:rsidP="00CC4397">
            <w:pPr>
              <w:ind w:left="113" w:right="113"/>
              <w:jc w:val="right"/>
              <w:rPr>
                <w:color w:val="000000" w:themeColor="text1"/>
                <w:sz w:val="20"/>
              </w:rPr>
            </w:pPr>
            <w:r w:rsidRPr="00F56E63">
              <w:rPr>
                <w:color w:val="000000" w:themeColor="text1"/>
                <w:sz w:val="20"/>
              </w:rPr>
              <w:t>0,00</w:t>
            </w:r>
          </w:p>
        </w:tc>
        <w:tc>
          <w:tcPr>
            <w:tcW w:w="196" w:type="pct"/>
            <w:gridSpan w:val="2"/>
            <w:shd w:val="clear" w:color="auto" w:fill="auto"/>
            <w:noWrap/>
            <w:textDirection w:val="btLr"/>
            <w:vAlign w:val="center"/>
            <w:hideMark/>
          </w:tcPr>
          <w:p w14:paraId="103D848E" w14:textId="77777777" w:rsidR="00B84323" w:rsidRPr="00F56E63" w:rsidRDefault="00B84323" w:rsidP="00CC4397">
            <w:pPr>
              <w:ind w:left="113" w:right="113"/>
              <w:jc w:val="right"/>
              <w:rPr>
                <w:color w:val="000000" w:themeColor="text1"/>
                <w:sz w:val="20"/>
              </w:rPr>
            </w:pPr>
            <w:r w:rsidRPr="00F56E63">
              <w:rPr>
                <w:color w:val="000000" w:themeColor="text1"/>
                <w:sz w:val="20"/>
              </w:rPr>
              <w:t>0,000</w:t>
            </w:r>
          </w:p>
        </w:tc>
        <w:tc>
          <w:tcPr>
            <w:tcW w:w="165" w:type="pct"/>
            <w:gridSpan w:val="4"/>
            <w:textDirection w:val="btLr"/>
            <w:vAlign w:val="center"/>
          </w:tcPr>
          <w:p w14:paraId="2313076A" w14:textId="77777777" w:rsidR="00B84323" w:rsidRPr="00F56E63" w:rsidRDefault="00221AB8" w:rsidP="00CC4397">
            <w:pPr>
              <w:ind w:left="113" w:right="113"/>
              <w:jc w:val="right"/>
              <w:rPr>
                <w:color w:val="000000" w:themeColor="text1"/>
                <w:sz w:val="20"/>
              </w:rPr>
            </w:pPr>
            <w:r w:rsidRPr="00F56E63">
              <w:rPr>
                <w:color w:val="000000" w:themeColor="text1"/>
                <w:sz w:val="20"/>
              </w:rPr>
              <w:t>0,00</w:t>
            </w:r>
          </w:p>
        </w:tc>
        <w:tc>
          <w:tcPr>
            <w:tcW w:w="173" w:type="pct"/>
            <w:gridSpan w:val="5"/>
            <w:textDirection w:val="btLr"/>
            <w:vAlign w:val="center"/>
          </w:tcPr>
          <w:p w14:paraId="2C104074" w14:textId="77777777" w:rsidR="00B84323" w:rsidRPr="00F56E63" w:rsidRDefault="00221AB8" w:rsidP="00CC4397">
            <w:pPr>
              <w:ind w:left="113" w:right="113"/>
              <w:jc w:val="right"/>
              <w:rPr>
                <w:color w:val="000000" w:themeColor="text1"/>
                <w:sz w:val="20"/>
              </w:rPr>
            </w:pPr>
            <w:r w:rsidRPr="00F56E63">
              <w:rPr>
                <w:color w:val="000000" w:themeColor="text1"/>
                <w:sz w:val="20"/>
              </w:rPr>
              <w:t>26,647</w:t>
            </w:r>
          </w:p>
        </w:tc>
        <w:tc>
          <w:tcPr>
            <w:tcW w:w="179" w:type="pct"/>
            <w:gridSpan w:val="4"/>
            <w:textDirection w:val="btLr"/>
            <w:vAlign w:val="center"/>
          </w:tcPr>
          <w:p w14:paraId="06857EE8" w14:textId="77777777" w:rsidR="00B84323" w:rsidRPr="00F56E63" w:rsidRDefault="00221AB8" w:rsidP="00CC4397">
            <w:pPr>
              <w:ind w:left="113" w:right="113"/>
              <w:jc w:val="right"/>
              <w:rPr>
                <w:color w:val="000000" w:themeColor="text1"/>
                <w:sz w:val="20"/>
              </w:rPr>
            </w:pPr>
            <w:r w:rsidRPr="00F56E63">
              <w:rPr>
                <w:color w:val="000000" w:themeColor="text1"/>
                <w:sz w:val="20"/>
              </w:rPr>
              <w:t>35,800</w:t>
            </w:r>
          </w:p>
        </w:tc>
        <w:tc>
          <w:tcPr>
            <w:tcW w:w="181" w:type="pct"/>
            <w:gridSpan w:val="4"/>
            <w:textDirection w:val="btLr"/>
            <w:vAlign w:val="center"/>
          </w:tcPr>
          <w:p w14:paraId="4A6238D0" w14:textId="77777777" w:rsidR="00221AB8" w:rsidRPr="00F56E63" w:rsidRDefault="00F56E63" w:rsidP="00CC4397">
            <w:pPr>
              <w:ind w:left="113" w:right="113"/>
              <w:jc w:val="right"/>
              <w:rPr>
                <w:color w:val="000000" w:themeColor="text1"/>
                <w:sz w:val="20"/>
              </w:rPr>
            </w:pPr>
            <w:r w:rsidRPr="00F56E63">
              <w:rPr>
                <w:color w:val="000000" w:themeColor="text1"/>
                <w:sz w:val="20"/>
              </w:rPr>
              <w:t>0,0</w:t>
            </w:r>
            <w:r w:rsidR="00221AB8" w:rsidRPr="00F56E63">
              <w:rPr>
                <w:color w:val="000000" w:themeColor="text1"/>
                <w:sz w:val="20"/>
              </w:rPr>
              <w:t>0</w:t>
            </w:r>
          </w:p>
          <w:p w14:paraId="352A55AF" w14:textId="77777777" w:rsidR="00221AB8" w:rsidRPr="00F56E63" w:rsidRDefault="00221AB8" w:rsidP="00CC4397">
            <w:pPr>
              <w:ind w:left="113" w:right="113"/>
              <w:jc w:val="right"/>
              <w:rPr>
                <w:color w:val="000000" w:themeColor="text1"/>
                <w:sz w:val="20"/>
              </w:rPr>
            </w:pPr>
          </w:p>
        </w:tc>
        <w:tc>
          <w:tcPr>
            <w:tcW w:w="255" w:type="pct"/>
            <w:gridSpan w:val="4"/>
            <w:shd w:val="clear" w:color="auto" w:fill="auto"/>
            <w:noWrap/>
            <w:textDirection w:val="btLr"/>
            <w:vAlign w:val="center"/>
            <w:hideMark/>
          </w:tcPr>
          <w:p w14:paraId="3425F769" w14:textId="77777777" w:rsidR="00B84323" w:rsidRPr="00F56E63" w:rsidRDefault="00221AB8" w:rsidP="00CC4397">
            <w:pPr>
              <w:ind w:left="113" w:right="113"/>
              <w:jc w:val="right"/>
              <w:rPr>
                <w:color w:val="000000" w:themeColor="text1"/>
                <w:sz w:val="20"/>
              </w:rPr>
            </w:pPr>
            <w:r w:rsidRPr="00F56E63">
              <w:rPr>
                <w:color w:val="000000" w:themeColor="text1"/>
                <w:sz w:val="20"/>
              </w:rPr>
              <w:t>62,447</w:t>
            </w:r>
          </w:p>
        </w:tc>
        <w:tc>
          <w:tcPr>
            <w:tcW w:w="417" w:type="pct"/>
            <w:gridSpan w:val="4"/>
            <w:shd w:val="clear" w:color="auto" w:fill="auto"/>
            <w:vAlign w:val="bottom"/>
            <w:hideMark/>
          </w:tcPr>
          <w:p w14:paraId="2F915302" w14:textId="77777777" w:rsidR="00B84323" w:rsidRPr="00C904CF" w:rsidRDefault="00B84323" w:rsidP="001715F0">
            <w:pPr>
              <w:rPr>
                <w:sz w:val="20"/>
              </w:rPr>
            </w:pPr>
            <w:r w:rsidRPr="00C904CF">
              <w:rPr>
                <w:sz w:val="20"/>
              </w:rPr>
              <w:t> </w:t>
            </w:r>
          </w:p>
        </w:tc>
      </w:tr>
      <w:tr w:rsidR="00113DCE" w:rsidRPr="00C904CF" w14:paraId="58BAB004" w14:textId="77777777" w:rsidTr="00113DCE">
        <w:trPr>
          <w:gridAfter w:val="2"/>
          <w:wAfter w:w="12" w:type="pct"/>
          <w:cantSplit/>
          <w:trHeight w:val="1635"/>
        </w:trPr>
        <w:tc>
          <w:tcPr>
            <w:tcW w:w="127" w:type="pct"/>
            <w:gridSpan w:val="2"/>
            <w:shd w:val="clear" w:color="auto" w:fill="auto"/>
            <w:vAlign w:val="center"/>
            <w:hideMark/>
          </w:tcPr>
          <w:p w14:paraId="712859C7" w14:textId="77777777" w:rsidR="00221AB8" w:rsidRPr="00C904CF" w:rsidRDefault="00221AB8" w:rsidP="00FE6863">
            <w:pPr>
              <w:rPr>
                <w:sz w:val="20"/>
              </w:rPr>
            </w:pPr>
            <w:r w:rsidRPr="00C904CF">
              <w:rPr>
                <w:sz w:val="20"/>
              </w:rPr>
              <w:t>1.1.10.</w:t>
            </w:r>
          </w:p>
        </w:tc>
        <w:tc>
          <w:tcPr>
            <w:tcW w:w="521" w:type="pct"/>
            <w:gridSpan w:val="2"/>
            <w:tcBorders>
              <w:top w:val="single" w:sz="4" w:space="0" w:color="auto"/>
            </w:tcBorders>
            <w:shd w:val="clear" w:color="auto" w:fill="auto"/>
            <w:vAlign w:val="center"/>
            <w:hideMark/>
          </w:tcPr>
          <w:p w14:paraId="340925FF" w14:textId="77777777" w:rsidR="00221AB8" w:rsidRPr="00F56E63" w:rsidRDefault="00221AB8" w:rsidP="001715F0">
            <w:pPr>
              <w:rPr>
                <w:sz w:val="20"/>
              </w:rPr>
            </w:pPr>
            <w:r w:rsidRPr="00F56E63">
              <w:rPr>
                <w:sz w:val="20"/>
              </w:rPr>
              <w:t>Расходы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за счет средств краевого бюджета</w:t>
            </w:r>
          </w:p>
        </w:tc>
        <w:tc>
          <w:tcPr>
            <w:tcW w:w="271" w:type="pct"/>
            <w:gridSpan w:val="2"/>
            <w:vMerge/>
            <w:tcBorders>
              <w:top w:val="single" w:sz="4" w:space="0" w:color="auto"/>
            </w:tcBorders>
            <w:shd w:val="clear" w:color="auto" w:fill="auto"/>
            <w:vAlign w:val="center"/>
            <w:hideMark/>
          </w:tcPr>
          <w:p w14:paraId="5E038778" w14:textId="77777777" w:rsidR="00221AB8" w:rsidRPr="00F56E63" w:rsidRDefault="00221AB8" w:rsidP="00F56E63">
            <w:pPr>
              <w:jc w:val="right"/>
              <w:rPr>
                <w:color w:val="000000" w:themeColor="text1"/>
                <w:sz w:val="20"/>
              </w:rPr>
            </w:pPr>
          </w:p>
        </w:tc>
        <w:tc>
          <w:tcPr>
            <w:tcW w:w="134" w:type="pct"/>
            <w:vMerge/>
            <w:shd w:val="clear" w:color="auto" w:fill="auto"/>
            <w:vAlign w:val="center"/>
            <w:hideMark/>
          </w:tcPr>
          <w:p w14:paraId="4870ECA5" w14:textId="77777777" w:rsidR="00221AB8" w:rsidRPr="00F56E63" w:rsidRDefault="00221AB8" w:rsidP="00F56E63">
            <w:pPr>
              <w:jc w:val="right"/>
              <w:rPr>
                <w:color w:val="000000" w:themeColor="text1"/>
                <w:sz w:val="20"/>
              </w:rPr>
            </w:pPr>
          </w:p>
        </w:tc>
        <w:tc>
          <w:tcPr>
            <w:tcW w:w="134" w:type="pct"/>
            <w:gridSpan w:val="2"/>
            <w:vMerge/>
            <w:shd w:val="clear" w:color="auto" w:fill="auto"/>
            <w:vAlign w:val="center"/>
            <w:hideMark/>
          </w:tcPr>
          <w:p w14:paraId="2F335EEB" w14:textId="77777777" w:rsidR="00221AB8" w:rsidRPr="00F56E63" w:rsidRDefault="00221AB8" w:rsidP="00F56E63">
            <w:pPr>
              <w:jc w:val="right"/>
              <w:rPr>
                <w:b/>
                <w:color w:val="000000" w:themeColor="text1"/>
                <w:sz w:val="20"/>
              </w:rPr>
            </w:pPr>
          </w:p>
        </w:tc>
        <w:tc>
          <w:tcPr>
            <w:tcW w:w="235" w:type="pct"/>
            <w:gridSpan w:val="2"/>
            <w:vMerge/>
            <w:shd w:val="clear" w:color="auto" w:fill="auto"/>
            <w:vAlign w:val="center"/>
            <w:hideMark/>
          </w:tcPr>
          <w:p w14:paraId="60CD2334" w14:textId="77777777" w:rsidR="00221AB8" w:rsidRPr="00F56E63" w:rsidRDefault="00221AB8" w:rsidP="00F56E63">
            <w:pPr>
              <w:jc w:val="right"/>
              <w:rPr>
                <w:color w:val="000000" w:themeColor="text1"/>
                <w:sz w:val="20"/>
              </w:rPr>
            </w:pPr>
          </w:p>
        </w:tc>
        <w:tc>
          <w:tcPr>
            <w:tcW w:w="118" w:type="pct"/>
            <w:shd w:val="clear" w:color="auto" w:fill="auto"/>
            <w:textDirection w:val="btLr"/>
            <w:vAlign w:val="center"/>
            <w:hideMark/>
          </w:tcPr>
          <w:p w14:paraId="38CC66D2" w14:textId="77777777" w:rsidR="00221AB8" w:rsidRPr="00F56E63" w:rsidRDefault="00221AB8" w:rsidP="00CC4397">
            <w:pPr>
              <w:ind w:left="113" w:right="113"/>
              <w:jc w:val="center"/>
              <w:rPr>
                <w:color w:val="000000" w:themeColor="text1"/>
                <w:sz w:val="20"/>
              </w:rPr>
            </w:pPr>
            <w:r w:rsidRPr="00F56E63">
              <w:rPr>
                <w:color w:val="000000" w:themeColor="text1"/>
                <w:sz w:val="20"/>
              </w:rPr>
              <w:t>610</w:t>
            </w:r>
          </w:p>
        </w:tc>
        <w:tc>
          <w:tcPr>
            <w:tcW w:w="183" w:type="pct"/>
            <w:gridSpan w:val="2"/>
            <w:shd w:val="clear" w:color="auto" w:fill="auto"/>
            <w:noWrap/>
            <w:textDirection w:val="btLr"/>
            <w:vAlign w:val="center"/>
            <w:hideMark/>
          </w:tcPr>
          <w:p w14:paraId="14915378" w14:textId="77777777" w:rsidR="00221AB8" w:rsidRPr="00F56E63" w:rsidRDefault="00221AB8" w:rsidP="00CC4397">
            <w:pPr>
              <w:ind w:left="113" w:right="113"/>
              <w:jc w:val="center"/>
              <w:rPr>
                <w:color w:val="000000" w:themeColor="text1"/>
                <w:sz w:val="20"/>
              </w:rPr>
            </w:pPr>
          </w:p>
        </w:tc>
        <w:tc>
          <w:tcPr>
            <w:tcW w:w="223" w:type="pct"/>
            <w:gridSpan w:val="2"/>
            <w:shd w:val="clear" w:color="auto" w:fill="auto"/>
            <w:noWrap/>
            <w:textDirection w:val="btLr"/>
            <w:vAlign w:val="center"/>
            <w:hideMark/>
          </w:tcPr>
          <w:p w14:paraId="263BD985" w14:textId="77777777" w:rsidR="00221AB8" w:rsidRPr="00F56E63" w:rsidRDefault="00221AB8" w:rsidP="00CC4397">
            <w:pPr>
              <w:ind w:left="113" w:right="113"/>
              <w:jc w:val="center"/>
              <w:rPr>
                <w:color w:val="000000" w:themeColor="text1"/>
                <w:sz w:val="20"/>
              </w:rPr>
            </w:pPr>
          </w:p>
        </w:tc>
        <w:tc>
          <w:tcPr>
            <w:tcW w:w="223" w:type="pct"/>
            <w:gridSpan w:val="2"/>
            <w:shd w:val="clear" w:color="auto" w:fill="auto"/>
            <w:noWrap/>
            <w:textDirection w:val="btLr"/>
            <w:vAlign w:val="center"/>
            <w:hideMark/>
          </w:tcPr>
          <w:p w14:paraId="61147C43" w14:textId="77777777" w:rsidR="00221AB8" w:rsidRPr="00F56E63" w:rsidRDefault="00221AB8" w:rsidP="00CC4397">
            <w:pPr>
              <w:ind w:left="113" w:right="113"/>
              <w:jc w:val="center"/>
              <w:rPr>
                <w:color w:val="000000" w:themeColor="text1"/>
                <w:sz w:val="20"/>
              </w:rPr>
            </w:pPr>
          </w:p>
        </w:tc>
        <w:tc>
          <w:tcPr>
            <w:tcW w:w="221" w:type="pct"/>
            <w:shd w:val="clear" w:color="auto" w:fill="auto"/>
            <w:noWrap/>
            <w:textDirection w:val="btLr"/>
            <w:vAlign w:val="center"/>
            <w:hideMark/>
          </w:tcPr>
          <w:p w14:paraId="69EFF1FA" w14:textId="77777777" w:rsidR="00221AB8" w:rsidRPr="00F56E63" w:rsidRDefault="00221AB8" w:rsidP="00CC4397">
            <w:pPr>
              <w:ind w:left="113" w:right="113"/>
              <w:jc w:val="center"/>
              <w:rPr>
                <w:color w:val="000000" w:themeColor="text1"/>
                <w:sz w:val="20"/>
              </w:rPr>
            </w:pPr>
          </w:p>
        </w:tc>
        <w:tc>
          <w:tcPr>
            <w:tcW w:w="223" w:type="pct"/>
            <w:shd w:val="clear" w:color="auto" w:fill="auto"/>
            <w:noWrap/>
            <w:textDirection w:val="btLr"/>
            <w:vAlign w:val="center"/>
            <w:hideMark/>
          </w:tcPr>
          <w:p w14:paraId="3522E348" w14:textId="77777777" w:rsidR="00221AB8" w:rsidRPr="00F56E63" w:rsidRDefault="00221AB8" w:rsidP="00CC4397">
            <w:pPr>
              <w:ind w:left="113" w:right="113"/>
              <w:jc w:val="center"/>
              <w:rPr>
                <w:color w:val="000000" w:themeColor="text1"/>
                <w:sz w:val="20"/>
              </w:rPr>
            </w:pPr>
          </w:p>
        </w:tc>
        <w:tc>
          <w:tcPr>
            <w:tcW w:w="179" w:type="pct"/>
            <w:gridSpan w:val="2"/>
            <w:shd w:val="clear" w:color="auto" w:fill="auto"/>
            <w:noWrap/>
            <w:textDirection w:val="btLr"/>
            <w:vAlign w:val="center"/>
            <w:hideMark/>
          </w:tcPr>
          <w:p w14:paraId="1676045F" w14:textId="77777777" w:rsidR="00221AB8" w:rsidRPr="00F56E63" w:rsidRDefault="00221AB8" w:rsidP="00CC4397">
            <w:pPr>
              <w:ind w:left="113" w:right="113"/>
              <w:jc w:val="center"/>
              <w:rPr>
                <w:color w:val="000000" w:themeColor="text1"/>
                <w:sz w:val="20"/>
              </w:rPr>
            </w:pPr>
          </w:p>
        </w:tc>
        <w:tc>
          <w:tcPr>
            <w:tcW w:w="234" w:type="pct"/>
            <w:gridSpan w:val="3"/>
            <w:shd w:val="clear" w:color="auto" w:fill="auto"/>
            <w:noWrap/>
            <w:textDirection w:val="btLr"/>
            <w:vAlign w:val="center"/>
            <w:hideMark/>
          </w:tcPr>
          <w:p w14:paraId="4892615D" w14:textId="77777777" w:rsidR="00221AB8" w:rsidRPr="00F56E63" w:rsidRDefault="00221AB8" w:rsidP="00CC4397">
            <w:pPr>
              <w:ind w:left="113" w:right="113"/>
              <w:jc w:val="center"/>
              <w:rPr>
                <w:color w:val="000000" w:themeColor="text1"/>
                <w:sz w:val="20"/>
              </w:rPr>
            </w:pPr>
          </w:p>
        </w:tc>
        <w:tc>
          <w:tcPr>
            <w:tcW w:w="176" w:type="pct"/>
            <w:shd w:val="clear" w:color="auto" w:fill="auto"/>
            <w:noWrap/>
            <w:textDirection w:val="btLr"/>
            <w:vAlign w:val="center"/>
            <w:hideMark/>
          </w:tcPr>
          <w:p w14:paraId="32AE171C" w14:textId="77777777" w:rsidR="00221AB8" w:rsidRPr="00F56E63" w:rsidRDefault="00221AB8" w:rsidP="00CC4397">
            <w:pPr>
              <w:ind w:left="113" w:right="113"/>
              <w:jc w:val="center"/>
              <w:rPr>
                <w:color w:val="000000" w:themeColor="text1"/>
                <w:sz w:val="20"/>
              </w:rPr>
            </w:pPr>
          </w:p>
        </w:tc>
        <w:tc>
          <w:tcPr>
            <w:tcW w:w="221" w:type="pct"/>
            <w:shd w:val="clear" w:color="auto" w:fill="auto"/>
            <w:noWrap/>
            <w:textDirection w:val="btLr"/>
            <w:vAlign w:val="center"/>
            <w:hideMark/>
          </w:tcPr>
          <w:p w14:paraId="5BB95D58" w14:textId="77777777" w:rsidR="00221AB8" w:rsidRPr="00F56E63" w:rsidRDefault="00221AB8" w:rsidP="00CC4397">
            <w:pPr>
              <w:ind w:left="113" w:right="113"/>
              <w:jc w:val="center"/>
              <w:rPr>
                <w:color w:val="000000" w:themeColor="text1"/>
                <w:sz w:val="20"/>
              </w:rPr>
            </w:pPr>
            <w:r w:rsidRPr="00F56E63">
              <w:rPr>
                <w:color w:val="000000" w:themeColor="text1"/>
                <w:sz w:val="20"/>
              </w:rPr>
              <w:t>0,00</w:t>
            </w:r>
          </w:p>
        </w:tc>
        <w:tc>
          <w:tcPr>
            <w:tcW w:w="196" w:type="pct"/>
            <w:gridSpan w:val="2"/>
            <w:shd w:val="clear" w:color="auto" w:fill="auto"/>
            <w:noWrap/>
            <w:textDirection w:val="btLr"/>
            <w:vAlign w:val="center"/>
            <w:hideMark/>
          </w:tcPr>
          <w:p w14:paraId="713EE071" w14:textId="77777777" w:rsidR="00221AB8" w:rsidRPr="00F56E63" w:rsidRDefault="00221AB8" w:rsidP="00CC4397">
            <w:pPr>
              <w:ind w:left="113" w:right="113"/>
              <w:jc w:val="center"/>
              <w:rPr>
                <w:color w:val="000000" w:themeColor="text1"/>
                <w:sz w:val="20"/>
              </w:rPr>
            </w:pPr>
            <w:r w:rsidRPr="00F56E63">
              <w:rPr>
                <w:color w:val="000000" w:themeColor="text1"/>
                <w:sz w:val="20"/>
              </w:rPr>
              <w:t>0,000</w:t>
            </w:r>
          </w:p>
        </w:tc>
        <w:tc>
          <w:tcPr>
            <w:tcW w:w="165" w:type="pct"/>
            <w:gridSpan w:val="4"/>
            <w:textDirection w:val="btLr"/>
            <w:vAlign w:val="center"/>
          </w:tcPr>
          <w:p w14:paraId="14354956" w14:textId="77777777" w:rsidR="00221AB8" w:rsidRPr="00F56E63" w:rsidRDefault="00221AB8" w:rsidP="00CC4397">
            <w:pPr>
              <w:ind w:left="113" w:right="113"/>
              <w:jc w:val="center"/>
              <w:rPr>
                <w:color w:val="000000" w:themeColor="text1"/>
                <w:sz w:val="20"/>
              </w:rPr>
            </w:pPr>
            <w:r w:rsidRPr="00F56E63">
              <w:rPr>
                <w:color w:val="000000" w:themeColor="text1"/>
                <w:sz w:val="20"/>
              </w:rPr>
              <w:t>2638,000</w:t>
            </w:r>
          </w:p>
        </w:tc>
        <w:tc>
          <w:tcPr>
            <w:tcW w:w="173" w:type="pct"/>
            <w:gridSpan w:val="5"/>
            <w:textDirection w:val="btLr"/>
            <w:vAlign w:val="center"/>
          </w:tcPr>
          <w:p w14:paraId="5B4B2C80" w14:textId="77777777" w:rsidR="00221AB8" w:rsidRPr="00F56E63" w:rsidRDefault="00221AB8" w:rsidP="00CC4397">
            <w:pPr>
              <w:ind w:left="113" w:right="113"/>
              <w:jc w:val="center"/>
              <w:rPr>
                <w:color w:val="000000" w:themeColor="text1"/>
                <w:sz w:val="20"/>
              </w:rPr>
            </w:pPr>
            <w:r w:rsidRPr="00F56E63">
              <w:rPr>
                <w:color w:val="000000" w:themeColor="text1"/>
                <w:sz w:val="20"/>
              </w:rPr>
              <w:t>2416,000</w:t>
            </w:r>
          </w:p>
        </w:tc>
        <w:tc>
          <w:tcPr>
            <w:tcW w:w="179" w:type="pct"/>
            <w:gridSpan w:val="4"/>
            <w:textDirection w:val="btLr"/>
          </w:tcPr>
          <w:p w14:paraId="6DF7168B" w14:textId="77777777" w:rsidR="00221AB8" w:rsidRPr="00F56E63" w:rsidRDefault="00221AB8" w:rsidP="00CC4397">
            <w:pPr>
              <w:ind w:left="113" w:right="113"/>
              <w:jc w:val="center"/>
              <w:rPr>
                <w:color w:val="000000" w:themeColor="text1"/>
                <w:sz w:val="20"/>
              </w:rPr>
            </w:pPr>
          </w:p>
          <w:p w14:paraId="3B28CFDA" w14:textId="77777777" w:rsidR="00221AB8" w:rsidRPr="00F56E63" w:rsidRDefault="00221AB8" w:rsidP="00CC4397">
            <w:pPr>
              <w:ind w:left="113" w:right="113"/>
              <w:jc w:val="center"/>
              <w:rPr>
                <w:color w:val="000000" w:themeColor="text1"/>
                <w:sz w:val="20"/>
              </w:rPr>
            </w:pPr>
            <w:r w:rsidRPr="00F56E63">
              <w:rPr>
                <w:color w:val="000000" w:themeColor="text1"/>
                <w:sz w:val="20"/>
              </w:rPr>
              <w:t>2416,000</w:t>
            </w:r>
          </w:p>
        </w:tc>
        <w:tc>
          <w:tcPr>
            <w:tcW w:w="181" w:type="pct"/>
            <w:gridSpan w:val="4"/>
            <w:textDirection w:val="btLr"/>
          </w:tcPr>
          <w:p w14:paraId="27BAB3B1" w14:textId="77777777" w:rsidR="00221AB8" w:rsidRPr="00F56E63" w:rsidRDefault="00221AB8" w:rsidP="00CC4397">
            <w:pPr>
              <w:ind w:left="113" w:right="113"/>
              <w:jc w:val="center"/>
              <w:rPr>
                <w:color w:val="000000" w:themeColor="text1"/>
                <w:sz w:val="20"/>
              </w:rPr>
            </w:pPr>
            <w:r w:rsidRPr="00F56E63">
              <w:rPr>
                <w:color w:val="000000" w:themeColor="text1"/>
                <w:sz w:val="20"/>
              </w:rPr>
              <w:t>2416,000</w:t>
            </w:r>
          </w:p>
        </w:tc>
        <w:tc>
          <w:tcPr>
            <w:tcW w:w="255" w:type="pct"/>
            <w:gridSpan w:val="4"/>
            <w:shd w:val="clear" w:color="auto" w:fill="auto"/>
            <w:noWrap/>
            <w:textDirection w:val="btLr"/>
            <w:vAlign w:val="center"/>
            <w:hideMark/>
          </w:tcPr>
          <w:p w14:paraId="408C4A71" w14:textId="77777777" w:rsidR="00221AB8" w:rsidRPr="00F56E63" w:rsidRDefault="00221AB8" w:rsidP="00CC4397">
            <w:pPr>
              <w:ind w:left="113" w:right="113"/>
              <w:jc w:val="center"/>
              <w:rPr>
                <w:color w:val="000000" w:themeColor="text1"/>
                <w:sz w:val="20"/>
              </w:rPr>
            </w:pPr>
            <w:r w:rsidRPr="00F56E63">
              <w:rPr>
                <w:color w:val="000000" w:themeColor="text1"/>
                <w:sz w:val="20"/>
              </w:rPr>
              <w:t>9886,000</w:t>
            </w:r>
          </w:p>
        </w:tc>
        <w:tc>
          <w:tcPr>
            <w:tcW w:w="417" w:type="pct"/>
            <w:gridSpan w:val="4"/>
            <w:shd w:val="clear" w:color="auto" w:fill="auto"/>
            <w:vAlign w:val="bottom"/>
            <w:hideMark/>
          </w:tcPr>
          <w:p w14:paraId="6110B348" w14:textId="77777777" w:rsidR="00221AB8" w:rsidRPr="00C904CF" w:rsidRDefault="00221AB8" w:rsidP="001715F0">
            <w:pPr>
              <w:rPr>
                <w:sz w:val="20"/>
              </w:rPr>
            </w:pPr>
            <w:r w:rsidRPr="00C904CF">
              <w:rPr>
                <w:sz w:val="20"/>
              </w:rPr>
              <w:t> </w:t>
            </w:r>
          </w:p>
        </w:tc>
      </w:tr>
      <w:tr w:rsidR="00113DCE" w:rsidRPr="00C904CF" w14:paraId="50ED713F" w14:textId="77777777" w:rsidTr="00113DCE">
        <w:trPr>
          <w:gridAfter w:val="2"/>
          <w:wAfter w:w="12" w:type="pct"/>
          <w:cantSplit/>
          <w:trHeight w:val="1394"/>
        </w:trPr>
        <w:tc>
          <w:tcPr>
            <w:tcW w:w="648" w:type="pct"/>
            <w:gridSpan w:val="4"/>
            <w:shd w:val="clear" w:color="auto" w:fill="auto"/>
            <w:noWrap/>
            <w:hideMark/>
          </w:tcPr>
          <w:p w14:paraId="0CFF61A6" w14:textId="77777777" w:rsidR="00B84323" w:rsidRPr="00C904CF" w:rsidRDefault="00B84323" w:rsidP="001715F0">
            <w:pPr>
              <w:rPr>
                <w:sz w:val="20"/>
              </w:rPr>
            </w:pPr>
            <w:r w:rsidRPr="00C904CF">
              <w:rPr>
                <w:sz w:val="20"/>
              </w:rPr>
              <w:t>Итого по задаче 1</w:t>
            </w:r>
          </w:p>
        </w:tc>
        <w:tc>
          <w:tcPr>
            <w:tcW w:w="271" w:type="pct"/>
            <w:gridSpan w:val="2"/>
            <w:shd w:val="clear" w:color="auto" w:fill="auto"/>
            <w:vAlign w:val="center"/>
            <w:hideMark/>
          </w:tcPr>
          <w:p w14:paraId="3C51C8C3" w14:textId="77777777" w:rsidR="00B84323" w:rsidRPr="00C904CF" w:rsidRDefault="00B84323" w:rsidP="001715F0">
            <w:pPr>
              <w:rPr>
                <w:sz w:val="20"/>
              </w:rPr>
            </w:pPr>
            <w:r w:rsidRPr="00C904CF">
              <w:rPr>
                <w:sz w:val="20"/>
              </w:rPr>
              <w:t> </w:t>
            </w:r>
          </w:p>
        </w:tc>
        <w:tc>
          <w:tcPr>
            <w:tcW w:w="134" w:type="pct"/>
            <w:shd w:val="clear" w:color="auto" w:fill="auto"/>
            <w:noWrap/>
            <w:hideMark/>
          </w:tcPr>
          <w:p w14:paraId="288FC82B" w14:textId="77777777" w:rsidR="00B84323" w:rsidRPr="00C904CF" w:rsidRDefault="00B84323" w:rsidP="001715F0">
            <w:pPr>
              <w:jc w:val="center"/>
              <w:rPr>
                <w:sz w:val="20"/>
              </w:rPr>
            </w:pPr>
            <w:r w:rsidRPr="00C904CF">
              <w:rPr>
                <w:sz w:val="20"/>
              </w:rPr>
              <w:t> </w:t>
            </w:r>
          </w:p>
        </w:tc>
        <w:tc>
          <w:tcPr>
            <w:tcW w:w="134" w:type="pct"/>
            <w:gridSpan w:val="2"/>
            <w:shd w:val="clear" w:color="auto" w:fill="auto"/>
            <w:noWrap/>
            <w:hideMark/>
          </w:tcPr>
          <w:p w14:paraId="2EFEDF9B" w14:textId="77777777" w:rsidR="00B84323" w:rsidRPr="00C904CF" w:rsidRDefault="00B84323" w:rsidP="001715F0">
            <w:pPr>
              <w:jc w:val="center"/>
              <w:rPr>
                <w:sz w:val="20"/>
              </w:rPr>
            </w:pPr>
            <w:r w:rsidRPr="00C904CF">
              <w:rPr>
                <w:sz w:val="20"/>
              </w:rPr>
              <w:t> </w:t>
            </w:r>
          </w:p>
        </w:tc>
        <w:tc>
          <w:tcPr>
            <w:tcW w:w="235" w:type="pct"/>
            <w:gridSpan w:val="2"/>
            <w:shd w:val="clear" w:color="auto" w:fill="auto"/>
            <w:noWrap/>
            <w:hideMark/>
          </w:tcPr>
          <w:p w14:paraId="02D509D0" w14:textId="77777777" w:rsidR="00B84323" w:rsidRPr="00C904CF" w:rsidRDefault="00B84323" w:rsidP="001715F0">
            <w:pPr>
              <w:jc w:val="center"/>
              <w:rPr>
                <w:sz w:val="20"/>
              </w:rPr>
            </w:pPr>
            <w:r w:rsidRPr="00C904CF">
              <w:rPr>
                <w:sz w:val="20"/>
              </w:rPr>
              <w:t> </w:t>
            </w:r>
          </w:p>
        </w:tc>
        <w:tc>
          <w:tcPr>
            <w:tcW w:w="118" w:type="pct"/>
            <w:shd w:val="clear" w:color="auto" w:fill="auto"/>
            <w:noWrap/>
            <w:hideMark/>
          </w:tcPr>
          <w:p w14:paraId="41E6357F" w14:textId="77777777" w:rsidR="00B84323" w:rsidRPr="00C904CF" w:rsidRDefault="00B84323" w:rsidP="001715F0">
            <w:pPr>
              <w:jc w:val="center"/>
              <w:rPr>
                <w:sz w:val="20"/>
              </w:rPr>
            </w:pPr>
            <w:r w:rsidRPr="00C904CF">
              <w:rPr>
                <w:sz w:val="20"/>
              </w:rPr>
              <w:t> </w:t>
            </w:r>
          </w:p>
        </w:tc>
        <w:tc>
          <w:tcPr>
            <w:tcW w:w="183" w:type="pct"/>
            <w:gridSpan w:val="2"/>
            <w:shd w:val="clear" w:color="auto" w:fill="auto"/>
            <w:noWrap/>
            <w:textDirection w:val="btLr"/>
            <w:vAlign w:val="center"/>
            <w:hideMark/>
          </w:tcPr>
          <w:p w14:paraId="379F272D" w14:textId="77777777" w:rsidR="00B84323" w:rsidRPr="00F56E63" w:rsidRDefault="00B84323" w:rsidP="00F56E63">
            <w:pPr>
              <w:ind w:left="113" w:right="113"/>
              <w:rPr>
                <w:color w:val="000000" w:themeColor="text1"/>
                <w:sz w:val="20"/>
              </w:rPr>
            </w:pPr>
            <w:r w:rsidRPr="00F56E63">
              <w:rPr>
                <w:color w:val="000000" w:themeColor="text1"/>
                <w:sz w:val="20"/>
              </w:rPr>
              <w:t>75543,545</w:t>
            </w:r>
          </w:p>
        </w:tc>
        <w:tc>
          <w:tcPr>
            <w:tcW w:w="223" w:type="pct"/>
            <w:gridSpan w:val="2"/>
            <w:shd w:val="clear" w:color="auto" w:fill="auto"/>
            <w:noWrap/>
            <w:textDirection w:val="btLr"/>
            <w:vAlign w:val="center"/>
            <w:hideMark/>
          </w:tcPr>
          <w:p w14:paraId="6FAEB240" w14:textId="77777777" w:rsidR="00B84323" w:rsidRPr="00F56E63" w:rsidRDefault="00B84323" w:rsidP="00F56E63">
            <w:pPr>
              <w:ind w:left="113" w:right="113"/>
              <w:rPr>
                <w:color w:val="000000" w:themeColor="text1"/>
                <w:sz w:val="20"/>
              </w:rPr>
            </w:pPr>
            <w:r w:rsidRPr="00F56E63">
              <w:rPr>
                <w:color w:val="000000" w:themeColor="text1"/>
                <w:sz w:val="20"/>
              </w:rPr>
              <w:t>66548,198</w:t>
            </w:r>
          </w:p>
        </w:tc>
        <w:tc>
          <w:tcPr>
            <w:tcW w:w="223" w:type="pct"/>
            <w:gridSpan w:val="2"/>
            <w:shd w:val="clear" w:color="auto" w:fill="auto"/>
            <w:noWrap/>
            <w:textDirection w:val="btLr"/>
            <w:vAlign w:val="center"/>
            <w:hideMark/>
          </w:tcPr>
          <w:p w14:paraId="1BF93757" w14:textId="77777777" w:rsidR="00B84323" w:rsidRPr="00F56E63" w:rsidRDefault="00B84323" w:rsidP="00F56E63">
            <w:pPr>
              <w:ind w:left="113" w:right="113"/>
              <w:rPr>
                <w:color w:val="000000" w:themeColor="text1"/>
                <w:sz w:val="20"/>
              </w:rPr>
            </w:pPr>
            <w:r w:rsidRPr="00F56E63">
              <w:rPr>
                <w:color w:val="000000" w:themeColor="text1"/>
                <w:sz w:val="20"/>
              </w:rPr>
              <w:t>74797,454</w:t>
            </w:r>
          </w:p>
        </w:tc>
        <w:tc>
          <w:tcPr>
            <w:tcW w:w="221" w:type="pct"/>
            <w:shd w:val="clear" w:color="auto" w:fill="auto"/>
            <w:noWrap/>
            <w:textDirection w:val="btLr"/>
            <w:vAlign w:val="center"/>
            <w:hideMark/>
          </w:tcPr>
          <w:p w14:paraId="42CCC246" w14:textId="77777777" w:rsidR="00B84323" w:rsidRPr="00F56E63" w:rsidRDefault="00B84323" w:rsidP="00F56E63">
            <w:pPr>
              <w:ind w:left="113" w:right="113"/>
              <w:rPr>
                <w:color w:val="000000" w:themeColor="text1"/>
                <w:sz w:val="20"/>
              </w:rPr>
            </w:pPr>
            <w:r w:rsidRPr="00F56E63">
              <w:rPr>
                <w:color w:val="000000" w:themeColor="text1"/>
                <w:sz w:val="20"/>
              </w:rPr>
              <w:t>85075,271</w:t>
            </w:r>
          </w:p>
        </w:tc>
        <w:tc>
          <w:tcPr>
            <w:tcW w:w="223" w:type="pct"/>
            <w:shd w:val="clear" w:color="auto" w:fill="auto"/>
            <w:noWrap/>
            <w:textDirection w:val="btLr"/>
            <w:vAlign w:val="center"/>
            <w:hideMark/>
          </w:tcPr>
          <w:p w14:paraId="4445BDB6" w14:textId="77777777" w:rsidR="00B84323" w:rsidRPr="00F56E63" w:rsidRDefault="00B84323" w:rsidP="00F56E63">
            <w:pPr>
              <w:ind w:left="113" w:right="113"/>
              <w:rPr>
                <w:color w:val="000000" w:themeColor="text1"/>
                <w:sz w:val="20"/>
              </w:rPr>
            </w:pPr>
            <w:r w:rsidRPr="00F56E63">
              <w:rPr>
                <w:color w:val="000000" w:themeColor="text1"/>
                <w:sz w:val="20"/>
              </w:rPr>
              <w:t>101631,656</w:t>
            </w:r>
          </w:p>
        </w:tc>
        <w:tc>
          <w:tcPr>
            <w:tcW w:w="179" w:type="pct"/>
            <w:gridSpan w:val="2"/>
            <w:shd w:val="clear" w:color="auto" w:fill="auto"/>
            <w:noWrap/>
            <w:textDirection w:val="btLr"/>
            <w:vAlign w:val="center"/>
            <w:hideMark/>
          </w:tcPr>
          <w:p w14:paraId="428BD77E" w14:textId="77777777" w:rsidR="00B84323" w:rsidRPr="00F56E63" w:rsidRDefault="00B84323" w:rsidP="00F56E63">
            <w:pPr>
              <w:ind w:left="113" w:right="113"/>
              <w:rPr>
                <w:color w:val="000000" w:themeColor="text1"/>
                <w:sz w:val="20"/>
              </w:rPr>
            </w:pPr>
            <w:r w:rsidRPr="00F56E63">
              <w:rPr>
                <w:color w:val="000000" w:themeColor="text1"/>
                <w:sz w:val="20"/>
              </w:rPr>
              <w:t>107621,020</w:t>
            </w:r>
          </w:p>
        </w:tc>
        <w:tc>
          <w:tcPr>
            <w:tcW w:w="234" w:type="pct"/>
            <w:gridSpan w:val="3"/>
            <w:shd w:val="clear" w:color="auto" w:fill="auto"/>
            <w:noWrap/>
            <w:textDirection w:val="btLr"/>
            <w:vAlign w:val="center"/>
            <w:hideMark/>
          </w:tcPr>
          <w:p w14:paraId="09D6D797" w14:textId="77777777" w:rsidR="00B84323" w:rsidRPr="00F56E63" w:rsidRDefault="00B84323" w:rsidP="00F56E63">
            <w:pPr>
              <w:ind w:left="113" w:right="113"/>
              <w:rPr>
                <w:color w:val="000000" w:themeColor="text1"/>
                <w:sz w:val="20"/>
              </w:rPr>
            </w:pPr>
            <w:r w:rsidRPr="00F56E63">
              <w:rPr>
                <w:color w:val="000000" w:themeColor="text1"/>
                <w:sz w:val="20"/>
              </w:rPr>
              <w:t>107664,449</w:t>
            </w:r>
          </w:p>
        </w:tc>
        <w:tc>
          <w:tcPr>
            <w:tcW w:w="176" w:type="pct"/>
            <w:shd w:val="clear" w:color="auto" w:fill="auto"/>
            <w:noWrap/>
            <w:textDirection w:val="btLr"/>
            <w:vAlign w:val="center"/>
            <w:hideMark/>
          </w:tcPr>
          <w:p w14:paraId="12197507" w14:textId="77777777" w:rsidR="00B84323" w:rsidRPr="00F56E63" w:rsidRDefault="00B84323" w:rsidP="00F56E63">
            <w:pPr>
              <w:ind w:left="113" w:right="113"/>
              <w:rPr>
                <w:color w:val="000000" w:themeColor="text1"/>
                <w:sz w:val="20"/>
              </w:rPr>
            </w:pPr>
            <w:r w:rsidRPr="00F56E63">
              <w:rPr>
                <w:color w:val="000000" w:themeColor="text1"/>
                <w:sz w:val="20"/>
              </w:rPr>
              <w:t>115042,896</w:t>
            </w:r>
          </w:p>
        </w:tc>
        <w:tc>
          <w:tcPr>
            <w:tcW w:w="221" w:type="pct"/>
            <w:shd w:val="clear" w:color="auto" w:fill="auto"/>
            <w:noWrap/>
            <w:textDirection w:val="btLr"/>
            <w:vAlign w:val="center"/>
            <w:hideMark/>
          </w:tcPr>
          <w:p w14:paraId="75AB57B8" w14:textId="77777777" w:rsidR="00B84323" w:rsidRPr="00F56E63" w:rsidRDefault="00221AB8" w:rsidP="00F56E63">
            <w:pPr>
              <w:ind w:left="113" w:right="113"/>
              <w:rPr>
                <w:color w:val="000000" w:themeColor="text1"/>
                <w:sz w:val="20"/>
              </w:rPr>
            </w:pPr>
            <w:r w:rsidRPr="00F56E63">
              <w:rPr>
                <w:color w:val="000000" w:themeColor="text1"/>
                <w:sz w:val="20"/>
              </w:rPr>
              <w:t>132109,112</w:t>
            </w:r>
          </w:p>
        </w:tc>
        <w:tc>
          <w:tcPr>
            <w:tcW w:w="196" w:type="pct"/>
            <w:gridSpan w:val="2"/>
            <w:shd w:val="clear" w:color="auto" w:fill="auto"/>
            <w:noWrap/>
            <w:textDirection w:val="btLr"/>
            <w:vAlign w:val="center"/>
            <w:hideMark/>
          </w:tcPr>
          <w:p w14:paraId="4951274D" w14:textId="77777777" w:rsidR="00B84323" w:rsidRPr="00F56E63" w:rsidRDefault="00221AB8" w:rsidP="00F56E63">
            <w:pPr>
              <w:ind w:left="113" w:right="113"/>
              <w:rPr>
                <w:color w:val="000000" w:themeColor="text1"/>
                <w:sz w:val="20"/>
              </w:rPr>
            </w:pPr>
            <w:r w:rsidRPr="00F56E63">
              <w:rPr>
                <w:color w:val="000000" w:themeColor="text1"/>
                <w:sz w:val="20"/>
              </w:rPr>
              <w:t>162400,159</w:t>
            </w:r>
          </w:p>
        </w:tc>
        <w:tc>
          <w:tcPr>
            <w:tcW w:w="165" w:type="pct"/>
            <w:gridSpan w:val="4"/>
            <w:textDirection w:val="btLr"/>
            <w:vAlign w:val="center"/>
          </w:tcPr>
          <w:p w14:paraId="495D9FBF" w14:textId="77777777" w:rsidR="00B84323" w:rsidRPr="00F56E63" w:rsidRDefault="00221AB8" w:rsidP="00F56E63">
            <w:pPr>
              <w:ind w:left="113" w:right="113"/>
              <w:rPr>
                <w:color w:val="000000" w:themeColor="text1"/>
                <w:sz w:val="20"/>
              </w:rPr>
            </w:pPr>
            <w:r w:rsidRPr="00F56E63">
              <w:rPr>
                <w:color w:val="000000" w:themeColor="text1"/>
                <w:sz w:val="20"/>
              </w:rPr>
              <w:t>169937,243</w:t>
            </w:r>
          </w:p>
        </w:tc>
        <w:tc>
          <w:tcPr>
            <w:tcW w:w="173" w:type="pct"/>
            <w:gridSpan w:val="5"/>
            <w:textDirection w:val="btLr"/>
            <w:vAlign w:val="center"/>
          </w:tcPr>
          <w:p w14:paraId="27C63602" w14:textId="77777777" w:rsidR="00B84323" w:rsidRPr="00F56E63" w:rsidRDefault="00221AB8" w:rsidP="00F56E63">
            <w:pPr>
              <w:ind w:left="113" w:right="113"/>
              <w:rPr>
                <w:color w:val="000000" w:themeColor="text1"/>
                <w:sz w:val="20"/>
              </w:rPr>
            </w:pPr>
            <w:r w:rsidRPr="00F56E63">
              <w:rPr>
                <w:color w:val="000000" w:themeColor="text1"/>
                <w:sz w:val="20"/>
              </w:rPr>
              <w:t>174562,959</w:t>
            </w:r>
          </w:p>
        </w:tc>
        <w:tc>
          <w:tcPr>
            <w:tcW w:w="179" w:type="pct"/>
            <w:gridSpan w:val="4"/>
            <w:textDirection w:val="btLr"/>
            <w:vAlign w:val="center"/>
          </w:tcPr>
          <w:p w14:paraId="7A12B979" w14:textId="77777777" w:rsidR="00B84323" w:rsidRPr="00F56E63" w:rsidRDefault="00221AB8" w:rsidP="00F56E63">
            <w:pPr>
              <w:ind w:left="113" w:right="113"/>
              <w:rPr>
                <w:color w:val="000000" w:themeColor="text1"/>
                <w:sz w:val="20"/>
              </w:rPr>
            </w:pPr>
            <w:r w:rsidRPr="00F56E63">
              <w:rPr>
                <w:color w:val="000000" w:themeColor="text1"/>
                <w:sz w:val="20"/>
              </w:rPr>
              <w:t>164527,159</w:t>
            </w:r>
          </w:p>
        </w:tc>
        <w:tc>
          <w:tcPr>
            <w:tcW w:w="181" w:type="pct"/>
            <w:gridSpan w:val="4"/>
            <w:textDirection w:val="btLr"/>
            <w:vAlign w:val="center"/>
          </w:tcPr>
          <w:p w14:paraId="3B62537D" w14:textId="77777777" w:rsidR="00B84323" w:rsidRPr="00F56E63" w:rsidRDefault="00221AB8" w:rsidP="00F56E63">
            <w:pPr>
              <w:ind w:left="113" w:right="113"/>
              <w:rPr>
                <w:color w:val="000000" w:themeColor="text1"/>
                <w:sz w:val="20"/>
              </w:rPr>
            </w:pPr>
            <w:r w:rsidRPr="00F56E63">
              <w:rPr>
                <w:color w:val="000000" w:themeColor="text1"/>
                <w:sz w:val="20"/>
              </w:rPr>
              <w:t>154527,159</w:t>
            </w:r>
          </w:p>
        </w:tc>
        <w:tc>
          <w:tcPr>
            <w:tcW w:w="255" w:type="pct"/>
            <w:gridSpan w:val="4"/>
            <w:shd w:val="clear" w:color="auto" w:fill="auto"/>
            <w:noWrap/>
            <w:textDirection w:val="btLr"/>
            <w:vAlign w:val="center"/>
            <w:hideMark/>
          </w:tcPr>
          <w:p w14:paraId="4629B80E" w14:textId="77777777" w:rsidR="00B84323" w:rsidRPr="00F56E63" w:rsidRDefault="00221AB8" w:rsidP="00F56E63">
            <w:pPr>
              <w:ind w:left="113" w:right="113"/>
              <w:rPr>
                <w:color w:val="000000" w:themeColor="text1"/>
                <w:sz w:val="20"/>
              </w:rPr>
            </w:pPr>
            <w:r w:rsidRPr="00F56E63">
              <w:rPr>
                <w:color w:val="000000" w:themeColor="text1"/>
                <w:sz w:val="20"/>
              </w:rPr>
              <w:t>1694663,642</w:t>
            </w:r>
          </w:p>
        </w:tc>
        <w:tc>
          <w:tcPr>
            <w:tcW w:w="417" w:type="pct"/>
            <w:gridSpan w:val="4"/>
            <w:shd w:val="clear" w:color="auto" w:fill="auto"/>
            <w:noWrap/>
            <w:vAlign w:val="bottom"/>
            <w:hideMark/>
          </w:tcPr>
          <w:p w14:paraId="4986BC2A" w14:textId="77777777" w:rsidR="00B84323" w:rsidRPr="00C904CF" w:rsidRDefault="00B84323" w:rsidP="001715F0">
            <w:pPr>
              <w:rPr>
                <w:sz w:val="20"/>
              </w:rPr>
            </w:pPr>
            <w:r w:rsidRPr="00C904CF">
              <w:rPr>
                <w:sz w:val="20"/>
              </w:rPr>
              <w:t> </w:t>
            </w:r>
          </w:p>
        </w:tc>
      </w:tr>
      <w:tr w:rsidR="00F56E63" w:rsidRPr="00C904CF" w14:paraId="67F5A248" w14:textId="77777777" w:rsidTr="00113DCE">
        <w:trPr>
          <w:gridAfter w:val="2"/>
          <w:wAfter w:w="12" w:type="pct"/>
          <w:trHeight w:val="630"/>
        </w:trPr>
        <w:tc>
          <w:tcPr>
            <w:tcW w:w="4988" w:type="pct"/>
            <w:gridSpan w:val="54"/>
          </w:tcPr>
          <w:p w14:paraId="401E5D7F" w14:textId="77777777" w:rsidR="00F56E63" w:rsidRPr="00C904CF" w:rsidRDefault="00F56E63" w:rsidP="001715F0">
            <w:pPr>
              <w:rPr>
                <w:i/>
                <w:iCs/>
                <w:sz w:val="20"/>
              </w:rPr>
            </w:pPr>
            <w:r w:rsidRPr="00C904CF">
              <w:rPr>
                <w:i/>
                <w:iCs/>
                <w:sz w:val="20"/>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113DCE" w:rsidRPr="00C904CF" w14:paraId="07064F6F" w14:textId="77777777" w:rsidTr="00113DCE">
        <w:trPr>
          <w:gridAfter w:val="2"/>
          <w:wAfter w:w="12" w:type="pct"/>
          <w:trHeight w:val="1622"/>
        </w:trPr>
        <w:tc>
          <w:tcPr>
            <w:tcW w:w="151" w:type="pct"/>
            <w:gridSpan w:val="3"/>
            <w:vMerge w:val="restart"/>
            <w:shd w:val="clear" w:color="auto" w:fill="auto"/>
            <w:vAlign w:val="center"/>
            <w:hideMark/>
          </w:tcPr>
          <w:p w14:paraId="555F997E" w14:textId="77777777" w:rsidR="00B84323" w:rsidRPr="00C904CF" w:rsidRDefault="00B84323" w:rsidP="001715F0">
            <w:pPr>
              <w:jc w:val="center"/>
              <w:rPr>
                <w:sz w:val="20"/>
              </w:rPr>
            </w:pPr>
            <w:r w:rsidRPr="00C904CF">
              <w:rPr>
                <w:sz w:val="20"/>
              </w:rPr>
              <w:t>1.2.1</w:t>
            </w:r>
          </w:p>
        </w:tc>
        <w:tc>
          <w:tcPr>
            <w:tcW w:w="505" w:type="pct"/>
            <w:gridSpan w:val="2"/>
            <w:vMerge w:val="restart"/>
            <w:shd w:val="clear" w:color="auto" w:fill="auto"/>
            <w:vAlign w:val="center"/>
            <w:hideMark/>
          </w:tcPr>
          <w:p w14:paraId="4F9061D8" w14:textId="77777777" w:rsidR="00B84323" w:rsidRPr="00C904CF" w:rsidRDefault="00B84323" w:rsidP="001715F0">
            <w:pPr>
              <w:jc w:val="center"/>
              <w:rPr>
                <w:sz w:val="20"/>
              </w:rPr>
            </w:pPr>
            <w:r w:rsidRPr="00C904CF">
              <w:rPr>
                <w:sz w:val="20"/>
              </w:rPr>
              <w:t>Финансовое обеспечение предоставления программ общего образования в муниципальных образовательных учреждениях (за счет средств краевого бюджета)</w:t>
            </w:r>
          </w:p>
        </w:tc>
        <w:tc>
          <w:tcPr>
            <w:tcW w:w="262" w:type="pct"/>
            <w:vMerge w:val="restart"/>
            <w:shd w:val="clear" w:color="auto" w:fill="auto"/>
            <w:vAlign w:val="center"/>
            <w:hideMark/>
          </w:tcPr>
          <w:p w14:paraId="71068AF6" w14:textId="77777777" w:rsidR="00B84323" w:rsidRPr="00C904CF" w:rsidRDefault="00B84323" w:rsidP="001715F0">
            <w:pPr>
              <w:jc w:val="center"/>
              <w:rPr>
                <w:sz w:val="20"/>
              </w:rPr>
            </w:pPr>
            <w:r w:rsidRPr="00C904CF">
              <w:rPr>
                <w:sz w:val="20"/>
              </w:rPr>
              <w:t>Управление образования администрации Дзержинского района</w:t>
            </w:r>
          </w:p>
        </w:tc>
        <w:tc>
          <w:tcPr>
            <w:tcW w:w="162" w:type="pct"/>
            <w:gridSpan w:val="2"/>
            <w:vMerge w:val="restart"/>
            <w:shd w:val="clear" w:color="auto" w:fill="auto"/>
            <w:textDirection w:val="btLr"/>
            <w:hideMark/>
          </w:tcPr>
          <w:p w14:paraId="230DE3FF" w14:textId="77777777" w:rsidR="00B84323" w:rsidRPr="00F56E63" w:rsidRDefault="00B84323" w:rsidP="00F56E63">
            <w:pPr>
              <w:ind w:left="113" w:right="113"/>
              <w:jc w:val="right"/>
              <w:rPr>
                <w:color w:val="000000" w:themeColor="text1"/>
                <w:sz w:val="20"/>
              </w:rPr>
            </w:pPr>
            <w:r w:rsidRPr="00F56E63">
              <w:rPr>
                <w:color w:val="000000" w:themeColor="text1"/>
                <w:sz w:val="20"/>
              </w:rPr>
              <w:t>975</w:t>
            </w:r>
          </w:p>
        </w:tc>
        <w:tc>
          <w:tcPr>
            <w:tcW w:w="106" w:type="pct"/>
            <w:vMerge w:val="restart"/>
            <w:shd w:val="clear" w:color="auto" w:fill="auto"/>
            <w:textDirection w:val="btLr"/>
            <w:hideMark/>
          </w:tcPr>
          <w:p w14:paraId="66F08560" w14:textId="77777777" w:rsidR="00B84323" w:rsidRPr="00F56E63" w:rsidRDefault="00B84323" w:rsidP="00F56E63">
            <w:pPr>
              <w:ind w:left="113" w:right="113"/>
              <w:jc w:val="right"/>
              <w:rPr>
                <w:color w:val="000000" w:themeColor="text1"/>
                <w:sz w:val="20"/>
              </w:rPr>
            </w:pPr>
            <w:r w:rsidRPr="00F56E63">
              <w:rPr>
                <w:color w:val="000000" w:themeColor="text1"/>
                <w:sz w:val="20"/>
              </w:rPr>
              <w:t>07 02       07 03</w:t>
            </w:r>
          </w:p>
        </w:tc>
        <w:tc>
          <w:tcPr>
            <w:tcW w:w="235" w:type="pct"/>
            <w:gridSpan w:val="2"/>
            <w:vMerge w:val="restart"/>
            <w:shd w:val="clear" w:color="auto" w:fill="auto"/>
            <w:textDirection w:val="btLr"/>
            <w:hideMark/>
          </w:tcPr>
          <w:p w14:paraId="3439A89D" w14:textId="77777777" w:rsidR="00B84323" w:rsidRPr="00F56E63" w:rsidRDefault="00B84323" w:rsidP="00F56E63">
            <w:pPr>
              <w:ind w:left="113" w:right="113"/>
              <w:jc w:val="right"/>
              <w:rPr>
                <w:color w:val="000000" w:themeColor="text1"/>
                <w:sz w:val="20"/>
              </w:rPr>
            </w:pPr>
            <w:r w:rsidRPr="00F56E63">
              <w:rPr>
                <w:color w:val="000000" w:themeColor="text1"/>
                <w:sz w:val="20"/>
              </w:rPr>
              <w:t>0217564  0210075640</w:t>
            </w:r>
          </w:p>
        </w:tc>
        <w:tc>
          <w:tcPr>
            <w:tcW w:w="118" w:type="pct"/>
            <w:shd w:val="clear" w:color="auto" w:fill="auto"/>
            <w:textDirection w:val="btLr"/>
            <w:hideMark/>
          </w:tcPr>
          <w:p w14:paraId="230668BA" w14:textId="77777777" w:rsidR="00B84323" w:rsidRPr="00F56E63" w:rsidRDefault="00B84323" w:rsidP="00F56E63">
            <w:pPr>
              <w:ind w:left="113" w:right="113"/>
              <w:jc w:val="right"/>
              <w:rPr>
                <w:color w:val="000000" w:themeColor="text1"/>
                <w:sz w:val="20"/>
              </w:rPr>
            </w:pPr>
            <w:r w:rsidRPr="00F56E63">
              <w:rPr>
                <w:color w:val="000000" w:themeColor="text1"/>
                <w:sz w:val="20"/>
              </w:rPr>
              <w:t>611</w:t>
            </w:r>
          </w:p>
        </w:tc>
        <w:tc>
          <w:tcPr>
            <w:tcW w:w="183" w:type="pct"/>
            <w:gridSpan w:val="2"/>
            <w:shd w:val="clear" w:color="auto" w:fill="auto"/>
            <w:noWrap/>
            <w:textDirection w:val="btLr"/>
            <w:hideMark/>
          </w:tcPr>
          <w:p w14:paraId="47EC6B4E" w14:textId="77777777" w:rsidR="00B84323" w:rsidRPr="00B67E46" w:rsidRDefault="00B84323" w:rsidP="00F56E63">
            <w:pPr>
              <w:ind w:left="113" w:right="113"/>
              <w:jc w:val="right"/>
              <w:rPr>
                <w:color w:val="000000" w:themeColor="text1"/>
                <w:sz w:val="20"/>
              </w:rPr>
            </w:pPr>
            <w:r w:rsidRPr="00B67E46">
              <w:rPr>
                <w:color w:val="000000" w:themeColor="text1"/>
                <w:sz w:val="20"/>
              </w:rPr>
              <w:t>113 998,376</w:t>
            </w:r>
          </w:p>
        </w:tc>
        <w:tc>
          <w:tcPr>
            <w:tcW w:w="223" w:type="pct"/>
            <w:gridSpan w:val="2"/>
            <w:shd w:val="clear" w:color="auto" w:fill="auto"/>
            <w:noWrap/>
            <w:textDirection w:val="btLr"/>
            <w:hideMark/>
          </w:tcPr>
          <w:p w14:paraId="53DD70F7" w14:textId="77777777" w:rsidR="00B84323" w:rsidRPr="00B67E46" w:rsidRDefault="00B84323" w:rsidP="00F56E63">
            <w:pPr>
              <w:ind w:left="113" w:right="113"/>
              <w:jc w:val="right"/>
              <w:rPr>
                <w:color w:val="000000" w:themeColor="text1"/>
                <w:sz w:val="20"/>
              </w:rPr>
            </w:pPr>
            <w:r w:rsidRPr="00B67E46">
              <w:rPr>
                <w:color w:val="000000" w:themeColor="text1"/>
                <w:sz w:val="20"/>
              </w:rPr>
              <w:t>114 812,991</w:t>
            </w:r>
          </w:p>
        </w:tc>
        <w:tc>
          <w:tcPr>
            <w:tcW w:w="223" w:type="pct"/>
            <w:gridSpan w:val="2"/>
            <w:shd w:val="clear" w:color="auto" w:fill="auto"/>
            <w:noWrap/>
            <w:textDirection w:val="btLr"/>
            <w:hideMark/>
          </w:tcPr>
          <w:p w14:paraId="7143A791" w14:textId="77777777" w:rsidR="00B84323" w:rsidRPr="00B67E46" w:rsidRDefault="00B84323" w:rsidP="00F56E63">
            <w:pPr>
              <w:ind w:left="113" w:right="113"/>
              <w:jc w:val="right"/>
              <w:rPr>
                <w:color w:val="000000" w:themeColor="text1"/>
                <w:sz w:val="20"/>
              </w:rPr>
            </w:pPr>
            <w:r w:rsidRPr="00B67E46">
              <w:rPr>
                <w:color w:val="000000" w:themeColor="text1"/>
                <w:sz w:val="20"/>
              </w:rPr>
              <w:t>117 045,545</w:t>
            </w:r>
          </w:p>
        </w:tc>
        <w:tc>
          <w:tcPr>
            <w:tcW w:w="221" w:type="pct"/>
            <w:shd w:val="clear" w:color="auto" w:fill="auto"/>
            <w:noWrap/>
            <w:textDirection w:val="btLr"/>
            <w:hideMark/>
          </w:tcPr>
          <w:p w14:paraId="4B805ED6" w14:textId="77777777" w:rsidR="00B84323" w:rsidRPr="00B67E46" w:rsidRDefault="00B84323" w:rsidP="00F56E63">
            <w:pPr>
              <w:ind w:left="113" w:right="113"/>
              <w:jc w:val="right"/>
              <w:rPr>
                <w:color w:val="000000" w:themeColor="text1"/>
                <w:sz w:val="20"/>
              </w:rPr>
            </w:pPr>
            <w:r w:rsidRPr="00B67E46">
              <w:rPr>
                <w:color w:val="000000" w:themeColor="text1"/>
                <w:sz w:val="20"/>
              </w:rPr>
              <w:t>127 582,857</w:t>
            </w:r>
          </w:p>
        </w:tc>
        <w:tc>
          <w:tcPr>
            <w:tcW w:w="223" w:type="pct"/>
            <w:shd w:val="clear" w:color="auto" w:fill="auto"/>
            <w:noWrap/>
            <w:textDirection w:val="btLr"/>
            <w:hideMark/>
          </w:tcPr>
          <w:p w14:paraId="16C306A5" w14:textId="77777777" w:rsidR="00B84323" w:rsidRPr="00B67E46" w:rsidRDefault="00B84323" w:rsidP="00F56E63">
            <w:pPr>
              <w:ind w:left="113" w:right="113"/>
              <w:jc w:val="right"/>
              <w:rPr>
                <w:color w:val="000000" w:themeColor="text1"/>
                <w:sz w:val="20"/>
              </w:rPr>
            </w:pPr>
            <w:r w:rsidRPr="00B67E46">
              <w:rPr>
                <w:color w:val="000000" w:themeColor="text1"/>
                <w:sz w:val="20"/>
              </w:rPr>
              <w:t>135 777,602</w:t>
            </w:r>
          </w:p>
        </w:tc>
        <w:tc>
          <w:tcPr>
            <w:tcW w:w="179" w:type="pct"/>
            <w:gridSpan w:val="2"/>
            <w:shd w:val="clear" w:color="auto" w:fill="auto"/>
            <w:noWrap/>
            <w:textDirection w:val="btLr"/>
            <w:hideMark/>
          </w:tcPr>
          <w:p w14:paraId="52E2A5AE" w14:textId="77777777" w:rsidR="00B84323" w:rsidRPr="00B67E46" w:rsidRDefault="00B84323" w:rsidP="00F56E63">
            <w:pPr>
              <w:ind w:left="113" w:right="113"/>
              <w:jc w:val="right"/>
              <w:rPr>
                <w:color w:val="000000" w:themeColor="text1"/>
                <w:sz w:val="20"/>
              </w:rPr>
            </w:pPr>
            <w:r w:rsidRPr="00B67E46">
              <w:rPr>
                <w:color w:val="000000" w:themeColor="text1"/>
                <w:sz w:val="20"/>
              </w:rPr>
              <w:t>146 533,800</w:t>
            </w:r>
          </w:p>
        </w:tc>
        <w:tc>
          <w:tcPr>
            <w:tcW w:w="188" w:type="pct"/>
            <w:shd w:val="clear" w:color="auto" w:fill="auto"/>
            <w:noWrap/>
            <w:textDirection w:val="btLr"/>
            <w:hideMark/>
          </w:tcPr>
          <w:p w14:paraId="5BFAF7D3" w14:textId="77777777" w:rsidR="00B84323" w:rsidRPr="00B67E46" w:rsidRDefault="00B84323" w:rsidP="00F56E63">
            <w:pPr>
              <w:ind w:left="113" w:right="113"/>
              <w:jc w:val="right"/>
              <w:rPr>
                <w:color w:val="000000" w:themeColor="text1"/>
                <w:sz w:val="20"/>
              </w:rPr>
            </w:pPr>
            <w:r w:rsidRPr="00B67E46">
              <w:rPr>
                <w:color w:val="000000" w:themeColor="text1"/>
                <w:sz w:val="20"/>
              </w:rPr>
              <w:t>143 417,800</w:t>
            </w:r>
          </w:p>
        </w:tc>
        <w:tc>
          <w:tcPr>
            <w:tcW w:w="221" w:type="pct"/>
            <w:gridSpan w:val="3"/>
            <w:shd w:val="clear" w:color="auto" w:fill="auto"/>
            <w:noWrap/>
            <w:textDirection w:val="btLr"/>
            <w:hideMark/>
          </w:tcPr>
          <w:p w14:paraId="46023DE8" w14:textId="77777777" w:rsidR="00B84323" w:rsidRPr="00B67E46" w:rsidRDefault="00B84323" w:rsidP="00F56E63">
            <w:pPr>
              <w:ind w:left="113" w:right="113"/>
              <w:jc w:val="right"/>
              <w:rPr>
                <w:color w:val="000000" w:themeColor="text1"/>
                <w:sz w:val="20"/>
              </w:rPr>
            </w:pPr>
            <w:r w:rsidRPr="00B67E46">
              <w:rPr>
                <w:color w:val="000000" w:themeColor="text1"/>
                <w:sz w:val="20"/>
              </w:rPr>
              <w:t>151052,337</w:t>
            </w:r>
          </w:p>
        </w:tc>
        <w:tc>
          <w:tcPr>
            <w:tcW w:w="221" w:type="pct"/>
            <w:shd w:val="clear" w:color="auto" w:fill="auto"/>
            <w:noWrap/>
            <w:textDirection w:val="btLr"/>
            <w:hideMark/>
          </w:tcPr>
          <w:p w14:paraId="5F0DC878" w14:textId="77777777" w:rsidR="00B84323" w:rsidRPr="00B67E46" w:rsidRDefault="00B84323" w:rsidP="00F56E63">
            <w:pPr>
              <w:ind w:left="113" w:right="113"/>
              <w:jc w:val="right"/>
              <w:rPr>
                <w:color w:val="000000" w:themeColor="text1"/>
                <w:sz w:val="20"/>
              </w:rPr>
            </w:pPr>
            <w:r w:rsidRPr="00B67E46">
              <w:rPr>
                <w:color w:val="000000" w:themeColor="text1"/>
                <w:sz w:val="20"/>
              </w:rPr>
              <w:t>167425,040</w:t>
            </w:r>
          </w:p>
        </w:tc>
        <w:tc>
          <w:tcPr>
            <w:tcW w:w="196" w:type="pct"/>
            <w:gridSpan w:val="2"/>
            <w:shd w:val="clear" w:color="auto" w:fill="auto"/>
            <w:noWrap/>
            <w:textDirection w:val="btLr"/>
            <w:hideMark/>
          </w:tcPr>
          <w:p w14:paraId="2ED07F9B" w14:textId="77777777" w:rsidR="00B84323" w:rsidRPr="00B67E46" w:rsidRDefault="00221AB8" w:rsidP="00F56E63">
            <w:pPr>
              <w:ind w:left="113" w:right="113"/>
              <w:jc w:val="right"/>
              <w:rPr>
                <w:color w:val="000000" w:themeColor="text1"/>
                <w:sz w:val="20"/>
              </w:rPr>
            </w:pPr>
            <w:r w:rsidRPr="00B67E46">
              <w:rPr>
                <w:color w:val="000000" w:themeColor="text1"/>
                <w:sz w:val="20"/>
              </w:rPr>
              <w:t>187411,253</w:t>
            </w:r>
          </w:p>
        </w:tc>
        <w:tc>
          <w:tcPr>
            <w:tcW w:w="165" w:type="pct"/>
            <w:gridSpan w:val="4"/>
            <w:textDirection w:val="btLr"/>
          </w:tcPr>
          <w:p w14:paraId="0FBC3940" w14:textId="77777777" w:rsidR="00B84323" w:rsidRPr="00B67E46" w:rsidRDefault="00221AB8" w:rsidP="00F56E63">
            <w:pPr>
              <w:ind w:left="113" w:right="113"/>
              <w:jc w:val="right"/>
              <w:rPr>
                <w:color w:val="000000" w:themeColor="text1"/>
                <w:sz w:val="20"/>
              </w:rPr>
            </w:pPr>
            <w:r w:rsidRPr="00B67E46">
              <w:rPr>
                <w:color w:val="000000" w:themeColor="text1"/>
                <w:sz w:val="20"/>
              </w:rPr>
              <w:t>199256,500</w:t>
            </w:r>
          </w:p>
        </w:tc>
        <w:tc>
          <w:tcPr>
            <w:tcW w:w="173" w:type="pct"/>
            <w:gridSpan w:val="5"/>
            <w:textDirection w:val="btLr"/>
          </w:tcPr>
          <w:p w14:paraId="42ECFADB" w14:textId="77777777" w:rsidR="00B84323" w:rsidRPr="00B67E46" w:rsidRDefault="00221AB8" w:rsidP="00F56E63">
            <w:pPr>
              <w:ind w:left="113" w:right="113"/>
              <w:jc w:val="right"/>
              <w:rPr>
                <w:color w:val="000000" w:themeColor="text1"/>
                <w:sz w:val="20"/>
              </w:rPr>
            </w:pPr>
            <w:r w:rsidRPr="00B67E46">
              <w:rPr>
                <w:color w:val="000000" w:themeColor="text1"/>
                <w:sz w:val="20"/>
              </w:rPr>
              <w:t>205213,200</w:t>
            </w:r>
          </w:p>
        </w:tc>
        <w:tc>
          <w:tcPr>
            <w:tcW w:w="179" w:type="pct"/>
            <w:gridSpan w:val="4"/>
            <w:textDirection w:val="btLr"/>
          </w:tcPr>
          <w:p w14:paraId="18607CA7" w14:textId="77777777" w:rsidR="00B84323" w:rsidRPr="00B67E46" w:rsidRDefault="00221AB8" w:rsidP="00F56E63">
            <w:pPr>
              <w:ind w:left="113" w:right="113"/>
              <w:jc w:val="right"/>
              <w:rPr>
                <w:color w:val="000000" w:themeColor="text1"/>
                <w:sz w:val="20"/>
              </w:rPr>
            </w:pPr>
            <w:r w:rsidRPr="00B67E46">
              <w:rPr>
                <w:color w:val="000000" w:themeColor="text1"/>
                <w:sz w:val="20"/>
              </w:rPr>
              <w:t>203800,200</w:t>
            </w:r>
          </w:p>
        </w:tc>
        <w:tc>
          <w:tcPr>
            <w:tcW w:w="181" w:type="pct"/>
            <w:gridSpan w:val="4"/>
            <w:textDirection w:val="btLr"/>
          </w:tcPr>
          <w:p w14:paraId="489AC505" w14:textId="77777777" w:rsidR="00221AB8" w:rsidRPr="00B67E46" w:rsidRDefault="00221AB8" w:rsidP="00F56E63">
            <w:pPr>
              <w:ind w:left="113" w:right="113"/>
              <w:jc w:val="right"/>
              <w:rPr>
                <w:color w:val="000000" w:themeColor="text1"/>
                <w:sz w:val="20"/>
              </w:rPr>
            </w:pPr>
            <w:r w:rsidRPr="00B67E46">
              <w:rPr>
                <w:color w:val="000000" w:themeColor="text1"/>
                <w:sz w:val="20"/>
              </w:rPr>
              <w:t>203800,200</w:t>
            </w:r>
          </w:p>
        </w:tc>
        <w:tc>
          <w:tcPr>
            <w:tcW w:w="255" w:type="pct"/>
            <w:gridSpan w:val="4"/>
            <w:shd w:val="clear" w:color="auto" w:fill="auto"/>
            <w:noWrap/>
            <w:textDirection w:val="btLr"/>
            <w:hideMark/>
          </w:tcPr>
          <w:p w14:paraId="74852D0D" w14:textId="77777777" w:rsidR="00B84323" w:rsidRPr="00B67E46" w:rsidRDefault="00221AB8" w:rsidP="00F56E63">
            <w:pPr>
              <w:ind w:left="113" w:right="113"/>
              <w:jc w:val="right"/>
              <w:rPr>
                <w:color w:val="000000" w:themeColor="text1"/>
                <w:sz w:val="20"/>
              </w:rPr>
            </w:pPr>
            <w:r w:rsidRPr="00B67E46">
              <w:rPr>
                <w:color w:val="000000" w:themeColor="text1"/>
                <w:sz w:val="20"/>
              </w:rPr>
              <w:t>2217127,701</w:t>
            </w:r>
          </w:p>
        </w:tc>
        <w:tc>
          <w:tcPr>
            <w:tcW w:w="417" w:type="pct"/>
            <w:gridSpan w:val="4"/>
            <w:vMerge w:val="restart"/>
            <w:shd w:val="clear" w:color="auto" w:fill="auto"/>
            <w:vAlign w:val="center"/>
            <w:hideMark/>
          </w:tcPr>
          <w:p w14:paraId="341E3C91" w14:textId="77777777" w:rsidR="00B84323" w:rsidRPr="00C904CF" w:rsidRDefault="00B84323" w:rsidP="001715F0">
            <w:pPr>
              <w:jc w:val="center"/>
              <w:rPr>
                <w:sz w:val="20"/>
              </w:rPr>
            </w:pPr>
            <w:r w:rsidRPr="00C904CF">
              <w:rPr>
                <w:sz w:val="20"/>
              </w:rPr>
              <w:t>Ежегодно не менее1600 человек  получат услуги общего образования</w:t>
            </w:r>
            <w:r w:rsidRPr="00C904CF">
              <w:rPr>
                <w:sz w:val="20"/>
              </w:rPr>
              <w:br/>
            </w:r>
            <w:r w:rsidRPr="00C904CF">
              <w:rPr>
                <w:sz w:val="20"/>
              </w:rPr>
              <w:br/>
              <w:t xml:space="preserve">Приобретение автобусов на замену,  имеющих </w:t>
            </w:r>
            <w:r w:rsidRPr="00C904CF">
              <w:rPr>
                <w:sz w:val="20"/>
              </w:rPr>
              <w:lastRenderedPageBreak/>
              <w:t>срок эксплуатации 8 и более лет не предусмотрено</w:t>
            </w:r>
          </w:p>
        </w:tc>
      </w:tr>
      <w:tr w:rsidR="00113DCE" w:rsidRPr="00C904CF" w14:paraId="516D18D9" w14:textId="77777777" w:rsidTr="00113DCE">
        <w:trPr>
          <w:gridAfter w:val="2"/>
          <w:wAfter w:w="12" w:type="pct"/>
          <w:trHeight w:val="855"/>
        </w:trPr>
        <w:tc>
          <w:tcPr>
            <w:tcW w:w="151" w:type="pct"/>
            <w:gridSpan w:val="3"/>
            <w:vMerge/>
            <w:shd w:val="clear" w:color="auto" w:fill="auto"/>
            <w:vAlign w:val="center"/>
            <w:hideMark/>
          </w:tcPr>
          <w:p w14:paraId="1822171D" w14:textId="77777777" w:rsidR="00B84323" w:rsidRPr="00C904CF" w:rsidRDefault="00B84323" w:rsidP="001715F0">
            <w:pPr>
              <w:rPr>
                <w:sz w:val="20"/>
              </w:rPr>
            </w:pPr>
          </w:p>
        </w:tc>
        <w:tc>
          <w:tcPr>
            <w:tcW w:w="505" w:type="pct"/>
            <w:gridSpan w:val="2"/>
            <w:vMerge/>
            <w:shd w:val="clear" w:color="auto" w:fill="auto"/>
            <w:vAlign w:val="center"/>
            <w:hideMark/>
          </w:tcPr>
          <w:p w14:paraId="6EDD7971" w14:textId="77777777" w:rsidR="00B84323" w:rsidRPr="00C904CF" w:rsidRDefault="00B84323" w:rsidP="001715F0">
            <w:pPr>
              <w:rPr>
                <w:sz w:val="20"/>
              </w:rPr>
            </w:pPr>
          </w:p>
        </w:tc>
        <w:tc>
          <w:tcPr>
            <w:tcW w:w="262" w:type="pct"/>
            <w:vMerge/>
            <w:shd w:val="clear" w:color="auto" w:fill="auto"/>
            <w:vAlign w:val="center"/>
            <w:hideMark/>
          </w:tcPr>
          <w:p w14:paraId="4188CFF3" w14:textId="77777777" w:rsidR="00B84323" w:rsidRPr="00C904CF" w:rsidRDefault="00B84323" w:rsidP="001715F0">
            <w:pPr>
              <w:rPr>
                <w:sz w:val="20"/>
              </w:rPr>
            </w:pPr>
          </w:p>
        </w:tc>
        <w:tc>
          <w:tcPr>
            <w:tcW w:w="162" w:type="pct"/>
            <w:gridSpan w:val="2"/>
            <w:vMerge/>
            <w:shd w:val="clear" w:color="auto" w:fill="auto"/>
            <w:textDirection w:val="btLr"/>
            <w:hideMark/>
          </w:tcPr>
          <w:p w14:paraId="389E6655" w14:textId="77777777" w:rsidR="00B84323" w:rsidRPr="00F56E63" w:rsidRDefault="00B84323" w:rsidP="00F56E63">
            <w:pPr>
              <w:ind w:left="113" w:right="113"/>
              <w:jc w:val="right"/>
              <w:rPr>
                <w:color w:val="000000" w:themeColor="text1"/>
                <w:sz w:val="20"/>
              </w:rPr>
            </w:pPr>
          </w:p>
        </w:tc>
        <w:tc>
          <w:tcPr>
            <w:tcW w:w="106" w:type="pct"/>
            <w:vMerge/>
            <w:shd w:val="clear" w:color="auto" w:fill="auto"/>
            <w:textDirection w:val="btLr"/>
            <w:hideMark/>
          </w:tcPr>
          <w:p w14:paraId="2FC8A88A" w14:textId="77777777" w:rsidR="00B84323" w:rsidRPr="00F56E63" w:rsidRDefault="00B84323" w:rsidP="00F56E63">
            <w:pPr>
              <w:ind w:left="113" w:right="113"/>
              <w:jc w:val="right"/>
              <w:rPr>
                <w:color w:val="000000" w:themeColor="text1"/>
                <w:sz w:val="20"/>
              </w:rPr>
            </w:pPr>
          </w:p>
        </w:tc>
        <w:tc>
          <w:tcPr>
            <w:tcW w:w="235" w:type="pct"/>
            <w:gridSpan w:val="2"/>
            <w:vMerge/>
            <w:shd w:val="clear" w:color="auto" w:fill="auto"/>
            <w:textDirection w:val="btLr"/>
            <w:hideMark/>
          </w:tcPr>
          <w:p w14:paraId="3FF691EC" w14:textId="77777777" w:rsidR="00B84323" w:rsidRPr="00F56E63" w:rsidRDefault="00B84323" w:rsidP="00F56E63">
            <w:pPr>
              <w:ind w:left="113" w:right="113"/>
              <w:jc w:val="right"/>
              <w:rPr>
                <w:color w:val="000000" w:themeColor="text1"/>
                <w:sz w:val="20"/>
              </w:rPr>
            </w:pPr>
          </w:p>
        </w:tc>
        <w:tc>
          <w:tcPr>
            <w:tcW w:w="118" w:type="pct"/>
            <w:shd w:val="clear" w:color="auto" w:fill="auto"/>
            <w:textDirection w:val="btLr"/>
            <w:hideMark/>
          </w:tcPr>
          <w:p w14:paraId="7148D1C4" w14:textId="77777777" w:rsidR="00B84323" w:rsidRPr="00F56E63" w:rsidRDefault="00B84323" w:rsidP="00F56E63">
            <w:pPr>
              <w:ind w:left="113" w:right="113"/>
              <w:jc w:val="right"/>
              <w:rPr>
                <w:color w:val="000000" w:themeColor="text1"/>
                <w:sz w:val="20"/>
              </w:rPr>
            </w:pPr>
            <w:r w:rsidRPr="00F56E63">
              <w:rPr>
                <w:color w:val="000000" w:themeColor="text1"/>
                <w:sz w:val="20"/>
              </w:rPr>
              <w:t>611</w:t>
            </w:r>
          </w:p>
        </w:tc>
        <w:tc>
          <w:tcPr>
            <w:tcW w:w="183" w:type="pct"/>
            <w:gridSpan w:val="2"/>
            <w:shd w:val="clear" w:color="auto" w:fill="auto"/>
            <w:noWrap/>
            <w:textDirection w:val="btLr"/>
            <w:hideMark/>
          </w:tcPr>
          <w:p w14:paraId="11A42D8A" w14:textId="77777777" w:rsidR="00B84323" w:rsidRPr="00B67E46" w:rsidRDefault="00B84323" w:rsidP="00F56E63">
            <w:pPr>
              <w:ind w:left="113" w:right="113"/>
              <w:jc w:val="right"/>
              <w:rPr>
                <w:color w:val="000000" w:themeColor="text1"/>
                <w:sz w:val="20"/>
              </w:rPr>
            </w:pPr>
            <w:r w:rsidRPr="00B67E46">
              <w:rPr>
                <w:color w:val="000000" w:themeColor="text1"/>
                <w:sz w:val="20"/>
              </w:rPr>
              <w:t>2 189,124</w:t>
            </w:r>
          </w:p>
        </w:tc>
        <w:tc>
          <w:tcPr>
            <w:tcW w:w="223" w:type="pct"/>
            <w:gridSpan w:val="2"/>
            <w:shd w:val="clear" w:color="auto" w:fill="auto"/>
            <w:noWrap/>
            <w:textDirection w:val="btLr"/>
            <w:hideMark/>
          </w:tcPr>
          <w:p w14:paraId="6273B8CF" w14:textId="77777777" w:rsidR="00B84323" w:rsidRPr="00B67E46" w:rsidRDefault="00B84323" w:rsidP="00F56E63">
            <w:pPr>
              <w:ind w:left="113" w:right="113"/>
              <w:jc w:val="right"/>
              <w:rPr>
                <w:color w:val="000000" w:themeColor="text1"/>
                <w:sz w:val="20"/>
              </w:rPr>
            </w:pPr>
            <w:r w:rsidRPr="00B67E46">
              <w:rPr>
                <w:color w:val="000000" w:themeColor="text1"/>
                <w:sz w:val="20"/>
              </w:rPr>
              <w:t>2 286,709</w:t>
            </w:r>
          </w:p>
        </w:tc>
        <w:tc>
          <w:tcPr>
            <w:tcW w:w="223" w:type="pct"/>
            <w:gridSpan w:val="2"/>
            <w:shd w:val="clear" w:color="auto" w:fill="auto"/>
            <w:noWrap/>
            <w:textDirection w:val="btLr"/>
            <w:hideMark/>
          </w:tcPr>
          <w:p w14:paraId="0C85C773" w14:textId="77777777" w:rsidR="00B84323" w:rsidRPr="00B67E46" w:rsidRDefault="00B84323" w:rsidP="00F56E63">
            <w:pPr>
              <w:ind w:left="113" w:right="113"/>
              <w:jc w:val="right"/>
              <w:rPr>
                <w:color w:val="000000" w:themeColor="text1"/>
                <w:sz w:val="20"/>
              </w:rPr>
            </w:pPr>
            <w:r w:rsidRPr="00B67E46">
              <w:rPr>
                <w:color w:val="000000" w:themeColor="text1"/>
                <w:sz w:val="20"/>
              </w:rPr>
              <w:t>4 237,755</w:t>
            </w:r>
          </w:p>
        </w:tc>
        <w:tc>
          <w:tcPr>
            <w:tcW w:w="221" w:type="pct"/>
            <w:shd w:val="clear" w:color="auto" w:fill="auto"/>
            <w:noWrap/>
            <w:textDirection w:val="btLr"/>
            <w:hideMark/>
          </w:tcPr>
          <w:p w14:paraId="03414FFC" w14:textId="77777777" w:rsidR="00B84323" w:rsidRPr="00B67E46" w:rsidRDefault="00B84323" w:rsidP="00F56E63">
            <w:pPr>
              <w:ind w:left="113" w:right="113"/>
              <w:jc w:val="right"/>
              <w:rPr>
                <w:color w:val="000000" w:themeColor="text1"/>
                <w:sz w:val="20"/>
              </w:rPr>
            </w:pPr>
            <w:r w:rsidRPr="00B67E46">
              <w:rPr>
                <w:color w:val="000000" w:themeColor="text1"/>
                <w:sz w:val="20"/>
              </w:rPr>
              <w:t>5 860,443</w:t>
            </w:r>
          </w:p>
        </w:tc>
        <w:tc>
          <w:tcPr>
            <w:tcW w:w="223" w:type="pct"/>
            <w:shd w:val="clear" w:color="auto" w:fill="auto"/>
            <w:noWrap/>
            <w:textDirection w:val="btLr"/>
            <w:hideMark/>
          </w:tcPr>
          <w:p w14:paraId="7BA63BC7" w14:textId="77777777" w:rsidR="00B84323" w:rsidRPr="00B67E46" w:rsidRDefault="00B84323" w:rsidP="00F56E63">
            <w:pPr>
              <w:ind w:left="113" w:right="113"/>
              <w:jc w:val="right"/>
              <w:rPr>
                <w:color w:val="000000" w:themeColor="text1"/>
                <w:sz w:val="20"/>
              </w:rPr>
            </w:pPr>
            <w:r w:rsidRPr="00B67E46">
              <w:rPr>
                <w:color w:val="000000" w:themeColor="text1"/>
                <w:sz w:val="20"/>
              </w:rPr>
              <w:t>5 065,498</w:t>
            </w:r>
          </w:p>
        </w:tc>
        <w:tc>
          <w:tcPr>
            <w:tcW w:w="179" w:type="pct"/>
            <w:gridSpan w:val="2"/>
            <w:shd w:val="clear" w:color="auto" w:fill="auto"/>
            <w:noWrap/>
            <w:textDirection w:val="btLr"/>
            <w:hideMark/>
          </w:tcPr>
          <w:p w14:paraId="33503B34" w14:textId="77777777" w:rsidR="00B84323" w:rsidRPr="00B67E46" w:rsidRDefault="00B84323" w:rsidP="00F56E63">
            <w:pPr>
              <w:ind w:left="113" w:right="113"/>
              <w:jc w:val="right"/>
              <w:rPr>
                <w:color w:val="000000" w:themeColor="text1"/>
                <w:sz w:val="20"/>
              </w:rPr>
            </w:pPr>
          </w:p>
        </w:tc>
        <w:tc>
          <w:tcPr>
            <w:tcW w:w="188" w:type="pct"/>
            <w:shd w:val="clear" w:color="auto" w:fill="auto"/>
            <w:noWrap/>
            <w:textDirection w:val="btLr"/>
            <w:hideMark/>
          </w:tcPr>
          <w:p w14:paraId="27FC18AD" w14:textId="77777777" w:rsidR="00B84323" w:rsidRPr="00B67E46" w:rsidRDefault="00B84323" w:rsidP="00F56E63">
            <w:pPr>
              <w:ind w:left="113" w:right="113"/>
              <w:jc w:val="right"/>
              <w:rPr>
                <w:color w:val="000000" w:themeColor="text1"/>
                <w:sz w:val="20"/>
              </w:rPr>
            </w:pPr>
          </w:p>
        </w:tc>
        <w:tc>
          <w:tcPr>
            <w:tcW w:w="221" w:type="pct"/>
            <w:gridSpan w:val="3"/>
            <w:shd w:val="clear" w:color="auto" w:fill="auto"/>
            <w:noWrap/>
            <w:textDirection w:val="btLr"/>
            <w:hideMark/>
          </w:tcPr>
          <w:p w14:paraId="0D4B7613" w14:textId="77777777" w:rsidR="00B84323" w:rsidRPr="00B67E46" w:rsidRDefault="00B84323" w:rsidP="00F56E63">
            <w:pPr>
              <w:ind w:left="113" w:right="113"/>
              <w:jc w:val="right"/>
              <w:rPr>
                <w:color w:val="000000" w:themeColor="text1"/>
                <w:sz w:val="20"/>
              </w:rPr>
            </w:pPr>
            <w:r w:rsidRPr="00B67E46">
              <w:rPr>
                <w:color w:val="000000" w:themeColor="text1"/>
                <w:sz w:val="20"/>
              </w:rPr>
              <w:t>2451,54</w:t>
            </w:r>
          </w:p>
        </w:tc>
        <w:tc>
          <w:tcPr>
            <w:tcW w:w="221" w:type="pct"/>
            <w:shd w:val="clear" w:color="auto" w:fill="auto"/>
            <w:noWrap/>
            <w:textDirection w:val="btLr"/>
            <w:hideMark/>
          </w:tcPr>
          <w:p w14:paraId="22FD667C" w14:textId="77777777" w:rsidR="00B84323" w:rsidRPr="00B67E46" w:rsidRDefault="00B84323" w:rsidP="00F56E63">
            <w:pPr>
              <w:ind w:left="113" w:right="113"/>
              <w:jc w:val="right"/>
              <w:rPr>
                <w:color w:val="000000" w:themeColor="text1"/>
                <w:sz w:val="20"/>
              </w:rPr>
            </w:pPr>
            <w:r w:rsidRPr="00B67E46">
              <w:rPr>
                <w:color w:val="000000" w:themeColor="text1"/>
                <w:sz w:val="20"/>
              </w:rPr>
              <w:t>2148,148</w:t>
            </w:r>
          </w:p>
        </w:tc>
        <w:tc>
          <w:tcPr>
            <w:tcW w:w="196" w:type="pct"/>
            <w:gridSpan w:val="2"/>
            <w:shd w:val="clear" w:color="auto" w:fill="auto"/>
            <w:noWrap/>
            <w:textDirection w:val="btLr"/>
            <w:hideMark/>
          </w:tcPr>
          <w:p w14:paraId="6E5163A2" w14:textId="77777777" w:rsidR="00B84323" w:rsidRPr="00B67E46" w:rsidRDefault="00221AB8" w:rsidP="00F56E63">
            <w:pPr>
              <w:ind w:left="113" w:right="113"/>
              <w:jc w:val="right"/>
              <w:rPr>
                <w:color w:val="000000" w:themeColor="text1"/>
                <w:sz w:val="20"/>
              </w:rPr>
            </w:pPr>
            <w:r w:rsidRPr="00B67E46">
              <w:rPr>
                <w:color w:val="000000" w:themeColor="text1"/>
                <w:sz w:val="20"/>
              </w:rPr>
              <w:t>5954,600</w:t>
            </w:r>
          </w:p>
        </w:tc>
        <w:tc>
          <w:tcPr>
            <w:tcW w:w="165" w:type="pct"/>
            <w:gridSpan w:val="4"/>
            <w:textDirection w:val="btLr"/>
          </w:tcPr>
          <w:p w14:paraId="43682DB8" w14:textId="77777777" w:rsidR="00B84323" w:rsidRPr="00B67E46" w:rsidRDefault="00221AB8" w:rsidP="00F56E63">
            <w:pPr>
              <w:ind w:left="113" w:right="113"/>
              <w:jc w:val="right"/>
              <w:rPr>
                <w:color w:val="000000" w:themeColor="text1"/>
                <w:sz w:val="20"/>
              </w:rPr>
            </w:pPr>
            <w:r w:rsidRPr="00B67E46">
              <w:rPr>
                <w:color w:val="000000" w:themeColor="text1"/>
                <w:sz w:val="20"/>
              </w:rPr>
              <w:t>9267,900</w:t>
            </w:r>
          </w:p>
        </w:tc>
        <w:tc>
          <w:tcPr>
            <w:tcW w:w="173" w:type="pct"/>
            <w:gridSpan w:val="5"/>
            <w:textDirection w:val="btLr"/>
          </w:tcPr>
          <w:p w14:paraId="0EAECD07" w14:textId="77777777" w:rsidR="00B84323" w:rsidRPr="00B67E46" w:rsidRDefault="00B84323" w:rsidP="00F56E63">
            <w:pPr>
              <w:ind w:left="113" w:right="113"/>
              <w:jc w:val="right"/>
              <w:rPr>
                <w:color w:val="000000" w:themeColor="text1"/>
                <w:sz w:val="20"/>
              </w:rPr>
            </w:pPr>
            <w:r w:rsidRPr="00B67E46">
              <w:rPr>
                <w:color w:val="000000" w:themeColor="text1"/>
                <w:sz w:val="20"/>
              </w:rPr>
              <w:t>0,000</w:t>
            </w:r>
          </w:p>
        </w:tc>
        <w:tc>
          <w:tcPr>
            <w:tcW w:w="179" w:type="pct"/>
            <w:gridSpan w:val="4"/>
            <w:textDirection w:val="btLr"/>
          </w:tcPr>
          <w:p w14:paraId="62FC4F92" w14:textId="77777777" w:rsidR="00B84323" w:rsidRPr="00B67E46" w:rsidRDefault="00B84323" w:rsidP="00F56E63">
            <w:pPr>
              <w:ind w:left="113" w:right="113"/>
              <w:jc w:val="right"/>
              <w:rPr>
                <w:color w:val="000000" w:themeColor="text1"/>
                <w:sz w:val="20"/>
              </w:rPr>
            </w:pPr>
            <w:r w:rsidRPr="00B67E46">
              <w:rPr>
                <w:color w:val="000000" w:themeColor="text1"/>
                <w:sz w:val="20"/>
              </w:rPr>
              <w:t>0,000</w:t>
            </w:r>
          </w:p>
        </w:tc>
        <w:tc>
          <w:tcPr>
            <w:tcW w:w="181" w:type="pct"/>
            <w:gridSpan w:val="4"/>
            <w:textDirection w:val="btLr"/>
          </w:tcPr>
          <w:p w14:paraId="04857F91" w14:textId="77777777" w:rsidR="00221AB8" w:rsidRPr="00B67E46" w:rsidRDefault="00221AB8" w:rsidP="00F56E63">
            <w:pPr>
              <w:ind w:left="113" w:right="113"/>
              <w:jc w:val="right"/>
              <w:rPr>
                <w:color w:val="000000" w:themeColor="text1"/>
                <w:sz w:val="20"/>
              </w:rPr>
            </w:pPr>
            <w:r w:rsidRPr="00B67E46">
              <w:rPr>
                <w:color w:val="000000" w:themeColor="text1"/>
                <w:sz w:val="20"/>
              </w:rPr>
              <w:t>0,000</w:t>
            </w:r>
          </w:p>
        </w:tc>
        <w:tc>
          <w:tcPr>
            <w:tcW w:w="255" w:type="pct"/>
            <w:gridSpan w:val="4"/>
            <w:shd w:val="clear" w:color="auto" w:fill="auto"/>
            <w:noWrap/>
            <w:textDirection w:val="btLr"/>
            <w:hideMark/>
          </w:tcPr>
          <w:p w14:paraId="107B83E4" w14:textId="77777777" w:rsidR="00B84323" w:rsidRPr="00B67E46" w:rsidRDefault="00221AB8" w:rsidP="00F56E63">
            <w:pPr>
              <w:ind w:left="113" w:right="113"/>
              <w:jc w:val="right"/>
              <w:rPr>
                <w:color w:val="000000" w:themeColor="text1"/>
                <w:sz w:val="20"/>
              </w:rPr>
            </w:pPr>
            <w:r w:rsidRPr="00B67E46">
              <w:rPr>
                <w:color w:val="000000" w:themeColor="text1"/>
                <w:sz w:val="20"/>
              </w:rPr>
              <w:t>39461,717</w:t>
            </w:r>
          </w:p>
        </w:tc>
        <w:tc>
          <w:tcPr>
            <w:tcW w:w="417" w:type="pct"/>
            <w:gridSpan w:val="4"/>
            <w:vMerge/>
            <w:shd w:val="clear" w:color="auto" w:fill="auto"/>
            <w:vAlign w:val="center"/>
            <w:hideMark/>
          </w:tcPr>
          <w:p w14:paraId="6D7F8DBA" w14:textId="77777777" w:rsidR="00B84323" w:rsidRPr="00C904CF" w:rsidRDefault="00B84323" w:rsidP="001715F0">
            <w:pPr>
              <w:rPr>
                <w:sz w:val="20"/>
              </w:rPr>
            </w:pPr>
          </w:p>
        </w:tc>
      </w:tr>
      <w:tr w:rsidR="00113DCE" w:rsidRPr="00C904CF" w14:paraId="75375CB9" w14:textId="77777777" w:rsidTr="00113DCE">
        <w:trPr>
          <w:gridAfter w:val="2"/>
          <w:wAfter w:w="12" w:type="pct"/>
          <w:trHeight w:val="1526"/>
        </w:trPr>
        <w:tc>
          <w:tcPr>
            <w:tcW w:w="151" w:type="pct"/>
            <w:gridSpan w:val="3"/>
            <w:vMerge w:val="restart"/>
            <w:shd w:val="clear" w:color="auto" w:fill="auto"/>
            <w:vAlign w:val="center"/>
            <w:hideMark/>
          </w:tcPr>
          <w:p w14:paraId="615F1578" w14:textId="77777777" w:rsidR="00B84323" w:rsidRPr="00C904CF" w:rsidRDefault="00B84323" w:rsidP="001715F0">
            <w:pPr>
              <w:jc w:val="center"/>
              <w:rPr>
                <w:sz w:val="20"/>
              </w:rPr>
            </w:pPr>
            <w:r w:rsidRPr="00C904CF">
              <w:rPr>
                <w:sz w:val="20"/>
              </w:rPr>
              <w:lastRenderedPageBreak/>
              <w:t>1.2.2</w:t>
            </w:r>
          </w:p>
        </w:tc>
        <w:tc>
          <w:tcPr>
            <w:tcW w:w="505" w:type="pct"/>
            <w:gridSpan w:val="2"/>
            <w:vMerge w:val="restart"/>
            <w:shd w:val="clear" w:color="auto" w:fill="auto"/>
            <w:vAlign w:val="center"/>
            <w:hideMark/>
          </w:tcPr>
          <w:p w14:paraId="17C7983A" w14:textId="77777777" w:rsidR="00B84323" w:rsidRPr="00C904CF" w:rsidRDefault="00B84323" w:rsidP="001715F0">
            <w:pPr>
              <w:rPr>
                <w:sz w:val="20"/>
              </w:rPr>
            </w:pPr>
            <w:r w:rsidRPr="00C904CF">
              <w:rPr>
                <w:sz w:val="20"/>
              </w:rPr>
              <w:t>Обеспечение деятельности (оказание услуг) подведомственных учреждений (за счет средств местного бюджета)</w:t>
            </w:r>
          </w:p>
        </w:tc>
        <w:tc>
          <w:tcPr>
            <w:tcW w:w="262" w:type="pct"/>
            <w:vMerge w:val="restart"/>
            <w:shd w:val="clear" w:color="auto" w:fill="auto"/>
            <w:vAlign w:val="center"/>
            <w:hideMark/>
          </w:tcPr>
          <w:p w14:paraId="5F27B7AB" w14:textId="77777777" w:rsidR="00B84323" w:rsidRPr="00C904CF" w:rsidRDefault="00B84323" w:rsidP="001715F0">
            <w:pPr>
              <w:jc w:val="center"/>
              <w:rPr>
                <w:sz w:val="20"/>
              </w:rPr>
            </w:pPr>
            <w:r w:rsidRPr="00C904CF">
              <w:rPr>
                <w:sz w:val="20"/>
              </w:rPr>
              <w:t>Управление образования администрации Дзержинского района</w:t>
            </w:r>
          </w:p>
        </w:tc>
        <w:tc>
          <w:tcPr>
            <w:tcW w:w="162" w:type="pct"/>
            <w:gridSpan w:val="2"/>
            <w:vMerge w:val="restart"/>
            <w:shd w:val="clear" w:color="auto" w:fill="auto"/>
            <w:textDirection w:val="btLr"/>
            <w:vAlign w:val="center"/>
            <w:hideMark/>
          </w:tcPr>
          <w:p w14:paraId="11BE09B8" w14:textId="77777777" w:rsidR="00B84323" w:rsidRPr="00C904CF" w:rsidRDefault="00B84323" w:rsidP="00F56E63">
            <w:pPr>
              <w:ind w:left="113" w:right="113"/>
              <w:jc w:val="right"/>
              <w:rPr>
                <w:sz w:val="20"/>
              </w:rPr>
            </w:pPr>
            <w:r w:rsidRPr="00C904CF">
              <w:rPr>
                <w:sz w:val="20"/>
              </w:rPr>
              <w:t>975</w:t>
            </w:r>
          </w:p>
        </w:tc>
        <w:tc>
          <w:tcPr>
            <w:tcW w:w="106" w:type="pct"/>
            <w:vMerge w:val="restart"/>
            <w:shd w:val="clear" w:color="auto" w:fill="auto"/>
            <w:textDirection w:val="btLr"/>
            <w:vAlign w:val="center"/>
            <w:hideMark/>
          </w:tcPr>
          <w:p w14:paraId="42878F37" w14:textId="77777777" w:rsidR="00B84323" w:rsidRPr="00C904CF" w:rsidRDefault="00B84323" w:rsidP="00F56E63">
            <w:pPr>
              <w:ind w:left="113" w:right="113"/>
              <w:jc w:val="right"/>
              <w:rPr>
                <w:sz w:val="20"/>
              </w:rPr>
            </w:pPr>
            <w:r w:rsidRPr="00C904CF">
              <w:rPr>
                <w:sz w:val="20"/>
              </w:rPr>
              <w:t>07 02</w:t>
            </w:r>
          </w:p>
        </w:tc>
        <w:tc>
          <w:tcPr>
            <w:tcW w:w="235" w:type="pct"/>
            <w:gridSpan w:val="2"/>
            <w:vMerge w:val="restart"/>
            <w:shd w:val="clear" w:color="auto" w:fill="auto"/>
            <w:textDirection w:val="btLr"/>
            <w:vAlign w:val="center"/>
            <w:hideMark/>
          </w:tcPr>
          <w:p w14:paraId="658E13BC" w14:textId="77777777" w:rsidR="00B84323" w:rsidRPr="00B67E46" w:rsidRDefault="00B84323" w:rsidP="00F56E63">
            <w:pPr>
              <w:ind w:left="113" w:right="113"/>
              <w:jc w:val="right"/>
              <w:rPr>
                <w:color w:val="000000" w:themeColor="text1"/>
                <w:sz w:val="20"/>
              </w:rPr>
            </w:pPr>
            <w:r w:rsidRPr="00B67E46">
              <w:rPr>
                <w:color w:val="000000" w:themeColor="text1"/>
                <w:sz w:val="20"/>
              </w:rPr>
              <w:t xml:space="preserve">0214061  0210040610 </w:t>
            </w:r>
          </w:p>
        </w:tc>
        <w:tc>
          <w:tcPr>
            <w:tcW w:w="118" w:type="pct"/>
            <w:shd w:val="clear" w:color="auto" w:fill="auto"/>
            <w:textDirection w:val="btLr"/>
            <w:vAlign w:val="center"/>
            <w:hideMark/>
          </w:tcPr>
          <w:p w14:paraId="1697FC93" w14:textId="77777777" w:rsidR="00B84323" w:rsidRPr="00B67E46" w:rsidRDefault="00B84323" w:rsidP="00F56E63">
            <w:pPr>
              <w:ind w:left="113" w:right="113"/>
              <w:jc w:val="right"/>
              <w:rPr>
                <w:color w:val="000000" w:themeColor="text1"/>
                <w:sz w:val="20"/>
              </w:rPr>
            </w:pPr>
            <w:r w:rsidRPr="00B67E46">
              <w:rPr>
                <w:color w:val="000000" w:themeColor="text1"/>
                <w:sz w:val="20"/>
              </w:rPr>
              <w:t>611</w:t>
            </w:r>
          </w:p>
        </w:tc>
        <w:tc>
          <w:tcPr>
            <w:tcW w:w="183" w:type="pct"/>
            <w:gridSpan w:val="2"/>
            <w:shd w:val="clear" w:color="auto" w:fill="auto"/>
            <w:noWrap/>
            <w:textDirection w:val="btLr"/>
            <w:vAlign w:val="center"/>
            <w:hideMark/>
          </w:tcPr>
          <w:p w14:paraId="5FC14EBE" w14:textId="77777777" w:rsidR="00B84323" w:rsidRPr="00B67E46" w:rsidRDefault="00B84323" w:rsidP="00F56E63">
            <w:pPr>
              <w:ind w:left="113" w:right="113"/>
              <w:jc w:val="right"/>
              <w:rPr>
                <w:color w:val="000000" w:themeColor="text1"/>
                <w:sz w:val="20"/>
              </w:rPr>
            </w:pPr>
            <w:r w:rsidRPr="00B67E46">
              <w:rPr>
                <w:color w:val="000000" w:themeColor="text1"/>
                <w:sz w:val="20"/>
              </w:rPr>
              <w:t xml:space="preserve">48 142,510 </w:t>
            </w:r>
          </w:p>
        </w:tc>
        <w:tc>
          <w:tcPr>
            <w:tcW w:w="223" w:type="pct"/>
            <w:gridSpan w:val="2"/>
            <w:shd w:val="clear" w:color="auto" w:fill="auto"/>
            <w:noWrap/>
            <w:textDirection w:val="btLr"/>
            <w:vAlign w:val="center"/>
            <w:hideMark/>
          </w:tcPr>
          <w:p w14:paraId="15F6C9D5" w14:textId="77777777" w:rsidR="00B84323" w:rsidRPr="00B67E46" w:rsidRDefault="00B84323" w:rsidP="00F56E63">
            <w:pPr>
              <w:ind w:left="113" w:right="113"/>
              <w:jc w:val="right"/>
              <w:rPr>
                <w:color w:val="000000" w:themeColor="text1"/>
                <w:sz w:val="20"/>
              </w:rPr>
            </w:pPr>
            <w:r w:rsidRPr="00B67E46">
              <w:rPr>
                <w:color w:val="000000" w:themeColor="text1"/>
                <w:sz w:val="20"/>
              </w:rPr>
              <w:t xml:space="preserve">55 205,149 </w:t>
            </w:r>
          </w:p>
        </w:tc>
        <w:tc>
          <w:tcPr>
            <w:tcW w:w="223" w:type="pct"/>
            <w:gridSpan w:val="2"/>
            <w:shd w:val="clear" w:color="auto" w:fill="auto"/>
            <w:noWrap/>
            <w:textDirection w:val="btLr"/>
            <w:vAlign w:val="center"/>
            <w:hideMark/>
          </w:tcPr>
          <w:p w14:paraId="37A9BF0E" w14:textId="77777777" w:rsidR="00B84323" w:rsidRPr="00B67E46" w:rsidRDefault="00B84323" w:rsidP="00F56E63">
            <w:pPr>
              <w:ind w:left="113" w:right="113"/>
              <w:jc w:val="right"/>
              <w:rPr>
                <w:color w:val="000000" w:themeColor="text1"/>
                <w:sz w:val="20"/>
              </w:rPr>
            </w:pPr>
            <w:r w:rsidRPr="00B67E46">
              <w:rPr>
                <w:color w:val="000000" w:themeColor="text1"/>
                <w:sz w:val="20"/>
              </w:rPr>
              <w:t xml:space="preserve">40 369,708 </w:t>
            </w:r>
          </w:p>
        </w:tc>
        <w:tc>
          <w:tcPr>
            <w:tcW w:w="221" w:type="pct"/>
            <w:shd w:val="clear" w:color="auto" w:fill="auto"/>
            <w:noWrap/>
            <w:textDirection w:val="btLr"/>
            <w:vAlign w:val="center"/>
            <w:hideMark/>
          </w:tcPr>
          <w:p w14:paraId="06134B4A" w14:textId="77777777" w:rsidR="00B84323" w:rsidRPr="00B67E46" w:rsidRDefault="00B84323" w:rsidP="00F56E63">
            <w:pPr>
              <w:ind w:left="113" w:right="113"/>
              <w:jc w:val="right"/>
              <w:rPr>
                <w:color w:val="000000" w:themeColor="text1"/>
                <w:sz w:val="20"/>
              </w:rPr>
            </w:pPr>
            <w:r w:rsidRPr="00B67E46">
              <w:rPr>
                <w:color w:val="000000" w:themeColor="text1"/>
                <w:sz w:val="20"/>
              </w:rPr>
              <w:t xml:space="preserve">43 001,924 </w:t>
            </w:r>
          </w:p>
        </w:tc>
        <w:tc>
          <w:tcPr>
            <w:tcW w:w="223" w:type="pct"/>
            <w:shd w:val="clear" w:color="auto" w:fill="auto"/>
            <w:noWrap/>
            <w:textDirection w:val="btLr"/>
            <w:vAlign w:val="center"/>
            <w:hideMark/>
          </w:tcPr>
          <w:p w14:paraId="2D3C0923" w14:textId="77777777" w:rsidR="00B84323" w:rsidRPr="00B67E46" w:rsidRDefault="00B84323" w:rsidP="00F56E63">
            <w:pPr>
              <w:ind w:left="113" w:right="113"/>
              <w:jc w:val="right"/>
              <w:rPr>
                <w:color w:val="000000" w:themeColor="text1"/>
                <w:sz w:val="20"/>
              </w:rPr>
            </w:pPr>
            <w:r w:rsidRPr="00B67E46">
              <w:rPr>
                <w:color w:val="000000" w:themeColor="text1"/>
                <w:sz w:val="20"/>
              </w:rPr>
              <w:t xml:space="preserve">58 039,774 </w:t>
            </w:r>
          </w:p>
        </w:tc>
        <w:tc>
          <w:tcPr>
            <w:tcW w:w="179" w:type="pct"/>
            <w:gridSpan w:val="2"/>
            <w:shd w:val="clear" w:color="auto" w:fill="auto"/>
            <w:noWrap/>
            <w:textDirection w:val="btLr"/>
            <w:vAlign w:val="center"/>
            <w:hideMark/>
          </w:tcPr>
          <w:p w14:paraId="7337407B" w14:textId="77777777" w:rsidR="00B84323" w:rsidRPr="00B67E46" w:rsidRDefault="00B84323" w:rsidP="00F56E63">
            <w:pPr>
              <w:ind w:left="113" w:right="113"/>
              <w:jc w:val="right"/>
              <w:rPr>
                <w:color w:val="000000" w:themeColor="text1"/>
                <w:sz w:val="20"/>
              </w:rPr>
            </w:pPr>
            <w:r w:rsidRPr="00B67E46">
              <w:rPr>
                <w:color w:val="000000" w:themeColor="text1"/>
                <w:sz w:val="20"/>
              </w:rPr>
              <w:t xml:space="preserve">63 983,726 </w:t>
            </w:r>
          </w:p>
        </w:tc>
        <w:tc>
          <w:tcPr>
            <w:tcW w:w="188" w:type="pct"/>
            <w:shd w:val="clear" w:color="auto" w:fill="auto"/>
            <w:noWrap/>
            <w:textDirection w:val="btLr"/>
            <w:vAlign w:val="center"/>
            <w:hideMark/>
          </w:tcPr>
          <w:p w14:paraId="29B19470" w14:textId="77777777" w:rsidR="00B84323" w:rsidRPr="00B67E46" w:rsidRDefault="00B84323" w:rsidP="00F56E63">
            <w:pPr>
              <w:ind w:left="113" w:right="113"/>
              <w:jc w:val="right"/>
              <w:rPr>
                <w:color w:val="000000" w:themeColor="text1"/>
                <w:sz w:val="20"/>
              </w:rPr>
            </w:pPr>
            <w:r w:rsidRPr="00B67E46">
              <w:rPr>
                <w:color w:val="000000" w:themeColor="text1"/>
                <w:sz w:val="20"/>
              </w:rPr>
              <w:t xml:space="preserve">67 008,913 </w:t>
            </w:r>
          </w:p>
        </w:tc>
        <w:tc>
          <w:tcPr>
            <w:tcW w:w="221" w:type="pct"/>
            <w:gridSpan w:val="3"/>
            <w:shd w:val="clear" w:color="auto" w:fill="auto"/>
            <w:noWrap/>
            <w:textDirection w:val="btLr"/>
            <w:vAlign w:val="center"/>
            <w:hideMark/>
          </w:tcPr>
          <w:p w14:paraId="1C9859F1" w14:textId="77777777" w:rsidR="00B84323" w:rsidRPr="00B67E46" w:rsidRDefault="00B84323" w:rsidP="00F56E63">
            <w:pPr>
              <w:ind w:left="113" w:right="113"/>
              <w:jc w:val="right"/>
              <w:rPr>
                <w:color w:val="000000" w:themeColor="text1"/>
                <w:sz w:val="20"/>
              </w:rPr>
            </w:pPr>
            <w:r w:rsidRPr="00B67E46">
              <w:rPr>
                <w:color w:val="000000" w:themeColor="text1"/>
                <w:sz w:val="20"/>
              </w:rPr>
              <w:t>71297,268</w:t>
            </w:r>
          </w:p>
        </w:tc>
        <w:tc>
          <w:tcPr>
            <w:tcW w:w="221" w:type="pct"/>
            <w:shd w:val="clear" w:color="auto" w:fill="auto"/>
            <w:noWrap/>
            <w:textDirection w:val="btLr"/>
            <w:vAlign w:val="center"/>
            <w:hideMark/>
          </w:tcPr>
          <w:p w14:paraId="1BBF3072" w14:textId="77777777" w:rsidR="00B84323" w:rsidRPr="00B67E46" w:rsidRDefault="00B84323" w:rsidP="00F56E63">
            <w:pPr>
              <w:ind w:left="113" w:right="113"/>
              <w:jc w:val="right"/>
              <w:rPr>
                <w:color w:val="000000" w:themeColor="text1"/>
                <w:sz w:val="20"/>
              </w:rPr>
            </w:pPr>
            <w:r w:rsidRPr="00B67E46">
              <w:rPr>
                <w:color w:val="000000" w:themeColor="text1"/>
                <w:sz w:val="20"/>
              </w:rPr>
              <w:t>80442,428</w:t>
            </w:r>
          </w:p>
        </w:tc>
        <w:tc>
          <w:tcPr>
            <w:tcW w:w="196" w:type="pct"/>
            <w:gridSpan w:val="2"/>
            <w:shd w:val="clear" w:color="auto" w:fill="auto"/>
            <w:noWrap/>
            <w:textDirection w:val="btLr"/>
            <w:vAlign w:val="center"/>
            <w:hideMark/>
          </w:tcPr>
          <w:p w14:paraId="10B23A3E" w14:textId="77777777" w:rsidR="00B84323" w:rsidRPr="00B67E46" w:rsidRDefault="00221AB8" w:rsidP="00F56E63">
            <w:pPr>
              <w:ind w:left="113" w:right="113"/>
              <w:jc w:val="right"/>
              <w:rPr>
                <w:color w:val="000000" w:themeColor="text1"/>
                <w:sz w:val="20"/>
              </w:rPr>
            </w:pPr>
            <w:r w:rsidRPr="00B67E46">
              <w:rPr>
                <w:color w:val="000000" w:themeColor="text1"/>
                <w:sz w:val="20"/>
              </w:rPr>
              <w:t>90832,439</w:t>
            </w:r>
          </w:p>
        </w:tc>
        <w:tc>
          <w:tcPr>
            <w:tcW w:w="165" w:type="pct"/>
            <w:gridSpan w:val="4"/>
            <w:textDirection w:val="btLr"/>
            <w:vAlign w:val="center"/>
          </w:tcPr>
          <w:p w14:paraId="2071122D" w14:textId="77777777" w:rsidR="00B84323" w:rsidRPr="00B67E46" w:rsidRDefault="00221AB8" w:rsidP="00F56E63">
            <w:pPr>
              <w:ind w:left="113" w:right="113"/>
              <w:jc w:val="right"/>
              <w:rPr>
                <w:color w:val="000000" w:themeColor="text1"/>
                <w:sz w:val="20"/>
              </w:rPr>
            </w:pPr>
            <w:r w:rsidRPr="00B67E46">
              <w:rPr>
                <w:color w:val="000000" w:themeColor="text1"/>
                <w:sz w:val="20"/>
              </w:rPr>
              <w:t>99414,943</w:t>
            </w:r>
          </w:p>
        </w:tc>
        <w:tc>
          <w:tcPr>
            <w:tcW w:w="173" w:type="pct"/>
            <w:gridSpan w:val="5"/>
            <w:textDirection w:val="btLr"/>
            <w:vAlign w:val="center"/>
          </w:tcPr>
          <w:p w14:paraId="2CD2FDEC" w14:textId="77777777" w:rsidR="00B84323" w:rsidRPr="00B67E46" w:rsidRDefault="00221AB8" w:rsidP="00F56E63">
            <w:pPr>
              <w:ind w:left="113" w:right="113"/>
              <w:jc w:val="right"/>
              <w:rPr>
                <w:color w:val="000000" w:themeColor="text1"/>
                <w:sz w:val="20"/>
              </w:rPr>
            </w:pPr>
            <w:r w:rsidRPr="00B67E46">
              <w:rPr>
                <w:color w:val="000000" w:themeColor="text1"/>
                <w:sz w:val="20"/>
              </w:rPr>
              <w:t>105593,863</w:t>
            </w:r>
          </w:p>
        </w:tc>
        <w:tc>
          <w:tcPr>
            <w:tcW w:w="179" w:type="pct"/>
            <w:gridSpan w:val="4"/>
            <w:textDirection w:val="btLr"/>
            <w:vAlign w:val="center"/>
          </w:tcPr>
          <w:p w14:paraId="35641BB4" w14:textId="77777777" w:rsidR="00B84323" w:rsidRPr="00B67E46" w:rsidRDefault="00221AB8" w:rsidP="00F56E63">
            <w:pPr>
              <w:ind w:left="113" w:right="113"/>
              <w:jc w:val="right"/>
              <w:rPr>
                <w:color w:val="000000" w:themeColor="text1"/>
                <w:sz w:val="20"/>
              </w:rPr>
            </w:pPr>
            <w:r w:rsidRPr="00B67E46">
              <w:rPr>
                <w:color w:val="000000" w:themeColor="text1"/>
                <w:sz w:val="20"/>
              </w:rPr>
              <w:t>70981,348</w:t>
            </w:r>
          </w:p>
        </w:tc>
        <w:tc>
          <w:tcPr>
            <w:tcW w:w="181" w:type="pct"/>
            <w:gridSpan w:val="4"/>
            <w:textDirection w:val="btLr"/>
          </w:tcPr>
          <w:p w14:paraId="5C87A17B" w14:textId="77777777" w:rsidR="00221AB8" w:rsidRPr="00B67E46" w:rsidRDefault="00221AB8" w:rsidP="00F56E63">
            <w:pPr>
              <w:ind w:left="113" w:right="113"/>
              <w:jc w:val="right"/>
              <w:rPr>
                <w:color w:val="000000" w:themeColor="text1"/>
                <w:sz w:val="20"/>
              </w:rPr>
            </w:pPr>
            <w:r w:rsidRPr="00B67E46">
              <w:rPr>
                <w:color w:val="000000" w:themeColor="text1"/>
                <w:sz w:val="20"/>
              </w:rPr>
              <w:t>83506,307</w:t>
            </w:r>
          </w:p>
        </w:tc>
        <w:tc>
          <w:tcPr>
            <w:tcW w:w="255" w:type="pct"/>
            <w:gridSpan w:val="4"/>
            <w:shd w:val="clear" w:color="auto" w:fill="auto"/>
            <w:noWrap/>
            <w:textDirection w:val="btLr"/>
            <w:vAlign w:val="center"/>
            <w:hideMark/>
          </w:tcPr>
          <w:p w14:paraId="5A4AC466" w14:textId="77777777" w:rsidR="00B84323" w:rsidRPr="00B67E46" w:rsidRDefault="00221AB8" w:rsidP="00F56E63">
            <w:pPr>
              <w:ind w:left="113" w:right="113"/>
              <w:jc w:val="right"/>
              <w:rPr>
                <w:color w:val="000000" w:themeColor="text1"/>
                <w:sz w:val="20"/>
              </w:rPr>
            </w:pPr>
            <w:r w:rsidRPr="00B67E46">
              <w:rPr>
                <w:color w:val="000000" w:themeColor="text1"/>
                <w:sz w:val="20"/>
              </w:rPr>
              <w:t>978552,076</w:t>
            </w:r>
          </w:p>
        </w:tc>
        <w:tc>
          <w:tcPr>
            <w:tcW w:w="417" w:type="pct"/>
            <w:gridSpan w:val="4"/>
            <w:vMerge/>
            <w:shd w:val="clear" w:color="auto" w:fill="auto"/>
            <w:vAlign w:val="center"/>
            <w:hideMark/>
          </w:tcPr>
          <w:p w14:paraId="015D594C" w14:textId="77777777" w:rsidR="00B84323" w:rsidRPr="00C904CF" w:rsidRDefault="00B84323" w:rsidP="001715F0">
            <w:pPr>
              <w:rPr>
                <w:sz w:val="20"/>
              </w:rPr>
            </w:pPr>
          </w:p>
        </w:tc>
      </w:tr>
      <w:tr w:rsidR="00113DCE" w:rsidRPr="00C904CF" w14:paraId="58B95B0B" w14:textId="77777777" w:rsidTr="00113DCE">
        <w:trPr>
          <w:gridAfter w:val="2"/>
          <w:wAfter w:w="12" w:type="pct"/>
          <w:trHeight w:val="1080"/>
        </w:trPr>
        <w:tc>
          <w:tcPr>
            <w:tcW w:w="151" w:type="pct"/>
            <w:gridSpan w:val="3"/>
            <w:vMerge/>
            <w:shd w:val="clear" w:color="auto" w:fill="auto"/>
            <w:vAlign w:val="center"/>
            <w:hideMark/>
          </w:tcPr>
          <w:p w14:paraId="67ED142D" w14:textId="77777777" w:rsidR="00B84323" w:rsidRPr="00C904CF" w:rsidRDefault="00B84323" w:rsidP="001715F0">
            <w:pPr>
              <w:rPr>
                <w:sz w:val="20"/>
              </w:rPr>
            </w:pPr>
          </w:p>
        </w:tc>
        <w:tc>
          <w:tcPr>
            <w:tcW w:w="505" w:type="pct"/>
            <w:gridSpan w:val="2"/>
            <w:vMerge/>
            <w:shd w:val="clear" w:color="auto" w:fill="auto"/>
            <w:vAlign w:val="center"/>
            <w:hideMark/>
          </w:tcPr>
          <w:p w14:paraId="0D2BE82E" w14:textId="77777777" w:rsidR="00B84323" w:rsidRPr="00C904CF" w:rsidRDefault="00B84323" w:rsidP="001715F0">
            <w:pPr>
              <w:rPr>
                <w:sz w:val="20"/>
              </w:rPr>
            </w:pPr>
          </w:p>
        </w:tc>
        <w:tc>
          <w:tcPr>
            <w:tcW w:w="262" w:type="pct"/>
            <w:vMerge/>
            <w:shd w:val="clear" w:color="auto" w:fill="auto"/>
            <w:vAlign w:val="center"/>
            <w:hideMark/>
          </w:tcPr>
          <w:p w14:paraId="6876DA6A" w14:textId="77777777" w:rsidR="00B84323" w:rsidRPr="00C904CF" w:rsidRDefault="00B84323" w:rsidP="001715F0">
            <w:pPr>
              <w:rPr>
                <w:sz w:val="20"/>
              </w:rPr>
            </w:pPr>
          </w:p>
        </w:tc>
        <w:tc>
          <w:tcPr>
            <w:tcW w:w="162" w:type="pct"/>
            <w:gridSpan w:val="2"/>
            <w:vMerge/>
            <w:shd w:val="clear" w:color="auto" w:fill="auto"/>
            <w:textDirection w:val="btLr"/>
            <w:vAlign w:val="center"/>
            <w:hideMark/>
          </w:tcPr>
          <w:p w14:paraId="32A60D12" w14:textId="77777777" w:rsidR="00B84323" w:rsidRPr="00C904CF" w:rsidRDefault="00B84323" w:rsidP="00F56E63">
            <w:pPr>
              <w:ind w:left="113" w:right="113"/>
              <w:jc w:val="right"/>
              <w:rPr>
                <w:sz w:val="20"/>
              </w:rPr>
            </w:pPr>
          </w:p>
        </w:tc>
        <w:tc>
          <w:tcPr>
            <w:tcW w:w="106" w:type="pct"/>
            <w:vMerge/>
            <w:shd w:val="clear" w:color="auto" w:fill="auto"/>
            <w:textDirection w:val="btLr"/>
            <w:vAlign w:val="center"/>
            <w:hideMark/>
          </w:tcPr>
          <w:p w14:paraId="275028FB" w14:textId="77777777" w:rsidR="00B84323" w:rsidRPr="00C904CF" w:rsidRDefault="00B84323" w:rsidP="00F56E63">
            <w:pPr>
              <w:ind w:left="113" w:right="113"/>
              <w:jc w:val="right"/>
              <w:rPr>
                <w:sz w:val="20"/>
              </w:rPr>
            </w:pPr>
          </w:p>
        </w:tc>
        <w:tc>
          <w:tcPr>
            <w:tcW w:w="235" w:type="pct"/>
            <w:gridSpan w:val="2"/>
            <w:vMerge/>
            <w:shd w:val="clear" w:color="auto" w:fill="auto"/>
            <w:textDirection w:val="btLr"/>
            <w:vAlign w:val="center"/>
            <w:hideMark/>
          </w:tcPr>
          <w:p w14:paraId="4940FCED" w14:textId="77777777" w:rsidR="00B84323" w:rsidRPr="00C904CF" w:rsidRDefault="00B84323" w:rsidP="00F56E63">
            <w:pPr>
              <w:ind w:left="113" w:right="113"/>
              <w:jc w:val="right"/>
              <w:rPr>
                <w:sz w:val="20"/>
              </w:rPr>
            </w:pPr>
          </w:p>
        </w:tc>
        <w:tc>
          <w:tcPr>
            <w:tcW w:w="118" w:type="pct"/>
            <w:shd w:val="clear" w:color="auto" w:fill="auto"/>
            <w:textDirection w:val="btLr"/>
            <w:vAlign w:val="center"/>
            <w:hideMark/>
          </w:tcPr>
          <w:p w14:paraId="5D33DE79" w14:textId="77777777" w:rsidR="00B84323" w:rsidRPr="00C904CF" w:rsidRDefault="00B84323" w:rsidP="00F56E63">
            <w:pPr>
              <w:ind w:left="113" w:right="113"/>
              <w:jc w:val="right"/>
              <w:rPr>
                <w:sz w:val="20"/>
              </w:rPr>
            </w:pPr>
          </w:p>
        </w:tc>
        <w:tc>
          <w:tcPr>
            <w:tcW w:w="183" w:type="pct"/>
            <w:gridSpan w:val="2"/>
            <w:shd w:val="clear" w:color="auto" w:fill="auto"/>
            <w:noWrap/>
            <w:textDirection w:val="btLr"/>
            <w:vAlign w:val="center"/>
            <w:hideMark/>
          </w:tcPr>
          <w:p w14:paraId="29EAA1A6" w14:textId="77777777" w:rsidR="00B84323" w:rsidRPr="00C904CF" w:rsidRDefault="00B84323" w:rsidP="00F56E63">
            <w:pPr>
              <w:ind w:left="113" w:right="113"/>
              <w:jc w:val="right"/>
              <w:rPr>
                <w:sz w:val="20"/>
              </w:rPr>
            </w:pPr>
            <w:r w:rsidRPr="00C904CF">
              <w:rPr>
                <w:sz w:val="20"/>
              </w:rPr>
              <w:t> </w:t>
            </w:r>
          </w:p>
        </w:tc>
        <w:tc>
          <w:tcPr>
            <w:tcW w:w="223" w:type="pct"/>
            <w:gridSpan w:val="2"/>
            <w:shd w:val="clear" w:color="auto" w:fill="auto"/>
            <w:noWrap/>
            <w:textDirection w:val="btLr"/>
            <w:vAlign w:val="center"/>
            <w:hideMark/>
          </w:tcPr>
          <w:p w14:paraId="2948210B" w14:textId="77777777" w:rsidR="00B84323" w:rsidRPr="00C904CF" w:rsidRDefault="00B84323" w:rsidP="00F56E63">
            <w:pPr>
              <w:ind w:left="113" w:right="113"/>
              <w:jc w:val="right"/>
              <w:rPr>
                <w:sz w:val="20"/>
              </w:rPr>
            </w:pPr>
            <w:r w:rsidRPr="00C904CF">
              <w:rPr>
                <w:sz w:val="20"/>
              </w:rPr>
              <w:t> </w:t>
            </w:r>
          </w:p>
        </w:tc>
        <w:tc>
          <w:tcPr>
            <w:tcW w:w="223" w:type="pct"/>
            <w:gridSpan w:val="2"/>
            <w:shd w:val="clear" w:color="auto" w:fill="auto"/>
            <w:noWrap/>
            <w:textDirection w:val="btLr"/>
            <w:vAlign w:val="center"/>
            <w:hideMark/>
          </w:tcPr>
          <w:p w14:paraId="4F285E44" w14:textId="77777777" w:rsidR="00B84323" w:rsidRPr="00C904CF" w:rsidRDefault="00B84323" w:rsidP="00F56E63">
            <w:pPr>
              <w:ind w:left="113" w:right="113"/>
              <w:jc w:val="right"/>
              <w:rPr>
                <w:sz w:val="20"/>
              </w:rPr>
            </w:pPr>
            <w:r w:rsidRPr="00C904CF">
              <w:rPr>
                <w:sz w:val="20"/>
              </w:rPr>
              <w:t> </w:t>
            </w:r>
          </w:p>
        </w:tc>
        <w:tc>
          <w:tcPr>
            <w:tcW w:w="221" w:type="pct"/>
            <w:shd w:val="clear" w:color="auto" w:fill="auto"/>
            <w:noWrap/>
            <w:textDirection w:val="btLr"/>
            <w:vAlign w:val="center"/>
            <w:hideMark/>
          </w:tcPr>
          <w:p w14:paraId="5AB5242D" w14:textId="77777777" w:rsidR="00B84323" w:rsidRPr="00C904CF" w:rsidRDefault="00B84323" w:rsidP="00F56E63">
            <w:pPr>
              <w:ind w:left="113" w:right="113"/>
              <w:jc w:val="right"/>
              <w:rPr>
                <w:sz w:val="20"/>
              </w:rPr>
            </w:pPr>
            <w:r w:rsidRPr="00C904CF">
              <w:rPr>
                <w:sz w:val="20"/>
              </w:rPr>
              <w:t> </w:t>
            </w:r>
          </w:p>
        </w:tc>
        <w:tc>
          <w:tcPr>
            <w:tcW w:w="223" w:type="pct"/>
            <w:shd w:val="clear" w:color="auto" w:fill="auto"/>
            <w:noWrap/>
            <w:textDirection w:val="btLr"/>
            <w:vAlign w:val="center"/>
            <w:hideMark/>
          </w:tcPr>
          <w:p w14:paraId="7239CB81" w14:textId="77777777" w:rsidR="00B84323" w:rsidRPr="00C904CF" w:rsidRDefault="00B84323" w:rsidP="00F56E63">
            <w:pPr>
              <w:ind w:left="113" w:right="113"/>
              <w:jc w:val="right"/>
              <w:rPr>
                <w:sz w:val="20"/>
              </w:rPr>
            </w:pPr>
            <w:r w:rsidRPr="00C904CF">
              <w:rPr>
                <w:sz w:val="20"/>
              </w:rPr>
              <w:t> </w:t>
            </w:r>
          </w:p>
        </w:tc>
        <w:tc>
          <w:tcPr>
            <w:tcW w:w="179" w:type="pct"/>
            <w:gridSpan w:val="2"/>
            <w:shd w:val="clear" w:color="auto" w:fill="auto"/>
            <w:noWrap/>
            <w:textDirection w:val="btLr"/>
            <w:vAlign w:val="center"/>
            <w:hideMark/>
          </w:tcPr>
          <w:p w14:paraId="2E41090D" w14:textId="77777777" w:rsidR="00B84323" w:rsidRPr="00C904CF" w:rsidRDefault="00B84323" w:rsidP="00F56E63">
            <w:pPr>
              <w:ind w:left="113" w:right="113"/>
              <w:jc w:val="right"/>
              <w:rPr>
                <w:sz w:val="20"/>
              </w:rPr>
            </w:pPr>
            <w:r w:rsidRPr="00C904CF">
              <w:rPr>
                <w:sz w:val="20"/>
              </w:rPr>
              <w:t> </w:t>
            </w:r>
          </w:p>
        </w:tc>
        <w:tc>
          <w:tcPr>
            <w:tcW w:w="188" w:type="pct"/>
            <w:shd w:val="clear" w:color="auto" w:fill="auto"/>
            <w:noWrap/>
            <w:textDirection w:val="btLr"/>
            <w:vAlign w:val="center"/>
            <w:hideMark/>
          </w:tcPr>
          <w:p w14:paraId="100514DD" w14:textId="77777777" w:rsidR="00B84323" w:rsidRPr="00C904CF" w:rsidRDefault="00B84323" w:rsidP="00F56E63">
            <w:pPr>
              <w:ind w:left="113" w:right="113"/>
              <w:jc w:val="right"/>
              <w:rPr>
                <w:sz w:val="20"/>
              </w:rPr>
            </w:pPr>
            <w:r w:rsidRPr="00C904CF">
              <w:rPr>
                <w:sz w:val="20"/>
              </w:rPr>
              <w:t> </w:t>
            </w:r>
          </w:p>
        </w:tc>
        <w:tc>
          <w:tcPr>
            <w:tcW w:w="221" w:type="pct"/>
            <w:gridSpan w:val="3"/>
            <w:shd w:val="clear" w:color="auto" w:fill="auto"/>
            <w:noWrap/>
            <w:textDirection w:val="btLr"/>
            <w:vAlign w:val="center"/>
            <w:hideMark/>
          </w:tcPr>
          <w:p w14:paraId="2DFE0D4C" w14:textId="77777777" w:rsidR="00B84323" w:rsidRPr="00C904CF" w:rsidRDefault="00B84323" w:rsidP="00F56E63">
            <w:pPr>
              <w:ind w:left="113" w:right="113"/>
              <w:jc w:val="right"/>
              <w:rPr>
                <w:sz w:val="18"/>
                <w:szCs w:val="18"/>
              </w:rPr>
            </w:pPr>
            <w:r w:rsidRPr="00C904CF">
              <w:rPr>
                <w:sz w:val="18"/>
                <w:szCs w:val="18"/>
              </w:rPr>
              <w:t> </w:t>
            </w:r>
          </w:p>
        </w:tc>
        <w:tc>
          <w:tcPr>
            <w:tcW w:w="221" w:type="pct"/>
            <w:shd w:val="clear" w:color="auto" w:fill="auto"/>
            <w:noWrap/>
            <w:textDirection w:val="btLr"/>
            <w:vAlign w:val="center"/>
            <w:hideMark/>
          </w:tcPr>
          <w:p w14:paraId="0650DA21" w14:textId="77777777" w:rsidR="00B84323" w:rsidRPr="00C904CF" w:rsidRDefault="00B84323" w:rsidP="00F56E63">
            <w:pPr>
              <w:ind w:left="113" w:right="113"/>
              <w:jc w:val="right"/>
              <w:rPr>
                <w:sz w:val="18"/>
                <w:szCs w:val="18"/>
              </w:rPr>
            </w:pPr>
            <w:r w:rsidRPr="00C904CF">
              <w:rPr>
                <w:sz w:val="18"/>
                <w:szCs w:val="18"/>
              </w:rPr>
              <w:t> </w:t>
            </w:r>
          </w:p>
        </w:tc>
        <w:tc>
          <w:tcPr>
            <w:tcW w:w="196" w:type="pct"/>
            <w:gridSpan w:val="2"/>
            <w:shd w:val="clear" w:color="auto" w:fill="auto"/>
            <w:noWrap/>
            <w:textDirection w:val="btLr"/>
            <w:vAlign w:val="center"/>
            <w:hideMark/>
          </w:tcPr>
          <w:p w14:paraId="66CCDC55" w14:textId="77777777" w:rsidR="00B84323" w:rsidRPr="00C904CF" w:rsidRDefault="00B84323" w:rsidP="00F56E63">
            <w:pPr>
              <w:ind w:left="113" w:right="113"/>
              <w:jc w:val="right"/>
              <w:rPr>
                <w:sz w:val="18"/>
                <w:szCs w:val="18"/>
              </w:rPr>
            </w:pPr>
            <w:r w:rsidRPr="00C904CF">
              <w:rPr>
                <w:sz w:val="18"/>
                <w:szCs w:val="18"/>
              </w:rPr>
              <w:t> </w:t>
            </w:r>
          </w:p>
        </w:tc>
        <w:tc>
          <w:tcPr>
            <w:tcW w:w="165" w:type="pct"/>
            <w:gridSpan w:val="4"/>
            <w:textDirection w:val="btLr"/>
            <w:vAlign w:val="center"/>
          </w:tcPr>
          <w:p w14:paraId="5C2D997F" w14:textId="77777777" w:rsidR="00B84323" w:rsidRPr="00C904CF" w:rsidRDefault="00B84323" w:rsidP="00F56E63">
            <w:pPr>
              <w:ind w:left="113" w:right="113"/>
              <w:jc w:val="right"/>
              <w:rPr>
                <w:sz w:val="18"/>
                <w:szCs w:val="18"/>
              </w:rPr>
            </w:pPr>
            <w:r w:rsidRPr="00C904CF">
              <w:rPr>
                <w:sz w:val="18"/>
                <w:szCs w:val="18"/>
              </w:rPr>
              <w:t> </w:t>
            </w:r>
          </w:p>
        </w:tc>
        <w:tc>
          <w:tcPr>
            <w:tcW w:w="173" w:type="pct"/>
            <w:gridSpan w:val="5"/>
            <w:textDirection w:val="btLr"/>
            <w:vAlign w:val="center"/>
          </w:tcPr>
          <w:p w14:paraId="5C667733" w14:textId="77777777" w:rsidR="00B84323" w:rsidRPr="00C904CF" w:rsidRDefault="00B84323" w:rsidP="00F56E63">
            <w:pPr>
              <w:ind w:left="113" w:right="113"/>
              <w:jc w:val="right"/>
              <w:rPr>
                <w:sz w:val="18"/>
                <w:szCs w:val="18"/>
              </w:rPr>
            </w:pPr>
            <w:r w:rsidRPr="00C904CF">
              <w:rPr>
                <w:sz w:val="18"/>
                <w:szCs w:val="18"/>
              </w:rPr>
              <w:t> </w:t>
            </w:r>
          </w:p>
        </w:tc>
        <w:tc>
          <w:tcPr>
            <w:tcW w:w="179" w:type="pct"/>
            <w:gridSpan w:val="4"/>
            <w:textDirection w:val="btLr"/>
          </w:tcPr>
          <w:p w14:paraId="61F7C61A" w14:textId="77777777" w:rsidR="00B84323" w:rsidRPr="00C904CF" w:rsidRDefault="00B84323" w:rsidP="00F56E63">
            <w:pPr>
              <w:ind w:left="113" w:right="113"/>
              <w:jc w:val="right"/>
              <w:rPr>
                <w:sz w:val="18"/>
                <w:szCs w:val="18"/>
              </w:rPr>
            </w:pPr>
          </w:p>
        </w:tc>
        <w:tc>
          <w:tcPr>
            <w:tcW w:w="181" w:type="pct"/>
            <w:gridSpan w:val="4"/>
            <w:textDirection w:val="btLr"/>
          </w:tcPr>
          <w:p w14:paraId="7977C6D5" w14:textId="77777777" w:rsidR="00B84323" w:rsidRPr="00C904CF" w:rsidRDefault="00B84323" w:rsidP="00F56E63">
            <w:pPr>
              <w:ind w:left="113" w:right="113"/>
              <w:jc w:val="right"/>
              <w:rPr>
                <w:sz w:val="18"/>
                <w:szCs w:val="18"/>
              </w:rPr>
            </w:pPr>
          </w:p>
        </w:tc>
        <w:tc>
          <w:tcPr>
            <w:tcW w:w="255" w:type="pct"/>
            <w:gridSpan w:val="4"/>
            <w:shd w:val="clear" w:color="auto" w:fill="auto"/>
            <w:noWrap/>
            <w:textDirection w:val="btLr"/>
            <w:vAlign w:val="center"/>
            <w:hideMark/>
          </w:tcPr>
          <w:p w14:paraId="0313CF18" w14:textId="77777777" w:rsidR="00B84323" w:rsidRPr="00C904CF" w:rsidRDefault="00B84323" w:rsidP="00F56E63">
            <w:pPr>
              <w:ind w:left="113" w:right="113"/>
              <w:jc w:val="right"/>
              <w:rPr>
                <w:sz w:val="18"/>
                <w:szCs w:val="18"/>
              </w:rPr>
            </w:pPr>
          </w:p>
        </w:tc>
        <w:tc>
          <w:tcPr>
            <w:tcW w:w="417" w:type="pct"/>
            <w:gridSpan w:val="4"/>
            <w:vMerge/>
            <w:shd w:val="clear" w:color="auto" w:fill="auto"/>
            <w:vAlign w:val="center"/>
            <w:hideMark/>
          </w:tcPr>
          <w:p w14:paraId="29FC8CFC" w14:textId="77777777" w:rsidR="00B84323" w:rsidRPr="00C904CF" w:rsidRDefault="00B84323" w:rsidP="001715F0">
            <w:pPr>
              <w:rPr>
                <w:sz w:val="20"/>
              </w:rPr>
            </w:pPr>
          </w:p>
        </w:tc>
      </w:tr>
      <w:tr w:rsidR="00113DCE" w:rsidRPr="00C904CF" w14:paraId="1823B1D7" w14:textId="77777777" w:rsidTr="00CC4397">
        <w:trPr>
          <w:gridAfter w:val="2"/>
          <w:wAfter w:w="12" w:type="pct"/>
          <w:trHeight w:val="1434"/>
        </w:trPr>
        <w:tc>
          <w:tcPr>
            <w:tcW w:w="151" w:type="pct"/>
            <w:gridSpan w:val="3"/>
            <w:vMerge w:val="restart"/>
            <w:shd w:val="clear" w:color="auto" w:fill="auto"/>
            <w:vAlign w:val="center"/>
            <w:hideMark/>
          </w:tcPr>
          <w:p w14:paraId="59E68804" w14:textId="77777777" w:rsidR="00454B70" w:rsidRPr="00C904CF" w:rsidRDefault="00454B70" w:rsidP="001715F0">
            <w:pPr>
              <w:jc w:val="center"/>
              <w:rPr>
                <w:sz w:val="20"/>
              </w:rPr>
            </w:pPr>
            <w:r w:rsidRPr="00C904CF">
              <w:rPr>
                <w:sz w:val="20"/>
              </w:rPr>
              <w:t>1.2.3</w:t>
            </w:r>
          </w:p>
        </w:tc>
        <w:tc>
          <w:tcPr>
            <w:tcW w:w="505" w:type="pct"/>
            <w:gridSpan w:val="2"/>
            <w:vMerge w:val="restart"/>
            <w:shd w:val="clear" w:color="auto" w:fill="auto"/>
            <w:vAlign w:val="center"/>
            <w:hideMark/>
          </w:tcPr>
          <w:p w14:paraId="7BFCE52E" w14:textId="77777777" w:rsidR="00454B70" w:rsidRPr="00C904CF" w:rsidRDefault="00454B70" w:rsidP="001715F0">
            <w:pPr>
              <w:rPr>
                <w:sz w:val="20"/>
              </w:rPr>
            </w:pPr>
            <w:r w:rsidRPr="00C904CF">
              <w:rPr>
                <w:sz w:val="20"/>
              </w:rPr>
              <w:t>Обеспечение питанием детей с ограниченными возможностями здоровья, детей из малообеспеченных семей, обучающихся в муниципальных общеобразовательных учреждениях (за счет средств краевого бюджета)</w:t>
            </w:r>
          </w:p>
        </w:tc>
        <w:tc>
          <w:tcPr>
            <w:tcW w:w="262" w:type="pct"/>
            <w:vMerge w:val="restart"/>
            <w:shd w:val="clear" w:color="auto" w:fill="auto"/>
            <w:vAlign w:val="center"/>
            <w:hideMark/>
          </w:tcPr>
          <w:p w14:paraId="2FF10CD9" w14:textId="77777777" w:rsidR="00454B70" w:rsidRPr="00C904CF" w:rsidRDefault="00454B70" w:rsidP="001715F0">
            <w:pPr>
              <w:jc w:val="center"/>
              <w:rPr>
                <w:sz w:val="20"/>
              </w:rPr>
            </w:pPr>
            <w:r w:rsidRPr="00C904CF">
              <w:rPr>
                <w:sz w:val="20"/>
              </w:rPr>
              <w:t>Управление образования администрации Дзержинского района</w:t>
            </w:r>
          </w:p>
        </w:tc>
        <w:tc>
          <w:tcPr>
            <w:tcW w:w="162" w:type="pct"/>
            <w:gridSpan w:val="2"/>
            <w:vMerge w:val="restart"/>
            <w:shd w:val="clear" w:color="auto" w:fill="auto"/>
            <w:textDirection w:val="btLr"/>
            <w:vAlign w:val="center"/>
            <w:hideMark/>
          </w:tcPr>
          <w:p w14:paraId="4D86B37A" w14:textId="77777777" w:rsidR="00454B70" w:rsidRDefault="00454B70" w:rsidP="00B67E46">
            <w:pPr>
              <w:ind w:left="113" w:right="113"/>
              <w:jc w:val="right"/>
              <w:rPr>
                <w:sz w:val="20"/>
              </w:rPr>
            </w:pPr>
            <w:r w:rsidRPr="00C904CF">
              <w:rPr>
                <w:sz w:val="20"/>
              </w:rPr>
              <w:t>975</w:t>
            </w:r>
          </w:p>
          <w:p w14:paraId="43A03692" w14:textId="77777777" w:rsidR="00B67E46" w:rsidRPr="00C904CF" w:rsidRDefault="00B67E46" w:rsidP="00B67E46">
            <w:pPr>
              <w:ind w:left="113" w:right="113"/>
              <w:jc w:val="right"/>
              <w:rPr>
                <w:sz w:val="20"/>
              </w:rPr>
            </w:pPr>
          </w:p>
        </w:tc>
        <w:tc>
          <w:tcPr>
            <w:tcW w:w="106" w:type="pct"/>
            <w:vMerge w:val="restart"/>
            <w:shd w:val="clear" w:color="auto" w:fill="auto"/>
            <w:textDirection w:val="btLr"/>
            <w:vAlign w:val="center"/>
            <w:hideMark/>
          </w:tcPr>
          <w:p w14:paraId="745A646A" w14:textId="77777777" w:rsidR="00454B70" w:rsidRPr="00C904CF" w:rsidRDefault="00454B70" w:rsidP="00B67E46">
            <w:pPr>
              <w:ind w:left="113" w:right="113"/>
              <w:jc w:val="right"/>
              <w:rPr>
                <w:sz w:val="20"/>
              </w:rPr>
            </w:pPr>
            <w:r w:rsidRPr="00C904CF">
              <w:rPr>
                <w:sz w:val="20"/>
              </w:rPr>
              <w:t>10 03</w:t>
            </w:r>
          </w:p>
        </w:tc>
        <w:tc>
          <w:tcPr>
            <w:tcW w:w="235" w:type="pct"/>
            <w:gridSpan w:val="2"/>
            <w:vMerge w:val="restart"/>
            <w:shd w:val="clear" w:color="auto" w:fill="auto"/>
            <w:textDirection w:val="btLr"/>
            <w:vAlign w:val="center"/>
            <w:hideMark/>
          </w:tcPr>
          <w:p w14:paraId="4ACB2D7E" w14:textId="77777777" w:rsidR="00454B70" w:rsidRPr="00C904CF" w:rsidRDefault="00454B70" w:rsidP="00B67E46">
            <w:pPr>
              <w:ind w:left="113" w:right="113"/>
              <w:jc w:val="right"/>
              <w:rPr>
                <w:sz w:val="20"/>
              </w:rPr>
            </w:pPr>
            <w:r w:rsidRPr="00C904CF">
              <w:rPr>
                <w:sz w:val="20"/>
              </w:rPr>
              <w:t>0217566  0210075660</w:t>
            </w:r>
          </w:p>
        </w:tc>
        <w:tc>
          <w:tcPr>
            <w:tcW w:w="118" w:type="pct"/>
            <w:shd w:val="clear" w:color="auto" w:fill="auto"/>
            <w:textDirection w:val="btLr"/>
            <w:vAlign w:val="center"/>
            <w:hideMark/>
          </w:tcPr>
          <w:p w14:paraId="6F9D25B2" w14:textId="77777777" w:rsidR="00454B70" w:rsidRPr="00B67E46" w:rsidRDefault="00454B70" w:rsidP="00B67E46">
            <w:pPr>
              <w:ind w:left="113" w:right="113"/>
              <w:jc w:val="right"/>
              <w:rPr>
                <w:sz w:val="20"/>
              </w:rPr>
            </w:pPr>
            <w:r w:rsidRPr="00B67E46">
              <w:rPr>
                <w:sz w:val="20"/>
              </w:rPr>
              <w:t>612     611</w:t>
            </w:r>
          </w:p>
        </w:tc>
        <w:tc>
          <w:tcPr>
            <w:tcW w:w="183" w:type="pct"/>
            <w:gridSpan w:val="2"/>
            <w:shd w:val="clear" w:color="auto" w:fill="auto"/>
            <w:noWrap/>
            <w:textDirection w:val="btLr"/>
            <w:vAlign w:val="center"/>
            <w:hideMark/>
          </w:tcPr>
          <w:p w14:paraId="7ABBFF38" w14:textId="77777777" w:rsidR="00454B70" w:rsidRPr="00B67E46" w:rsidRDefault="00454B70" w:rsidP="00B67E46">
            <w:pPr>
              <w:ind w:left="113" w:right="113"/>
              <w:jc w:val="right"/>
              <w:rPr>
                <w:sz w:val="20"/>
              </w:rPr>
            </w:pPr>
            <w:r w:rsidRPr="00B67E46">
              <w:rPr>
                <w:sz w:val="20"/>
              </w:rPr>
              <w:t xml:space="preserve">10 328,000 </w:t>
            </w:r>
          </w:p>
        </w:tc>
        <w:tc>
          <w:tcPr>
            <w:tcW w:w="223" w:type="pct"/>
            <w:gridSpan w:val="2"/>
            <w:shd w:val="clear" w:color="auto" w:fill="auto"/>
            <w:noWrap/>
            <w:textDirection w:val="btLr"/>
            <w:vAlign w:val="center"/>
            <w:hideMark/>
          </w:tcPr>
          <w:p w14:paraId="193AF45E" w14:textId="77777777" w:rsidR="00454B70" w:rsidRPr="00B67E46" w:rsidRDefault="00454B70" w:rsidP="00B67E46">
            <w:pPr>
              <w:ind w:left="113" w:right="113"/>
              <w:jc w:val="right"/>
              <w:rPr>
                <w:sz w:val="20"/>
              </w:rPr>
            </w:pPr>
            <w:r w:rsidRPr="00B67E46">
              <w:rPr>
                <w:sz w:val="20"/>
              </w:rPr>
              <w:t xml:space="preserve">9 935,600 </w:t>
            </w:r>
          </w:p>
        </w:tc>
        <w:tc>
          <w:tcPr>
            <w:tcW w:w="223" w:type="pct"/>
            <w:gridSpan w:val="2"/>
            <w:shd w:val="clear" w:color="auto" w:fill="auto"/>
            <w:noWrap/>
            <w:textDirection w:val="btLr"/>
            <w:vAlign w:val="center"/>
            <w:hideMark/>
          </w:tcPr>
          <w:p w14:paraId="05BD78B8" w14:textId="77777777" w:rsidR="00454B70" w:rsidRPr="00B67E46" w:rsidRDefault="00454B70" w:rsidP="00B67E46">
            <w:pPr>
              <w:ind w:left="113" w:right="113"/>
              <w:jc w:val="right"/>
              <w:rPr>
                <w:sz w:val="20"/>
              </w:rPr>
            </w:pPr>
            <w:r w:rsidRPr="00B67E46">
              <w:rPr>
                <w:sz w:val="20"/>
              </w:rPr>
              <w:t xml:space="preserve">11 225,500 </w:t>
            </w:r>
          </w:p>
        </w:tc>
        <w:tc>
          <w:tcPr>
            <w:tcW w:w="221" w:type="pct"/>
            <w:shd w:val="clear" w:color="auto" w:fill="auto"/>
            <w:noWrap/>
            <w:textDirection w:val="btLr"/>
            <w:vAlign w:val="center"/>
            <w:hideMark/>
          </w:tcPr>
          <w:p w14:paraId="50CCD1A8" w14:textId="77777777" w:rsidR="00454B70" w:rsidRPr="00B67E46" w:rsidRDefault="00454B70" w:rsidP="00B67E46">
            <w:pPr>
              <w:ind w:left="113" w:right="113"/>
              <w:jc w:val="right"/>
              <w:rPr>
                <w:sz w:val="20"/>
              </w:rPr>
            </w:pPr>
            <w:r w:rsidRPr="00B67E46">
              <w:rPr>
                <w:sz w:val="20"/>
              </w:rPr>
              <w:t xml:space="preserve">12 358,100 </w:t>
            </w:r>
          </w:p>
        </w:tc>
        <w:tc>
          <w:tcPr>
            <w:tcW w:w="223" w:type="pct"/>
            <w:shd w:val="clear" w:color="auto" w:fill="auto"/>
            <w:noWrap/>
            <w:textDirection w:val="btLr"/>
            <w:vAlign w:val="center"/>
            <w:hideMark/>
          </w:tcPr>
          <w:p w14:paraId="5C93F751" w14:textId="77777777" w:rsidR="00454B70" w:rsidRPr="00B67E46" w:rsidRDefault="00454B70" w:rsidP="00B67E46">
            <w:pPr>
              <w:ind w:left="113" w:right="113"/>
              <w:jc w:val="right"/>
              <w:rPr>
                <w:sz w:val="20"/>
              </w:rPr>
            </w:pPr>
            <w:r w:rsidRPr="00B67E46">
              <w:rPr>
                <w:sz w:val="20"/>
              </w:rPr>
              <w:t xml:space="preserve">16 739,900 </w:t>
            </w:r>
          </w:p>
        </w:tc>
        <w:tc>
          <w:tcPr>
            <w:tcW w:w="179" w:type="pct"/>
            <w:gridSpan w:val="2"/>
            <w:shd w:val="clear" w:color="auto" w:fill="auto"/>
            <w:noWrap/>
            <w:textDirection w:val="btLr"/>
            <w:vAlign w:val="center"/>
            <w:hideMark/>
          </w:tcPr>
          <w:p w14:paraId="3383BDBC" w14:textId="77777777" w:rsidR="00454B70" w:rsidRPr="00B67E46" w:rsidRDefault="00454B70" w:rsidP="00B67E46">
            <w:pPr>
              <w:ind w:left="113" w:right="113"/>
              <w:jc w:val="right"/>
              <w:rPr>
                <w:sz w:val="20"/>
              </w:rPr>
            </w:pPr>
            <w:r w:rsidRPr="00B67E46">
              <w:rPr>
                <w:sz w:val="20"/>
              </w:rPr>
              <w:t xml:space="preserve">16 504,800 </w:t>
            </w:r>
          </w:p>
        </w:tc>
        <w:tc>
          <w:tcPr>
            <w:tcW w:w="188" w:type="pct"/>
            <w:shd w:val="clear" w:color="auto" w:fill="auto"/>
            <w:noWrap/>
            <w:textDirection w:val="btLr"/>
            <w:vAlign w:val="center"/>
            <w:hideMark/>
          </w:tcPr>
          <w:p w14:paraId="6012B0EF" w14:textId="77777777" w:rsidR="00454B70" w:rsidRPr="00B67E46" w:rsidRDefault="00454B70" w:rsidP="00B67E46">
            <w:pPr>
              <w:ind w:left="113" w:right="113"/>
              <w:jc w:val="right"/>
              <w:rPr>
                <w:sz w:val="20"/>
              </w:rPr>
            </w:pPr>
            <w:r w:rsidRPr="00B67E46">
              <w:rPr>
                <w:sz w:val="20"/>
              </w:rPr>
              <w:t xml:space="preserve">13 957,100 </w:t>
            </w:r>
          </w:p>
        </w:tc>
        <w:tc>
          <w:tcPr>
            <w:tcW w:w="221" w:type="pct"/>
            <w:gridSpan w:val="3"/>
            <w:shd w:val="clear" w:color="auto" w:fill="auto"/>
            <w:noWrap/>
            <w:textDirection w:val="btLr"/>
            <w:vAlign w:val="center"/>
            <w:hideMark/>
          </w:tcPr>
          <w:p w14:paraId="481AA048" w14:textId="77777777" w:rsidR="00454B70" w:rsidRPr="00B67E46" w:rsidRDefault="00454B70" w:rsidP="00B67E46">
            <w:pPr>
              <w:ind w:left="113" w:right="113"/>
              <w:jc w:val="right"/>
              <w:rPr>
                <w:sz w:val="20"/>
              </w:rPr>
            </w:pPr>
            <w:r w:rsidRPr="00B67E46">
              <w:rPr>
                <w:sz w:val="20"/>
              </w:rPr>
              <w:t>11421,091</w:t>
            </w:r>
          </w:p>
        </w:tc>
        <w:tc>
          <w:tcPr>
            <w:tcW w:w="221" w:type="pct"/>
            <w:shd w:val="clear" w:color="auto" w:fill="auto"/>
            <w:noWrap/>
            <w:textDirection w:val="btLr"/>
            <w:vAlign w:val="center"/>
            <w:hideMark/>
          </w:tcPr>
          <w:p w14:paraId="4083D3BB" w14:textId="77777777" w:rsidR="00454B70" w:rsidRPr="00B67E46" w:rsidRDefault="00454B70" w:rsidP="00B67E46">
            <w:pPr>
              <w:ind w:left="113" w:right="113"/>
              <w:jc w:val="right"/>
              <w:rPr>
                <w:color w:val="000000" w:themeColor="text1"/>
                <w:sz w:val="20"/>
              </w:rPr>
            </w:pPr>
            <w:r w:rsidRPr="00B67E46">
              <w:rPr>
                <w:color w:val="000000" w:themeColor="text1"/>
                <w:sz w:val="20"/>
              </w:rPr>
              <w:t>15398,900</w:t>
            </w:r>
          </w:p>
        </w:tc>
        <w:tc>
          <w:tcPr>
            <w:tcW w:w="196" w:type="pct"/>
            <w:gridSpan w:val="2"/>
            <w:shd w:val="clear" w:color="auto" w:fill="auto"/>
            <w:noWrap/>
            <w:textDirection w:val="btLr"/>
            <w:vAlign w:val="center"/>
            <w:hideMark/>
          </w:tcPr>
          <w:p w14:paraId="1C5E8427" w14:textId="77777777" w:rsidR="00454B70" w:rsidRPr="00B67E46" w:rsidRDefault="00454B70" w:rsidP="00B67E46">
            <w:pPr>
              <w:ind w:left="113" w:right="113"/>
              <w:jc w:val="right"/>
              <w:rPr>
                <w:color w:val="000000" w:themeColor="text1"/>
                <w:sz w:val="20"/>
              </w:rPr>
            </w:pPr>
            <w:r w:rsidRPr="00B67E46">
              <w:rPr>
                <w:color w:val="000000" w:themeColor="text1"/>
                <w:sz w:val="20"/>
              </w:rPr>
              <w:t>15820,500</w:t>
            </w:r>
          </w:p>
        </w:tc>
        <w:tc>
          <w:tcPr>
            <w:tcW w:w="165" w:type="pct"/>
            <w:gridSpan w:val="4"/>
            <w:textDirection w:val="btLr"/>
            <w:vAlign w:val="center"/>
          </w:tcPr>
          <w:p w14:paraId="71009020" w14:textId="77777777" w:rsidR="00454B70" w:rsidRPr="00B67E46" w:rsidRDefault="00454B70" w:rsidP="00B67E46">
            <w:pPr>
              <w:ind w:left="113" w:right="113"/>
              <w:jc w:val="right"/>
              <w:rPr>
                <w:color w:val="000000" w:themeColor="text1"/>
                <w:sz w:val="20"/>
              </w:rPr>
            </w:pPr>
            <w:r w:rsidRPr="00B67E46">
              <w:rPr>
                <w:color w:val="000000" w:themeColor="text1"/>
                <w:sz w:val="20"/>
              </w:rPr>
              <w:t>20814,100</w:t>
            </w:r>
          </w:p>
        </w:tc>
        <w:tc>
          <w:tcPr>
            <w:tcW w:w="173" w:type="pct"/>
            <w:gridSpan w:val="5"/>
            <w:textDirection w:val="btLr"/>
            <w:vAlign w:val="center"/>
          </w:tcPr>
          <w:p w14:paraId="3DA61229" w14:textId="77777777" w:rsidR="00454B70" w:rsidRPr="00B67E46" w:rsidRDefault="00454B70" w:rsidP="00B67E46">
            <w:pPr>
              <w:ind w:left="113" w:right="113"/>
              <w:jc w:val="right"/>
              <w:rPr>
                <w:color w:val="000000" w:themeColor="text1"/>
                <w:sz w:val="20"/>
              </w:rPr>
            </w:pPr>
            <w:r w:rsidRPr="00B67E46">
              <w:rPr>
                <w:color w:val="000000" w:themeColor="text1"/>
                <w:sz w:val="20"/>
              </w:rPr>
              <w:t>18925,300</w:t>
            </w:r>
          </w:p>
        </w:tc>
        <w:tc>
          <w:tcPr>
            <w:tcW w:w="179" w:type="pct"/>
            <w:gridSpan w:val="4"/>
            <w:textDirection w:val="btLr"/>
            <w:vAlign w:val="center"/>
          </w:tcPr>
          <w:p w14:paraId="27139686" w14:textId="77777777" w:rsidR="00454B70" w:rsidRPr="00B67E46" w:rsidRDefault="00454B70" w:rsidP="00B67E46">
            <w:pPr>
              <w:ind w:left="113" w:right="113"/>
              <w:jc w:val="right"/>
              <w:rPr>
                <w:color w:val="000000" w:themeColor="text1"/>
                <w:sz w:val="20"/>
              </w:rPr>
            </w:pPr>
            <w:r w:rsidRPr="00B67E46">
              <w:rPr>
                <w:color w:val="000000" w:themeColor="text1"/>
                <w:sz w:val="20"/>
              </w:rPr>
              <w:t>18925,300</w:t>
            </w:r>
          </w:p>
        </w:tc>
        <w:tc>
          <w:tcPr>
            <w:tcW w:w="181" w:type="pct"/>
            <w:gridSpan w:val="4"/>
            <w:textDirection w:val="btLr"/>
          </w:tcPr>
          <w:p w14:paraId="35824E2C" w14:textId="77777777" w:rsidR="00454B70" w:rsidRPr="00B67E46" w:rsidRDefault="00454B70" w:rsidP="00B67E46">
            <w:pPr>
              <w:ind w:left="113" w:right="113"/>
              <w:jc w:val="right"/>
              <w:rPr>
                <w:color w:val="000000" w:themeColor="text1"/>
                <w:sz w:val="20"/>
              </w:rPr>
            </w:pPr>
            <w:r w:rsidRPr="00B67E46">
              <w:rPr>
                <w:color w:val="000000" w:themeColor="text1"/>
                <w:sz w:val="20"/>
              </w:rPr>
              <w:t>18925,300</w:t>
            </w:r>
          </w:p>
          <w:p w14:paraId="62FDD05D" w14:textId="77777777" w:rsidR="00454B70" w:rsidRPr="00B67E46" w:rsidRDefault="00454B70" w:rsidP="00B67E46">
            <w:pPr>
              <w:ind w:left="113" w:right="113"/>
              <w:jc w:val="right"/>
              <w:rPr>
                <w:color w:val="000000" w:themeColor="text1"/>
                <w:sz w:val="20"/>
              </w:rPr>
            </w:pPr>
          </w:p>
        </w:tc>
        <w:tc>
          <w:tcPr>
            <w:tcW w:w="255" w:type="pct"/>
            <w:gridSpan w:val="4"/>
            <w:shd w:val="clear" w:color="auto" w:fill="auto"/>
            <w:noWrap/>
            <w:textDirection w:val="btLr"/>
            <w:vAlign w:val="center"/>
            <w:hideMark/>
          </w:tcPr>
          <w:p w14:paraId="3E2F6C95" w14:textId="77777777" w:rsidR="00454B70" w:rsidRPr="00B67E46" w:rsidRDefault="00454B70" w:rsidP="00B67E46">
            <w:pPr>
              <w:ind w:left="113" w:right="113"/>
              <w:jc w:val="right"/>
              <w:rPr>
                <w:color w:val="000000" w:themeColor="text1"/>
                <w:sz w:val="20"/>
              </w:rPr>
            </w:pPr>
            <w:r w:rsidRPr="00B67E46">
              <w:rPr>
                <w:color w:val="000000" w:themeColor="text1"/>
                <w:sz w:val="20"/>
              </w:rPr>
              <w:t>211279,600</w:t>
            </w:r>
          </w:p>
        </w:tc>
        <w:tc>
          <w:tcPr>
            <w:tcW w:w="417" w:type="pct"/>
            <w:gridSpan w:val="4"/>
            <w:vMerge w:val="restart"/>
            <w:shd w:val="clear" w:color="auto" w:fill="auto"/>
            <w:vAlign w:val="center"/>
            <w:hideMark/>
          </w:tcPr>
          <w:p w14:paraId="3C656014" w14:textId="77777777" w:rsidR="00454B70" w:rsidRPr="00C904CF" w:rsidRDefault="00454B70" w:rsidP="001715F0">
            <w:pPr>
              <w:rPr>
                <w:sz w:val="20"/>
              </w:rPr>
            </w:pPr>
            <w:r w:rsidRPr="00C904CF">
              <w:rPr>
                <w:sz w:val="20"/>
              </w:rPr>
              <w:t>1455 детей из малообеспеченных семей получают бесплатное школьное питание</w:t>
            </w:r>
          </w:p>
        </w:tc>
      </w:tr>
      <w:tr w:rsidR="00113DCE" w:rsidRPr="00C904CF" w14:paraId="69FB7094" w14:textId="77777777" w:rsidTr="00113DCE">
        <w:trPr>
          <w:gridAfter w:val="2"/>
          <w:wAfter w:w="12" w:type="pct"/>
          <w:trHeight w:val="1230"/>
        </w:trPr>
        <w:tc>
          <w:tcPr>
            <w:tcW w:w="151" w:type="pct"/>
            <w:gridSpan w:val="3"/>
            <w:vMerge/>
            <w:shd w:val="clear" w:color="auto" w:fill="auto"/>
            <w:vAlign w:val="center"/>
            <w:hideMark/>
          </w:tcPr>
          <w:p w14:paraId="2C6A3F07" w14:textId="77777777" w:rsidR="00454B70" w:rsidRPr="00C904CF" w:rsidRDefault="00454B70" w:rsidP="001715F0">
            <w:pPr>
              <w:jc w:val="center"/>
              <w:rPr>
                <w:sz w:val="20"/>
              </w:rPr>
            </w:pPr>
          </w:p>
        </w:tc>
        <w:tc>
          <w:tcPr>
            <w:tcW w:w="505" w:type="pct"/>
            <w:gridSpan w:val="2"/>
            <w:vMerge/>
            <w:shd w:val="clear" w:color="auto" w:fill="auto"/>
            <w:vAlign w:val="center"/>
            <w:hideMark/>
          </w:tcPr>
          <w:p w14:paraId="0300B2AF" w14:textId="77777777" w:rsidR="00454B70" w:rsidRPr="00C904CF" w:rsidRDefault="00454B70" w:rsidP="001715F0">
            <w:pPr>
              <w:rPr>
                <w:sz w:val="20"/>
              </w:rPr>
            </w:pPr>
          </w:p>
        </w:tc>
        <w:tc>
          <w:tcPr>
            <w:tcW w:w="262" w:type="pct"/>
            <w:vMerge/>
            <w:shd w:val="clear" w:color="auto" w:fill="auto"/>
            <w:vAlign w:val="center"/>
            <w:hideMark/>
          </w:tcPr>
          <w:p w14:paraId="4CD38D75" w14:textId="77777777" w:rsidR="00454B70" w:rsidRPr="00C904CF" w:rsidRDefault="00454B70" w:rsidP="001715F0">
            <w:pPr>
              <w:jc w:val="center"/>
              <w:rPr>
                <w:sz w:val="20"/>
              </w:rPr>
            </w:pPr>
          </w:p>
        </w:tc>
        <w:tc>
          <w:tcPr>
            <w:tcW w:w="162" w:type="pct"/>
            <w:gridSpan w:val="2"/>
            <w:vMerge/>
            <w:shd w:val="clear" w:color="auto" w:fill="auto"/>
            <w:textDirection w:val="btLr"/>
            <w:vAlign w:val="center"/>
            <w:hideMark/>
          </w:tcPr>
          <w:p w14:paraId="6AE6AFF3" w14:textId="77777777" w:rsidR="00454B70" w:rsidRPr="00C904CF" w:rsidRDefault="00454B70" w:rsidP="00B67E46">
            <w:pPr>
              <w:ind w:left="113" w:right="113"/>
              <w:jc w:val="right"/>
              <w:rPr>
                <w:sz w:val="20"/>
              </w:rPr>
            </w:pPr>
          </w:p>
        </w:tc>
        <w:tc>
          <w:tcPr>
            <w:tcW w:w="106" w:type="pct"/>
            <w:vMerge/>
            <w:shd w:val="clear" w:color="auto" w:fill="auto"/>
            <w:textDirection w:val="btLr"/>
            <w:vAlign w:val="center"/>
            <w:hideMark/>
          </w:tcPr>
          <w:p w14:paraId="2EF8E415" w14:textId="77777777" w:rsidR="00454B70" w:rsidRPr="00C904CF" w:rsidRDefault="00454B70" w:rsidP="00B67E46">
            <w:pPr>
              <w:ind w:left="113" w:right="113"/>
              <w:jc w:val="right"/>
              <w:rPr>
                <w:sz w:val="20"/>
              </w:rPr>
            </w:pPr>
          </w:p>
        </w:tc>
        <w:tc>
          <w:tcPr>
            <w:tcW w:w="235" w:type="pct"/>
            <w:gridSpan w:val="2"/>
            <w:vMerge/>
            <w:shd w:val="clear" w:color="auto" w:fill="auto"/>
            <w:textDirection w:val="btLr"/>
            <w:vAlign w:val="center"/>
            <w:hideMark/>
          </w:tcPr>
          <w:p w14:paraId="1D52B533" w14:textId="77777777" w:rsidR="00454B70" w:rsidRPr="00C904CF" w:rsidRDefault="00454B70" w:rsidP="00B67E46">
            <w:pPr>
              <w:ind w:left="113" w:right="113"/>
              <w:jc w:val="right"/>
              <w:rPr>
                <w:sz w:val="20"/>
              </w:rPr>
            </w:pPr>
          </w:p>
        </w:tc>
        <w:tc>
          <w:tcPr>
            <w:tcW w:w="118" w:type="pct"/>
            <w:shd w:val="clear" w:color="auto" w:fill="auto"/>
            <w:textDirection w:val="btLr"/>
            <w:vAlign w:val="center"/>
            <w:hideMark/>
          </w:tcPr>
          <w:p w14:paraId="08FE2884" w14:textId="77777777" w:rsidR="00454B70" w:rsidRPr="00B67E46" w:rsidRDefault="00454B70" w:rsidP="00B67E46">
            <w:pPr>
              <w:ind w:left="113" w:right="113"/>
              <w:jc w:val="right"/>
              <w:rPr>
                <w:sz w:val="20"/>
              </w:rPr>
            </w:pPr>
            <w:r w:rsidRPr="00B67E46">
              <w:rPr>
                <w:sz w:val="20"/>
              </w:rPr>
              <w:t>612</w:t>
            </w:r>
          </w:p>
        </w:tc>
        <w:tc>
          <w:tcPr>
            <w:tcW w:w="183" w:type="pct"/>
            <w:gridSpan w:val="2"/>
            <w:shd w:val="clear" w:color="auto" w:fill="auto"/>
            <w:noWrap/>
            <w:textDirection w:val="btLr"/>
            <w:vAlign w:val="center"/>
            <w:hideMark/>
          </w:tcPr>
          <w:p w14:paraId="19651244" w14:textId="77777777" w:rsidR="00454B70" w:rsidRPr="00B67E46" w:rsidRDefault="00454B70" w:rsidP="00B67E46">
            <w:pPr>
              <w:ind w:left="113" w:right="113"/>
              <w:jc w:val="right"/>
              <w:rPr>
                <w:sz w:val="20"/>
              </w:rPr>
            </w:pPr>
          </w:p>
        </w:tc>
        <w:tc>
          <w:tcPr>
            <w:tcW w:w="223" w:type="pct"/>
            <w:gridSpan w:val="2"/>
            <w:shd w:val="clear" w:color="auto" w:fill="auto"/>
            <w:noWrap/>
            <w:textDirection w:val="btLr"/>
            <w:vAlign w:val="center"/>
            <w:hideMark/>
          </w:tcPr>
          <w:p w14:paraId="557A8B06" w14:textId="77777777" w:rsidR="00454B70" w:rsidRPr="00B67E46" w:rsidRDefault="00454B70" w:rsidP="00B67E46">
            <w:pPr>
              <w:ind w:left="113" w:right="113"/>
              <w:jc w:val="right"/>
              <w:rPr>
                <w:sz w:val="20"/>
              </w:rPr>
            </w:pPr>
          </w:p>
        </w:tc>
        <w:tc>
          <w:tcPr>
            <w:tcW w:w="223" w:type="pct"/>
            <w:gridSpan w:val="2"/>
            <w:shd w:val="clear" w:color="auto" w:fill="auto"/>
            <w:noWrap/>
            <w:textDirection w:val="btLr"/>
            <w:vAlign w:val="center"/>
            <w:hideMark/>
          </w:tcPr>
          <w:p w14:paraId="59345A97" w14:textId="77777777" w:rsidR="00454B70" w:rsidRPr="00B67E46" w:rsidRDefault="00454B70" w:rsidP="00B67E46">
            <w:pPr>
              <w:ind w:left="113" w:right="113"/>
              <w:jc w:val="right"/>
              <w:rPr>
                <w:sz w:val="20"/>
              </w:rPr>
            </w:pPr>
          </w:p>
        </w:tc>
        <w:tc>
          <w:tcPr>
            <w:tcW w:w="221" w:type="pct"/>
            <w:shd w:val="clear" w:color="auto" w:fill="auto"/>
            <w:noWrap/>
            <w:textDirection w:val="btLr"/>
            <w:vAlign w:val="center"/>
            <w:hideMark/>
          </w:tcPr>
          <w:p w14:paraId="488444E5" w14:textId="77777777" w:rsidR="00454B70" w:rsidRPr="00B67E46" w:rsidRDefault="00454B70" w:rsidP="00B67E46">
            <w:pPr>
              <w:ind w:left="113" w:right="113"/>
              <w:jc w:val="right"/>
              <w:rPr>
                <w:sz w:val="20"/>
              </w:rPr>
            </w:pPr>
          </w:p>
        </w:tc>
        <w:tc>
          <w:tcPr>
            <w:tcW w:w="223" w:type="pct"/>
            <w:shd w:val="clear" w:color="auto" w:fill="auto"/>
            <w:noWrap/>
            <w:textDirection w:val="btLr"/>
            <w:vAlign w:val="center"/>
            <w:hideMark/>
          </w:tcPr>
          <w:p w14:paraId="1553F091" w14:textId="77777777" w:rsidR="00454B70" w:rsidRPr="00B67E46" w:rsidRDefault="00454B70" w:rsidP="00B67E46">
            <w:pPr>
              <w:ind w:left="113" w:right="113"/>
              <w:jc w:val="right"/>
              <w:rPr>
                <w:sz w:val="20"/>
              </w:rPr>
            </w:pPr>
          </w:p>
        </w:tc>
        <w:tc>
          <w:tcPr>
            <w:tcW w:w="179" w:type="pct"/>
            <w:gridSpan w:val="2"/>
            <w:shd w:val="clear" w:color="auto" w:fill="auto"/>
            <w:noWrap/>
            <w:textDirection w:val="btLr"/>
            <w:vAlign w:val="center"/>
            <w:hideMark/>
          </w:tcPr>
          <w:p w14:paraId="5040A951" w14:textId="77777777" w:rsidR="00454B70" w:rsidRPr="00B67E46" w:rsidRDefault="00454B70" w:rsidP="00B67E46">
            <w:pPr>
              <w:ind w:left="113" w:right="113"/>
              <w:jc w:val="right"/>
              <w:rPr>
                <w:sz w:val="20"/>
              </w:rPr>
            </w:pPr>
          </w:p>
        </w:tc>
        <w:tc>
          <w:tcPr>
            <w:tcW w:w="188" w:type="pct"/>
            <w:shd w:val="clear" w:color="auto" w:fill="auto"/>
            <w:noWrap/>
            <w:textDirection w:val="btLr"/>
            <w:vAlign w:val="center"/>
            <w:hideMark/>
          </w:tcPr>
          <w:p w14:paraId="5BAC5C92" w14:textId="77777777" w:rsidR="00454B70" w:rsidRPr="00B67E46" w:rsidRDefault="00454B70" w:rsidP="00B67E46">
            <w:pPr>
              <w:ind w:left="113" w:right="113"/>
              <w:jc w:val="right"/>
              <w:rPr>
                <w:sz w:val="20"/>
              </w:rPr>
            </w:pPr>
          </w:p>
        </w:tc>
        <w:tc>
          <w:tcPr>
            <w:tcW w:w="221" w:type="pct"/>
            <w:gridSpan w:val="3"/>
            <w:shd w:val="clear" w:color="auto" w:fill="auto"/>
            <w:noWrap/>
            <w:textDirection w:val="btLr"/>
            <w:vAlign w:val="center"/>
            <w:hideMark/>
          </w:tcPr>
          <w:p w14:paraId="7E682633" w14:textId="77777777" w:rsidR="00454B70" w:rsidRPr="00B67E46" w:rsidRDefault="00454B70" w:rsidP="00B67E46">
            <w:pPr>
              <w:ind w:left="113" w:right="113"/>
              <w:jc w:val="right"/>
              <w:rPr>
                <w:sz w:val="20"/>
              </w:rPr>
            </w:pPr>
          </w:p>
        </w:tc>
        <w:tc>
          <w:tcPr>
            <w:tcW w:w="221" w:type="pct"/>
            <w:shd w:val="clear" w:color="auto" w:fill="auto"/>
            <w:noWrap/>
            <w:textDirection w:val="btLr"/>
            <w:vAlign w:val="center"/>
            <w:hideMark/>
          </w:tcPr>
          <w:p w14:paraId="7C8E7892" w14:textId="77777777" w:rsidR="00454B70" w:rsidRPr="00B67E46" w:rsidRDefault="00454B70" w:rsidP="00B67E46">
            <w:pPr>
              <w:ind w:left="113" w:right="113"/>
              <w:jc w:val="right"/>
              <w:rPr>
                <w:color w:val="000000" w:themeColor="text1"/>
                <w:sz w:val="20"/>
              </w:rPr>
            </w:pPr>
            <w:r w:rsidRPr="00B67E46">
              <w:rPr>
                <w:color w:val="000000" w:themeColor="text1"/>
                <w:sz w:val="20"/>
              </w:rPr>
              <w:t>0,00</w:t>
            </w:r>
          </w:p>
        </w:tc>
        <w:tc>
          <w:tcPr>
            <w:tcW w:w="196" w:type="pct"/>
            <w:gridSpan w:val="2"/>
            <w:shd w:val="clear" w:color="auto" w:fill="auto"/>
            <w:noWrap/>
            <w:textDirection w:val="btLr"/>
            <w:vAlign w:val="center"/>
            <w:hideMark/>
          </w:tcPr>
          <w:p w14:paraId="00B47799" w14:textId="77777777" w:rsidR="00454B70" w:rsidRPr="00B67E46" w:rsidRDefault="00454B70" w:rsidP="00B67E46">
            <w:pPr>
              <w:ind w:left="113" w:right="113"/>
              <w:jc w:val="right"/>
              <w:rPr>
                <w:color w:val="000000" w:themeColor="text1"/>
                <w:sz w:val="20"/>
              </w:rPr>
            </w:pPr>
            <w:r w:rsidRPr="00B67E46">
              <w:rPr>
                <w:color w:val="000000" w:themeColor="text1"/>
                <w:sz w:val="20"/>
              </w:rPr>
              <w:t>0,00</w:t>
            </w:r>
          </w:p>
        </w:tc>
        <w:tc>
          <w:tcPr>
            <w:tcW w:w="165" w:type="pct"/>
            <w:gridSpan w:val="4"/>
            <w:textDirection w:val="btLr"/>
            <w:vAlign w:val="center"/>
          </w:tcPr>
          <w:p w14:paraId="265CD41E" w14:textId="77777777" w:rsidR="00454B70" w:rsidRPr="00B67E46" w:rsidRDefault="00454B70" w:rsidP="00B67E46">
            <w:pPr>
              <w:ind w:left="113" w:right="113"/>
              <w:jc w:val="right"/>
              <w:rPr>
                <w:color w:val="000000" w:themeColor="text1"/>
                <w:sz w:val="20"/>
              </w:rPr>
            </w:pPr>
            <w:r w:rsidRPr="00B67E46">
              <w:rPr>
                <w:color w:val="000000" w:themeColor="text1"/>
                <w:sz w:val="20"/>
              </w:rPr>
              <w:t>5531,700</w:t>
            </w:r>
          </w:p>
        </w:tc>
        <w:tc>
          <w:tcPr>
            <w:tcW w:w="173" w:type="pct"/>
            <w:gridSpan w:val="5"/>
            <w:textDirection w:val="btLr"/>
            <w:vAlign w:val="center"/>
          </w:tcPr>
          <w:p w14:paraId="52424AD4" w14:textId="77777777" w:rsidR="00454B70" w:rsidRPr="00B67E46" w:rsidRDefault="00454B70" w:rsidP="00B67E46">
            <w:pPr>
              <w:ind w:left="113" w:right="113"/>
              <w:jc w:val="right"/>
              <w:rPr>
                <w:color w:val="000000" w:themeColor="text1"/>
                <w:sz w:val="20"/>
              </w:rPr>
            </w:pPr>
            <w:r w:rsidRPr="00B67E46">
              <w:rPr>
                <w:color w:val="000000" w:themeColor="text1"/>
                <w:sz w:val="20"/>
              </w:rPr>
              <w:t>3952,100</w:t>
            </w:r>
          </w:p>
        </w:tc>
        <w:tc>
          <w:tcPr>
            <w:tcW w:w="179" w:type="pct"/>
            <w:gridSpan w:val="4"/>
            <w:textDirection w:val="btLr"/>
          </w:tcPr>
          <w:p w14:paraId="543D9ABE" w14:textId="77777777" w:rsidR="00454B70" w:rsidRPr="00B67E46" w:rsidRDefault="00454B70" w:rsidP="00B67E46">
            <w:pPr>
              <w:ind w:left="113" w:right="113"/>
              <w:jc w:val="right"/>
              <w:rPr>
                <w:color w:val="000000" w:themeColor="text1"/>
                <w:sz w:val="20"/>
              </w:rPr>
            </w:pPr>
            <w:r w:rsidRPr="00B67E46">
              <w:rPr>
                <w:color w:val="000000" w:themeColor="text1"/>
                <w:sz w:val="20"/>
              </w:rPr>
              <w:t>3952,100</w:t>
            </w:r>
          </w:p>
        </w:tc>
        <w:tc>
          <w:tcPr>
            <w:tcW w:w="181" w:type="pct"/>
            <w:gridSpan w:val="4"/>
            <w:textDirection w:val="btLr"/>
          </w:tcPr>
          <w:p w14:paraId="5A664696" w14:textId="77777777" w:rsidR="00454B70" w:rsidRPr="00B67E46" w:rsidRDefault="00454B70" w:rsidP="00B67E46">
            <w:pPr>
              <w:ind w:left="113" w:right="113"/>
              <w:jc w:val="right"/>
              <w:rPr>
                <w:color w:val="000000" w:themeColor="text1"/>
                <w:sz w:val="20"/>
              </w:rPr>
            </w:pPr>
            <w:r w:rsidRPr="00B67E46">
              <w:rPr>
                <w:color w:val="000000" w:themeColor="text1"/>
                <w:sz w:val="20"/>
              </w:rPr>
              <w:t>3952,100</w:t>
            </w:r>
          </w:p>
        </w:tc>
        <w:tc>
          <w:tcPr>
            <w:tcW w:w="255" w:type="pct"/>
            <w:gridSpan w:val="4"/>
            <w:shd w:val="clear" w:color="auto" w:fill="auto"/>
            <w:noWrap/>
            <w:textDirection w:val="btLr"/>
            <w:vAlign w:val="center"/>
            <w:hideMark/>
          </w:tcPr>
          <w:p w14:paraId="20AEC0FC" w14:textId="77777777" w:rsidR="00454B70" w:rsidRPr="00B67E46" w:rsidRDefault="00454B70" w:rsidP="00B67E46">
            <w:pPr>
              <w:ind w:left="113" w:right="113"/>
              <w:jc w:val="right"/>
              <w:rPr>
                <w:color w:val="000000" w:themeColor="text1"/>
                <w:sz w:val="20"/>
              </w:rPr>
            </w:pPr>
            <w:r w:rsidRPr="00B67E46">
              <w:rPr>
                <w:color w:val="000000" w:themeColor="text1"/>
                <w:sz w:val="20"/>
              </w:rPr>
              <w:t>17388,00</w:t>
            </w:r>
          </w:p>
        </w:tc>
        <w:tc>
          <w:tcPr>
            <w:tcW w:w="417" w:type="pct"/>
            <w:gridSpan w:val="4"/>
            <w:vMerge/>
            <w:shd w:val="clear" w:color="auto" w:fill="auto"/>
            <w:vAlign w:val="center"/>
            <w:hideMark/>
          </w:tcPr>
          <w:p w14:paraId="6B2E4AE0" w14:textId="77777777" w:rsidR="00454B70" w:rsidRPr="00C904CF" w:rsidRDefault="00454B70" w:rsidP="001715F0">
            <w:pPr>
              <w:rPr>
                <w:sz w:val="20"/>
              </w:rPr>
            </w:pPr>
          </w:p>
        </w:tc>
      </w:tr>
      <w:tr w:rsidR="00113DCE" w:rsidRPr="00C904CF" w14:paraId="6B0F338A" w14:textId="77777777" w:rsidTr="00113DCE">
        <w:trPr>
          <w:gridAfter w:val="2"/>
          <w:wAfter w:w="12" w:type="pct"/>
          <w:cantSplit/>
          <w:trHeight w:val="1134"/>
        </w:trPr>
        <w:tc>
          <w:tcPr>
            <w:tcW w:w="151" w:type="pct"/>
            <w:gridSpan w:val="3"/>
            <w:shd w:val="clear" w:color="auto" w:fill="auto"/>
            <w:vAlign w:val="center"/>
            <w:hideMark/>
          </w:tcPr>
          <w:p w14:paraId="6E1ACBAF" w14:textId="77777777" w:rsidR="00B84323" w:rsidRPr="00C904CF" w:rsidRDefault="00B84323" w:rsidP="001715F0">
            <w:pPr>
              <w:rPr>
                <w:sz w:val="20"/>
              </w:rPr>
            </w:pPr>
            <w:r w:rsidRPr="00C904CF">
              <w:rPr>
                <w:sz w:val="20"/>
              </w:rPr>
              <w:t>1.2.4.</w:t>
            </w:r>
          </w:p>
        </w:tc>
        <w:tc>
          <w:tcPr>
            <w:tcW w:w="505" w:type="pct"/>
            <w:gridSpan w:val="2"/>
            <w:shd w:val="clear" w:color="auto" w:fill="auto"/>
            <w:vAlign w:val="center"/>
            <w:hideMark/>
          </w:tcPr>
          <w:p w14:paraId="1504E453" w14:textId="77777777" w:rsidR="00B84323" w:rsidRPr="00C904CF" w:rsidRDefault="00B84323" w:rsidP="001715F0">
            <w:pPr>
              <w:rPr>
                <w:sz w:val="20"/>
              </w:rPr>
            </w:pPr>
            <w:r w:rsidRPr="00C904CF">
              <w:rPr>
                <w:sz w:val="20"/>
              </w:rPr>
              <w:t>Обеспечение  подвоза учащихся (за счет средств местного бюджета)</w:t>
            </w:r>
          </w:p>
        </w:tc>
        <w:tc>
          <w:tcPr>
            <w:tcW w:w="262" w:type="pct"/>
            <w:shd w:val="clear" w:color="auto" w:fill="auto"/>
            <w:vAlign w:val="center"/>
            <w:hideMark/>
          </w:tcPr>
          <w:p w14:paraId="77B7FF6B" w14:textId="77777777" w:rsidR="00B84323" w:rsidRPr="00C904CF" w:rsidRDefault="00B84323" w:rsidP="001715F0">
            <w:pPr>
              <w:jc w:val="center"/>
              <w:rPr>
                <w:sz w:val="20"/>
              </w:rPr>
            </w:pPr>
            <w:r w:rsidRPr="00C904CF">
              <w:rPr>
                <w:sz w:val="20"/>
              </w:rPr>
              <w:t>Управление образования администрации Дзержинского района</w:t>
            </w:r>
          </w:p>
        </w:tc>
        <w:tc>
          <w:tcPr>
            <w:tcW w:w="162" w:type="pct"/>
            <w:gridSpan w:val="2"/>
            <w:shd w:val="clear" w:color="auto" w:fill="auto"/>
            <w:textDirection w:val="btLr"/>
            <w:vAlign w:val="center"/>
            <w:hideMark/>
          </w:tcPr>
          <w:p w14:paraId="68CE9FB5" w14:textId="77777777" w:rsidR="00B84323" w:rsidRPr="00B67E46" w:rsidRDefault="00B84323" w:rsidP="00B67E46">
            <w:pPr>
              <w:ind w:left="113" w:right="113"/>
              <w:jc w:val="right"/>
              <w:rPr>
                <w:color w:val="000000" w:themeColor="text1"/>
                <w:sz w:val="20"/>
              </w:rPr>
            </w:pPr>
            <w:r w:rsidRPr="00B67E46">
              <w:rPr>
                <w:color w:val="000000" w:themeColor="text1"/>
                <w:sz w:val="20"/>
              </w:rPr>
              <w:t>975</w:t>
            </w:r>
          </w:p>
        </w:tc>
        <w:tc>
          <w:tcPr>
            <w:tcW w:w="106" w:type="pct"/>
            <w:shd w:val="clear" w:color="auto" w:fill="auto"/>
            <w:textDirection w:val="btLr"/>
            <w:vAlign w:val="center"/>
            <w:hideMark/>
          </w:tcPr>
          <w:p w14:paraId="59D1DC10" w14:textId="77777777" w:rsidR="00B84323" w:rsidRPr="00B67E46" w:rsidRDefault="00B84323" w:rsidP="00B67E46">
            <w:pPr>
              <w:ind w:left="113" w:right="113"/>
              <w:jc w:val="right"/>
              <w:rPr>
                <w:color w:val="000000" w:themeColor="text1"/>
                <w:sz w:val="20"/>
              </w:rPr>
            </w:pPr>
            <w:r w:rsidRPr="00B67E46">
              <w:rPr>
                <w:color w:val="000000" w:themeColor="text1"/>
                <w:sz w:val="20"/>
              </w:rPr>
              <w:t>07 02</w:t>
            </w:r>
          </w:p>
        </w:tc>
        <w:tc>
          <w:tcPr>
            <w:tcW w:w="235" w:type="pct"/>
            <w:gridSpan w:val="2"/>
            <w:shd w:val="clear" w:color="auto" w:fill="auto"/>
            <w:textDirection w:val="btLr"/>
            <w:vAlign w:val="center"/>
            <w:hideMark/>
          </w:tcPr>
          <w:p w14:paraId="62F42E92" w14:textId="77777777" w:rsidR="00B84323" w:rsidRPr="00B67E46" w:rsidRDefault="00B84323" w:rsidP="00B67E46">
            <w:pPr>
              <w:ind w:left="113" w:right="113"/>
              <w:jc w:val="right"/>
              <w:rPr>
                <w:color w:val="000000" w:themeColor="text1"/>
                <w:sz w:val="20"/>
              </w:rPr>
            </w:pPr>
            <w:r w:rsidRPr="00B67E46">
              <w:rPr>
                <w:color w:val="000000" w:themeColor="text1"/>
                <w:sz w:val="20"/>
              </w:rPr>
              <w:t>0214212  0210042120</w:t>
            </w:r>
          </w:p>
        </w:tc>
        <w:tc>
          <w:tcPr>
            <w:tcW w:w="118" w:type="pct"/>
            <w:shd w:val="clear" w:color="auto" w:fill="auto"/>
            <w:textDirection w:val="btLr"/>
            <w:vAlign w:val="center"/>
            <w:hideMark/>
          </w:tcPr>
          <w:p w14:paraId="4CAB924C" w14:textId="77777777" w:rsidR="00B84323" w:rsidRPr="00B67E46" w:rsidRDefault="00B84323" w:rsidP="00B67E46">
            <w:pPr>
              <w:ind w:left="113" w:right="113"/>
              <w:jc w:val="right"/>
              <w:rPr>
                <w:color w:val="000000" w:themeColor="text1"/>
                <w:sz w:val="20"/>
              </w:rPr>
            </w:pPr>
            <w:r w:rsidRPr="00B67E46">
              <w:rPr>
                <w:color w:val="000000" w:themeColor="text1"/>
                <w:sz w:val="20"/>
              </w:rPr>
              <w:t>612    611</w:t>
            </w:r>
          </w:p>
        </w:tc>
        <w:tc>
          <w:tcPr>
            <w:tcW w:w="183" w:type="pct"/>
            <w:gridSpan w:val="2"/>
            <w:shd w:val="clear" w:color="auto" w:fill="auto"/>
            <w:noWrap/>
            <w:textDirection w:val="btLr"/>
            <w:vAlign w:val="center"/>
            <w:hideMark/>
          </w:tcPr>
          <w:p w14:paraId="6D183FBA" w14:textId="77777777" w:rsidR="00B84323" w:rsidRPr="00B67E46" w:rsidRDefault="00B84323" w:rsidP="00CD3A1B">
            <w:pPr>
              <w:ind w:left="113" w:right="113"/>
              <w:jc w:val="center"/>
              <w:rPr>
                <w:color w:val="000000" w:themeColor="text1"/>
                <w:sz w:val="20"/>
              </w:rPr>
            </w:pPr>
            <w:r w:rsidRPr="00B67E46">
              <w:rPr>
                <w:color w:val="000000" w:themeColor="text1"/>
                <w:sz w:val="20"/>
              </w:rPr>
              <w:t>9 085,830</w:t>
            </w:r>
          </w:p>
        </w:tc>
        <w:tc>
          <w:tcPr>
            <w:tcW w:w="223" w:type="pct"/>
            <w:gridSpan w:val="2"/>
            <w:shd w:val="clear" w:color="auto" w:fill="auto"/>
            <w:noWrap/>
            <w:textDirection w:val="btLr"/>
            <w:vAlign w:val="center"/>
            <w:hideMark/>
          </w:tcPr>
          <w:p w14:paraId="5651C5C5" w14:textId="77777777" w:rsidR="00B84323" w:rsidRPr="00B67E46" w:rsidRDefault="00B84323" w:rsidP="00CD3A1B">
            <w:pPr>
              <w:ind w:left="113" w:right="113"/>
              <w:jc w:val="center"/>
              <w:rPr>
                <w:color w:val="000000" w:themeColor="text1"/>
                <w:sz w:val="20"/>
              </w:rPr>
            </w:pPr>
            <w:r w:rsidRPr="00B67E46">
              <w:rPr>
                <w:color w:val="000000" w:themeColor="text1"/>
                <w:sz w:val="20"/>
              </w:rPr>
              <w:t>9 085,830</w:t>
            </w:r>
          </w:p>
        </w:tc>
        <w:tc>
          <w:tcPr>
            <w:tcW w:w="223" w:type="pct"/>
            <w:gridSpan w:val="2"/>
            <w:shd w:val="clear" w:color="auto" w:fill="auto"/>
            <w:noWrap/>
            <w:textDirection w:val="btLr"/>
            <w:vAlign w:val="center"/>
            <w:hideMark/>
          </w:tcPr>
          <w:p w14:paraId="1A1CF282" w14:textId="77777777" w:rsidR="00B84323" w:rsidRPr="00B67E46" w:rsidRDefault="00B84323" w:rsidP="00CD3A1B">
            <w:pPr>
              <w:ind w:left="113" w:right="113"/>
              <w:jc w:val="center"/>
              <w:rPr>
                <w:color w:val="000000" w:themeColor="text1"/>
                <w:sz w:val="20"/>
              </w:rPr>
            </w:pPr>
            <w:r w:rsidRPr="00B67E46">
              <w:rPr>
                <w:color w:val="000000" w:themeColor="text1"/>
                <w:sz w:val="20"/>
              </w:rPr>
              <w:t>8 968,750</w:t>
            </w:r>
          </w:p>
        </w:tc>
        <w:tc>
          <w:tcPr>
            <w:tcW w:w="221" w:type="pct"/>
            <w:shd w:val="clear" w:color="auto" w:fill="auto"/>
            <w:noWrap/>
            <w:textDirection w:val="btLr"/>
            <w:vAlign w:val="center"/>
            <w:hideMark/>
          </w:tcPr>
          <w:p w14:paraId="639013D5" w14:textId="77777777" w:rsidR="00B84323" w:rsidRPr="00B67E46" w:rsidRDefault="00B84323" w:rsidP="00CD3A1B">
            <w:pPr>
              <w:ind w:left="113" w:right="113"/>
              <w:jc w:val="center"/>
              <w:rPr>
                <w:color w:val="000000" w:themeColor="text1"/>
                <w:sz w:val="20"/>
              </w:rPr>
            </w:pPr>
            <w:r w:rsidRPr="00B67E46">
              <w:rPr>
                <w:color w:val="000000" w:themeColor="text1"/>
                <w:sz w:val="20"/>
              </w:rPr>
              <w:t>10 579,984</w:t>
            </w:r>
          </w:p>
        </w:tc>
        <w:tc>
          <w:tcPr>
            <w:tcW w:w="223" w:type="pct"/>
            <w:shd w:val="clear" w:color="auto" w:fill="auto"/>
            <w:noWrap/>
            <w:textDirection w:val="btLr"/>
            <w:vAlign w:val="center"/>
            <w:hideMark/>
          </w:tcPr>
          <w:p w14:paraId="2955AB78" w14:textId="77777777" w:rsidR="00B84323" w:rsidRPr="00B67E46" w:rsidRDefault="00B84323" w:rsidP="00CD3A1B">
            <w:pPr>
              <w:ind w:left="113" w:right="113"/>
              <w:jc w:val="center"/>
              <w:rPr>
                <w:color w:val="000000" w:themeColor="text1"/>
                <w:sz w:val="20"/>
              </w:rPr>
            </w:pPr>
            <w:r w:rsidRPr="00B67E46">
              <w:rPr>
                <w:color w:val="000000" w:themeColor="text1"/>
                <w:sz w:val="20"/>
              </w:rPr>
              <w:t>11 161,539</w:t>
            </w:r>
          </w:p>
        </w:tc>
        <w:tc>
          <w:tcPr>
            <w:tcW w:w="179" w:type="pct"/>
            <w:gridSpan w:val="2"/>
            <w:shd w:val="clear" w:color="auto" w:fill="auto"/>
            <w:noWrap/>
            <w:textDirection w:val="btLr"/>
            <w:vAlign w:val="center"/>
            <w:hideMark/>
          </w:tcPr>
          <w:p w14:paraId="569FF34F" w14:textId="77777777" w:rsidR="00B84323" w:rsidRPr="00B67E46" w:rsidRDefault="00B84323" w:rsidP="00CD3A1B">
            <w:pPr>
              <w:ind w:left="113" w:right="113"/>
              <w:jc w:val="center"/>
              <w:rPr>
                <w:color w:val="000000" w:themeColor="text1"/>
                <w:sz w:val="20"/>
              </w:rPr>
            </w:pPr>
            <w:r w:rsidRPr="00B67E46">
              <w:rPr>
                <w:color w:val="000000" w:themeColor="text1"/>
                <w:sz w:val="20"/>
              </w:rPr>
              <w:t>13 754,991</w:t>
            </w:r>
          </w:p>
        </w:tc>
        <w:tc>
          <w:tcPr>
            <w:tcW w:w="188" w:type="pct"/>
            <w:shd w:val="clear" w:color="auto" w:fill="auto"/>
            <w:noWrap/>
            <w:textDirection w:val="btLr"/>
            <w:vAlign w:val="center"/>
            <w:hideMark/>
          </w:tcPr>
          <w:p w14:paraId="5145F9EF" w14:textId="77777777" w:rsidR="00B84323" w:rsidRPr="00B67E46" w:rsidRDefault="00B84323" w:rsidP="00CD3A1B">
            <w:pPr>
              <w:ind w:left="113" w:right="113"/>
              <w:jc w:val="center"/>
              <w:rPr>
                <w:color w:val="000000" w:themeColor="text1"/>
                <w:sz w:val="20"/>
              </w:rPr>
            </w:pPr>
            <w:r w:rsidRPr="00B67E46">
              <w:rPr>
                <w:color w:val="000000" w:themeColor="text1"/>
                <w:sz w:val="20"/>
              </w:rPr>
              <w:t>11 436,463</w:t>
            </w:r>
          </w:p>
        </w:tc>
        <w:tc>
          <w:tcPr>
            <w:tcW w:w="221" w:type="pct"/>
            <w:gridSpan w:val="3"/>
            <w:shd w:val="clear" w:color="auto" w:fill="auto"/>
            <w:noWrap/>
            <w:textDirection w:val="btLr"/>
            <w:vAlign w:val="center"/>
            <w:hideMark/>
          </w:tcPr>
          <w:p w14:paraId="049236AC" w14:textId="77777777" w:rsidR="00B84323" w:rsidRPr="00B67E46" w:rsidRDefault="00B84323" w:rsidP="00CD3A1B">
            <w:pPr>
              <w:ind w:left="113" w:right="113"/>
              <w:jc w:val="center"/>
              <w:rPr>
                <w:color w:val="000000" w:themeColor="text1"/>
                <w:sz w:val="20"/>
              </w:rPr>
            </w:pPr>
            <w:r w:rsidRPr="00B67E46">
              <w:rPr>
                <w:color w:val="000000" w:themeColor="text1"/>
                <w:sz w:val="20"/>
              </w:rPr>
              <w:t>12728,936</w:t>
            </w:r>
          </w:p>
        </w:tc>
        <w:tc>
          <w:tcPr>
            <w:tcW w:w="221" w:type="pct"/>
            <w:shd w:val="clear" w:color="auto" w:fill="auto"/>
            <w:noWrap/>
            <w:textDirection w:val="btLr"/>
            <w:vAlign w:val="center"/>
            <w:hideMark/>
          </w:tcPr>
          <w:p w14:paraId="784806B9" w14:textId="77777777" w:rsidR="00B84323" w:rsidRPr="00B67E46" w:rsidRDefault="00454B70" w:rsidP="00CD3A1B">
            <w:pPr>
              <w:ind w:left="113" w:right="113"/>
              <w:jc w:val="center"/>
              <w:rPr>
                <w:color w:val="000000" w:themeColor="text1"/>
                <w:sz w:val="20"/>
              </w:rPr>
            </w:pPr>
            <w:r w:rsidRPr="00B67E46">
              <w:rPr>
                <w:color w:val="000000" w:themeColor="text1"/>
                <w:sz w:val="20"/>
              </w:rPr>
              <w:t>19067,257</w:t>
            </w:r>
          </w:p>
        </w:tc>
        <w:tc>
          <w:tcPr>
            <w:tcW w:w="196" w:type="pct"/>
            <w:gridSpan w:val="2"/>
            <w:shd w:val="clear" w:color="auto" w:fill="auto"/>
            <w:noWrap/>
            <w:textDirection w:val="btLr"/>
            <w:vAlign w:val="center"/>
            <w:hideMark/>
          </w:tcPr>
          <w:p w14:paraId="7E36E7C8" w14:textId="77777777" w:rsidR="00B84323" w:rsidRPr="00B67E46" w:rsidRDefault="00454B70" w:rsidP="00CD3A1B">
            <w:pPr>
              <w:ind w:left="113" w:right="113"/>
              <w:jc w:val="center"/>
              <w:rPr>
                <w:color w:val="000000" w:themeColor="text1"/>
                <w:sz w:val="20"/>
              </w:rPr>
            </w:pPr>
            <w:r w:rsidRPr="00B67E46">
              <w:rPr>
                <w:color w:val="000000" w:themeColor="text1"/>
                <w:sz w:val="20"/>
              </w:rPr>
              <w:t>256,00</w:t>
            </w:r>
          </w:p>
        </w:tc>
        <w:tc>
          <w:tcPr>
            <w:tcW w:w="165" w:type="pct"/>
            <w:gridSpan w:val="4"/>
            <w:textDirection w:val="btLr"/>
            <w:vAlign w:val="center"/>
          </w:tcPr>
          <w:p w14:paraId="1B66D82C" w14:textId="77777777" w:rsidR="00B84323" w:rsidRPr="00B67E46" w:rsidRDefault="00454B70" w:rsidP="00CD3A1B">
            <w:pPr>
              <w:ind w:left="113" w:right="113"/>
              <w:jc w:val="center"/>
              <w:rPr>
                <w:color w:val="000000" w:themeColor="text1"/>
                <w:sz w:val="20"/>
              </w:rPr>
            </w:pPr>
            <w:r w:rsidRPr="00B67E46">
              <w:rPr>
                <w:color w:val="000000" w:themeColor="text1"/>
                <w:sz w:val="20"/>
              </w:rPr>
              <w:t>25894,673</w:t>
            </w:r>
          </w:p>
        </w:tc>
        <w:tc>
          <w:tcPr>
            <w:tcW w:w="173" w:type="pct"/>
            <w:gridSpan w:val="5"/>
            <w:textDirection w:val="btLr"/>
            <w:vAlign w:val="center"/>
          </w:tcPr>
          <w:p w14:paraId="537FD4D8" w14:textId="77777777" w:rsidR="00B84323" w:rsidRPr="00B67E46" w:rsidRDefault="00454B70" w:rsidP="00CD3A1B">
            <w:pPr>
              <w:ind w:left="113" w:right="113"/>
              <w:jc w:val="center"/>
              <w:rPr>
                <w:color w:val="000000" w:themeColor="text1"/>
                <w:sz w:val="20"/>
              </w:rPr>
            </w:pPr>
            <w:r w:rsidRPr="00B67E46">
              <w:rPr>
                <w:color w:val="000000" w:themeColor="text1"/>
                <w:sz w:val="20"/>
              </w:rPr>
              <w:t>25032,446</w:t>
            </w:r>
          </w:p>
        </w:tc>
        <w:tc>
          <w:tcPr>
            <w:tcW w:w="179" w:type="pct"/>
            <w:gridSpan w:val="4"/>
            <w:textDirection w:val="btLr"/>
            <w:vAlign w:val="center"/>
          </w:tcPr>
          <w:p w14:paraId="6A153988" w14:textId="77777777" w:rsidR="00B84323" w:rsidRPr="00B67E46" w:rsidRDefault="00454B70" w:rsidP="00CD3A1B">
            <w:pPr>
              <w:ind w:left="113" w:right="113"/>
              <w:jc w:val="center"/>
              <w:rPr>
                <w:color w:val="000000" w:themeColor="text1"/>
                <w:sz w:val="20"/>
              </w:rPr>
            </w:pPr>
            <w:r w:rsidRPr="00B67E46">
              <w:rPr>
                <w:color w:val="000000" w:themeColor="text1"/>
                <w:sz w:val="20"/>
              </w:rPr>
              <w:t>25032,446</w:t>
            </w:r>
          </w:p>
        </w:tc>
        <w:tc>
          <w:tcPr>
            <w:tcW w:w="181" w:type="pct"/>
            <w:gridSpan w:val="4"/>
            <w:textDirection w:val="btLr"/>
          </w:tcPr>
          <w:p w14:paraId="4B4D1928" w14:textId="77777777" w:rsidR="00454B70" w:rsidRPr="00B67E46" w:rsidRDefault="00454B70" w:rsidP="00CD3A1B">
            <w:pPr>
              <w:ind w:left="113" w:right="113"/>
              <w:jc w:val="center"/>
              <w:rPr>
                <w:color w:val="000000" w:themeColor="text1"/>
                <w:sz w:val="20"/>
              </w:rPr>
            </w:pPr>
            <w:r w:rsidRPr="00B67E46">
              <w:rPr>
                <w:color w:val="000000" w:themeColor="text1"/>
                <w:sz w:val="20"/>
              </w:rPr>
              <w:t>25032,446</w:t>
            </w:r>
          </w:p>
        </w:tc>
        <w:tc>
          <w:tcPr>
            <w:tcW w:w="255" w:type="pct"/>
            <w:gridSpan w:val="4"/>
            <w:shd w:val="clear" w:color="auto" w:fill="auto"/>
            <w:noWrap/>
            <w:textDirection w:val="btLr"/>
            <w:vAlign w:val="center"/>
            <w:hideMark/>
          </w:tcPr>
          <w:p w14:paraId="67CAEBF2" w14:textId="77777777" w:rsidR="00B84323" w:rsidRPr="00B67E46" w:rsidRDefault="00454B70" w:rsidP="00CD3A1B">
            <w:pPr>
              <w:ind w:left="113" w:right="113"/>
              <w:jc w:val="center"/>
              <w:rPr>
                <w:color w:val="000000" w:themeColor="text1"/>
                <w:sz w:val="20"/>
              </w:rPr>
            </w:pPr>
            <w:r w:rsidRPr="00B67E46">
              <w:rPr>
                <w:color w:val="000000" w:themeColor="text1"/>
                <w:sz w:val="20"/>
              </w:rPr>
              <w:t>227222,388</w:t>
            </w:r>
          </w:p>
        </w:tc>
        <w:tc>
          <w:tcPr>
            <w:tcW w:w="417" w:type="pct"/>
            <w:gridSpan w:val="4"/>
            <w:shd w:val="clear" w:color="auto" w:fill="auto"/>
            <w:vAlign w:val="center"/>
            <w:hideMark/>
          </w:tcPr>
          <w:p w14:paraId="6ECA89A3" w14:textId="77777777" w:rsidR="00B84323" w:rsidRPr="00C904CF" w:rsidRDefault="00B84323" w:rsidP="001715F0">
            <w:pPr>
              <w:rPr>
                <w:sz w:val="20"/>
              </w:rPr>
            </w:pPr>
            <w:r w:rsidRPr="00C904CF">
              <w:rPr>
                <w:sz w:val="20"/>
              </w:rPr>
              <w:t>Не менее310 детей ежегодно будут охвачены школьными перевозками</w:t>
            </w:r>
          </w:p>
        </w:tc>
      </w:tr>
      <w:tr w:rsidR="00113DCE" w:rsidRPr="00C904CF" w14:paraId="51B08DE9" w14:textId="77777777" w:rsidTr="00113DCE">
        <w:trPr>
          <w:gridAfter w:val="2"/>
          <w:wAfter w:w="12" w:type="pct"/>
          <w:cantSplit/>
          <w:trHeight w:val="1545"/>
        </w:trPr>
        <w:tc>
          <w:tcPr>
            <w:tcW w:w="151" w:type="pct"/>
            <w:gridSpan w:val="3"/>
            <w:shd w:val="clear" w:color="auto" w:fill="auto"/>
            <w:vAlign w:val="center"/>
            <w:hideMark/>
          </w:tcPr>
          <w:p w14:paraId="413922C1" w14:textId="77777777" w:rsidR="00B84323" w:rsidRPr="00C904CF" w:rsidRDefault="00B84323" w:rsidP="001715F0">
            <w:pPr>
              <w:rPr>
                <w:sz w:val="20"/>
              </w:rPr>
            </w:pPr>
            <w:r w:rsidRPr="00C904CF">
              <w:rPr>
                <w:sz w:val="20"/>
              </w:rPr>
              <w:lastRenderedPageBreak/>
              <w:t>1.2.5.</w:t>
            </w:r>
          </w:p>
        </w:tc>
        <w:tc>
          <w:tcPr>
            <w:tcW w:w="505" w:type="pct"/>
            <w:gridSpan w:val="2"/>
            <w:shd w:val="clear" w:color="auto" w:fill="auto"/>
            <w:vAlign w:val="center"/>
            <w:hideMark/>
          </w:tcPr>
          <w:p w14:paraId="47F71610" w14:textId="77777777" w:rsidR="00B84323" w:rsidRPr="00C904CF" w:rsidRDefault="00B84323" w:rsidP="001715F0">
            <w:pPr>
              <w:rPr>
                <w:sz w:val="20"/>
              </w:rPr>
            </w:pPr>
            <w:r w:rsidRPr="00C904CF">
              <w:rPr>
                <w:sz w:val="20"/>
              </w:rPr>
              <w:t>Расходы за счет доходов от предпринимательской деятельности и от платных услуг (внебюджетные источники)</w:t>
            </w:r>
          </w:p>
        </w:tc>
        <w:tc>
          <w:tcPr>
            <w:tcW w:w="262" w:type="pct"/>
            <w:shd w:val="clear" w:color="auto" w:fill="auto"/>
            <w:vAlign w:val="center"/>
            <w:hideMark/>
          </w:tcPr>
          <w:p w14:paraId="6D163662" w14:textId="77777777" w:rsidR="00B84323" w:rsidRPr="00C904CF" w:rsidRDefault="00B84323" w:rsidP="001715F0">
            <w:pPr>
              <w:jc w:val="center"/>
              <w:rPr>
                <w:sz w:val="20"/>
              </w:rPr>
            </w:pPr>
            <w:r w:rsidRPr="00C904CF">
              <w:rPr>
                <w:sz w:val="20"/>
              </w:rPr>
              <w:t>Управление образования администрации Дзержинского района</w:t>
            </w:r>
          </w:p>
        </w:tc>
        <w:tc>
          <w:tcPr>
            <w:tcW w:w="162" w:type="pct"/>
            <w:gridSpan w:val="2"/>
            <w:shd w:val="clear" w:color="auto" w:fill="auto"/>
            <w:textDirection w:val="btLr"/>
            <w:vAlign w:val="center"/>
            <w:hideMark/>
          </w:tcPr>
          <w:p w14:paraId="08312DE3" w14:textId="77777777" w:rsidR="00B84323" w:rsidRPr="00B67E46" w:rsidRDefault="00B84323" w:rsidP="00B67E46">
            <w:pPr>
              <w:ind w:left="113" w:right="113"/>
              <w:jc w:val="right"/>
              <w:rPr>
                <w:color w:val="000000" w:themeColor="text1"/>
                <w:sz w:val="20"/>
              </w:rPr>
            </w:pPr>
            <w:r w:rsidRPr="00B67E46">
              <w:rPr>
                <w:color w:val="000000" w:themeColor="text1"/>
                <w:sz w:val="20"/>
              </w:rPr>
              <w:t> </w:t>
            </w:r>
          </w:p>
        </w:tc>
        <w:tc>
          <w:tcPr>
            <w:tcW w:w="106" w:type="pct"/>
            <w:shd w:val="clear" w:color="auto" w:fill="auto"/>
            <w:textDirection w:val="btLr"/>
            <w:vAlign w:val="center"/>
            <w:hideMark/>
          </w:tcPr>
          <w:p w14:paraId="61BA20AC" w14:textId="77777777" w:rsidR="00B84323" w:rsidRPr="00B67E46" w:rsidRDefault="00B84323" w:rsidP="00B67E46">
            <w:pPr>
              <w:ind w:left="113" w:right="113"/>
              <w:jc w:val="right"/>
              <w:rPr>
                <w:color w:val="000000" w:themeColor="text1"/>
                <w:sz w:val="20"/>
              </w:rPr>
            </w:pPr>
            <w:r w:rsidRPr="00B67E46">
              <w:rPr>
                <w:color w:val="000000" w:themeColor="text1"/>
                <w:sz w:val="20"/>
              </w:rPr>
              <w:t> </w:t>
            </w:r>
          </w:p>
        </w:tc>
        <w:tc>
          <w:tcPr>
            <w:tcW w:w="235" w:type="pct"/>
            <w:gridSpan w:val="2"/>
            <w:shd w:val="clear" w:color="auto" w:fill="auto"/>
            <w:textDirection w:val="btLr"/>
            <w:vAlign w:val="center"/>
            <w:hideMark/>
          </w:tcPr>
          <w:p w14:paraId="3C846411" w14:textId="77777777" w:rsidR="00B84323" w:rsidRPr="00B67E46" w:rsidRDefault="00B84323" w:rsidP="00B67E46">
            <w:pPr>
              <w:ind w:left="113" w:right="113"/>
              <w:jc w:val="right"/>
              <w:rPr>
                <w:color w:val="000000" w:themeColor="text1"/>
                <w:sz w:val="20"/>
              </w:rPr>
            </w:pPr>
          </w:p>
        </w:tc>
        <w:tc>
          <w:tcPr>
            <w:tcW w:w="118" w:type="pct"/>
            <w:shd w:val="clear" w:color="auto" w:fill="auto"/>
            <w:textDirection w:val="btLr"/>
            <w:vAlign w:val="center"/>
            <w:hideMark/>
          </w:tcPr>
          <w:p w14:paraId="3DFFA423" w14:textId="77777777" w:rsidR="00B84323" w:rsidRPr="00B67E46" w:rsidRDefault="00B84323" w:rsidP="00B67E46">
            <w:pPr>
              <w:ind w:left="113" w:right="113"/>
              <w:jc w:val="right"/>
              <w:rPr>
                <w:color w:val="000000" w:themeColor="text1"/>
                <w:sz w:val="20"/>
              </w:rPr>
            </w:pPr>
            <w:r w:rsidRPr="00B67E46">
              <w:rPr>
                <w:color w:val="000000" w:themeColor="text1"/>
                <w:sz w:val="20"/>
              </w:rPr>
              <w:t> </w:t>
            </w:r>
          </w:p>
        </w:tc>
        <w:tc>
          <w:tcPr>
            <w:tcW w:w="183" w:type="pct"/>
            <w:gridSpan w:val="2"/>
            <w:shd w:val="clear" w:color="auto" w:fill="auto"/>
            <w:noWrap/>
            <w:textDirection w:val="btLr"/>
            <w:vAlign w:val="center"/>
            <w:hideMark/>
          </w:tcPr>
          <w:p w14:paraId="1348A2E4" w14:textId="77777777" w:rsidR="00B84323" w:rsidRPr="00B67E46" w:rsidRDefault="00B84323" w:rsidP="00CD3A1B">
            <w:pPr>
              <w:ind w:left="113" w:right="113"/>
              <w:jc w:val="center"/>
              <w:rPr>
                <w:color w:val="000000" w:themeColor="text1"/>
                <w:sz w:val="20"/>
              </w:rPr>
            </w:pPr>
            <w:r w:rsidRPr="00B67E46">
              <w:rPr>
                <w:color w:val="000000" w:themeColor="text1"/>
                <w:sz w:val="20"/>
              </w:rPr>
              <w:t>680,000</w:t>
            </w:r>
          </w:p>
        </w:tc>
        <w:tc>
          <w:tcPr>
            <w:tcW w:w="223" w:type="pct"/>
            <w:gridSpan w:val="2"/>
            <w:shd w:val="clear" w:color="auto" w:fill="auto"/>
            <w:noWrap/>
            <w:textDirection w:val="btLr"/>
            <w:vAlign w:val="center"/>
            <w:hideMark/>
          </w:tcPr>
          <w:p w14:paraId="649DC5F0" w14:textId="77777777" w:rsidR="00B84323" w:rsidRPr="00B67E46" w:rsidRDefault="00B84323" w:rsidP="00CD3A1B">
            <w:pPr>
              <w:ind w:left="113" w:right="113"/>
              <w:jc w:val="center"/>
              <w:rPr>
                <w:color w:val="000000" w:themeColor="text1"/>
                <w:sz w:val="20"/>
              </w:rPr>
            </w:pPr>
            <w:r w:rsidRPr="00B67E46">
              <w:rPr>
                <w:color w:val="000000" w:themeColor="text1"/>
                <w:sz w:val="20"/>
              </w:rPr>
              <w:t>94,100</w:t>
            </w:r>
          </w:p>
        </w:tc>
        <w:tc>
          <w:tcPr>
            <w:tcW w:w="223" w:type="pct"/>
            <w:gridSpan w:val="2"/>
            <w:shd w:val="clear" w:color="auto" w:fill="auto"/>
            <w:noWrap/>
            <w:textDirection w:val="btLr"/>
            <w:vAlign w:val="center"/>
            <w:hideMark/>
          </w:tcPr>
          <w:p w14:paraId="13BF8279" w14:textId="77777777" w:rsidR="00B84323" w:rsidRPr="00B67E46" w:rsidRDefault="00B84323" w:rsidP="00CD3A1B">
            <w:pPr>
              <w:ind w:left="113" w:right="113"/>
              <w:jc w:val="center"/>
              <w:rPr>
                <w:color w:val="000000" w:themeColor="text1"/>
                <w:sz w:val="20"/>
              </w:rPr>
            </w:pPr>
            <w:r w:rsidRPr="00B67E46">
              <w:rPr>
                <w:color w:val="000000" w:themeColor="text1"/>
                <w:sz w:val="20"/>
              </w:rPr>
              <w:t>115,872</w:t>
            </w:r>
          </w:p>
        </w:tc>
        <w:tc>
          <w:tcPr>
            <w:tcW w:w="221" w:type="pct"/>
            <w:shd w:val="clear" w:color="auto" w:fill="auto"/>
            <w:noWrap/>
            <w:textDirection w:val="btLr"/>
            <w:vAlign w:val="center"/>
            <w:hideMark/>
          </w:tcPr>
          <w:p w14:paraId="34FD2038" w14:textId="77777777" w:rsidR="00B84323" w:rsidRPr="00B67E46" w:rsidRDefault="00B84323" w:rsidP="00CD3A1B">
            <w:pPr>
              <w:ind w:left="113" w:right="113"/>
              <w:jc w:val="center"/>
              <w:rPr>
                <w:color w:val="000000" w:themeColor="text1"/>
                <w:sz w:val="20"/>
              </w:rPr>
            </w:pPr>
            <w:r w:rsidRPr="00B67E46">
              <w:rPr>
                <w:color w:val="000000" w:themeColor="text1"/>
                <w:sz w:val="20"/>
              </w:rPr>
              <w:t>445,566</w:t>
            </w:r>
          </w:p>
        </w:tc>
        <w:tc>
          <w:tcPr>
            <w:tcW w:w="223" w:type="pct"/>
            <w:shd w:val="clear" w:color="auto" w:fill="auto"/>
            <w:noWrap/>
            <w:textDirection w:val="btLr"/>
            <w:vAlign w:val="center"/>
            <w:hideMark/>
          </w:tcPr>
          <w:p w14:paraId="6DC9CA06" w14:textId="77777777" w:rsidR="00B84323" w:rsidRPr="00B67E46" w:rsidRDefault="00B84323" w:rsidP="00CD3A1B">
            <w:pPr>
              <w:ind w:left="113" w:right="113"/>
              <w:jc w:val="center"/>
              <w:rPr>
                <w:color w:val="000000" w:themeColor="text1"/>
                <w:sz w:val="20"/>
              </w:rPr>
            </w:pPr>
            <w:r w:rsidRPr="00B67E46">
              <w:rPr>
                <w:color w:val="000000" w:themeColor="text1"/>
                <w:sz w:val="20"/>
              </w:rPr>
              <w:t>241,984</w:t>
            </w:r>
          </w:p>
        </w:tc>
        <w:tc>
          <w:tcPr>
            <w:tcW w:w="179" w:type="pct"/>
            <w:gridSpan w:val="2"/>
            <w:shd w:val="clear" w:color="auto" w:fill="auto"/>
            <w:noWrap/>
            <w:textDirection w:val="btLr"/>
            <w:vAlign w:val="center"/>
            <w:hideMark/>
          </w:tcPr>
          <w:p w14:paraId="71584588" w14:textId="77777777" w:rsidR="00B84323" w:rsidRPr="00B67E46" w:rsidRDefault="00B84323" w:rsidP="00CD3A1B">
            <w:pPr>
              <w:ind w:left="113" w:right="113"/>
              <w:jc w:val="center"/>
              <w:rPr>
                <w:color w:val="000000" w:themeColor="text1"/>
                <w:sz w:val="20"/>
              </w:rPr>
            </w:pPr>
            <w:r w:rsidRPr="00B67E46">
              <w:rPr>
                <w:color w:val="000000" w:themeColor="text1"/>
                <w:sz w:val="20"/>
              </w:rPr>
              <w:t>198,888</w:t>
            </w:r>
          </w:p>
        </w:tc>
        <w:tc>
          <w:tcPr>
            <w:tcW w:w="188" w:type="pct"/>
            <w:shd w:val="clear" w:color="auto" w:fill="auto"/>
            <w:noWrap/>
            <w:textDirection w:val="btLr"/>
            <w:vAlign w:val="center"/>
            <w:hideMark/>
          </w:tcPr>
          <w:p w14:paraId="62706E43" w14:textId="77777777" w:rsidR="00B84323" w:rsidRPr="00B67E46" w:rsidRDefault="00B84323" w:rsidP="00CD3A1B">
            <w:pPr>
              <w:ind w:left="113" w:right="113"/>
              <w:jc w:val="center"/>
              <w:rPr>
                <w:color w:val="000000" w:themeColor="text1"/>
                <w:sz w:val="20"/>
              </w:rPr>
            </w:pPr>
            <w:r w:rsidRPr="00B67E46">
              <w:rPr>
                <w:color w:val="000000" w:themeColor="text1"/>
                <w:sz w:val="20"/>
              </w:rPr>
              <w:t>213,543</w:t>
            </w:r>
          </w:p>
        </w:tc>
        <w:tc>
          <w:tcPr>
            <w:tcW w:w="221" w:type="pct"/>
            <w:gridSpan w:val="3"/>
            <w:shd w:val="clear" w:color="auto" w:fill="auto"/>
            <w:noWrap/>
            <w:textDirection w:val="btLr"/>
            <w:vAlign w:val="center"/>
            <w:hideMark/>
          </w:tcPr>
          <w:p w14:paraId="0E42E3EC" w14:textId="77777777" w:rsidR="00B84323" w:rsidRPr="00B67E46" w:rsidRDefault="00B84323" w:rsidP="00CD3A1B">
            <w:pPr>
              <w:ind w:left="113" w:right="113"/>
              <w:jc w:val="center"/>
              <w:rPr>
                <w:color w:val="000000" w:themeColor="text1"/>
                <w:sz w:val="20"/>
              </w:rPr>
            </w:pPr>
            <w:r w:rsidRPr="00B67E46">
              <w:rPr>
                <w:color w:val="000000" w:themeColor="text1"/>
                <w:sz w:val="20"/>
              </w:rPr>
              <w:t>243,062</w:t>
            </w:r>
          </w:p>
        </w:tc>
        <w:tc>
          <w:tcPr>
            <w:tcW w:w="221" w:type="pct"/>
            <w:shd w:val="clear" w:color="auto" w:fill="auto"/>
            <w:noWrap/>
            <w:textDirection w:val="btLr"/>
            <w:vAlign w:val="center"/>
            <w:hideMark/>
          </w:tcPr>
          <w:p w14:paraId="372E9792" w14:textId="77777777" w:rsidR="00B84323" w:rsidRPr="00B67E46" w:rsidRDefault="00B84323" w:rsidP="00CD3A1B">
            <w:pPr>
              <w:ind w:left="113" w:right="113"/>
              <w:jc w:val="center"/>
              <w:rPr>
                <w:color w:val="000000" w:themeColor="text1"/>
                <w:sz w:val="20"/>
              </w:rPr>
            </w:pPr>
            <w:r w:rsidRPr="00B67E46">
              <w:rPr>
                <w:color w:val="000000" w:themeColor="text1"/>
                <w:sz w:val="20"/>
              </w:rPr>
              <w:t>239,896</w:t>
            </w:r>
          </w:p>
        </w:tc>
        <w:tc>
          <w:tcPr>
            <w:tcW w:w="196" w:type="pct"/>
            <w:gridSpan w:val="2"/>
            <w:shd w:val="clear" w:color="auto" w:fill="auto"/>
            <w:noWrap/>
            <w:textDirection w:val="btLr"/>
            <w:vAlign w:val="center"/>
            <w:hideMark/>
          </w:tcPr>
          <w:p w14:paraId="117996C8" w14:textId="77777777" w:rsidR="00B84323" w:rsidRPr="00B67E46" w:rsidRDefault="00454B70" w:rsidP="00CD3A1B">
            <w:pPr>
              <w:ind w:left="113" w:right="113"/>
              <w:jc w:val="center"/>
              <w:rPr>
                <w:color w:val="000000" w:themeColor="text1"/>
                <w:sz w:val="20"/>
              </w:rPr>
            </w:pPr>
            <w:r w:rsidRPr="00B67E46">
              <w:rPr>
                <w:color w:val="000000" w:themeColor="text1"/>
                <w:sz w:val="20"/>
              </w:rPr>
              <w:t>450,838</w:t>
            </w:r>
          </w:p>
        </w:tc>
        <w:tc>
          <w:tcPr>
            <w:tcW w:w="165" w:type="pct"/>
            <w:gridSpan w:val="4"/>
            <w:textDirection w:val="btLr"/>
            <w:vAlign w:val="center"/>
          </w:tcPr>
          <w:p w14:paraId="009A28DD" w14:textId="77777777" w:rsidR="00B84323" w:rsidRPr="00B67E46" w:rsidRDefault="00454B70" w:rsidP="00CD3A1B">
            <w:pPr>
              <w:ind w:left="113" w:right="113"/>
              <w:jc w:val="center"/>
              <w:rPr>
                <w:color w:val="000000" w:themeColor="text1"/>
                <w:sz w:val="20"/>
              </w:rPr>
            </w:pPr>
            <w:r w:rsidRPr="00B67E46">
              <w:rPr>
                <w:color w:val="000000" w:themeColor="text1"/>
                <w:sz w:val="20"/>
              </w:rPr>
              <w:t>461,00</w:t>
            </w:r>
          </w:p>
        </w:tc>
        <w:tc>
          <w:tcPr>
            <w:tcW w:w="173" w:type="pct"/>
            <w:gridSpan w:val="5"/>
            <w:textDirection w:val="btLr"/>
            <w:vAlign w:val="center"/>
          </w:tcPr>
          <w:p w14:paraId="351E4E39" w14:textId="77777777" w:rsidR="00B84323" w:rsidRPr="00B67E46" w:rsidRDefault="00454B70" w:rsidP="00CD3A1B">
            <w:pPr>
              <w:ind w:left="113" w:right="113"/>
              <w:jc w:val="center"/>
              <w:rPr>
                <w:color w:val="000000" w:themeColor="text1"/>
                <w:sz w:val="20"/>
              </w:rPr>
            </w:pPr>
            <w:r w:rsidRPr="00B67E46">
              <w:rPr>
                <w:color w:val="000000" w:themeColor="text1"/>
                <w:sz w:val="20"/>
              </w:rPr>
              <w:t>461,00</w:t>
            </w:r>
          </w:p>
        </w:tc>
        <w:tc>
          <w:tcPr>
            <w:tcW w:w="179" w:type="pct"/>
            <w:gridSpan w:val="4"/>
            <w:textDirection w:val="btLr"/>
            <w:vAlign w:val="center"/>
          </w:tcPr>
          <w:p w14:paraId="66ABB36D" w14:textId="77777777" w:rsidR="00B84323" w:rsidRPr="00B67E46" w:rsidRDefault="00454B70" w:rsidP="00CD3A1B">
            <w:pPr>
              <w:ind w:left="113" w:right="113"/>
              <w:jc w:val="center"/>
              <w:rPr>
                <w:color w:val="000000" w:themeColor="text1"/>
                <w:sz w:val="20"/>
              </w:rPr>
            </w:pPr>
            <w:r w:rsidRPr="00B67E46">
              <w:rPr>
                <w:color w:val="000000" w:themeColor="text1"/>
                <w:sz w:val="20"/>
              </w:rPr>
              <w:t>461,00</w:t>
            </w:r>
          </w:p>
        </w:tc>
        <w:tc>
          <w:tcPr>
            <w:tcW w:w="181" w:type="pct"/>
            <w:gridSpan w:val="4"/>
            <w:textDirection w:val="btLr"/>
          </w:tcPr>
          <w:p w14:paraId="640F5651" w14:textId="77777777" w:rsidR="00B84323" w:rsidRPr="00B67E46" w:rsidRDefault="00B84323" w:rsidP="00CD3A1B">
            <w:pPr>
              <w:ind w:left="113" w:right="113"/>
              <w:jc w:val="center"/>
              <w:rPr>
                <w:color w:val="000000" w:themeColor="text1"/>
                <w:sz w:val="20"/>
              </w:rPr>
            </w:pPr>
          </w:p>
          <w:p w14:paraId="3B6F515F" w14:textId="77777777" w:rsidR="00454B70" w:rsidRPr="00B67E46" w:rsidRDefault="00454B70" w:rsidP="00CD3A1B">
            <w:pPr>
              <w:ind w:left="113" w:right="113"/>
              <w:jc w:val="center"/>
              <w:rPr>
                <w:color w:val="000000" w:themeColor="text1"/>
                <w:sz w:val="20"/>
              </w:rPr>
            </w:pPr>
          </w:p>
          <w:p w14:paraId="38916B3A" w14:textId="77777777" w:rsidR="00454B70" w:rsidRPr="00B67E46" w:rsidRDefault="00454B70" w:rsidP="00CD3A1B">
            <w:pPr>
              <w:ind w:left="113" w:right="113"/>
              <w:jc w:val="center"/>
              <w:rPr>
                <w:color w:val="000000" w:themeColor="text1"/>
                <w:sz w:val="20"/>
              </w:rPr>
            </w:pPr>
          </w:p>
          <w:p w14:paraId="3DCB4F03" w14:textId="77777777" w:rsidR="00454B70" w:rsidRPr="00B67E46" w:rsidRDefault="00454B70" w:rsidP="00CD3A1B">
            <w:pPr>
              <w:ind w:left="113" w:right="113"/>
              <w:jc w:val="center"/>
              <w:rPr>
                <w:color w:val="000000" w:themeColor="text1"/>
                <w:sz w:val="20"/>
              </w:rPr>
            </w:pPr>
          </w:p>
          <w:p w14:paraId="3BA2EFBF" w14:textId="77777777" w:rsidR="00454B70" w:rsidRPr="00B67E46" w:rsidRDefault="00454B70" w:rsidP="00CD3A1B">
            <w:pPr>
              <w:ind w:left="113" w:right="113"/>
              <w:jc w:val="center"/>
              <w:rPr>
                <w:color w:val="000000" w:themeColor="text1"/>
                <w:sz w:val="20"/>
              </w:rPr>
            </w:pPr>
          </w:p>
          <w:p w14:paraId="74D43B10" w14:textId="77777777" w:rsidR="00454B70" w:rsidRPr="00B67E46" w:rsidRDefault="00454B70" w:rsidP="00CD3A1B">
            <w:pPr>
              <w:ind w:left="113" w:right="113"/>
              <w:jc w:val="center"/>
              <w:rPr>
                <w:color w:val="000000" w:themeColor="text1"/>
                <w:sz w:val="20"/>
              </w:rPr>
            </w:pPr>
          </w:p>
          <w:p w14:paraId="0CEADC5C" w14:textId="77777777" w:rsidR="00454B70" w:rsidRPr="00B67E46" w:rsidRDefault="00454B70" w:rsidP="00CD3A1B">
            <w:pPr>
              <w:ind w:left="113" w:right="113"/>
              <w:jc w:val="center"/>
              <w:rPr>
                <w:color w:val="000000" w:themeColor="text1"/>
                <w:sz w:val="20"/>
              </w:rPr>
            </w:pPr>
          </w:p>
          <w:p w14:paraId="29147F87" w14:textId="77777777" w:rsidR="00454B70" w:rsidRPr="00B67E46" w:rsidRDefault="00454B70" w:rsidP="00CD3A1B">
            <w:pPr>
              <w:ind w:left="113" w:right="113"/>
              <w:jc w:val="center"/>
              <w:rPr>
                <w:color w:val="000000" w:themeColor="text1"/>
                <w:sz w:val="20"/>
              </w:rPr>
            </w:pPr>
          </w:p>
          <w:p w14:paraId="126D2A2C" w14:textId="77777777" w:rsidR="00454B70" w:rsidRPr="00B67E46" w:rsidRDefault="00454B70" w:rsidP="00CD3A1B">
            <w:pPr>
              <w:ind w:left="113" w:right="113"/>
              <w:jc w:val="center"/>
              <w:rPr>
                <w:color w:val="000000" w:themeColor="text1"/>
                <w:sz w:val="20"/>
              </w:rPr>
            </w:pPr>
            <w:r w:rsidRPr="00B67E46">
              <w:rPr>
                <w:color w:val="000000" w:themeColor="text1"/>
                <w:sz w:val="20"/>
              </w:rPr>
              <w:t>461,00</w:t>
            </w:r>
          </w:p>
        </w:tc>
        <w:tc>
          <w:tcPr>
            <w:tcW w:w="255" w:type="pct"/>
            <w:gridSpan w:val="4"/>
            <w:shd w:val="clear" w:color="auto" w:fill="auto"/>
            <w:noWrap/>
            <w:textDirection w:val="btLr"/>
            <w:vAlign w:val="center"/>
            <w:hideMark/>
          </w:tcPr>
          <w:p w14:paraId="00F7A272" w14:textId="77777777" w:rsidR="00B84323" w:rsidRPr="00B67E46" w:rsidRDefault="00454B70" w:rsidP="00CD3A1B">
            <w:pPr>
              <w:ind w:left="113" w:right="113"/>
              <w:jc w:val="center"/>
              <w:rPr>
                <w:color w:val="000000" w:themeColor="text1"/>
                <w:sz w:val="20"/>
              </w:rPr>
            </w:pPr>
            <w:r w:rsidRPr="00B67E46">
              <w:rPr>
                <w:color w:val="000000" w:themeColor="text1"/>
                <w:sz w:val="20"/>
              </w:rPr>
              <w:t>4767,749</w:t>
            </w:r>
          </w:p>
        </w:tc>
        <w:tc>
          <w:tcPr>
            <w:tcW w:w="417" w:type="pct"/>
            <w:gridSpan w:val="4"/>
            <w:shd w:val="clear" w:color="auto" w:fill="auto"/>
            <w:vAlign w:val="center"/>
            <w:hideMark/>
          </w:tcPr>
          <w:p w14:paraId="371F9554" w14:textId="77777777" w:rsidR="00B84323" w:rsidRPr="00C904CF" w:rsidRDefault="00B84323" w:rsidP="001715F0">
            <w:pPr>
              <w:rPr>
                <w:sz w:val="20"/>
              </w:rPr>
            </w:pPr>
            <w:r w:rsidRPr="00C904CF">
              <w:rPr>
                <w:sz w:val="20"/>
              </w:rPr>
              <w:t>2 образовательных учеждениях приобретут новое оборудование, проведут  текущей ремонт для целей образовательного процесса</w:t>
            </w:r>
          </w:p>
        </w:tc>
      </w:tr>
      <w:tr w:rsidR="00113DCE" w:rsidRPr="00C904CF" w14:paraId="6B40CEE2" w14:textId="77777777" w:rsidTr="00113DCE">
        <w:trPr>
          <w:gridAfter w:val="2"/>
          <w:wAfter w:w="12" w:type="pct"/>
          <w:cantSplit/>
          <w:trHeight w:val="1134"/>
        </w:trPr>
        <w:tc>
          <w:tcPr>
            <w:tcW w:w="151" w:type="pct"/>
            <w:gridSpan w:val="3"/>
            <w:shd w:val="clear" w:color="auto" w:fill="auto"/>
            <w:vAlign w:val="center"/>
            <w:hideMark/>
          </w:tcPr>
          <w:p w14:paraId="7D40F324" w14:textId="77777777" w:rsidR="00B84323" w:rsidRPr="00C904CF" w:rsidRDefault="00B84323" w:rsidP="001715F0">
            <w:pPr>
              <w:rPr>
                <w:sz w:val="20"/>
              </w:rPr>
            </w:pPr>
            <w:r w:rsidRPr="00C904CF">
              <w:rPr>
                <w:sz w:val="20"/>
              </w:rPr>
              <w:t>1.2.6.</w:t>
            </w:r>
          </w:p>
        </w:tc>
        <w:tc>
          <w:tcPr>
            <w:tcW w:w="505" w:type="pct"/>
            <w:gridSpan w:val="2"/>
            <w:shd w:val="clear" w:color="auto" w:fill="auto"/>
            <w:vAlign w:val="center"/>
            <w:hideMark/>
          </w:tcPr>
          <w:p w14:paraId="3FBCA191" w14:textId="77777777" w:rsidR="00B84323" w:rsidRPr="00B67E46" w:rsidRDefault="00B84323">
            <w:pPr>
              <w:rPr>
                <w:sz w:val="20"/>
              </w:rPr>
            </w:pPr>
            <w:r w:rsidRPr="00B67E46">
              <w:rPr>
                <w:sz w:val="20"/>
              </w:rPr>
              <w:t>Осуществление ремонта зданий, приобретение основных средств, материальных запасов не включаемых в нормативные затраты, связанные с выполнением муниципального задания  (за счет средств местного бюджета)</w:t>
            </w:r>
          </w:p>
        </w:tc>
        <w:tc>
          <w:tcPr>
            <w:tcW w:w="262" w:type="pct"/>
            <w:shd w:val="clear" w:color="auto" w:fill="auto"/>
            <w:vAlign w:val="center"/>
            <w:hideMark/>
          </w:tcPr>
          <w:p w14:paraId="428F0A52" w14:textId="77777777" w:rsidR="00B84323" w:rsidRPr="00C904CF" w:rsidRDefault="00B84323" w:rsidP="001715F0">
            <w:pPr>
              <w:jc w:val="center"/>
              <w:rPr>
                <w:sz w:val="20"/>
              </w:rPr>
            </w:pPr>
            <w:r w:rsidRPr="00C904CF">
              <w:rPr>
                <w:sz w:val="20"/>
              </w:rPr>
              <w:t>Управление образования администрации Дзержинского района</w:t>
            </w:r>
          </w:p>
        </w:tc>
        <w:tc>
          <w:tcPr>
            <w:tcW w:w="162" w:type="pct"/>
            <w:gridSpan w:val="2"/>
            <w:shd w:val="clear" w:color="auto" w:fill="auto"/>
            <w:textDirection w:val="btLr"/>
            <w:vAlign w:val="center"/>
            <w:hideMark/>
          </w:tcPr>
          <w:p w14:paraId="048BD30B" w14:textId="77777777" w:rsidR="00B84323" w:rsidRPr="00B67E46" w:rsidRDefault="00B84323" w:rsidP="00B67E46">
            <w:pPr>
              <w:ind w:left="113" w:right="113"/>
              <w:jc w:val="center"/>
              <w:rPr>
                <w:sz w:val="20"/>
              </w:rPr>
            </w:pPr>
            <w:r w:rsidRPr="00B67E46">
              <w:rPr>
                <w:sz w:val="20"/>
              </w:rPr>
              <w:t>975</w:t>
            </w:r>
          </w:p>
        </w:tc>
        <w:tc>
          <w:tcPr>
            <w:tcW w:w="106" w:type="pct"/>
            <w:shd w:val="clear" w:color="auto" w:fill="auto"/>
            <w:textDirection w:val="btLr"/>
            <w:vAlign w:val="center"/>
            <w:hideMark/>
          </w:tcPr>
          <w:p w14:paraId="032C0C04" w14:textId="77777777" w:rsidR="00B84323" w:rsidRPr="00B67E46" w:rsidRDefault="00B84323" w:rsidP="00B67E46">
            <w:pPr>
              <w:ind w:left="113" w:right="113"/>
              <w:jc w:val="center"/>
              <w:rPr>
                <w:sz w:val="20"/>
              </w:rPr>
            </w:pPr>
            <w:r w:rsidRPr="00B67E46">
              <w:rPr>
                <w:sz w:val="20"/>
              </w:rPr>
              <w:t>0702</w:t>
            </w:r>
          </w:p>
        </w:tc>
        <w:tc>
          <w:tcPr>
            <w:tcW w:w="235" w:type="pct"/>
            <w:gridSpan w:val="2"/>
            <w:shd w:val="clear" w:color="auto" w:fill="auto"/>
            <w:textDirection w:val="btLr"/>
            <w:vAlign w:val="center"/>
            <w:hideMark/>
          </w:tcPr>
          <w:p w14:paraId="4BD59FB6" w14:textId="77777777" w:rsidR="00B84323" w:rsidRPr="00B67E46" w:rsidRDefault="00B84323" w:rsidP="00B67E46">
            <w:pPr>
              <w:ind w:left="113" w:right="113"/>
              <w:jc w:val="center"/>
              <w:rPr>
                <w:sz w:val="20"/>
              </w:rPr>
            </w:pPr>
            <w:r w:rsidRPr="00B67E46">
              <w:rPr>
                <w:sz w:val="20"/>
              </w:rPr>
              <w:t>0210040620</w:t>
            </w:r>
            <w:r w:rsidR="00B67E46">
              <w:rPr>
                <w:sz w:val="20"/>
              </w:rPr>
              <w:t xml:space="preserve">, </w:t>
            </w:r>
            <w:r w:rsidRPr="00B67E46">
              <w:rPr>
                <w:sz w:val="20"/>
              </w:rPr>
              <w:t>0214062</w:t>
            </w:r>
          </w:p>
        </w:tc>
        <w:tc>
          <w:tcPr>
            <w:tcW w:w="118" w:type="pct"/>
            <w:shd w:val="clear" w:color="auto" w:fill="auto"/>
            <w:textDirection w:val="btLr"/>
            <w:vAlign w:val="center"/>
            <w:hideMark/>
          </w:tcPr>
          <w:p w14:paraId="5D5CF40A" w14:textId="77777777" w:rsidR="00B84323" w:rsidRPr="00B67E46" w:rsidRDefault="00B84323" w:rsidP="00B67E46">
            <w:pPr>
              <w:jc w:val="center"/>
              <w:rPr>
                <w:sz w:val="20"/>
              </w:rPr>
            </w:pPr>
            <w:r w:rsidRPr="00B67E46">
              <w:rPr>
                <w:sz w:val="20"/>
              </w:rPr>
              <w:t>612</w:t>
            </w:r>
            <w:r w:rsidR="00B67E46">
              <w:rPr>
                <w:sz w:val="20"/>
              </w:rPr>
              <w:t xml:space="preserve">, </w:t>
            </w:r>
            <w:r w:rsidRPr="00B67E46">
              <w:rPr>
                <w:sz w:val="20"/>
              </w:rPr>
              <w:t>244</w:t>
            </w:r>
          </w:p>
        </w:tc>
        <w:tc>
          <w:tcPr>
            <w:tcW w:w="183" w:type="pct"/>
            <w:gridSpan w:val="2"/>
            <w:shd w:val="clear" w:color="auto" w:fill="auto"/>
            <w:noWrap/>
            <w:textDirection w:val="btLr"/>
            <w:vAlign w:val="center"/>
            <w:hideMark/>
          </w:tcPr>
          <w:p w14:paraId="520B1C31" w14:textId="77777777" w:rsidR="00B84323" w:rsidRPr="00B67E46" w:rsidRDefault="00B84323" w:rsidP="00B67E46">
            <w:pPr>
              <w:jc w:val="center"/>
              <w:rPr>
                <w:sz w:val="20"/>
              </w:rPr>
            </w:pPr>
          </w:p>
        </w:tc>
        <w:tc>
          <w:tcPr>
            <w:tcW w:w="223" w:type="pct"/>
            <w:gridSpan w:val="2"/>
            <w:shd w:val="clear" w:color="auto" w:fill="auto"/>
            <w:noWrap/>
            <w:textDirection w:val="btLr"/>
            <w:vAlign w:val="center"/>
            <w:hideMark/>
          </w:tcPr>
          <w:p w14:paraId="0F45679C" w14:textId="77777777" w:rsidR="00B84323" w:rsidRPr="00B67E46" w:rsidRDefault="00B84323" w:rsidP="00B67E46">
            <w:pPr>
              <w:jc w:val="center"/>
              <w:rPr>
                <w:sz w:val="20"/>
              </w:rPr>
            </w:pPr>
          </w:p>
        </w:tc>
        <w:tc>
          <w:tcPr>
            <w:tcW w:w="223" w:type="pct"/>
            <w:gridSpan w:val="2"/>
            <w:shd w:val="clear" w:color="auto" w:fill="auto"/>
            <w:noWrap/>
            <w:textDirection w:val="btLr"/>
            <w:vAlign w:val="center"/>
            <w:hideMark/>
          </w:tcPr>
          <w:p w14:paraId="74A47D0C" w14:textId="77777777" w:rsidR="00B84323" w:rsidRPr="00B67E46" w:rsidRDefault="00B84323" w:rsidP="00B67E46">
            <w:pPr>
              <w:jc w:val="center"/>
              <w:rPr>
                <w:sz w:val="20"/>
              </w:rPr>
            </w:pPr>
          </w:p>
        </w:tc>
        <w:tc>
          <w:tcPr>
            <w:tcW w:w="221" w:type="pct"/>
            <w:shd w:val="clear" w:color="auto" w:fill="auto"/>
            <w:noWrap/>
            <w:textDirection w:val="btLr"/>
            <w:vAlign w:val="center"/>
            <w:hideMark/>
          </w:tcPr>
          <w:p w14:paraId="655E2A19" w14:textId="77777777" w:rsidR="00B84323" w:rsidRPr="00B67E46" w:rsidRDefault="00B84323" w:rsidP="00B67E46">
            <w:pPr>
              <w:jc w:val="center"/>
              <w:rPr>
                <w:sz w:val="20"/>
              </w:rPr>
            </w:pPr>
          </w:p>
        </w:tc>
        <w:tc>
          <w:tcPr>
            <w:tcW w:w="223" w:type="pct"/>
            <w:shd w:val="clear" w:color="auto" w:fill="auto"/>
            <w:noWrap/>
            <w:textDirection w:val="btLr"/>
            <w:vAlign w:val="center"/>
            <w:hideMark/>
          </w:tcPr>
          <w:p w14:paraId="6881DAEB" w14:textId="77777777" w:rsidR="00B84323" w:rsidRPr="00B67E46" w:rsidRDefault="00B84323" w:rsidP="00B67E46">
            <w:pPr>
              <w:jc w:val="center"/>
              <w:rPr>
                <w:sz w:val="20"/>
              </w:rPr>
            </w:pPr>
          </w:p>
        </w:tc>
        <w:tc>
          <w:tcPr>
            <w:tcW w:w="179" w:type="pct"/>
            <w:gridSpan w:val="2"/>
            <w:shd w:val="clear" w:color="auto" w:fill="auto"/>
            <w:noWrap/>
            <w:textDirection w:val="btLr"/>
            <w:vAlign w:val="center"/>
            <w:hideMark/>
          </w:tcPr>
          <w:p w14:paraId="58B86168" w14:textId="77777777" w:rsidR="00B84323" w:rsidRPr="00B67E46" w:rsidRDefault="00B84323" w:rsidP="00B67E46">
            <w:pPr>
              <w:jc w:val="center"/>
              <w:rPr>
                <w:sz w:val="20"/>
              </w:rPr>
            </w:pPr>
          </w:p>
        </w:tc>
        <w:tc>
          <w:tcPr>
            <w:tcW w:w="188" w:type="pct"/>
            <w:shd w:val="clear" w:color="auto" w:fill="auto"/>
            <w:noWrap/>
            <w:textDirection w:val="btLr"/>
            <w:vAlign w:val="center"/>
            <w:hideMark/>
          </w:tcPr>
          <w:p w14:paraId="347DAC2C" w14:textId="77777777" w:rsidR="00B84323" w:rsidRPr="00B67E46" w:rsidRDefault="00B84323" w:rsidP="00B67E46">
            <w:pPr>
              <w:jc w:val="center"/>
              <w:rPr>
                <w:sz w:val="20"/>
              </w:rPr>
            </w:pPr>
          </w:p>
        </w:tc>
        <w:tc>
          <w:tcPr>
            <w:tcW w:w="221" w:type="pct"/>
            <w:gridSpan w:val="3"/>
            <w:shd w:val="clear" w:color="auto" w:fill="auto"/>
            <w:noWrap/>
            <w:textDirection w:val="btLr"/>
            <w:vAlign w:val="center"/>
            <w:hideMark/>
          </w:tcPr>
          <w:p w14:paraId="5442E235" w14:textId="77777777" w:rsidR="00B84323" w:rsidRPr="00B67E46" w:rsidRDefault="00B84323" w:rsidP="00B67E46">
            <w:pPr>
              <w:jc w:val="center"/>
              <w:rPr>
                <w:sz w:val="20"/>
              </w:rPr>
            </w:pPr>
            <w:r w:rsidRPr="00B67E46">
              <w:rPr>
                <w:sz w:val="20"/>
              </w:rPr>
              <w:t>9150,553</w:t>
            </w:r>
          </w:p>
        </w:tc>
        <w:tc>
          <w:tcPr>
            <w:tcW w:w="221" w:type="pct"/>
            <w:shd w:val="clear" w:color="auto" w:fill="auto"/>
            <w:noWrap/>
            <w:textDirection w:val="btLr"/>
            <w:vAlign w:val="center"/>
            <w:hideMark/>
          </w:tcPr>
          <w:p w14:paraId="24ECFD5F" w14:textId="77777777" w:rsidR="00B84323" w:rsidRPr="00B67E46" w:rsidRDefault="00B84323" w:rsidP="00B67E46">
            <w:pPr>
              <w:jc w:val="center"/>
              <w:rPr>
                <w:color w:val="000000" w:themeColor="text1"/>
                <w:sz w:val="20"/>
              </w:rPr>
            </w:pPr>
            <w:r w:rsidRPr="00B67E46">
              <w:rPr>
                <w:color w:val="000000" w:themeColor="text1"/>
                <w:sz w:val="20"/>
              </w:rPr>
              <w:t>3805,684</w:t>
            </w:r>
          </w:p>
        </w:tc>
        <w:tc>
          <w:tcPr>
            <w:tcW w:w="196" w:type="pct"/>
            <w:gridSpan w:val="2"/>
            <w:shd w:val="clear" w:color="auto" w:fill="auto"/>
            <w:noWrap/>
            <w:textDirection w:val="btLr"/>
            <w:vAlign w:val="center"/>
            <w:hideMark/>
          </w:tcPr>
          <w:p w14:paraId="32C0F17D" w14:textId="77777777" w:rsidR="00B84323" w:rsidRPr="00B67E46" w:rsidRDefault="00454B70" w:rsidP="00B67E46">
            <w:pPr>
              <w:jc w:val="center"/>
              <w:rPr>
                <w:color w:val="000000" w:themeColor="text1"/>
                <w:sz w:val="20"/>
              </w:rPr>
            </w:pPr>
            <w:r w:rsidRPr="00B67E46">
              <w:rPr>
                <w:color w:val="000000" w:themeColor="text1"/>
                <w:sz w:val="20"/>
              </w:rPr>
              <w:t>2935,394</w:t>
            </w:r>
          </w:p>
        </w:tc>
        <w:tc>
          <w:tcPr>
            <w:tcW w:w="165" w:type="pct"/>
            <w:gridSpan w:val="4"/>
            <w:textDirection w:val="btLr"/>
            <w:vAlign w:val="center"/>
          </w:tcPr>
          <w:p w14:paraId="2EFD294B" w14:textId="77777777" w:rsidR="00B84323" w:rsidRPr="00B67E46" w:rsidRDefault="00454B70" w:rsidP="00B67E46">
            <w:pPr>
              <w:jc w:val="center"/>
              <w:rPr>
                <w:color w:val="000000" w:themeColor="text1"/>
                <w:sz w:val="20"/>
              </w:rPr>
            </w:pPr>
            <w:r w:rsidRPr="00B67E46">
              <w:rPr>
                <w:color w:val="000000" w:themeColor="text1"/>
                <w:sz w:val="20"/>
              </w:rPr>
              <w:t>2515,757</w:t>
            </w:r>
          </w:p>
        </w:tc>
        <w:tc>
          <w:tcPr>
            <w:tcW w:w="173" w:type="pct"/>
            <w:gridSpan w:val="5"/>
            <w:textDirection w:val="btLr"/>
            <w:vAlign w:val="center"/>
          </w:tcPr>
          <w:p w14:paraId="4125F6C4" w14:textId="77777777" w:rsidR="00B84323" w:rsidRPr="00B67E46" w:rsidRDefault="00454B70" w:rsidP="00B67E46">
            <w:pPr>
              <w:jc w:val="center"/>
              <w:rPr>
                <w:color w:val="000000" w:themeColor="text1"/>
                <w:sz w:val="20"/>
              </w:rPr>
            </w:pPr>
            <w:r w:rsidRPr="00B67E46">
              <w:rPr>
                <w:color w:val="000000" w:themeColor="text1"/>
                <w:sz w:val="20"/>
              </w:rPr>
              <w:t>3000,00</w:t>
            </w:r>
          </w:p>
        </w:tc>
        <w:tc>
          <w:tcPr>
            <w:tcW w:w="179" w:type="pct"/>
            <w:gridSpan w:val="4"/>
            <w:textDirection w:val="btLr"/>
            <w:vAlign w:val="center"/>
          </w:tcPr>
          <w:p w14:paraId="687892D8" w14:textId="77777777" w:rsidR="00B84323" w:rsidRPr="00B67E46" w:rsidRDefault="00454B70" w:rsidP="00B67E46">
            <w:pPr>
              <w:jc w:val="center"/>
              <w:rPr>
                <w:color w:val="000000" w:themeColor="text1"/>
                <w:sz w:val="20"/>
              </w:rPr>
            </w:pPr>
            <w:r w:rsidRPr="00B67E46">
              <w:rPr>
                <w:color w:val="000000" w:themeColor="text1"/>
                <w:sz w:val="20"/>
              </w:rPr>
              <w:t>0,000</w:t>
            </w:r>
          </w:p>
        </w:tc>
        <w:tc>
          <w:tcPr>
            <w:tcW w:w="181" w:type="pct"/>
            <w:gridSpan w:val="4"/>
            <w:textDirection w:val="btLr"/>
            <w:vAlign w:val="center"/>
          </w:tcPr>
          <w:p w14:paraId="74A659E8" w14:textId="77777777" w:rsidR="00454B70" w:rsidRPr="00B67E46" w:rsidRDefault="00454B70" w:rsidP="00B67E46">
            <w:pPr>
              <w:jc w:val="center"/>
              <w:rPr>
                <w:color w:val="000000" w:themeColor="text1"/>
                <w:sz w:val="20"/>
              </w:rPr>
            </w:pPr>
            <w:r w:rsidRPr="00B67E46">
              <w:rPr>
                <w:color w:val="000000" w:themeColor="text1"/>
                <w:sz w:val="20"/>
              </w:rPr>
              <w:t>0,000</w:t>
            </w:r>
          </w:p>
        </w:tc>
        <w:tc>
          <w:tcPr>
            <w:tcW w:w="255" w:type="pct"/>
            <w:gridSpan w:val="4"/>
            <w:shd w:val="clear" w:color="auto" w:fill="auto"/>
            <w:noWrap/>
            <w:textDirection w:val="btLr"/>
            <w:vAlign w:val="center"/>
            <w:hideMark/>
          </w:tcPr>
          <w:p w14:paraId="2CD419A3" w14:textId="77777777" w:rsidR="00B84323" w:rsidRPr="00B67E46" w:rsidRDefault="00454B70" w:rsidP="00B67E46">
            <w:pPr>
              <w:jc w:val="center"/>
              <w:rPr>
                <w:color w:val="000000" w:themeColor="text1"/>
                <w:sz w:val="20"/>
              </w:rPr>
            </w:pPr>
            <w:r w:rsidRPr="00B67E46">
              <w:rPr>
                <w:color w:val="000000" w:themeColor="text1"/>
                <w:sz w:val="20"/>
              </w:rPr>
              <w:t>43618,674</w:t>
            </w:r>
          </w:p>
        </w:tc>
        <w:tc>
          <w:tcPr>
            <w:tcW w:w="417" w:type="pct"/>
            <w:gridSpan w:val="4"/>
            <w:shd w:val="clear" w:color="auto" w:fill="auto"/>
            <w:vAlign w:val="center"/>
            <w:hideMark/>
          </w:tcPr>
          <w:p w14:paraId="5FE83B89" w14:textId="77777777" w:rsidR="00B84323" w:rsidRPr="00C904CF" w:rsidRDefault="00B84323" w:rsidP="00B67E46">
            <w:pPr>
              <w:jc w:val="center"/>
              <w:rPr>
                <w:sz w:val="20"/>
              </w:rPr>
            </w:pPr>
          </w:p>
        </w:tc>
      </w:tr>
      <w:tr w:rsidR="00113DCE" w:rsidRPr="00C904CF" w14:paraId="420DE012" w14:textId="77777777" w:rsidTr="00113DCE">
        <w:trPr>
          <w:cantSplit/>
          <w:trHeight w:val="2070"/>
        </w:trPr>
        <w:tc>
          <w:tcPr>
            <w:tcW w:w="151" w:type="pct"/>
            <w:gridSpan w:val="3"/>
            <w:shd w:val="clear" w:color="auto" w:fill="auto"/>
            <w:vAlign w:val="center"/>
            <w:hideMark/>
          </w:tcPr>
          <w:p w14:paraId="304DA552" w14:textId="77777777" w:rsidR="00B84323" w:rsidRPr="00C904CF" w:rsidRDefault="00B84323" w:rsidP="006D1115">
            <w:pPr>
              <w:rPr>
                <w:sz w:val="20"/>
              </w:rPr>
            </w:pPr>
            <w:r w:rsidRPr="00C904CF">
              <w:rPr>
                <w:sz w:val="20"/>
              </w:rPr>
              <w:lastRenderedPageBreak/>
              <w:t>1.2.7.</w:t>
            </w:r>
          </w:p>
        </w:tc>
        <w:tc>
          <w:tcPr>
            <w:tcW w:w="505" w:type="pct"/>
            <w:gridSpan w:val="2"/>
            <w:shd w:val="clear" w:color="auto" w:fill="auto"/>
            <w:vAlign w:val="center"/>
            <w:hideMark/>
          </w:tcPr>
          <w:p w14:paraId="2DCBFFF3" w14:textId="77777777" w:rsidR="00B84323" w:rsidRPr="00C904CF" w:rsidRDefault="00B84323" w:rsidP="001715F0">
            <w:pPr>
              <w:rPr>
                <w:sz w:val="20"/>
              </w:rPr>
            </w:pPr>
            <w:r w:rsidRPr="00C904CF">
              <w:rPr>
                <w:sz w:val="20"/>
              </w:rPr>
              <w:t>Финансовое обеспечение предоставления программ общего образования в муниципальных 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(за счет средств краевого бюджета)</w:t>
            </w:r>
          </w:p>
        </w:tc>
        <w:tc>
          <w:tcPr>
            <w:tcW w:w="262" w:type="pct"/>
            <w:shd w:val="clear" w:color="auto" w:fill="auto"/>
            <w:vAlign w:val="center"/>
            <w:hideMark/>
          </w:tcPr>
          <w:p w14:paraId="0626D9DC" w14:textId="77777777" w:rsidR="00B84323" w:rsidRPr="00C904CF" w:rsidRDefault="00B84323" w:rsidP="001715F0">
            <w:pPr>
              <w:jc w:val="center"/>
              <w:rPr>
                <w:sz w:val="20"/>
              </w:rPr>
            </w:pPr>
            <w:r w:rsidRPr="00C904CF">
              <w:rPr>
                <w:sz w:val="20"/>
              </w:rPr>
              <w:t>Управление образования администрации Дзержинского района</w:t>
            </w:r>
          </w:p>
        </w:tc>
        <w:tc>
          <w:tcPr>
            <w:tcW w:w="162" w:type="pct"/>
            <w:gridSpan w:val="2"/>
            <w:tcBorders>
              <w:bottom w:val="single" w:sz="4" w:space="0" w:color="auto"/>
            </w:tcBorders>
            <w:shd w:val="clear" w:color="auto" w:fill="auto"/>
            <w:textDirection w:val="btLr"/>
            <w:vAlign w:val="center"/>
            <w:hideMark/>
          </w:tcPr>
          <w:p w14:paraId="1B807277" w14:textId="77777777" w:rsidR="00B84323" w:rsidRPr="00C904CF" w:rsidRDefault="00B84323" w:rsidP="00B67E46">
            <w:pPr>
              <w:ind w:left="113" w:right="113"/>
              <w:jc w:val="center"/>
              <w:rPr>
                <w:sz w:val="20"/>
              </w:rPr>
            </w:pPr>
            <w:r w:rsidRPr="00C904CF">
              <w:rPr>
                <w:sz w:val="20"/>
              </w:rPr>
              <w:t>975</w:t>
            </w:r>
          </w:p>
        </w:tc>
        <w:tc>
          <w:tcPr>
            <w:tcW w:w="106" w:type="pct"/>
            <w:tcBorders>
              <w:bottom w:val="single" w:sz="4" w:space="0" w:color="auto"/>
            </w:tcBorders>
            <w:shd w:val="clear" w:color="auto" w:fill="auto"/>
            <w:textDirection w:val="btLr"/>
            <w:vAlign w:val="center"/>
            <w:hideMark/>
          </w:tcPr>
          <w:p w14:paraId="29B3F2C8" w14:textId="77777777" w:rsidR="00B84323" w:rsidRPr="00C904CF" w:rsidRDefault="00B84323" w:rsidP="00B67E46">
            <w:pPr>
              <w:ind w:left="113" w:right="113"/>
              <w:jc w:val="center"/>
              <w:rPr>
                <w:sz w:val="20"/>
              </w:rPr>
            </w:pPr>
            <w:r w:rsidRPr="00C904CF">
              <w:rPr>
                <w:sz w:val="20"/>
              </w:rPr>
              <w:t>07 02</w:t>
            </w:r>
          </w:p>
        </w:tc>
        <w:tc>
          <w:tcPr>
            <w:tcW w:w="235" w:type="pct"/>
            <w:gridSpan w:val="2"/>
            <w:tcBorders>
              <w:bottom w:val="single" w:sz="4" w:space="0" w:color="auto"/>
            </w:tcBorders>
            <w:shd w:val="clear" w:color="auto" w:fill="auto"/>
            <w:textDirection w:val="btLr"/>
            <w:vAlign w:val="center"/>
            <w:hideMark/>
          </w:tcPr>
          <w:p w14:paraId="7775BB4B" w14:textId="77777777" w:rsidR="00B84323" w:rsidRPr="00C904CF" w:rsidRDefault="00B84323" w:rsidP="00B67E46">
            <w:pPr>
              <w:ind w:left="113" w:right="113"/>
              <w:jc w:val="center"/>
              <w:rPr>
                <w:sz w:val="20"/>
              </w:rPr>
            </w:pPr>
            <w:r w:rsidRPr="00C904CF">
              <w:rPr>
                <w:sz w:val="20"/>
              </w:rPr>
              <w:t>0210074090</w:t>
            </w:r>
          </w:p>
        </w:tc>
        <w:tc>
          <w:tcPr>
            <w:tcW w:w="118" w:type="pct"/>
            <w:tcBorders>
              <w:bottom w:val="single" w:sz="4" w:space="0" w:color="auto"/>
            </w:tcBorders>
            <w:shd w:val="clear" w:color="auto" w:fill="auto"/>
            <w:textDirection w:val="btLr"/>
            <w:vAlign w:val="center"/>
            <w:hideMark/>
          </w:tcPr>
          <w:p w14:paraId="7A9F27E0" w14:textId="77777777" w:rsidR="00B84323" w:rsidRPr="00C904CF" w:rsidRDefault="00B84323" w:rsidP="00B67E46">
            <w:pPr>
              <w:ind w:left="113" w:right="113"/>
              <w:jc w:val="center"/>
              <w:rPr>
                <w:sz w:val="20"/>
              </w:rPr>
            </w:pPr>
            <w:r w:rsidRPr="00C904CF">
              <w:rPr>
                <w:sz w:val="20"/>
              </w:rPr>
              <w:t>611</w:t>
            </w:r>
          </w:p>
        </w:tc>
        <w:tc>
          <w:tcPr>
            <w:tcW w:w="183" w:type="pct"/>
            <w:gridSpan w:val="2"/>
            <w:shd w:val="clear" w:color="auto" w:fill="auto"/>
            <w:noWrap/>
            <w:textDirection w:val="btLr"/>
            <w:vAlign w:val="center"/>
            <w:hideMark/>
          </w:tcPr>
          <w:p w14:paraId="46C9B17D" w14:textId="77777777" w:rsidR="00B84323" w:rsidRPr="00C904CF" w:rsidRDefault="00B84323" w:rsidP="00B67E46">
            <w:pPr>
              <w:ind w:left="113" w:right="113"/>
              <w:jc w:val="center"/>
              <w:rPr>
                <w:sz w:val="20"/>
              </w:rPr>
            </w:pPr>
            <w:r w:rsidRPr="00C904CF">
              <w:rPr>
                <w:sz w:val="20"/>
              </w:rPr>
              <w:t> </w:t>
            </w:r>
          </w:p>
        </w:tc>
        <w:tc>
          <w:tcPr>
            <w:tcW w:w="223" w:type="pct"/>
            <w:gridSpan w:val="2"/>
            <w:shd w:val="clear" w:color="auto" w:fill="auto"/>
            <w:noWrap/>
            <w:textDirection w:val="btLr"/>
            <w:vAlign w:val="center"/>
            <w:hideMark/>
          </w:tcPr>
          <w:p w14:paraId="42AADEA7" w14:textId="77777777" w:rsidR="00B84323" w:rsidRPr="00B67E46" w:rsidRDefault="00B84323" w:rsidP="00B67E46">
            <w:pPr>
              <w:ind w:left="113" w:right="113"/>
              <w:jc w:val="center"/>
              <w:rPr>
                <w:color w:val="000000" w:themeColor="text1"/>
                <w:sz w:val="20"/>
              </w:rPr>
            </w:pPr>
            <w:r w:rsidRPr="00B67E46">
              <w:rPr>
                <w:color w:val="000000" w:themeColor="text1"/>
                <w:sz w:val="20"/>
              </w:rPr>
              <w:t> </w:t>
            </w:r>
          </w:p>
        </w:tc>
        <w:tc>
          <w:tcPr>
            <w:tcW w:w="223" w:type="pct"/>
            <w:gridSpan w:val="2"/>
            <w:shd w:val="clear" w:color="auto" w:fill="auto"/>
            <w:noWrap/>
            <w:textDirection w:val="btLr"/>
            <w:vAlign w:val="center"/>
            <w:hideMark/>
          </w:tcPr>
          <w:p w14:paraId="302C8921" w14:textId="77777777" w:rsidR="00B84323" w:rsidRPr="00B67E46" w:rsidRDefault="00B84323" w:rsidP="00B67E46">
            <w:pPr>
              <w:ind w:left="113" w:right="113"/>
              <w:jc w:val="center"/>
              <w:rPr>
                <w:color w:val="000000" w:themeColor="text1"/>
                <w:sz w:val="20"/>
              </w:rPr>
            </w:pPr>
            <w:r w:rsidRPr="00B67E46">
              <w:rPr>
                <w:color w:val="000000" w:themeColor="text1"/>
                <w:sz w:val="20"/>
              </w:rPr>
              <w:t xml:space="preserve">20105,400 </w:t>
            </w:r>
          </w:p>
        </w:tc>
        <w:tc>
          <w:tcPr>
            <w:tcW w:w="221" w:type="pct"/>
            <w:shd w:val="clear" w:color="auto" w:fill="auto"/>
            <w:noWrap/>
            <w:textDirection w:val="btLr"/>
            <w:vAlign w:val="center"/>
            <w:hideMark/>
          </w:tcPr>
          <w:p w14:paraId="3795965F" w14:textId="77777777" w:rsidR="00B84323" w:rsidRPr="00B67E46" w:rsidRDefault="00B84323" w:rsidP="00B67E46">
            <w:pPr>
              <w:ind w:left="113" w:right="113"/>
              <w:jc w:val="center"/>
              <w:rPr>
                <w:color w:val="000000" w:themeColor="text1"/>
                <w:sz w:val="20"/>
              </w:rPr>
            </w:pPr>
            <w:r w:rsidRPr="00B67E46">
              <w:rPr>
                <w:color w:val="000000" w:themeColor="text1"/>
                <w:sz w:val="20"/>
              </w:rPr>
              <w:t xml:space="preserve">20356,700 </w:t>
            </w:r>
          </w:p>
        </w:tc>
        <w:tc>
          <w:tcPr>
            <w:tcW w:w="223" w:type="pct"/>
            <w:shd w:val="clear" w:color="auto" w:fill="auto"/>
            <w:noWrap/>
            <w:textDirection w:val="btLr"/>
            <w:vAlign w:val="center"/>
            <w:hideMark/>
          </w:tcPr>
          <w:p w14:paraId="00B69D1F" w14:textId="77777777" w:rsidR="00B84323" w:rsidRPr="00B67E46" w:rsidRDefault="00B84323" w:rsidP="00B67E46">
            <w:pPr>
              <w:ind w:left="113" w:right="113"/>
              <w:jc w:val="center"/>
              <w:rPr>
                <w:color w:val="000000" w:themeColor="text1"/>
                <w:sz w:val="20"/>
              </w:rPr>
            </w:pPr>
            <w:r w:rsidRPr="00B67E46">
              <w:rPr>
                <w:color w:val="000000" w:themeColor="text1"/>
                <w:sz w:val="20"/>
              </w:rPr>
              <w:t xml:space="preserve">23069,200 </w:t>
            </w:r>
          </w:p>
        </w:tc>
        <w:tc>
          <w:tcPr>
            <w:tcW w:w="179" w:type="pct"/>
            <w:gridSpan w:val="2"/>
            <w:shd w:val="clear" w:color="auto" w:fill="auto"/>
            <w:noWrap/>
            <w:textDirection w:val="btLr"/>
            <w:vAlign w:val="center"/>
            <w:hideMark/>
          </w:tcPr>
          <w:p w14:paraId="78B6633C" w14:textId="77777777" w:rsidR="00B84323" w:rsidRPr="00B67E46" w:rsidRDefault="00B84323" w:rsidP="00B67E46">
            <w:pPr>
              <w:ind w:left="113" w:right="113"/>
              <w:jc w:val="center"/>
              <w:rPr>
                <w:color w:val="000000" w:themeColor="text1"/>
                <w:sz w:val="20"/>
              </w:rPr>
            </w:pPr>
            <w:r w:rsidRPr="00B67E46">
              <w:rPr>
                <w:color w:val="000000" w:themeColor="text1"/>
                <w:sz w:val="20"/>
              </w:rPr>
              <w:t xml:space="preserve">23406,640 </w:t>
            </w:r>
          </w:p>
        </w:tc>
        <w:tc>
          <w:tcPr>
            <w:tcW w:w="230" w:type="pct"/>
            <w:gridSpan w:val="2"/>
            <w:shd w:val="clear" w:color="auto" w:fill="auto"/>
            <w:noWrap/>
            <w:textDirection w:val="btLr"/>
            <w:vAlign w:val="center"/>
            <w:hideMark/>
          </w:tcPr>
          <w:p w14:paraId="0809DEC0" w14:textId="77777777" w:rsidR="00B84323" w:rsidRPr="00B67E46" w:rsidRDefault="00B84323" w:rsidP="00B67E46">
            <w:pPr>
              <w:ind w:left="113" w:right="113"/>
              <w:jc w:val="center"/>
              <w:rPr>
                <w:color w:val="000000" w:themeColor="text1"/>
                <w:sz w:val="20"/>
              </w:rPr>
            </w:pPr>
            <w:r w:rsidRPr="00B67E46">
              <w:rPr>
                <w:color w:val="000000" w:themeColor="text1"/>
                <w:sz w:val="20"/>
              </w:rPr>
              <w:t xml:space="preserve">25274,340 </w:t>
            </w:r>
          </w:p>
        </w:tc>
        <w:tc>
          <w:tcPr>
            <w:tcW w:w="180" w:type="pct"/>
            <w:gridSpan w:val="2"/>
            <w:shd w:val="clear" w:color="auto" w:fill="auto"/>
            <w:noWrap/>
            <w:textDirection w:val="btLr"/>
            <w:vAlign w:val="center"/>
            <w:hideMark/>
          </w:tcPr>
          <w:p w14:paraId="7DB3249E" w14:textId="77777777" w:rsidR="00B84323" w:rsidRPr="00B67E46" w:rsidRDefault="00B84323" w:rsidP="00B67E46">
            <w:pPr>
              <w:ind w:left="113" w:right="113"/>
              <w:jc w:val="center"/>
              <w:rPr>
                <w:color w:val="000000" w:themeColor="text1"/>
                <w:sz w:val="20"/>
              </w:rPr>
            </w:pPr>
            <w:r w:rsidRPr="00B67E46">
              <w:rPr>
                <w:color w:val="000000" w:themeColor="text1"/>
                <w:sz w:val="20"/>
              </w:rPr>
              <w:t>28201,290</w:t>
            </w:r>
          </w:p>
        </w:tc>
        <w:tc>
          <w:tcPr>
            <w:tcW w:w="222" w:type="pct"/>
            <w:shd w:val="clear" w:color="auto" w:fill="auto"/>
            <w:noWrap/>
            <w:textDirection w:val="btLr"/>
            <w:vAlign w:val="center"/>
            <w:hideMark/>
          </w:tcPr>
          <w:p w14:paraId="5C90BC6E" w14:textId="77777777" w:rsidR="00B84323" w:rsidRPr="00B67E46" w:rsidRDefault="00B84323" w:rsidP="00B67E46">
            <w:pPr>
              <w:ind w:left="113" w:right="113"/>
              <w:jc w:val="center"/>
              <w:rPr>
                <w:color w:val="000000" w:themeColor="text1"/>
                <w:sz w:val="20"/>
              </w:rPr>
            </w:pPr>
            <w:r w:rsidRPr="00B67E46">
              <w:rPr>
                <w:color w:val="000000" w:themeColor="text1"/>
                <w:sz w:val="20"/>
              </w:rPr>
              <w:t>37609,669</w:t>
            </w:r>
          </w:p>
        </w:tc>
        <w:tc>
          <w:tcPr>
            <w:tcW w:w="223" w:type="pct"/>
            <w:gridSpan w:val="5"/>
            <w:shd w:val="clear" w:color="auto" w:fill="auto"/>
            <w:noWrap/>
            <w:textDirection w:val="btLr"/>
            <w:vAlign w:val="center"/>
            <w:hideMark/>
          </w:tcPr>
          <w:p w14:paraId="3799ABB1" w14:textId="77777777" w:rsidR="00B84323" w:rsidRPr="00B67E46" w:rsidRDefault="009D6F86" w:rsidP="00B67E46">
            <w:pPr>
              <w:ind w:left="113" w:right="113"/>
              <w:jc w:val="center"/>
              <w:rPr>
                <w:color w:val="000000" w:themeColor="text1"/>
                <w:sz w:val="20"/>
              </w:rPr>
            </w:pPr>
            <w:r w:rsidRPr="00B67E46">
              <w:rPr>
                <w:color w:val="000000" w:themeColor="text1"/>
                <w:sz w:val="20"/>
              </w:rPr>
              <w:t>45522,800</w:t>
            </w:r>
          </w:p>
        </w:tc>
        <w:tc>
          <w:tcPr>
            <w:tcW w:w="178" w:type="pct"/>
            <w:gridSpan w:val="4"/>
            <w:textDirection w:val="btLr"/>
            <w:vAlign w:val="center"/>
          </w:tcPr>
          <w:p w14:paraId="1D5C7613" w14:textId="77777777" w:rsidR="00B84323" w:rsidRPr="00B67E46" w:rsidRDefault="009D6F86" w:rsidP="00B67E46">
            <w:pPr>
              <w:ind w:left="113" w:right="113"/>
              <w:jc w:val="center"/>
              <w:rPr>
                <w:color w:val="000000" w:themeColor="text1"/>
                <w:sz w:val="20"/>
              </w:rPr>
            </w:pPr>
            <w:r w:rsidRPr="00B67E46">
              <w:rPr>
                <w:color w:val="000000" w:themeColor="text1"/>
                <w:sz w:val="20"/>
              </w:rPr>
              <w:t>47754,400</w:t>
            </w:r>
          </w:p>
        </w:tc>
        <w:tc>
          <w:tcPr>
            <w:tcW w:w="179" w:type="pct"/>
            <w:gridSpan w:val="5"/>
            <w:textDirection w:val="btLr"/>
            <w:vAlign w:val="center"/>
          </w:tcPr>
          <w:p w14:paraId="7F2A8965" w14:textId="77777777" w:rsidR="00B84323" w:rsidRPr="00B67E46" w:rsidRDefault="009D6F86" w:rsidP="00B67E46">
            <w:pPr>
              <w:ind w:left="113" w:right="113"/>
              <w:jc w:val="center"/>
              <w:rPr>
                <w:color w:val="000000" w:themeColor="text1"/>
                <w:sz w:val="20"/>
              </w:rPr>
            </w:pPr>
            <w:r w:rsidRPr="00B67E46">
              <w:rPr>
                <w:color w:val="000000" w:themeColor="text1"/>
                <w:sz w:val="20"/>
              </w:rPr>
              <w:t>48477,900</w:t>
            </w:r>
          </w:p>
        </w:tc>
        <w:tc>
          <w:tcPr>
            <w:tcW w:w="179" w:type="pct"/>
            <w:gridSpan w:val="4"/>
            <w:textDirection w:val="btLr"/>
            <w:vAlign w:val="center"/>
          </w:tcPr>
          <w:p w14:paraId="1DE5E75F" w14:textId="77777777" w:rsidR="00B84323" w:rsidRPr="00B67E46" w:rsidRDefault="009D6F86" w:rsidP="00B67E46">
            <w:pPr>
              <w:ind w:left="113" w:right="113"/>
              <w:jc w:val="center"/>
              <w:rPr>
                <w:color w:val="000000" w:themeColor="text1"/>
                <w:sz w:val="20"/>
              </w:rPr>
            </w:pPr>
            <w:r w:rsidRPr="00B67E46">
              <w:rPr>
                <w:color w:val="000000" w:themeColor="text1"/>
                <w:sz w:val="20"/>
              </w:rPr>
              <w:t>48477,900</w:t>
            </w:r>
          </w:p>
        </w:tc>
        <w:tc>
          <w:tcPr>
            <w:tcW w:w="180" w:type="pct"/>
            <w:gridSpan w:val="4"/>
            <w:textDirection w:val="btLr"/>
            <w:vAlign w:val="center"/>
          </w:tcPr>
          <w:p w14:paraId="17E9EEC5" w14:textId="77777777" w:rsidR="009D6F86" w:rsidRPr="00B67E46" w:rsidRDefault="009D6F86" w:rsidP="00B67E46">
            <w:pPr>
              <w:ind w:left="113" w:right="113"/>
              <w:jc w:val="center"/>
              <w:rPr>
                <w:color w:val="000000" w:themeColor="text1"/>
                <w:sz w:val="20"/>
              </w:rPr>
            </w:pPr>
            <w:r w:rsidRPr="00B67E46">
              <w:rPr>
                <w:color w:val="000000" w:themeColor="text1"/>
                <w:sz w:val="20"/>
              </w:rPr>
              <w:t>48477,900</w:t>
            </w:r>
          </w:p>
        </w:tc>
        <w:tc>
          <w:tcPr>
            <w:tcW w:w="221" w:type="pct"/>
            <w:gridSpan w:val="4"/>
            <w:shd w:val="clear" w:color="auto" w:fill="auto"/>
            <w:noWrap/>
            <w:textDirection w:val="btLr"/>
            <w:vAlign w:val="center"/>
            <w:hideMark/>
          </w:tcPr>
          <w:p w14:paraId="0479CB72" w14:textId="77777777" w:rsidR="00B84323" w:rsidRPr="00B67E46" w:rsidRDefault="009D6F86" w:rsidP="00B67E46">
            <w:pPr>
              <w:ind w:left="113" w:right="113"/>
              <w:jc w:val="center"/>
              <w:rPr>
                <w:color w:val="000000" w:themeColor="text1"/>
                <w:sz w:val="20"/>
              </w:rPr>
            </w:pPr>
            <w:r w:rsidRPr="00B67E46">
              <w:rPr>
                <w:color w:val="000000" w:themeColor="text1"/>
                <w:sz w:val="20"/>
              </w:rPr>
              <w:t>416734,139</w:t>
            </w:r>
          </w:p>
        </w:tc>
        <w:tc>
          <w:tcPr>
            <w:tcW w:w="417" w:type="pct"/>
            <w:gridSpan w:val="3"/>
            <w:shd w:val="clear" w:color="auto" w:fill="auto"/>
            <w:vAlign w:val="center"/>
            <w:hideMark/>
          </w:tcPr>
          <w:p w14:paraId="4F7E79A7" w14:textId="77777777" w:rsidR="00B84323" w:rsidRPr="00C904CF" w:rsidRDefault="00B84323" w:rsidP="001715F0">
            <w:pPr>
              <w:rPr>
                <w:sz w:val="20"/>
              </w:rPr>
            </w:pPr>
            <w:r w:rsidRPr="00C904CF">
              <w:rPr>
                <w:sz w:val="20"/>
              </w:rPr>
              <w:t>Будут оснащены системой видеонаблюдения: МБОУ ДСШ № 2, МБОУ Курайская СШ, МБОУ Усольская СШ, в МБОУ Орловская СШ, в МБОУ Шеломковская СШ, МБОУ А-Ершинская СШ, МБОУ Н-Танайская СШ</w:t>
            </w:r>
          </w:p>
        </w:tc>
      </w:tr>
      <w:tr w:rsidR="00113DCE" w:rsidRPr="00C904CF" w14:paraId="57699C81" w14:textId="77777777" w:rsidTr="00113DCE">
        <w:trPr>
          <w:trHeight w:val="3010"/>
        </w:trPr>
        <w:tc>
          <w:tcPr>
            <w:tcW w:w="151" w:type="pct"/>
            <w:gridSpan w:val="3"/>
            <w:shd w:val="clear" w:color="auto" w:fill="auto"/>
            <w:vAlign w:val="center"/>
            <w:hideMark/>
          </w:tcPr>
          <w:p w14:paraId="2959FBAA" w14:textId="77777777" w:rsidR="00B67E46" w:rsidRPr="00C904CF" w:rsidRDefault="00B67E46" w:rsidP="006D1115">
            <w:pPr>
              <w:rPr>
                <w:sz w:val="20"/>
              </w:rPr>
            </w:pPr>
            <w:r w:rsidRPr="00C904CF">
              <w:rPr>
                <w:sz w:val="20"/>
              </w:rPr>
              <w:t>1.2.8.</w:t>
            </w:r>
          </w:p>
        </w:tc>
        <w:tc>
          <w:tcPr>
            <w:tcW w:w="505" w:type="pct"/>
            <w:gridSpan w:val="2"/>
            <w:shd w:val="clear" w:color="auto" w:fill="auto"/>
            <w:vAlign w:val="center"/>
            <w:hideMark/>
          </w:tcPr>
          <w:p w14:paraId="7C187C86" w14:textId="77777777" w:rsidR="00B67E46" w:rsidRPr="00C904CF" w:rsidRDefault="00B67E46" w:rsidP="001715F0">
            <w:pPr>
              <w:rPr>
                <w:sz w:val="20"/>
              </w:rPr>
            </w:pPr>
            <w:r w:rsidRPr="00C904CF">
              <w:rPr>
                <w:sz w:val="20"/>
              </w:rPr>
              <w:t>Расходы на развитие инфраструктуры образовательных учреждений (за счет средств краевого бюджета)</w:t>
            </w:r>
          </w:p>
        </w:tc>
        <w:tc>
          <w:tcPr>
            <w:tcW w:w="262" w:type="pct"/>
            <w:tcBorders>
              <w:right w:val="single" w:sz="4" w:space="0" w:color="auto"/>
            </w:tcBorders>
            <w:shd w:val="clear" w:color="auto" w:fill="auto"/>
            <w:vAlign w:val="center"/>
            <w:hideMark/>
          </w:tcPr>
          <w:p w14:paraId="526E23BA" w14:textId="77777777" w:rsidR="00B67E46" w:rsidRPr="00C904CF" w:rsidRDefault="00B67E46" w:rsidP="001715F0">
            <w:pPr>
              <w:jc w:val="center"/>
              <w:rPr>
                <w:sz w:val="20"/>
              </w:rPr>
            </w:pPr>
            <w:r w:rsidRPr="00C904CF">
              <w:rPr>
                <w:sz w:val="20"/>
              </w:rPr>
              <w:t>Управление образования администрации Дзержинского района</w:t>
            </w:r>
          </w:p>
        </w:tc>
        <w:tc>
          <w:tcPr>
            <w:tcW w:w="162"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65D8AEF" w14:textId="77777777" w:rsidR="00B67E46" w:rsidRPr="00C904CF" w:rsidRDefault="00B67E46" w:rsidP="00B67E46">
            <w:pPr>
              <w:ind w:left="113" w:right="113"/>
              <w:jc w:val="center"/>
              <w:rPr>
                <w:sz w:val="20"/>
              </w:rPr>
            </w:pPr>
            <w:r w:rsidRPr="00C904CF">
              <w:rPr>
                <w:sz w:val="20"/>
              </w:rPr>
              <w:t>975</w:t>
            </w:r>
          </w:p>
        </w:tc>
        <w:tc>
          <w:tcPr>
            <w:tcW w:w="106"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DA7D009" w14:textId="77777777" w:rsidR="00B67E46" w:rsidRPr="00C904CF" w:rsidRDefault="00B67E46" w:rsidP="00B67E46">
            <w:pPr>
              <w:ind w:left="113" w:right="113"/>
              <w:jc w:val="center"/>
              <w:rPr>
                <w:sz w:val="20"/>
              </w:rPr>
            </w:pPr>
            <w:r w:rsidRPr="00C904CF">
              <w:rPr>
                <w:sz w:val="20"/>
              </w:rPr>
              <w:t>07 02</w:t>
            </w:r>
            <w:r>
              <w:rPr>
                <w:sz w:val="20"/>
              </w:rPr>
              <w:t xml:space="preserve">, </w:t>
            </w:r>
            <w:r w:rsidRPr="00C904CF">
              <w:rPr>
                <w:sz w:val="20"/>
              </w:rPr>
              <w:t>07 07</w:t>
            </w:r>
          </w:p>
        </w:tc>
        <w:tc>
          <w:tcPr>
            <w:tcW w:w="23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9E4C19D" w14:textId="77777777" w:rsidR="00B67E46" w:rsidRPr="00B67E46" w:rsidRDefault="00B67E46" w:rsidP="00B67E46">
            <w:pPr>
              <w:ind w:left="113" w:right="113"/>
              <w:jc w:val="center"/>
              <w:rPr>
                <w:sz w:val="20"/>
                <w:lang w:val="en-US"/>
              </w:rPr>
            </w:pPr>
            <w:r w:rsidRPr="00C904CF">
              <w:rPr>
                <w:sz w:val="20"/>
              </w:rPr>
              <w:t>0210075630</w:t>
            </w:r>
            <w:r>
              <w:rPr>
                <w:sz w:val="20"/>
              </w:rPr>
              <w:t>,  02100</w:t>
            </w:r>
            <w:r>
              <w:rPr>
                <w:sz w:val="20"/>
                <w:lang w:val="en-US"/>
              </w:rPr>
              <w:t>S5630</w:t>
            </w:r>
          </w:p>
        </w:tc>
        <w:tc>
          <w:tcPr>
            <w:tcW w:w="118"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7E45D6D" w14:textId="77777777" w:rsidR="00B67E46" w:rsidRPr="00C904CF" w:rsidRDefault="00B67E46" w:rsidP="00B67E46">
            <w:pPr>
              <w:ind w:left="113" w:right="113"/>
              <w:jc w:val="center"/>
              <w:rPr>
                <w:sz w:val="20"/>
              </w:rPr>
            </w:pPr>
            <w:r w:rsidRPr="00C904CF">
              <w:rPr>
                <w:sz w:val="20"/>
              </w:rPr>
              <w:t>612</w:t>
            </w:r>
            <w:r>
              <w:rPr>
                <w:sz w:val="20"/>
              </w:rPr>
              <w:t xml:space="preserve">, </w:t>
            </w:r>
            <w:r w:rsidRPr="00C904CF">
              <w:rPr>
                <w:sz w:val="20"/>
              </w:rPr>
              <w:t>244</w:t>
            </w:r>
          </w:p>
        </w:tc>
        <w:tc>
          <w:tcPr>
            <w:tcW w:w="183" w:type="pct"/>
            <w:gridSpan w:val="2"/>
            <w:tcBorders>
              <w:left w:val="single" w:sz="4" w:space="0" w:color="auto"/>
            </w:tcBorders>
            <w:shd w:val="clear" w:color="auto" w:fill="auto"/>
            <w:noWrap/>
            <w:textDirection w:val="btLr"/>
            <w:vAlign w:val="center"/>
            <w:hideMark/>
          </w:tcPr>
          <w:p w14:paraId="0EE1240C" w14:textId="77777777" w:rsidR="00B67E46" w:rsidRPr="00B67E46" w:rsidRDefault="00B67E46" w:rsidP="00B67E46">
            <w:pPr>
              <w:ind w:left="113" w:right="113"/>
              <w:jc w:val="center"/>
              <w:rPr>
                <w:color w:val="000000" w:themeColor="text1"/>
                <w:sz w:val="20"/>
              </w:rPr>
            </w:pPr>
            <w:r w:rsidRPr="00B67E46">
              <w:rPr>
                <w:color w:val="000000" w:themeColor="text1"/>
                <w:sz w:val="20"/>
              </w:rPr>
              <w:t> </w:t>
            </w:r>
          </w:p>
          <w:p w14:paraId="6E30A72A" w14:textId="77777777" w:rsidR="00B67E46" w:rsidRPr="00B67E46" w:rsidRDefault="00B67E46" w:rsidP="00B67E46">
            <w:pPr>
              <w:ind w:left="113" w:right="113"/>
              <w:jc w:val="center"/>
              <w:rPr>
                <w:color w:val="000000" w:themeColor="text1"/>
                <w:sz w:val="20"/>
              </w:rPr>
            </w:pPr>
            <w:r w:rsidRPr="00B67E46">
              <w:rPr>
                <w:color w:val="000000" w:themeColor="text1"/>
                <w:sz w:val="20"/>
              </w:rPr>
              <w:t> </w:t>
            </w:r>
          </w:p>
        </w:tc>
        <w:tc>
          <w:tcPr>
            <w:tcW w:w="223" w:type="pct"/>
            <w:gridSpan w:val="2"/>
            <w:shd w:val="clear" w:color="auto" w:fill="auto"/>
            <w:noWrap/>
            <w:textDirection w:val="btLr"/>
            <w:vAlign w:val="center"/>
            <w:hideMark/>
          </w:tcPr>
          <w:p w14:paraId="5B89E90C" w14:textId="77777777" w:rsidR="00B67E46" w:rsidRPr="00B67E46" w:rsidRDefault="00B67E46" w:rsidP="00B67E46">
            <w:pPr>
              <w:ind w:left="113" w:right="113"/>
              <w:jc w:val="center"/>
              <w:rPr>
                <w:color w:val="000000" w:themeColor="text1"/>
                <w:sz w:val="20"/>
              </w:rPr>
            </w:pPr>
            <w:r w:rsidRPr="00B67E46">
              <w:rPr>
                <w:color w:val="000000" w:themeColor="text1"/>
                <w:sz w:val="20"/>
              </w:rPr>
              <w:t> </w:t>
            </w:r>
          </w:p>
          <w:p w14:paraId="54BE55B0" w14:textId="77777777" w:rsidR="00B67E46" w:rsidRPr="00B67E46" w:rsidRDefault="00B67E46" w:rsidP="00B67E46">
            <w:pPr>
              <w:ind w:left="113" w:right="113"/>
              <w:jc w:val="center"/>
              <w:rPr>
                <w:color w:val="000000" w:themeColor="text1"/>
                <w:sz w:val="20"/>
              </w:rPr>
            </w:pPr>
            <w:r w:rsidRPr="00B67E46">
              <w:rPr>
                <w:color w:val="000000" w:themeColor="text1"/>
                <w:sz w:val="20"/>
              </w:rPr>
              <w:t> </w:t>
            </w:r>
          </w:p>
        </w:tc>
        <w:tc>
          <w:tcPr>
            <w:tcW w:w="223" w:type="pct"/>
            <w:gridSpan w:val="2"/>
            <w:shd w:val="clear" w:color="auto" w:fill="auto"/>
            <w:noWrap/>
            <w:textDirection w:val="btLr"/>
            <w:vAlign w:val="center"/>
            <w:hideMark/>
          </w:tcPr>
          <w:p w14:paraId="24EA2318" w14:textId="77777777" w:rsidR="00B67E46" w:rsidRPr="00B67E46" w:rsidRDefault="00B67E46" w:rsidP="00B67E46">
            <w:pPr>
              <w:ind w:left="113" w:right="113"/>
              <w:jc w:val="center"/>
              <w:rPr>
                <w:color w:val="000000" w:themeColor="text1"/>
                <w:sz w:val="20"/>
              </w:rPr>
            </w:pPr>
            <w:r w:rsidRPr="00B67E46">
              <w:rPr>
                <w:color w:val="000000" w:themeColor="text1"/>
                <w:sz w:val="20"/>
              </w:rPr>
              <w:t xml:space="preserve">1573,000 </w:t>
            </w:r>
          </w:p>
          <w:p w14:paraId="4551279C" w14:textId="77777777" w:rsidR="00B67E46" w:rsidRPr="00B67E46" w:rsidRDefault="00B67E46" w:rsidP="00B67E46">
            <w:pPr>
              <w:ind w:left="113" w:right="113"/>
              <w:jc w:val="center"/>
              <w:rPr>
                <w:color w:val="000000" w:themeColor="text1"/>
                <w:sz w:val="20"/>
              </w:rPr>
            </w:pPr>
            <w:r w:rsidRPr="00B67E46">
              <w:rPr>
                <w:color w:val="000000" w:themeColor="text1"/>
                <w:sz w:val="20"/>
              </w:rPr>
              <w:t> </w:t>
            </w:r>
          </w:p>
        </w:tc>
        <w:tc>
          <w:tcPr>
            <w:tcW w:w="221" w:type="pct"/>
            <w:shd w:val="clear" w:color="auto" w:fill="auto"/>
            <w:noWrap/>
            <w:textDirection w:val="btLr"/>
            <w:vAlign w:val="center"/>
            <w:hideMark/>
          </w:tcPr>
          <w:p w14:paraId="556967FC" w14:textId="77777777" w:rsidR="00B67E46" w:rsidRPr="00B67E46" w:rsidRDefault="00B67E46" w:rsidP="00B67E46">
            <w:pPr>
              <w:ind w:left="113" w:right="113"/>
              <w:jc w:val="center"/>
              <w:rPr>
                <w:color w:val="000000" w:themeColor="text1"/>
                <w:sz w:val="20"/>
              </w:rPr>
            </w:pPr>
            <w:r w:rsidRPr="00B67E46">
              <w:rPr>
                <w:color w:val="000000" w:themeColor="text1"/>
                <w:sz w:val="20"/>
              </w:rPr>
              <w:t> </w:t>
            </w:r>
          </w:p>
          <w:p w14:paraId="47C6FFFE" w14:textId="77777777" w:rsidR="00B67E46" w:rsidRPr="00B67E46" w:rsidRDefault="00B67E46" w:rsidP="00B67E46">
            <w:pPr>
              <w:ind w:left="113" w:right="113"/>
              <w:jc w:val="center"/>
              <w:rPr>
                <w:color w:val="000000" w:themeColor="text1"/>
                <w:sz w:val="20"/>
              </w:rPr>
            </w:pPr>
            <w:r w:rsidRPr="00B67E46">
              <w:rPr>
                <w:color w:val="000000" w:themeColor="text1"/>
                <w:sz w:val="20"/>
              </w:rPr>
              <w:t> </w:t>
            </w:r>
          </w:p>
        </w:tc>
        <w:tc>
          <w:tcPr>
            <w:tcW w:w="223" w:type="pct"/>
            <w:shd w:val="clear" w:color="auto" w:fill="auto"/>
            <w:noWrap/>
            <w:textDirection w:val="btLr"/>
            <w:vAlign w:val="center"/>
            <w:hideMark/>
          </w:tcPr>
          <w:p w14:paraId="38579E1F" w14:textId="77777777" w:rsidR="00B67E46" w:rsidRPr="00B67E46" w:rsidRDefault="00B67E46" w:rsidP="00B67E46">
            <w:pPr>
              <w:ind w:left="113" w:right="113"/>
              <w:jc w:val="center"/>
              <w:rPr>
                <w:color w:val="000000" w:themeColor="text1"/>
                <w:sz w:val="20"/>
              </w:rPr>
            </w:pPr>
            <w:r w:rsidRPr="00B67E46">
              <w:rPr>
                <w:color w:val="000000" w:themeColor="text1"/>
                <w:sz w:val="20"/>
              </w:rPr>
              <w:t xml:space="preserve">1656,100 </w:t>
            </w:r>
          </w:p>
          <w:p w14:paraId="1459E5DA" w14:textId="77777777" w:rsidR="00B67E46" w:rsidRPr="00B67E46" w:rsidRDefault="00B67E46" w:rsidP="00B67E46">
            <w:pPr>
              <w:ind w:left="113" w:right="113"/>
              <w:jc w:val="center"/>
              <w:rPr>
                <w:color w:val="000000" w:themeColor="text1"/>
                <w:sz w:val="20"/>
              </w:rPr>
            </w:pPr>
            <w:r w:rsidRPr="00B67E46">
              <w:rPr>
                <w:color w:val="000000" w:themeColor="text1"/>
                <w:sz w:val="20"/>
              </w:rPr>
              <w:t> </w:t>
            </w:r>
          </w:p>
        </w:tc>
        <w:tc>
          <w:tcPr>
            <w:tcW w:w="175" w:type="pct"/>
            <w:shd w:val="clear" w:color="auto" w:fill="auto"/>
            <w:noWrap/>
            <w:textDirection w:val="btLr"/>
            <w:vAlign w:val="center"/>
            <w:hideMark/>
          </w:tcPr>
          <w:p w14:paraId="57D3A6D3" w14:textId="77777777" w:rsidR="00B67E46" w:rsidRPr="00B67E46" w:rsidRDefault="00B67E46" w:rsidP="00B67E46">
            <w:pPr>
              <w:ind w:left="113" w:right="113"/>
              <w:jc w:val="center"/>
              <w:rPr>
                <w:color w:val="000000" w:themeColor="text1"/>
                <w:sz w:val="20"/>
              </w:rPr>
            </w:pPr>
            <w:r w:rsidRPr="00B67E46">
              <w:rPr>
                <w:color w:val="000000" w:themeColor="text1"/>
                <w:sz w:val="20"/>
              </w:rPr>
              <w:t xml:space="preserve">1436,000 </w:t>
            </w:r>
          </w:p>
          <w:p w14:paraId="6DB3C331" w14:textId="77777777" w:rsidR="00B67E46" w:rsidRPr="00B67E46" w:rsidRDefault="00B67E46" w:rsidP="00B67E46">
            <w:pPr>
              <w:ind w:left="113" w:right="113"/>
              <w:jc w:val="center"/>
              <w:rPr>
                <w:color w:val="000000" w:themeColor="text1"/>
                <w:sz w:val="20"/>
              </w:rPr>
            </w:pPr>
            <w:r w:rsidRPr="00B67E46">
              <w:rPr>
                <w:color w:val="000000" w:themeColor="text1"/>
                <w:sz w:val="20"/>
              </w:rPr>
              <w:t> </w:t>
            </w:r>
          </w:p>
        </w:tc>
        <w:tc>
          <w:tcPr>
            <w:tcW w:w="234" w:type="pct"/>
            <w:gridSpan w:val="3"/>
            <w:shd w:val="clear" w:color="auto" w:fill="auto"/>
            <w:noWrap/>
            <w:textDirection w:val="btLr"/>
            <w:vAlign w:val="center"/>
            <w:hideMark/>
          </w:tcPr>
          <w:p w14:paraId="24542723" w14:textId="77777777" w:rsidR="00B67E46" w:rsidRPr="00B67E46" w:rsidRDefault="00B67E46" w:rsidP="00B67E46">
            <w:pPr>
              <w:ind w:left="113" w:right="113"/>
              <w:jc w:val="center"/>
              <w:rPr>
                <w:color w:val="000000" w:themeColor="text1"/>
                <w:sz w:val="20"/>
              </w:rPr>
            </w:pPr>
            <w:r w:rsidRPr="00B67E46">
              <w:rPr>
                <w:color w:val="000000" w:themeColor="text1"/>
                <w:sz w:val="20"/>
              </w:rPr>
              <w:t xml:space="preserve">208,179 </w:t>
            </w:r>
          </w:p>
          <w:p w14:paraId="4B6E38C4" w14:textId="77777777" w:rsidR="00B67E46" w:rsidRPr="00B67E46" w:rsidRDefault="00B67E46" w:rsidP="00B67E46">
            <w:pPr>
              <w:ind w:left="113" w:right="113"/>
              <w:jc w:val="center"/>
              <w:rPr>
                <w:color w:val="000000" w:themeColor="text1"/>
                <w:sz w:val="20"/>
              </w:rPr>
            </w:pPr>
            <w:r w:rsidRPr="00B67E46">
              <w:rPr>
                <w:color w:val="000000" w:themeColor="text1"/>
                <w:sz w:val="20"/>
              </w:rPr>
              <w:t xml:space="preserve">1516,821 </w:t>
            </w:r>
          </w:p>
        </w:tc>
        <w:tc>
          <w:tcPr>
            <w:tcW w:w="180" w:type="pct"/>
            <w:gridSpan w:val="2"/>
            <w:shd w:val="clear" w:color="auto" w:fill="auto"/>
            <w:noWrap/>
            <w:textDirection w:val="btLr"/>
            <w:vAlign w:val="center"/>
            <w:hideMark/>
          </w:tcPr>
          <w:p w14:paraId="5E8482E1" w14:textId="77777777" w:rsidR="00B67E46" w:rsidRPr="00B67E46" w:rsidRDefault="00B67E46" w:rsidP="00B67E46">
            <w:pPr>
              <w:ind w:left="113" w:right="113"/>
              <w:jc w:val="center"/>
              <w:rPr>
                <w:color w:val="000000" w:themeColor="text1"/>
                <w:sz w:val="20"/>
              </w:rPr>
            </w:pPr>
            <w:r w:rsidRPr="00B67E46">
              <w:rPr>
                <w:color w:val="000000" w:themeColor="text1"/>
                <w:sz w:val="20"/>
              </w:rPr>
              <w:t>803,332</w:t>
            </w:r>
          </w:p>
        </w:tc>
        <w:tc>
          <w:tcPr>
            <w:tcW w:w="222" w:type="pct"/>
            <w:shd w:val="clear" w:color="auto" w:fill="auto"/>
            <w:noWrap/>
            <w:textDirection w:val="btLr"/>
            <w:vAlign w:val="center"/>
            <w:hideMark/>
          </w:tcPr>
          <w:p w14:paraId="1C9DDD1D" w14:textId="77777777" w:rsidR="00B67E46" w:rsidRPr="00B67E46" w:rsidRDefault="00B67E46" w:rsidP="00B67E46">
            <w:pPr>
              <w:ind w:left="113" w:right="113"/>
              <w:jc w:val="center"/>
              <w:rPr>
                <w:color w:val="000000" w:themeColor="text1"/>
                <w:sz w:val="20"/>
              </w:rPr>
            </w:pPr>
            <w:r w:rsidRPr="00B67E46">
              <w:rPr>
                <w:color w:val="000000" w:themeColor="text1"/>
                <w:sz w:val="20"/>
              </w:rPr>
              <w:t>2975,000</w:t>
            </w:r>
          </w:p>
        </w:tc>
        <w:tc>
          <w:tcPr>
            <w:tcW w:w="223" w:type="pct"/>
            <w:gridSpan w:val="5"/>
            <w:shd w:val="clear" w:color="auto" w:fill="auto"/>
            <w:noWrap/>
            <w:textDirection w:val="btLr"/>
            <w:vAlign w:val="center"/>
            <w:hideMark/>
          </w:tcPr>
          <w:p w14:paraId="6F38602C" w14:textId="77777777" w:rsidR="00B67E46" w:rsidRPr="00B67E46" w:rsidRDefault="00B67E46" w:rsidP="00B67E46">
            <w:pPr>
              <w:ind w:left="113" w:right="113"/>
              <w:jc w:val="center"/>
              <w:rPr>
                <w:color w:val="000000" w:themeColor="text1"/>
                <w:sz w:val="20"/>
              </w:rPr>
            </w:pPr>
            <w:r w:rsidRPr="00B67E46">
              <w:rPr>
                <w:color w:val="000000" w:themeColor="text1"/>
                <w:sz w:val="20"/>
              </w:rPr>
              <w:t>2980,000</w:t>
            </w:r>
          </w:p>
        </w:tc>
        <w:tc>
          <w:tcPr>
            <w:tcW w:w="183" w:type="pct"/>
            <w:gridSpan w:val="5"/>
            <w:textDirection w:val="btLr"/>
            <w:vAlign w:val="center"/>
          </w:tcPr>
          <w:p w14:paraId="60CE727E" w14:textId="77777777" w:rsidR="00B67E46" w:rsidRPr="00B67E46" w:rsidRDefault="00B67E46" w:rsidP="00B67E46">
            <w:pPr>
              <w:ind w:left="113" w:right="113"/>
              <w:jc w:val="center"/>
              <w:rPr>
                <w:color w:val="000000" w:themeColor="text1"/>
                <w:sz w:val="20"/>
              </w:rPr>
            </w:pPr>
            <w:r w:rsidRPr="00B67E46">
              <w:rPr>
                <w:color w:val="000000" w:themeColor="text1"/>
                <w:sz w:val="20"/>
              </w:rPr>
              <w:t>2975,000</w:t>
            </w:r>
          </w:p>
        </w:tc>
        <w:tc>
          <w:tcPr>
            <w:tcW w:w="174" w:type="pct"/>
            <w:gridSpan w:val="4"/>
            <w:textDirection w:val="btLr"/>
            <w:vAlign w:val="center"/>
          </w:tcPr>
          <w:p w14:paraId="6B0B2503" w14:textId="77777777" w:rsidR="00B67E46" w:rsidRPr="00B67E46" w:rsidRDefault="00B67E46" w:rsidP="00B67E46">
            <w:pPr>
              <w:ind w:left="113" w:right="113"/>
              <w:jc w:val="center"/>
              <w:rPr>
                <w:color w:val="000000" w:themeColor="text1"/>
                <w:sz w:val="20"/>
              </w:rPr>
            </w:pPr>
            <w:r w:rsidRPr="00B67E46">
              <w:rPr>
                <w:color w:val="000000" w:themeColor="text1"/>
                <w:sz w:val="20"/>
              </w:rPr>
              <w:t>2945,000</w:t>
            </w:r>
          </w:p>
        </w:tc>
        <w:tc>
          <w:tcPr>
            <w:tcW w:w="179" w:type="pct"/>
            <w:gridSpan w:val="4"/>
            <w:textDirection w:val="btLr"/>
            <w:vAlign w:val="center"/>
          </w:tcPr>
          <w:p w14:paraId="2597CABE" w14:textId="77777777" w:rsidR="00B67E46" w:rsidRPr="00B67E46" w:rsidRDefault="00B67E46" w:rsidP="00B67E46">
            <w:pPr>
              <w:ind w:left="113" w:right="113"/>
              <w:jc w:val="center"/>
              <w:rPr>
                <w:color w:val="000000" w:themeColor="text1"/>
                <w:sz w:val="20"/>
              </w:rPr>
            </w:pPr>
            <w:r w:rsidRPr="00B67E46">
              <w:rPr>
                <w:color w:val="000000" w:themeColor="text1"/>
                <w:sz w:val="20"/>
              </w:rPr>
              <w:t>2945,000</w:t>
            </w:r>
          </w:p>
        </w:tc>
        <w:tc>
          <w:tcPr>
            <w:tcW w:w="180" w:type="pct"/>
            <w:gridSpan w:val="4"/>
            <w:textDirection w:val="btLr"/>
          </w:tcPr>
          <w:p w14:paraId="4B49AF2B" w14:textId="77777777" w:rsidR="00B67E46" w:rsidRPr="00B67E46" w:rsidRDefault="00B67E46" w:rsidP="00B67E46">
            <w:pPr>
              <w:ind w:left="113" w:right="113"/>
              <w:jc w:val="center"/>
              <w:rPr>
                <w:color w:val="000000" w:themeColor="text1"/>
                <w:sz w:val="20"/>
              </w:rPr>
            </w:pPr>
            <w:r w:rsidRPr="00B67E46">
              <w:rPr>
                <w:color w:val="000000" w:themeColor="text1"/>
                <w:sz w:val="20"/>
              </w:rPr>
              <w:t>2945,000</w:t>
            </w:r>
          </w:p>
        </w:tc>
        <w:tc>
          <w:tcPr>
            <w:tcW w:w="221" w:type="pct"/>
            <w:gridSpan w:val="4"/>
            <w:shd w:val="clear" w:color="auto" w:fill="auto"/>
            <w:noWrap/>
            <w:textDirection w:val="btLr"/>
            <w:vAlign w:val="center"/>
            <w:hideMark/>
          </w:tcPr>
          <w:p w14:paraId="64D1DDC9" w14:textId="77777777" w:rsidR="00B67E46" w:rsidRPr="00B67E46" w:rsidRDefault="00B67E46" w:rsidP="00B67E46">
            <w:pPr>
              <w:ind w:left="113" w:right="113"/>
              <w:jc w:val="center"/>
              <w:rPr>
                <w:color w:val="000000" w:themeColor="text1"/>
                <w:sz w:val="20"/>
              </w:rPr>
            </w:pPr>
            <w:r w:rsidRPr="00B67E46">
              <w:rPr>
                <w:color w:val="000000" w:themeColor="text1"/>
                <w:sz w:val="20"/>
              </w:rPr>
              <w:t>23441,611</w:t>
            </w:r>
          </w:p>
        </w:tc>
        <w:tc>
          <w:tcPr>
            <w:tcW w:w="417" w:type="pct"/>
            <w:gridSpan w:val="3"/>
            <w:shd w:val="clear" w:color="auto" w:fill="auto"/>
            <w:vAlign w:val="center"/>
            <w:hideMark/>
          </w:tcPr>
          <w:p w14:paraId="623647B4" w14:textId="77777777" w:rsidR="00B67E46" w:rsidRPr="00C904CF" w:rsidRDefault="00B67E46" w:rsidP="001715F0">
            <w:pPr>
              <w:jc w:val="center"/>
              <w:rPr>
                <w:sz w:val="20"/>
              </w:rPr>
            </w:pPr>
            <w:r w:rsidRPr="00C904CF">
              <w:rPr>
                <w:sz w:val="20"/>
              </w:rPr>
              <w:t>Устранение предписаний надзорных органов в ОУ</w:t>
            </w:r>
          </w:p>
        </w:tc>
      </w:tr>
      <w:tr w:rsidR="00113DCE" w:rsidRPr="00C904CF" w14:paraId="22E97B41" w14:textId="77777777" w:rsidTr="00113DCE">
        <w:trPr>
          <w:gridAfter w:val="2"/>
          <w:wAfter w:w="12" w:type="pct"/>
          <w:cantSplit/>
          <w:trHeight w:val="2530"/>
        </w:trPr>
        <w:tc>
          <w:tcPr>
            <w:tcW w:w="151" w:type="pct"/>
            <w:gridSpan w:val="3"/>
            <w:shd w:val="clear" w:color="auto" w:fill="auto"/>
            <w:vAlign w:val="center"/>
            <w:hideMark/>
          </w:tcPr>
          <w:p w14:paraId="09A5F215" w14:textId="77777777" w:rsidR="00B84323" w:rsidRPr="00C904CF" w:rsidRDefault="00B84323" w:rsidP="00226CCF">
            <w:pPr>
              <w:rPr>
                <w:sz w:val="20"/>
              </w:rPr>
            </w:pPr>
            <w:r w:rsidRPr="00C904CF">
              <w:rPr>
                <w:sz w:val="20"/>
              </w:rPr>
              <w:lastRenderedPageBreak/>
              <w:t>1.2.9.</w:t>
            </w:r>
          </w:p>
        </w:tc>
        <w:tc>
          <w:tcPr>
            <w:tcW w:w="505" w:type="pct"/>
            <w:gridSpan w:val="2"/>
            <w:shd w:val="clear" w:color="auto" w:fill="auto"/>
            <w:vAlign w:val="center"/>
            <w:hideMark/>
          </w:tcPr>
          <w:p w14:paraId="3E44D4B7" w14:textId="77777777" w:rsidR="00B84323" w:rsidRPr="00C904CF" w:rsidRDefault="00B84323" w:rsidP="00226CCF">
            <w:pPr>
              <w:rPr>
                <w:sz w:val="20"/>
              </w:rPr>
            </w:pPr>
            <w:r w:rsidRPr="00C904CF">
              <w:rPr>
                <w:sz w:val="20"/>
              </w:rPr>
              <w:t xml:space="preserve">Софинансирование за счет средств местного бюджета на развитие инфраструктуры образовательных учреждений </w:t>
            </w:r>
          </w:p>
        </w:tc>
        <w:tc>
          <w:tcPr>
            <w:tcW w:w="262" w:type="pct"/>
            <w:shd w:val="clear" w:color="auto" w:fill="auto"/>
            <w:vAlign w:val="center"/>
            <w:hideMark/>
          </w:tcPr>
          <w:p w14:paraId="71A13616" w14:textId="77777777" w:rsidR="00B84323" w:rsidRPr="00C904CF" w:rsidRDefault="00B84323" w:rsidP="001715F0">
            <w:pPr>
              <w:jc w:val="center"/>
              <w:rPr>
                <w:sz w:val="20"/>
              </w:rPr>
            </w:pPr>
            <w:r w:rsidRPr="00C904CF">
              <w:rPr>
                <w:sz w:val="20"/>
              </w:rPr>
              <w:t>Управление образования администрации Дзержинского района</w:t>
            </w:r>
          </w:p>
        </w:tc>
        <w:tc>
          <w:tcPr>
            <w:tcW w:w="162" w:type="pct"/>
            <w:gridSpan w:val="2"/>
            <w:shd w:val="clear" w:color="auto" w:fill="auto"/>
            <w:textDirection w:val="btLr"/>
            <w:hideMark/>
          </w:tcPr>
          <w:p w14:paraId="50A4E061" w14:textId="77777777" w:rsidR="00B84323" w:rsidRPr="00477AB3" w:rsidRDefault="00B84323" w:rsidP="00477AB3">
            <w:pPr>
              <w:ind w:left="113" w:right="113"/>
              <w:jc w:val="center"/>
              <w:rPr>
                <w:color w:val="000000" w:themeColor="text1"/>
                <w:sz w:val="20"/>
              </w:rPr>
            </w:pPr>
            <w:r w:rsidRPr="00477AB3">
              <w:rPr>
                <w:color w:val="000000" w:themeColor="text1"/>
                <w:sz w:val="20"/>
              </w:rPr>
              <w:t>975</w:t>
            </w:r>
          </w:p>
        </w:tc>
        <w:tc>
          <w:tcPr>
            <w:tcW w:w="106" w:type="pct"/>
            <w:shd w:val="clear" w:color="auto" w:fill="auto"/>
            <w:textDirection w:val="btLr"/>
            <w:hideMark/>
          </w:tcPr>
          <w:p w14:paraId="6040C2C7" w14:textId="77777777" w:rsidR="00B84323" w:rsidRPr="00477AB3" w:rsidRDefault="00B84323" w:rsidP="00477AB3">
            <w:pPr>
              <w:ind w:left="113" w:right="113"/>
              <w:jc w:val="center"/>
              <w:rPr>
                <w:color w:val="000000" w:themeColor="text1"/>
                <w:sz w:val="20"/>
              </w:rPr>
            </w:pPr>
            <w:r w:rsidRPr="00477AB3">
              <w:rPr>
                <w:color w:val="000000" w:themeColor="text1"/>
                <w:sz w:val="20"/>
              </w:rPr>
              <w:t>07 02</w:t>
            </w:r>
          </w:p>
        </w:tc>
        <w:tc>
          <w:tcPr>
            <w:tcW w:w="235" w:type="pct"/>
            <w:gridSpan w:val="2"/>
            <w:tcBorders>
              <w:top w:val="single" w:sz="4" w:space="0" w:color="auto"/>
            </w:tcBorders>
            <w:shd w:val="clear" w:color="auto" w:fill="auto"/>
            <w:textDirection w:val="btLr"/>
            <w:hideMark/>
          </w:tcPr>
          <w:p w14:paraId="2F7D2875" w14:textId="77777777" w:rsidR="00B84323" w:rsidRPr="00477AB3" w:rsidRDefault="00B84323" w:rsidP="00477AB3">
            <w:pPr>
              <w:ind w:left="113" w:right="113"/>
              <w:jc w:val="center"/>
              <w:rPr>
                <w:color w:val="000000" w:themeColor="text1"/>
                <w:sz w:val="20"/>
              </w:rPr>
            </w:pPr>
            <w:r w:rsidRPr="00477AB3">
              <w:rPr>
                <w:color w:val="000000" w:themeColor="text1"/>
                <w:sz w:val="20"/>
              </w:rPr>
              <w:t>0210095630  02100S5630</w:t>
            </w:r>
          </w:p>
        </w:tc>
        <w:tc>
          <w:tcPr>
            <w:tcW w:w="118" w:type="pct"/>
            <w:shd w:val="clear" w:color="auto" w:fill="auto"/>
            <w:textDirection w:val="btLr"/>
            <w:hideMark/>
          </w:tcPr>
          <w:p w14:paraId="6F85D403" w14:textId="77777777" w:rsidR="00B84323" w:rsidRPr="00477AB3" w:rsidRDefault="00B84323" w:rsidP="00477AB3">
            <w:pPr>
              <w:ind w:left="113" w:right="113"/>
              <w:jc w:val="center"/>
              <w:rPr>
                <w:color w:val="000000" w:themeColor="text1"/>
                <w:sz w:val="20"/>
              </w:rPr>
            </w:pPr>
            <w:r w:rsidRPr="00477AB3">
              <w:rPr>
                <w:color w:val="000000" w:themeColor="text1"/>
                <w:sz w:val="20"/>
              </w:rPr>
              <w:t>612, 244</w:t>
            </w:r>
          </w:p>
        </w:tc>
        <w:tc>
          <w:tcPr>
            <w:tcW w:w="183" w:type="pct"/>
            <w:gridSpan w:val="2"/>
            <w:shd w:val="clear" w:color="auto" w:fill="auto"/>
            <w:noWrap/>
            <w:textDirection w:val="btLr"/>
            <w:hideMark/>
          </w:tcPr>
          <w:p w14:paraId="7C236A2D" w14:textId="77777777" w:rsidR="00B84323" w:rsidRPr="00477AB3" w:rsidRDefault="00B84323" w:rsidP="00477AB3">
            <w:pPr>
              <w:ind w:left="113" w:right="113"/>
              <w:jc w:val="center"/>
              <w:rPr>
                <w:color w:val="000000" w:themeColor="text1"/>
                <w:sz w:val="20"/>
              </w:rPr>
            </w:pPr>
          </w:p>
          <w:p w14:paraId="75AD408C" w14:textId="77777777" w:rsidR="00B84323" w:rsidRPr="00477AB3" w:rsidRDefault="00B84323" w:rsidP="00477AB3">
            <w:pPr>
              <w:ind w:left="113" w:right="113"/>
              <w:jc w:val="center"/>
              <w:rPr>
                <w:color w:val="000000" w:themeColor="text1"/>
                <w:sz w:val="20"/>
              </w:rPr>
            </w:pPr>
          </w:p>
        </w:tc>
        <w:tc>
          <w:tcPr>
            <w:tcW w:w="223" w:type="pct"/>
            <w:gridSpan w:val="2"/>
            <w:shd w:val="clear" w:color="auto" w:fill="auto"/>
            <w:noWrap/>
            <w:textDirection w:val="btLr"/>
            <w:hideMark/>
          </w:tcPr>
          <w:p w14:paraId="129232F9" w14:textId="77777777" w:rsidR="00B84323" w:rsidRPr="00477AB3" w:rsidRDefault="00B84323" w:rsidP="00477AB3">
            <w:pPr>
              <w:ind w:left="113" w:right="113"/>
              <w:jc w:val="center"/>
              <w:rPr>
                <w:color w:val="000000" w:themeColor="text1"/>
                <w:sz w:val="20"/>
              </w:rPr>
            </w:pPr>
          </w:p>
          <w:p w14:paraId="0DBA3488" w14:textId="77777777" w:rsidR="00B84323" w:rsidRPr="00477AB3" w:rsidRDefault="00B84323" w:rsidP="00477AB3">
            <w:pPr>
              <w:ind w:left="113" w:right="113"/>
              <w:jc w:val="center"/>
              <w:rPr>
                <w:color w:val="000000" w:themeColor="text1"/>
                <w:sz w:val="20"/>
              </w:rPr>
            </w:pPr>
          </w:p>
        </w:tc>
        <w:tc>
          <w:tcPr>
            <w:tcW w:w="223" w:type="pct"/>
            <w:gridSpan w:val="2"/>
            <w:shd w:val="clear" w:color="auto" w:fill="auto"/>
            <w:noWrap/>
            <w:textDirection w:val="btLr"/>
            <w:hideMark/>
          </w:tcPr>
          <w:p w14:paraId="3B7DF01E" w14:textId="77777777" w:rsidR="00B84323" w:rsidRPr="00477AB3" w:rsidRDefault="00B84323" w:rsidP="00477AB3">
            <w:pPr>
              <w:ind w:left="113" w:right="113"/>
              <w:jc w:val="center"/>
              <w:rPr>
                <w:color w:val="000000" w:themeColor="text1"/>
                <w:sz w:val="20"/>
              </w:rPr>
            </w:pPr>
            <w:r w:rsidRPr="00477AB3">
              <w:rPr>
                <w:color w:val="000000" w:themeColor="text1"/>
                <w:sz w:val="20"/>
              </w:rPr>
              <w:t>15,730</w:t>
            </w:r>
          </w:p>
          <w:p w14:paraId="697176E7" w14:textId="77777777" w:rsidR="00B84323" w:rsidRPr="00477AB3" w:rsidRDefault="00B84323" w:rsidP="00477AB3">
            <w:pPr>
              <w:ind w:left="113" w:right="113"/>
              <w:jc w:val="center"/>
              <w:rPr>
                <w:color w:val="000000" w:themeColor="text1"/>
                <w:sz w:val="20"/>
              </w:rPr>
            </w:pPr>
          </w:p>
        </w:tc>
        <w:tc>
          <w:tcPr>
            <w:tcW w:w="221" w:type="pct"/>
            <w:shd w:val="clear" w:color="auto" w:fill="auto"/>
            <w:noWrap/>
            <w:textDirection w:val="btLr"/>
            <w:hideMark/>
          </w:tcPr>
          <w:p w14:paraId="40EB6B1D" w14:textId="77777777" w:rsidR="00B84323" w:rsidRPr="00477AB3" w:rsidRDefault="00B84323" w:rsidP="00477AB3">
            <w:pPr>
              <w:ind w:left="113" w:right="113"/>
              <w:jc w:val="center"/>
              <w:rPr>
                <w:color w:val="000000" w:themeColor="text1"/>
                <w:sz w:val="20"/>
              </w:rPr>
            </w:pPr>
          </w:p>
          <w:p w14:paraId="2279004B" w14:textId="77777777" w:rsidR="00B84323" w:rsidRPr="00477AB3" w:rsidRDefault="00B84323" w:rsidP="00477AB3">
            <w:pPr>
              <w:ind w:left="113" w:right="113"/>
              <w:jc w:val="center"/>
              <w:rPr>
                <w:color w:val="000000" w:themeColor="text1"/>
                <w:sz w:val="20"/>
              </w:rPr>
            </w:pPr>
          </w:p>
        </w:tc>
        <w:tc>
          <w:tcPr>
            <w:tcW w:w="223" w:type="pct"/>
            <w:shd w:val="clear" w:color="auto" w:fill="auto"/>
            <w:noWrap/>
            <w:textDirection w:val="btLr"/>
            <w:hideMark/>
          </w:tcPr>
          <w:p w14:paraId="170CFF09" w14:textId="77777777" w:rsidR="00B84323" w:rsidRPr="00477AB3" w:rsidRDefault="00B84323" w:rsidP="00477AB3">
            <w:pPr>
              <w:ind w:left="113" w:right="113"/>
              <w:jc w:val="center"/>
              <w:rPr>
                <w:color w:val="000000" w:themeColor="text1"/>
                <w:sz w:val="20"/>
              </w:rPr>
            </w:pPr>
            <w:r w:rsidRPr="00477AB3">
              <w:rPr>
                <w:color w:val="000000" w:themeColor="text1"/>
                <w:sz w:val="20"/>
              </w:rPr>
              <w:t>16,651</w:t>
            </w:r>
          </w:p>
          <w:p w14:paraId="68A0C22D" w14:textId="77777777" w:rsidR="00B84323" w:rsidRPr="00477AB3" w:rsidRDefault="00B84323" w:rsidP="00477AB3">
            <w:pPr>
              <w:ind w:left="113" w:right="113"/>
              <w:jc w:val="center"/>
              <w:rPr>
                <w:color w:val="000000" w:themeColor="text1"/>
                <w:sz w:val="20"/>
              </w:rPr>
            </w:pPr>
          </w:p>
        </w:tc>
        <w:tc>
          <w:tcPr>
            <w:tcW w:w="179" w:type="pct"/>
            <w:gridSpan w:val="2"/>
            <w:shd w:val="clear" w:color="auto" w:fill="auto"/>
            <w:noWrap/>
            <w:textDirection w:val="btLr"/>
            <w:hideMark/>
          </w:tcPr>
          <w:p w14:paraId="7A46243E" w14:textId="77777777" w:rsidR="00B84323" w:rsidRPr="00477AB3" w:rsidRDefault="00B84323" w:rsidP="00477AB3">
            <w:pPr>
              <w:ind w:left="113" w:right="113"/>
              <w:jc w:val="center"/>
              <w:rPr>
                <w:color w:val="000000" w:themeColor="text1"/>
                <w:sz w:val="20"/>
              </w:rPr>
            </w:pPr>
            <w:r w:rsidRPr="00477AB3">
              <w:rPr>
                <w:color w:val="000000" w:themeColor="text1"/>
                <w:sz w:val="20"/>
              </w:rPr>
              <w:t>14,360</w:t>
            </w:r>
          </w:p>
          <w:p w14:paraId="6FE94DF0" w14:textId="77777777" w:rsidR="00B84323" w:rsidRPr="00477AB3" w:rsidRDefault="00B84323" w:rsidP="00477AB3">
            <w:pPr>
              <w:ind w:left="113" w:right="113"/>
              <w:jc w:val="center"/>
              <w:rPr>
                <w:color w:val="000000" w:themeColor="text1"/>
                <w:sz w:val="20"/>
              </w:rPr>
            </w:pPr>
          </w:p>
        </w:tc>
        <w:tc>
          <w:tcPr>
            <w:tcW w:w="188" w:type="pct"/>
            <w:shd w:val="clear" w:color="auto" w:fill="auto"/>
            <w:noWrap/>
            <w:textDirection w:val="btLr"/>
            <w:hideMark/>
          </w:tcPr>
          <w:p w14:paraId="645FF449" w14:textId="77777777" w:rsidR="00B84323" w:rsidRPr="00477AB3" w:rsidRDefault="00B84323" w:rsidP="00477AB3">
            <w:pPr>
              <w:ind w:left="113" w:right="113"/>
              <w:jc w:val="center"/>
              <w:rPr>
                <w:color w:val="000000" w:themeColor="text1"/>
                <w:sz w:val="20"/>
              </w:rPr>
            </w:pPr>
            <w:r w:rsidRPr="00477AB3">
              <w:rPr>
                <w:color w:val="000000" w:themeColor="text1"/>
                <w:sz w:val="20"/>
              </w:rPr>
              <w:t>163,471</w:t>
            </w:r>
          </w:p>
          <w:p w14:paraId="502B7759" w14:textId="77777777" w:rsidR="00B84323" w:rsidRPr="00477AB3" w:rsidRDefault="00B84323" w:rsidP="00477AB3">
            <w:pPr>
              <w:ind w:left="113" w:right="113"/>
              <w:jc w:val="center"/>
              <w:rPr>
                <w:color w:val="000000" w:themeColor="text1"/>
                <w:sz w:val="20"/>
              </w:rPr>
            </w:pPr>
            <w:r w:rsidRPr="00477AB3">
              <w:rPr>
                <w:color w:val="000000" w:themeColor="text1"/>
                <w:sz w:val="20"/>
              </w:rPr>
              <w:t>17,424</w:t>
            </w:r>
          </w:p>
        </w:tc>
        <w:tc>
          <w:tcPr>
            <w:tcW w:w="221" w:type="pct"/>
            <w:gridSpan w:val="3"/>
            <w:shd w:val="clear" w:color="auto" w:fill="auto"/>
            <w:noWrap/>
            <w:textDirection w:val="btLr"/>
            <w:hideMark/>
          </w:tcPr>
          <w:p w14:paraId="2E8E8193" w14:textId="77777777" w:rsidR="00B84323" w:rsidRPr="00477AB3" w:rsidRDefault="00B84323" w:rsidP="00477AB3">
            <w:pPr>
              <w:ind w:left="113" w:right="113"/>
              <w:jc w:val="center"/>
              <w:rPr>
                <w:color w:val="000000" w:themeColor="text1"/>
                <w:sz w:val="20"/>
              </w:rPr>
            </w:pPr>
            <w:r w:rsidRPr="00477AB3">
              <w:rPr>
                <w:color w:val="000000" w:themeColor="text1"/>
                <w:sz w:val="20"/>
              </w:rPr>
              <w:t>23,232</w:t>
            </w:r>
          </w:p>
        </w:tc>
        <w:tc>
          <w:tcPr>
            <w:tcW w:w="221" w:type="pct"/>
            <w:shd w:val="clear" w:color="auto" w:fill="auto"/>
            <w:noWrap/>
            <w:textDirection w:val="btLr"/>
            <w:hideMark/>
          </w:tcPr>
          <w:p w14:paraId="2C0DC1FD" w14:textId="77777777" w:rsidR="00B84323" w:rsidRPr="00477AB3" w:rsidRDefault="00B84323" w:rsidP="00477AB3">
            <w:pPr>
              <w:ind w:left="113" w:right="113"/>
              <w:jc w:val="center"/>
              <w:rPr>
                <w:color w:val="000000" w:themeColor="text1"/>
                <w:sz w:val="20"/>
              </w:rPr>
            </w:pPr>
            <w:r w:rsidRPr="00477AB3">
              <w:rPr>
                <w:color w:val="000000" w:themeColor="text1"/>
                <w:sz w:val="20"/>
              </w:rPr>
              <w:t>30,051</w:t>
            </w:r>
          </w:p>
        </w:tc>
        <w:tc>
          <w:tcPr>
            <w:tcW w:w="196" w:type="pct"/>
            <w:gridSpan w:val="2"/>
            <w:shd w:val="clear" w:color="auto" w:fill="auto"/>
            <w:noWrap/>
            <w:textDirection w:val="btLr"/>
            <w:hideMark/>
          </w:tcPr>
          <w:p w14:paraId="26D7DBBB" w14:textId="77777777" w:rsidR="00B84323" w:rsidRPr="00477AB3" w:rsidRDefault="00B84323" w:rsidP="00477AB3">
            <w:pPr>
              <w:ind w:left="113" w:right="113"/>
              <w:jc w:val="center"/>
              <w:rPr>
                <w:color w:val="000000" w:themeColor="text1"/>
                <w:sz w:val="20"/>
              </w:rPr>
            </w:pPr>
            <w:r w:rsidRPr="00477AB3">
              <w:rPr>
                <w:color w:val="000000" w:themeColor="text1"/>
                <w:sz w:val="20"/>
              </w:rPr>
              <w:t>35,000</w:t>
            </w:r>
          </w:p>
        </w:tc>
        <w:tc>
          <w:tcPr>
            <w:tcW w:w="165" w:type="pct"/>
            <w:gridSpan w:val="4"/>
            <w:textDirection w:val="btLr"/>
          </w:tcPr>
          <w:p w14:paraId="42156016" w14:textId="77777777" w:rsidR="00B84323" w:rsidRPr="00477AB3" w:rsidRDefault="009D6F86" w:rsidP="00477AB3">
            <w:pPr>
              <w:ind w:left="113" w:right="113"/>
              <w:jc w:val="center"/>
              <w:rPr>
                <w:color w:val="000000" w:themeColor="text1"/>
                <w:sz w:val="20"/>
              </w:rPr>
            </w:pPr>
            <w:r w:rsidRPr="00477AB3">
              <w:rPr>
                <w:color w:val="000000" w:themeColor="text1"/>
                <w:sz w:val="20"/>
              </w:rPr>
              <w:t>30,101</w:t>
            </w:r>
          </w:p>
        </w:tc>
        <w:tc>
          <w:tcPr>
            <w:tcW w:w="173" w:type="pct"/>
            <w:gridSpan w:val="5"/>
            <w:textDirection w:val="btLr"/>
          </w:tcPr>
          <w:p w14:paraId="49140CF3" w14:textId="77777777" w:rsidR="00B84323" w:rsidRPr="00477AB3" w:rsidRDefault="009D6F86" w:rsidP="00477AB3">
            <w:pPr>
              <w:ind w:left="113" w:right="113"/>
              <w:jc w:val="center"/>
              <w:rPr>
                <w:color w:val="000000" w:themeColor="text1"/>
                <w:sz w:val="20"/>
              </w:rPr>
            </w:pPr>
            <w:r w:rsidRPr="00477AB3">
              <w:rPr>
                <w:color w:val="000000" w:themeColor="text1"/>
                <w:sz w:val="20"/>
              </w:rPr>
              <w:t>35,00</w:t>
            </w:r>
          </w:p>
        </w:tc>
        <w:tc>
          <w:tcPr>
            <w:tcW w:w="179" w:type="pct"/>
            <w:gridSpan w:val="4"/>
            <w:textDirection w:val="btLr"/>
          </w:tcPr>
          <w:p w14:paraId="2141A1C4" w14:textId="77777777" w:rsidR="00B84323" w:rsidRPr="00477AB3" w:rsidRDefault="009D6F86" w:rsidP="00477AB3">
            <w:pPr>
              <w:ind w:left="113" w:right="113"/>
              <w:jc w:val="center"/>
              <w:rPr>
                <w:color w:val="000000" w:themeColor="text1"/>
                <w:sz w:val="20"/>
              </w:rPr>
            </w:pPr>
            <w:r w:rsidRPr="00477AB3">
              <w:rPr>
                <w:color w:val="000000" w:themeColor="text1"/>
                <w:sz w:val="20"/>
              </w:rPr>
              <w:t>0,</w:t>
            </w:r>
            <w:r w:rsidR="00477AB3">
              <w:rPr>
                <w:color w:val="000000" w:themeColor="text1"/>
                <w:sz w:val="20"/>
              </w:rPr>
              <w:t>0</w:t>
            </w:r>
          </w:p>
        </w:tc>
        <w:tc>
          <w:tcPr>
            <w:tcW w:w="181" w:type="pct"/>
            <w:gridSpan w:val="4"/>
            <w:textDirection w:val="btLr"/>
          </w:tcPr>
          <w:p w14:paraId="6DE7ADB9" w14:textId="77777777" w:rsidR="00B84323" w:rsidRPr="00477AB3" w:rsidRDefault="009D6F86" w:rsidP="00477AB3">
            <w:pPr>
              <w:ind w:left="113" w:right="113"/>
              <w:jc w:val="center"/>
              <w:rPr>
                <w:color w:val="000000" w:themeColor="text1"/>
                <w:sz w:val="20"/>
              </w:rPr>
            </w:pPr>
            <w:r w:rsidRPr="00477AB3">
              <w:rPr>
                <w:color w:val="000000" w:themeColor="text1"/>
                <w:sz w:val="20"/>
              </w:rPr>
              <w:t>0</w:t>
            </w:r>
            <w:r w:rsidR="00477AB3">
              <w:rPr>
                <w:color w:val="000000" w:themeColor="text1"/>
                <w:sz w:val="20"/>
              </w:rPr>
              <w:t>,0</w:t>
            </w:r>
          </w:p>
        </w:tc>
        <w:tc>
          <w:tcPr>
            <w:tcW w:w="255" w:type="pct"/>
            <w:gridSpan w:val="4"/>
            <w:shd w:val="clear" w:color="auto" w:fill="auto"/>
            <w:noWrap/>
            <w:textDirection w:val="btLr"/>
            <w:hideMark/>
          </w:tcPr>
          <w:p w14:paraId="6C008405" w14:textId="77777777" w:rsidR="00B84323" w:rsidRPr="00477AB3" w:rsidRDefault="009D6F86" w:rsidP="00477AB3">
            <w:pPr>
              <w:ind w:left="113" w:right="113"/>
              <w:jc w:val="center"/>
              <w:rPr>
                <w:color w:val="000000" w:themeColor="text1"/>
                <w:sz w:val="20"/>
              </w:rPr>
            </w:pPr>
            <w:r w:rsidRPr="00477AB3">
              <w:rPr>
                <w:color w:val="000000" w:themeColor="text1"/>
                <w:sz w:val="20"/>
              </w:rPr>
              <w:t>363,596</w:t>
            </w:r>
          </w:p>
        </w:tc>
        <w:tc>
          <w:tcPr>
            <w:tcW w:w="417" w:type="pct"/>
            <w:gridSpan w:val="4"/>
            <w:shd w:val="clear" w:color="auto" w:fill="auto"/>
            <w:vAlign w:val="center"/>
            <w:hideMark/>
          </w:tcPr>
          <w:p w14:paraId="6AD5B0B8" w14:textId="77777777" w:rsidR="00B84323" w:rsidRPr="00C904CF" w:rsidRDefault="00B84323" w:rsidP="001715F0">
            <w:pPr>
              <w:jc w:val="center"/>
              <w:rPr>
                <w:sz w:val="20"/>
              </w:rPr>
            </w:pPr>
          </w:p>
        </w:tc>
      </w:tr>
      <w:tr w:rsidR="00113DCE" w:rsidRPr="00C904CF" w14:paraId="158F185D" w14:textId="77777777" w:rsidTr="00113DCE">
        <w:trPr>
          <w:gridAfter w:val="2"/>
          <w:wAfter w:w="12" w:type="pct"/>
          <w:cantSplit/>
          <w:trHeight w:val="1425"/>
        </w:trPr>
        <w:tc>
          <w:tcPr>
            <w:tcW w:w="151" w:type="pct"/>
            <w:gridSpan w:val="3"/>
            <w:vMerge w:val="restart"/>
            <w:shd w:val="clear" w:color="auto" w:fill="auto"/>
            <w:vAlign w:val="center"/>
            <w:hideMark/>
          </w:tcPr>
          <w:p w14:paraId="722A428E" w14:textId="77777777" w:rsidR="00B84323" w:rsidRPr="00C904CF" w:rsidRDefault="00B84323" w:rsidP="00DF4FF6">
            <w:pPr>
              <w:rPr>
                <w:sz w:val="20"/>
              </w:rPr>
            </w:pPr>
            <w:r w:rsidRPr="00C904CF">
              <w:rPr>
                <w:sz w:val="20"/>
              </w:rPr>
              <w:t>1.2.10.</w:t>
            </w:r>
          </w:p>
        </w:tc>
        <w:tc>
          <w:tcPr>
            <w:tcW w:w="505" w:type="pct"/>
            <w:gridSpan w:val="2"/>
            <w:shd w:val="clear" w:color="auto" w:fill="auto"/>
            <w:vAlign w:val="center"/>
            <w:hideMark/>
          </w:tcPr>
          <w:p w14:paraId="5A482889" w14:textId="77777777" w:rsidR="00B84323" w:rsidRPr="00C904CF" w:rsidRDefault="00B84323" w:rsidP="001715F0">
            <w:pPr>
              <w:rPr>
                <w:sz w:val="20"/>
              </w:rPr>
            </w:pPr>
            <w:r w:rsidRPr="00C904CF">
              <w:rPr>
                <w:sz w:val="20"/>
              </w:rPr>
              <w:t>Проведение мероприятий, направленных на обеспечение безопасного участия детей в дорожном движении (за счет средств краевого бюджета)</w:t>
            </w:r>
          </w:p>
        </w:tc>
        <w:tc>
          <w:tcPr>
            <w:tcW w:w="262" w:type="pct"/>
            <w:shd w:val="clear" w:color="auto" w:fill="auto"/>
            <w:vAlign w:val="center"/>
            <w:hideMark/>
          </w:tcPr>
          <w:p w14:paraId="1D47FFCA" w14:textId="77777777" w:rsidR="00B84323" w:rsidRPr="00C904CF" w:rsidRDefault="00B84323" w:rsidP="001715F0">
            <w:pPr>
              <w:jc w:val="center"/>
              <w:rPr>
                <w:sz w:val="20"/>
              </w:rPr>
            </w:pPr>
            <w:r w:rsidRPr="00C904CF">
              <w:rPr>
                <w:sz w:val="20"/>
              </w:rPr>
              <w:t>Управление образования администрации Дзержинского района</w:t>
            </w:r>
          </w:p>
        </w:tc>
        <w:tc>
          <w:tcPr>
            <w:tcW w:w="162" w:type="pct"/>
            <w:gridSpan w:val="2"/>
            <w:shd w:val="clear" w:color="auto" w:fill="auto"/>
            <w:textDirection w:val="btLr"/>
            <w:hideMark/>
          </w:tcPr>
          <w:p w14:paraId="6E2CB110" w14:textId="77777777" w:rsidR="00B84323" w:rsidRPr="00477AB3" w:rsidRDefault="00B84323" w:rsidP="00477AB3">
            <w:pPr>
              <w:ind w:left="113" w:right="113"/>
              <w:jc w:val="center"/>
              <w:rPr>
                <w:color w:val="000000" w:themeColor="text1"/>
                <w:sz w:val="20"/>
              </w:rPr>
            </w:pPr>
            <w:r w:rsidRPr="00477AB3">
              <w:rPr>
                <w:color w:val="000000" w:themeColor="text1"/>
                <w:sz w:val="20"/>
              </w:rPr>
              <w:t>975</w:t>
            </w:r>
          </w:p>
        </w:tc>
        <w:tc>
          <w:tcPr>
            <w:tcW w:w="106" w:type="pct"/>
            <w:shd w:val="clear" w:color="auto" w:fill="auto"/>
            <w:textDirection w:val="btLr"/>
            <w:hideMark/>
          </w:tcPr>
          <w:p w14:paraId="439193FF" w14:textId="77777777" w:rsidR="00B84323" w:rsidRPr="00477AB3" w:rsidRDefault="00B84323" w:rsidP="00477AB3">
            <w:pPr>
              <w:ind w:left="113" w:right="113"/>
              <w:jc w:val="center"/>
              <w:rPr>
                <w:color w:val="000000" w:themeColor="text1"/>
                <w:sz w:val="20"/>
              </w:rPr>
            </w:pPr>
            <w:r w:rsidRPr="00477AB3">
              <w:rPr>
                <w:color w:val="000000" w:themeColor="text1"/>
                <w:sz w:val="20"/>
              </w:rPr>
              <w:t>07 02</w:t>
            </w:r>
          </w:p>
        </w:tc>
        <w:tc>
          <w:tcPr>
            <w:tcW w:w="235" w:type="pct"/>
            <w:gridSpan w:val="2"/>
            <w:shd w:val="clear" w:color="auto" w:fill="auto"/>
            <w:textDirection w:val="btLr"/>
            <w:hideMark/>
          </w:tcPr>
          <w:p w14:paraId="42E767BE" w14:textId="77777777" w:rsidR="00B84323" w:rsidRPr="00477AB3" w:rsidRDefault="00B84323" w:rsidP="00477AB3">
            <w:pPr>
              <w:ind w:left="113" w:right="113"/>
              <w:jc w:val="center"/>
              <w:rPr>
                <w:color w:val="000000" w:themeColor="text1"/>
                <w:sz w:val="20"/>
              </w:rPr>
            </w:pPr>
            <w:r w:rsidRPr="00477AB3">
              <w:rPr>
                <w:color w:val="000000" w:themeColor="text1"/>
                <w:sz w:val="20"/>
              </w:rPr>
              <w:t>0210073980   021R373980</w:t>
            </w:r>
          </w:p>
        </w:tc>
        <w:tc>
          <w:tcPr>
            <w:tcW w:w="118" w:type="pct"/>
            <w:shd w:val="clear" w:color="auto" w:fill="auto"/>
            <w:textDirection w:val="btLr"/>
            <w:hideMark/>
          </w:tcPr>
          <w:p w14:paraId="4283B027" w14:textId="77777777" w:rsidR="00B84323" w:rsidRPr="00477AB3" w:rsidRDefault="00B84323" w:rsidP="00477AB3">
            <w:pPr>
              <w:ind w:left="113" w:right="113"/>
              <w:jc w:val="center"/>
              <w:rPr>
                <w:color w:val="000000" w:themeColor="text1"/>
                <w:sz w:val="20"/>
              </w:rPr>
            </w:pPr>
            <w:r w:rsidRPr="00477AB3">
              <w:rPr>
                <w:color w:val="000000" w:themeColor="text1"/>
                <w:sz w:val="20"/>
              </w:rPr>
              <w:t>244</w:t>
            </w:r>
          </w:p>
        </w:tc>
        <w:tc>
          <w:tcPr>
            <w:tcW w:w="183" w:type="pct"/>
            <w:gridSpan w:val="2"/>
            <w:shd w:val="clear" w:color="auto" w:fill="auto"/>
            <w:noWrap/>
            <w:textDirection w:val="btLr"/>
            <w:hideMark/>
          </w:tcPr>
          <w:p w14:paraId="5109909F" w14:textId="77777777" w:rsidR="00B84323" w:rsidRPr="00477AB3" w:rsidRDefault="00B84323" w:rsidP="00477AB3">
            <w:pPr>
              <w:ind w:left="113" w:right="113"/>
              <w:jc w:val="center"/>
              <w:rPr>
                <w:color w:val="000000" w:themeColor="text1"/>
                <w:sz w:val="20"/>
              </w:rPr>
            </w:pPr>
          </w:p>
        </w:tc>
        <w:tc>
          <w:tcPr>
            <w:tcW w:w="223" w:type="pct"/>
            <w:gridSpan w:val="2"/>
            <w:shd w:val="clear" w:color="auto" w:fill="auto"/>
            <w:textDirection w:val="btLr"/>
            <w:hideMark/>
          </w:tcPr>
          <w:p w14:paraId="76FE1666" w14:textId="77777777" w:rsidR="00B84323" w:rsidRPr="00477AB3" w:rsidRDefault="00B84323" w:rsidP="00477AB3">
            <w:pPr>
              <w:ind w:left="113" w:right="113"/>
              <w:jc w:val="center"/>
              <w:rPr>
                <w:color w:val="000000" w:themeColor="text1"/>
                <w:sz w:val="20"/>
              </w:rPr>
            </w:pPr>
          </w:p>
        </w:tc>
        <w:tc>
          <w:tcPr>
            <w:tcW w:w="223" w:type="pct"/>
            <w:gridSpan w:val="2"/>
            <w:shd w:val="clear" w:color="auto" w:fill="auto"/>
            <w:noWrap/>
            <w:textDirection w:val="btLr"/>
            <w:hideMark/>
          </w:tcPr>
          <w:p w14:paraId="0CAE43D0" w14:textId="77777777" w:rsidR="00B84323" w:rsidRPr="00477AB3" w:rsidRDefault="00B84323" w:rsidP="00477AB3">
            <w:pPr>
              <w:ind w:left="113" w:right="113"/>
              <w:jc w:val="center"/>
              <w:rPr>
                <w:color w:val="000000" w:themeColor="text1"/>
                <w:sz w:val="20"/>
              </w:rPr>
            </w:pPr>
            <w:r w:rsidRPr="00477AB3">
              <w:rPr>
                <w:color w:val="000000" w:themeColor="text1"/>
                <w:sz w:val="20"/>
              </w:rPr>
              <w:t>3,960</w:t>
            </w:r>
          </w:p>
        </w:tc>
        <w:tc>
          <w:tcPr>
            <w:tcW w:w="221" w:type="pct"/>
            <w:shd w:val="clear" w:color="auto" w:fill="auto"/>
            <w:noWrap/>
            <w:textDirection w:val="btLr"/>
            <w:hideMark/>
          </w:tcPr>
          <w:p w14:paraId="146C46AD" w14:textId="77777777" w:rsidR="00B84323" w:rsidRPr="00477AB3" w:rsidRDefault="00B84323" w:rsidP="00477AB3">
            <w:pPr>
              <w:ind w:left="113" w:right="113"/>
              <w:jc w:val="center"/>
              <w:rPr>
                <w:color w:val="000000" w:themeColor="text1"/>
                <w:sz w:val="20"/>
              </w:rPr>
            </w:pPr>
            <w:r w:rsidRPr="00477AB3">
              <w:rPr>
                <w:color w:val="000000" w:themeColor="text1"/>
                <w:sz w:val="20"/>
              </w:rPr>
              <w:t>3,840</w:t>
            </w:r>
          </w:p>
        </w:tc>
        <w:tc>
          <w:tcPr>
            <w:tcW w:w="223" w:type="pct"/>
            <w:shd w:val="clear" w:color="auto" w:fill="auto"/>
            <w:noWrap/>
            <w:textDirection w:val="btLr"/>
            <w:hideMark/>
          </w:tcPr>
          <w:p w14:paraId="18E01299" w14:textId="77777777" w:rsidR="00B84323" w:rsidRPr="00477AB3" w:rsidRDefault="00B84323" w:rsidP="00477AB3">
            <w:pPr>
              <w:ind w:left="113" w:right="113"/>
              <w:jc w:val="center"/>
              <w:rPr>
                <w:color w:val="000000" w:themeColor="text1"/>
                <w:sz w:val="20"/>
              </w:rPr>
            </w:pPr>
          </w:p>
        </w:tc>
        <w:tc>
          <w:tcPr>
            <w:tcW w:w="179" w:type="pct"/>
            <w:gridSpan w:val="2"/>
            <w:shd w:val="clear" w:color="auto" w:fill="auto"/>
            <w:noWrap/>
            <w:textDirection w:val="btLr"/>
            <w:hideMark/>
          </w:tcPr>
          <w:p w14:paraId="67363073" w14:textId="77777777" w:rsidR="00B84323" w:rsidRPr="00477AB3" w:rsidRDefault="00B84323" w:rsidP="00477AB3">
            <w:pPr>
              <w:ind w:left="113" w:right="113"/>
              <w:jc w:val="center"/>
              <w:rPr>
                <w:color w:val="000000" w:themeColor="text1"/>
                <w:sz w:val="20"/>
              </w:rPr>
            </w:pPr>
            <w:r w:rsidRPr="00477AB3">
              <w:rPr>
                <w:color w:val="000000" w:themeColor="text1"/>
                <w:sz w:val="20"/>
              </w:rPr>
              <w:t>3,500</w:t>
            </w:r>
          </w:p>
        </w:tc>
        <w:tc>
          <w:tcPr>
            <w:tcW w:w="188" w:type="pct"/>
            <w:shd w:val="clear" w:color="auto" w:fill="auto"/>
            <w:noWrap/>
            <w:textDirection w:val="btLr"/>
            <w:hideMark/>
          </w:tcPr>
          <w:p w14:paraId="24EDA6D0" w14:textId="77777777" w:rsidR="00B84323" w:rsidRPr="00477AB3" w:rsidRDefault="00B84323" w:rsidP="00477AB3">
            <w:pPr>
              <w:ind w:left="113" w:right="113"/>
              <w:jc w:val="center"/>
              <w:rPr>
                <w:color w:val="000000" w:themeColor="text1"/>
                <w:sz w:val="20"/>
              </w:rPr>
            </w:pPr>
            <w:r w:rsidRPr="00477AB3">
              <w:rPr>
                <w:color w:val="000000" w:themeColor="text1"/>
                <w:sz w:val="20"/>
              </w:rPr>
              <w:t>4,200</w:t>
            </w:r>
          </w:p>
        </w:tc>
        <w:tc>
          <w:tcPr>
            <w:tcW w:w="221" w:type="pct"/>
            <w:gridSpan w:val="3"/>
            <w:shd w:val="clear" w:color="auto" w:fill="auto"/>
            <w:noWrap/>
            <w:textDirection w:val="btLr"/>
            <w:hideMark/>
          </w:tcPr>
          <w:p w14:paraId="4C2536C7" w14:textId="77777777" w:rsidR="00B84323" w:rsidRPr="00477AB3" w:rsidRDefault="00B84323" w:rsidP="00477AB3">
            <w:pPr>
              <w:ind w:left="113" w:right="113"/>
              <w:jc w:val="center"/>
              <w:rPr>
                <w:color w:val="000000" w:themeColor="text1"/>
                <w:sz w:val="20"/>
              </w:rPr>
            </w:pPr>
            <w:r w:rsidRPr="00477AB3">
              <w:rPr>
                <w:color w:val="000000" w:themeColor="text1"/>
                <w:sz w:val="20"/>
              </w:rPr>
              <w:t>3,600</w:t>
            </w:r>
          </w:p>
        </w:tc>
        <w:tc>
          <w:tcPr>
            <w:tcW w:w="221" w:type="pct"/>
            <w:shd w:val="clear" w:color="auto" w:fill="auto"/>
            <w:noWrap/>
            <w:textDirection w:val="btLr"/>
            <w:hideMark/>
          </w:tcPr>
          <w:p w14:paraId="4AB3597E" w14:textId="77777777" w:rsidR="00B84323" w:rsidRPr="00477AB3" w:rsidRDefault="00B84323" w:rsidP="00477AB3">
            <w:pPr>
              <w:ind w:left="113" w:right="113"/>
              <w:jc w:val="center"/>
              <w:rPr>
                <w:color w:val="000000" w:themeColor="text1"/>
                <w:sz w:val="20"/>
              </w:rPr>
            </w:pPr>
            <w:r w:rsidRPr="00477AB3">
              <w:rPr>
                <w:color w:val="000000" w:themeColor="text1"/>
                <w:sz w:val="20"/>
              </w:rPr>
              <w:t>3,920</w:t>
            </w:r>
          </w:p>
        </w:tc>
        <w:tc>
          <w:tcPr>
            <w:tcW w:w="196" w:type="pct"/>
            <w:gridSpan w:val="2"/>
            <w:shd w:val="clear" w:color="auto" w:fill="auto"/>
            <w:noWrap/>
            <w:textDirection w:val="btLr"/>
            <w:hideMark/>
          </w:tcPr>
          <w:p w14:paraId="5D7D1183" w14:textId="77777777" w:rsidR="00B84323" w:rsidRPr="00477AB3" w:rsidRDefault="00B84323" w:rsidP="00477AB3">
            <w:pPr>
              <w:ind w:left="113" w:right="113"/>
              <w:jc w:val="center"/>
              <w:rPr>
                <w:color w:val="000000" w:themeColor="text1"/>
                <w:sz w:val="20"/>
              </w:rPr>
            </w:pPr>
            <w:r w:rsidRPr="00477AB3">
              <w:rPr>
                <w:color w:val="000000" w:themeColor="text1"/>
                <w:sz w:val="20"/>
              </w:rPr>
              <w:t>0,000</w:t>
            </w:r>
          </w:p>
        </w:tc>
        <w:tc>
          <w:tcPr>
            <w:tcW w:w="165" w:type="pct"/>
            <w:gridSpan w:val="4"/>
            <w:textDirection w:val="btLr"/>
          </w:tcPr>
          <w:p w14:paraId="2215A728" w14:textId="77777777" w:rsidR="00B84323" w:rsidRPr="00477AB3" w:rsidRDefault="00B84323" w:rsidP="00477AB3">
            <w:pPr>
              <w:ind w:left="113" w:right="113"/>
              <w:jc w:val="center"/>
              <w:rPr>
                <w:color w:val="000000" w:themeColor="text1"/>
                <w:sz w:val="20"/>
              </w:rPr>
            </w:pPr>
            <w:r w:rsidRPr="00477AB3">
              <w:rPr>
                <w:color w:val="000000" w:themeColor="text1"/>
                <w:sz w:val="20"/>
              </w:rPr>
              <w:t>0,000</w:t>
            </w:r>
          </w:p>
        </w:tc>
        <w:tc>
          <w:tcPr>
            <w:tcW w:w="173" w:type="pct"/>
            <w:gridSpan w:val="5"/>
            <w:textDirection w:val="btLr"/>
          </w:tcPr>
          <w:p w14:paraId="33BA77D5" w14:textId="77777777" w:rsidR="00B84323" w:rsidRPr="00477AB3" w:rsidRDefault="00B84323" w:rsidP="00477AB3">
            <w:pPr>
              <w:ind w:left="113" w:right="113"/>
              <w:jc w:val="center"/>
              <w:rPr>
                <w:color w:val="000000" w:themeColor="text1"/>
                <w:sz w:val="20"/>
              </w:rPr>
            </w:pPr>
            <w:r w:rsidRPr="00477AB3">
              <w:rPr>
                <w:color w:val="000000" w:themeColor="text1"/>
                <w:sz w:val="20"/>
              </w:rPr>
              <w:t>0,000</w:t>
            </w:r>
          </w:p>
        </w:tc>
        <w:tc>
          <w:tcPr>
            <w:tcW w:w="179" w:type="pct"/>
            <w:gridSpan w:val="4"/>
            <w:textDirection w:val="btLr"/>
          </w:tcPr>
          <w:p w14:paraId="1393F91A" w14:textId="77777777" w:rsidR="005D6CD4" w:rsidRPr="00477AB3" w:rsidRDefault="005D6CD4" w:rsidP="00477AB3">
            <w:pPr>
              <w:ind w:left="113" w:right="113"/>
              <w:jc w:val="center"/>
              <w:rPr>
                <w:color w:val="000000" w:themeColor="text1"/>
                <w:sz w:val="20"/>
              </w:rPr>
            </w:pPr>
            <w:r w:rsidRPr="00477AB3">
              <w:rPr>
                <w:color w:val="000000" w:themeColor="text1"/>
                <w:sz w:val="20"/>
              </w:rPr>
              <w:t>0</w:t>
            </w:r>
            <w:r w:rsidR="00477AB3">
              <w:rPr>
                <w:color w:val="000000" w:themeColor="text1"/>
                <w:sz w:val="20"/>
              </w:rPr>
              <w:t>,0</w:t>
            </w:r>
          </w:p>
        </w:tc>
        <w:tc>
          <w:tcPr>
            <w:tcW w:w="181" w:type="pct"/>
            <w:gridSpan w:val="4"/>
            <w:textDirection w:val="btLr"/>
          </w:tcPr>
          <w:p w14:paraId="2EC8224E" w14:textId="77777777" w:rsidR="005D6CD4" w:rsidRPr="00477AB3" w:rsidRDefault="005D6CD4" w:rsidP="00477AB3">
            <w:pPr>
              <w:ind w:left="113" w:right="113"/>
              <w:jc w:val="center"/>
              <w:rPr>
                <w:color w:val="000000" w:themeColor="text1"/>
                <w:sz w:val="20"/>
              </w:rPr>
            </w:pPr>
            <w:r w:rsidRPr="00477AB3">
              <w:rPr>
                <w:color w:val="000000" w:themeColor="text1"/>
                <w:sz w:val="20"/>
              </w:rPr>
              <w:t>0</w:t>
            </w:r>
            <w:r w:rsidR="00477AB3">
              <w:rPr>
                <w:color w:val="000000" w:themeColor="text1"/>
                <w:sz w:val="20"/>
              </w:rPr>
              <w:t>,0</w:t>
            </w:r>
          </w:p>
        </w:tc>
        <w:tc>
          <w:tcPr>
            <w:tcW w:w="255" w:type="pct"/>
            <w:gridSpan w:val="4"/>
            <w:shd w:val="clear" w:color="auto" w:fill="auto"/>
            <w:noWrap/>
            <w:textDirection w:val="btLr"/>
            <w:hideMark/>
          </w:tcPr>
          <w:p w14:paraId="4ED8C53B" w14:textId="77777777" w:rsidR="00B84323" w:rsidRPr="00477AB3" w:rsidRDefault="009D6F86" w:rsidP="00477AB3">
            <w:pPr>
              <w:ind w:left="113" w:right="113"/>
              <w:jc w:val="center"/>
              <w:rPr>
                <w:color w:val="000000" w:themeColor="text1"/>
                <w:sz w:val="20"/>
              </w:rPr>
            </w:pPr>
            <w:r w:rsidRPr="00477AB3">
              <w:rPr>
                <w:color w:val="000000" w:themeColor="text1"/>
                <w:sz w:val="20"/>
              </w:rPr>
              <w:t>23,020</w:t>
            </w:r>
          </w:p>
        </w:tc>
        <w:tc>
          <w:tcPr>
            <w:tcW w:w="417" w:type="pct"/>
            <w:gridSpan w:val="4"/>
            <w:shd w:val="clear" w:color="auto" w:fill="auto"/>
            <w:vAlign w:val="center"/>
            <w:hideMark/>
          </w:tcPr>
          <w:p w14:paraId="6D13396E" w14:textId="77777777" w:rsidR="00B84323" w:rsidRPr="00C904CF" w:rsidRDefault="00B84323" w:rsidP="001715F0">
            <w:pPr>
              <w:jc w:val="center"/>
              <w:rPr>
                <w:sz w:val="20"/>
              </w:rPr>
            </w:pPr>
            <w:r w:rsidRPr="00C904CF">
              <w:rPr>
                <w:sz w:val="20"/>
              </w:rPr>
              <w:t>Учащиеся 1 классов обеспечены световозвращающими приспособлениями</w:t>
            </w:r>
          </w:p>
        </w:tc>
      </w:tr>
      <w:tr w:rsidR="00113DCE" w:rsidRPr="00C904CF" w14:paraId="6C889838" w14:textId="77777777" w:rsidTr="00113DCE">
        <w:trPr>
          <w:gridAfter w:val="2"/>
          <w:wAfter w:w="12" w:type="pct"/>
          <w:cantSplit/>
          <w:trHeight w:val="1635"/>
        </w:trPr>
        <w:tc>
          <w:tcPr>
            <w:tcW w:w="151" w:type="pct"/>
            <w:gridSpan w:val="3"/>
            <w:vMerge/>
            <w:shd w:val="clear" w:color="auto" w:fill="auto"/>
            <w:vAlign w:val="center"/>
            <w:hideMark/>
          </w:tcPr>
          <w:p w14:paraId="2DA674BD" w14:textId="77777777" w:rsidR="00B84323" w:rsidRPr="00C904CF" w:rsidRDefault="00B84323" w:rsidP="001715F0">
            <w:pPr>
              <w:rPr>
                <w:sz w:val="20"/>
              </w:rPr>
            </w:pPr>
          </w:p>
        </w:tc>
        <w:tc>
          <w:tcPr>
            <w:tcW w:w="505" w:type="pct"/>
            <w:gridSpan w:val="2"/>
            <w:shd w:val="clear" w:color="auto" w:fill="auto"/>
            <w:vAlign w:val="center"/>
            <w:hideMark/>
          </w:tcPr>
          <w:p w14:paraId="65D93F0A" w14:textId="77777777" w:rsidR="00B84323" w:rsidRPr="00C904CF" w:rsidRDefault="00B84323" w:rsidP="001715F0">
            <w:pPr>
              <w:rPr>
                <w:sz w:val="20"/>
              </w:rPr>
            </w:pPr>
            <w:r w:rsidRPr="00C904CF">
              <w:rPr>
                <w:sz w:val="20"/>
              </w:rPr>
              <w:t>Проведение мероприятий, направленных на обеспечение безопасного участия детей в дорожном движении (за счет средств местного бюджета)</w:t>
            </w:r>
          </w:p>
        </w:tc>
        <w:tc>
          <w:tcPr>
            <w:tcW w:w="262" w:type="pct"/>
            <w:shd w:val="clear" w:color="auto" w:fill="auto"/>
            <w:vAlign w:val="center"/>
            <w:hideMark/>
          </w:tcPr>
          <w:p w14:paraId="5A544E4E" w14:textId="77777777" w:rsidR="00B84323" w:rsidRPr="00C904CF" w:rsidRDefault="00B84323" w:rsidP="001715F0">
            <w:pPr>
              <w:jc w:val="center"/>
              <w:rPr>
                <w:sz w:val="20"/>
              </w:rPr>
            </w:pPr>
            <w:r w:rsidRPr="00C904CF">
              <w:rPr>
                <w:sz w:val="20"/>
              </w:rPr>
              <w:t>Управление образования администрации Дзержинского района</w:t>
            </w:r>
          </w:p>
        </w:tc>
        <w:tc>
          <w:tcPr>
            <w:tcW w:w="162" w:type="pct"/>
            <w:gridSpan w:val="2"/>
            <w:shd w:val="clear" w:color="auto" w:fill="auto"/>
            <w:textDirection w:val="btLr"/>
            <w:vAlign w:val="center"/>
            <w:hideMark/>
          </w:tcPr>
          <w:p w14:paraId="6F4CE0D9" w14:textId="77777777" w:rsidR="00B84323" w:rsidRPr="009B2F86" w:rsidRDefault="00B84323" w:rsidP="009B2F86">
            <w:pPr>
              <w:ind w:left="113" w:right="113"/>
              <w:jc w:val="center"/>
              <w:rPr>
                <w:color w:val="000000" w:themeColor="text1"/>
                <w:sz w:val="20"/>
              </w:rPr>
            </w:pPr>
            <w:r w:rsidRPr="009B2F86">
              <w:rPr>
                <w:color w:val="000000" w:themeColor="text1"/>
                <w:sz w:val="20"/>
              </w:rPr>
              <w:t>975</w:t>
            </w:r>
          </w:p>
        </w:tc>
        <w:tc>
          <w:tcPr>
            <w:tcW w:w="106" w:type="pct"/>
            <w:shd w:val="clear" w:color="auto" w:fill="auto"/>
            <w:textDirection w:val="btLr"/>
            <w:vAlign w:val="center"/>
            <w:hideMark/>
          </w:tcPr>
          <w:p w14:paraId="735ACEDA" w14:textId="77777777" w:rsidR="00B84323" w:rsidRPr="009B2F86" w:rsidRDefault="00B84323" w:rsidP="009B2F86">
            <w:pPr>
              <w:ind w:left="113" w:right="113"/>
              <w:jc w:val="center"/>
              <w:rPr>
                <w:color w:val="000000" w:themeColor="text1"/>
                <w:sz w:val="20"/>
              </w:rPr>
            </w:pPr>
            <w:r w:rsidRPr="009B2F86">
              <w:rPr>
                <w:color w:val="000000" w:themeColor="text1"/>
                <w:sz w:val="20"/>
              </w:rPr>
              <w:t>07 02</w:t>
            </w:r>
          </w:p>
        </w:tc>
        <w:tc>
          <w:tcPr>
            <w:tcW w:w="235" w:type="pct"/>
            <w:gridSpan w:val="2"/>
            <w:shd w:val="clear" w:color="auto" w:fill="auto"/>
            <w:textDirection w:val="btLr"/>
            <w:vAlign w:val="center"/>
            <w:hideMark/>
          </w:tcPr>
          <w:p w14:paraId="7DBE824B" w14:textId="77777777" w:rsidR="00B84323" w:rsidRPr="009B2F86" w:rsidRDefault="00B84323" w:rsidP="009B2F86">
            <w:pPr>
              <w:ind w:left="113" w:right="113"/>
              <w:jc w:val="center"/>
              <w:rPr>
                <w:color w:val="000000" w:themeColor="text1"/>
                <w:sz w:val="20"/>
              </w:rPr>
            </w:pPr>
            <w:r w:rsidRPr="009B2F86">
              <w:rPr>
                <w:color w:val="000000" w:themeColor="text1"/>
                <w:sz w:val="20"/>
              </w:rPr>
              <w:t>0210093980-02100S3980  021R373980</w:t>
            </w:r>
          </w:p>
        </w:tc>
        <w:tc>
          <w:tcPr>
            <w:tcW w:w="118" w:type="pct"/>
            <w:shd w:val="clear" w:color="auto" w:fill="auto"/>
            <w:textDirection w:val="btLr"/>
            <w:vAlign w:val="center"/>
            <w:hideMark/>
          </w:tcPr>
          <w:p w14:paraId="10997641" w14:textId="77777777" w:rsidR="00B84323" w:rsidRPr="009B2F86" w:rsidRDefault="00B84323" w:rsidP="009B2F86">
            <w:pPr>
              <w:ind w:left="113" w:right="113"/>
              <w:jc w:val="center"/>
              <w:rPr>
                <w:color w:val="000000" w:themeColor="text1"/>
                <w:sz w:val="20"/>
              </w:rPr>
            </w:pPr>
            <w:r w:rsidRPr="009B2F86">
              <w:rPr>
                <w:color w:val="000000" w:themeColor="text1"/>
                <w:sz w:val="20"/>
              </w:rPr>
              <w:t>244</w:t>
            </w:r>
          </w:p>
        </w:tc>
        <w:tc>
          <w:tcPr>
            <w:tcW w:w="183" w:type="pct"/>
            <w:gridSpan w:val="2"/>
            <w:shd w:val="clear" w:color="auto" w:fill="auto"/>
            <w:noWrap/>
            <w:textDirection w:val="btLr"/>
            <w:vAlign w:val="center"/>
            <w:hideMark/>
          </w:tcPr>
          <w:p w14:paraId="6A5A4A97" w14:textId="77777777" w:rsidR="00B84323" w:rsidRPr="009B2F86" w:rsidRDefault="00B84323" w:rsidP="009B2F86">
            <w:pPr>
              <w:ind w:left="113" w:right="113"/>
              <w:jc w:val="center"/>
              <w:rPr>
                <w:color w:val="000000" w:themeColor="text1"/>
                <w:sz w:val="20"/>
              </w:rPr>
            </w:pPr>
            <w:r w:rsidRPr="009B2F86">
              <w:rPr>
                <w:color w:val="000000" w:themeColor="text1"/>
                <w:sz w:val="20"/>
              </w:rPr>
              <w:t> </w:t>
            </w:r>
          </w:p>
        </w:tc>
        <w:tc>
          <w:tcPr>
            <w:tcW w:w="223" w:type="pct"/>
            <w:gridSpan w:val="2"/>
            <w:shd w:val="clear" w:color="auto" w:fill="auto"/>
            <w:textDirection w:val="btLr"/>
            <w:hideMark/>
          </w:tcPr>
          <w:p w14:paraId="24EC7ECA" w14:textId="77777777" w:rsidR="00B84323" w:rsidRPr="009B2F86" w:rsidRDefault="00B84323" w:rsidP="009B2F86">
            <w:pPr>
              <w:ind w:left="113" w:right="113"/>
              <w:rPr>
                <w:color w:val="000000" w:themeColor="text1"/>
                <w:sz w:val="20"/>
              </w:rPr>
            </w:pPr>
            <w:r w:rsidRPr="009B2F86">
              <w:rPr>
                <w:color w:val="000000" w:themeColor="text1"/>
                <w:sz w:val="20"/>
              </w:rPr>
              <w:t> </w:t>
            </w:r>
          </w:p>
        </w:tc>
        <w:tc>
          <w:tcPr>
            <w:tcW w:w="223" w:type="pct"/>
            <w:gridSpan w:val="2"/>
            <w:shd w:val="clear" w:color="auto" w:fill="auto"/>
            <w:noWrap/>
            <w:textDirection w:val="btLr"/>
            <w:hideMark/>
          </w:tcPr>
          <w:p w14:paraId="1FC8CF7F" w14:textId="77777777" w:rsidR="00B84323" w:rsidRPr="009B2F86" w:rsidRDefault="00B84323" w:rsidP="009B2F86">
            <w:pPr>
              <w:ind w:left="113" w:right="113"/>
              <w:jc w:val="center"/>
              <w:rPr>
                <w:color w:val="000000" w:themeColor="text1"/>
                <w:sz w:val="20"/>
              </w:rPr>
            </w:pPr>
            <w:r w:rsidRPr="009B2F86">
              <w:rPr>
                <w:color w:val="000000" w:themeColor="text1"/>
                <w:sz w:val="20"/>
              </w:rPr>
              <w:t>0,396</w:t>
            </w:r>
          </w:p>
        </w:tc>
        <w:tc>
          <w:tcPr>
            <w:tcW w:w="221" w:type="pct"/>
            <w:shd w:val="clear" w:color="auto" w:fill="auto"/>
            <w:noWrap/>
            <w:textDirection w:val="btLr"/>
            <w:hideMark/>
          </w:tcPr>
          <w:p w14:paraId="75CCF2E1" w14:textId="77777777" w:rsidR="00B84323" w:rsidRPr="009B2F86" w:rsidRDefault="00B84323" w:rsidP="009B2F86">
            <w:pPr>
              <w:ind w:left="113" w:right="113"/>
              <w:jc w:val="center"/>
              <w:rPr>
                <w:color w:val="000000" w:themeColor="text1"/>
                <w:sz w:val="20"/>
              </w:rPr>
            </w:pPr>
            <w:r w:rsidRPr="009B2F86">
              <w:rPr>
                <w:color w:val="000000" w:themeColor="text1"/>
                <w:sz w:val="20"/>
              </w:rPr>
              <w:t>0,426</w:t>
            </w:r>
          </w:p>
        </w:tc>
        <w:tc>
          <w:tcPr>
            <w:tcW w:w="223" w:type="pct"/>
            <w:shd w:val="clear" w:color="auto" w:fill="auto"/>
            <w:noWrap/>
            <w:textDirection w:val="btLr"/>
            <w:hideMark/>
          </w:tcPr>
          <w:p w14:paraId="528EA756" w14:textId="77777777" w:rsidR="00B84323" w:rsidRPr="009B2F86" w:rsidRDefault="00B84323" w:rsidP="009B2F86">
            <w:pPr>
              <w:ind w:left="113" w:right="113"/>
              <w:jc w:val="center"/>
              <w:rPr>
                <w:color w:val="000000" w:themeColor="text1"/>
                <w:sz w:val="20"/>
              </w:rPr>
            </w:pPr>
            <w:r w:rsidRPr="009B2F86">
              <w:rPr>
                <w:color w:val="000000" w:themeColor="text1"/>
                <w:sz w:val="20"/>
              </w:rPr>
              <w:t>0,426</w:t>
            </w:r>
          </w:p>
        </w:tc>
        <w:tc>
          <w:tcPr>
            <w:tcW w:w="179" w:type="pct"/>
            <w:gridSpan w:val="2"/>
            <w:shd w:val="clear" w:color="auto" w:fill="auto"/>
            <w:noWrap/>
            <w:textDirection w:val="btLr"/>
            <w:hideMark/>
          </w:tcPr>
          <w:p w14:paraId="45B662FC" w14:textId="77777777" w:rsidR="00B84323" w:rsidRPr="009B2F86" w:rsidRDefault="00B84323" w:rsidP="009B2F86">
            <w:pPr>
              <w:ind w:left="113" w:right="113"/>
              <w:jc w:val="center"/>
              <w:rPr>
                <w:color w:val="000000" w:themeColor="text1"/>
                <w:sz w:val="20"/>
              </w:rPr>
            </w:pPr>
            <w:r w:rsidRPr="009B2F86">
              <w:rPr>
                <w:color w:val="000000" w:themeColor="text1"/>
                <w:sz w:val="20"/>
              </w:rPr>
              <w:t>0,350</w:t>
            </w:r>
          </w:p>
        </w:tc>
        <w:tc>
          <w:tcPr>
            <w:tcW w:w="188" w:type="pct"/>
            <w:shd w:val="clear" w:color="auto" w:fill="auto"/>
            <w:noWrap/>
            <w:textDirection w:val="btLr"/>
            <w:hideMark/>
          </w:tcPr>
          <w:p w14:paraId="01004819" w14:textId="77777777" w:rsidR="00B84323" w:rsidRPr="009B2F86" w:rsidRDefault="00B84323" w:rsidP="009B2F86">
            <w:pPr>
              <w:ind w:left="113" w:right="113"/>
              <w:jc w:val="center"/>
              <w:rPr>
                <w:color w:val="000000" w:themeColor="text1"/>
                <w:sz w:val="20"/>
              </w:rPr>
            </w:pPr>
            <w:r w:rsidRPr="009B2F86">
              <w:rPr>
                <w:color w:val="000000" w:themeColor="text1"/>
                <w:sz w:val="20"/>
              </w:rPr>
              <w:t>0,500</w:t>
            </w:r>
          </w:p>
        </w:tc>
        <w:tc>
          <w:tcPr>
            <w:tcW w:w="221" w:type="pct"/>
            <w:gridSpan w:val="3"/>
            <w:shd w:val="clear" w:color="auto" w:fill="auto"/>
            <w:noWrap/>
            <w:textDirection w:val="btLr"/>
            <w:hideMark/>
          </w:tcPr>
          <w:p w14:paraId="02DAA5CD" w14:textId="77777777" w:rsidR="00B84323" w:rsidRPr="009B2F86" w:rsidRDefault="00B84323" w:rsidP="009B2F86">
            <w:pPr>
              <w:ind w:left="113" w:right="113"/>
              <w:jc w:val="center"/>
              <w:rPr>
                <w:color w:val="000000" w:themeColor="text1"/>
                <w:sz w:val="20"/>
              </w:rPr>
            </w:pPr>
            <w:r w:rsidRPr="009B2F86">
              <w:rPr>
                <w:color w:val="000000" w:themeColor="text1"/>
                <w:sz w:val="20"/>
              </w:rPr>
              <w:t>0,400</w:t>
            </w:r>
          </w:p>
        </w:tc>
        <w:tc>
          <w:tcPr>
            <w:tcW w:w="221" w:type="pct"/>
            <w:shd w:val="clear" w:color="auto" w:fill="auto"/>
            <w:noWrap/>
            <w:textDirection w:val="btLr"/>
            <w:hideMark/>
          </w:tcPr>
          <w:p w14:paraId="19175E3A" w14:textId="77777777" w:rsidR="00B84323" w:rsidRPr="009B2F86" w:rsidRDefault="00B84323" w:rsidP="009B2F86">
            <w:pPr>
              <w:ind w:left="113" w:right="113"/>
              <w:jc w:val="center"/>
              <w:rPr>
                <w:color w:val="000000" w:themeColor="text1"/>
                <w:sz w:val="20"/>
              </w:rPr>
            </w:pPr>
            <w:r w:rsidRPr="009B2F86">
              <w:rPr>
                <w:color w:val="000000" w:themeColor="text1"/>
                <w:sz w:val="20"/>
              </w:rPr>
              <w:t>0,440</w:t>
            </w:r>
          </w:p>
        </w:tc>
        <w:tc>
          <w:tcPr>
            <w:tcW w:w="196" w:type="pct"/>
            <w:gridSpan w:val="2"/>
            <w:shd w:val="clear" w:color="auto" w:fill="auto"/>
            <w:noWrap/>
            <w:textDirection w:val="btLr"/>
            <w:hideMark/>
          </w:tcPr>
          <w:p w14:paraId="30869140" w14:textId="77777777" w:rsidR="00B84323" w:rsidRPr="009B2F86" w:rsidRDefault="00B84323" w:rsidP="009B2F86">
            <w:pPr>
              <w:ind w:left="113" w:right="113"/>
              <w:jc w:val="center"/>
              <w:rPr>
                <w:color w:val="000000" w:themeColor="text1"/>
                <w:sz w:val="20"/>
              </w:rPr>
            </w:pPr>
            <w:r w:rsidRPr="009B2F86">
              <w:rPr>
                <w:color w:val="000000" w:themeColor="text1"/>
                <w:sz w:val="20"/>
              </w:rPr>
              <w:t>0,600</w:t>
            </w:r>
          </w:p>
        </w:tc>
        <w:tc>
          <w:tcPr>
            <w:tcW w:w="165" w:type="pct"/>
            <w:gridSpan w:val="4"/>
            <w:textDirection w:val="btLr"/>
          </w:tcPr>
          <w:p w14:paraId="357F1BF4" w14:textId="77777777" w:rsidR="00B84323" w:rsidRPr="009B2F86" w:rsidRDefault="00B84323" w:rsidP="009B2F86">
            <w:pPr>
              <w:ind w:left="113" w:right="113"/>
              <w:jc w:val="center"/>
              <w:rPr>
                <w:color w:val="000000" w:themeColor="text1"/>
                <w:sz w:val="20"/>
              </w:rPr>
            </w:pPr>
            <w:r w:rsidRPr="009B2F86">
              <w:rPr>
                <w:color w:val="000000" w:themeColor="text1"/>
                <w:sz w:val="20"/>
              </w:rPr>
              <w:t>0,000</w:t>
            </w:r>
          </w:p>
        </w:tc>
        <w:tc>
          <w:tcPr>
            <w:tcW w:w="173" w:type="pct"/>
            <w:gridSpan w:val="5"/>
            <w:textDirection w:val="btLr"/>
          </w:tcPr>
          <w:p w14:paraId="68603DB6" w14:textId="77777777" w:rsidR="00B84323" w:rsidRPr="009B2F86" w:rsidRDefault="00B84323" w:rsidP="009B2F86">
            <w:pPr>
              <w:ind w:left="113" w:right="113"/>
              <w:jc w:val="center"/>
              <w:rPr>
                <w:color w:val="000000" w:themeColor="text1"/>
                <w:sz w:val="20"/>
              </w:rPr>
            </w:pPr>
            <w:r w:rsidRPr="009B2F86">
              <w:rPr>
                <w:color w:val="000000" w:themeColor="text1"/>
                <w:sz w:val="20"/>
              </w:rPr>
              <w:t>0,000</w:t>
            </w:r>
          </w:p>
        </w:tc>
        <w:tc>
          <w:tcPr>
            <w:tcW w:w="179" w:type="pct"/>
            <w:gridSpan w:val="4"/>
            <w:textDirection w:val="btLr"/>
          </w:tcPr>
          <w:p w14:paraId="4F2C5E03" w14:textId="77777777" w:rsidR="00B84323" w:rsidRPr="009B2F86" w:rsidRDefault="00B84323" w:rsidP="009B2F86">
            <w:pPr>
              <w:ind w:left="113" w:right="113"/>
              <w:jc w:val="center"/>
              <w:rPr>
                <w:color w:val="000000" w:themeColor="text1"/>
                <w:sz w:val="20"/>
              </w:rPr>
            </w:pPr>
            <w:r w:rsidRPr="009B2F86">
              <w:rPr>
                <w:color w:val="000000" w:themeColor="text1"/>
                <w:sz w:val="20"/>
              </w:rPr>
              <w:t>0,000</w:t>
            </w:r>
          </w:p>
        </w:tc>
        <w:tc>
          <w:tcPr>
            <w:tcW w:w="181" w:type="pct"/>
            <w:gridSpan w:val="4"/>
            <w:textDirection w:val="btLr"/>
          </w:tcPr>
          <w:p w14:paraId="741F6C55" w14:textId="77777777" w:rsidR="00B84323" w:rsidRPr="009B2F86" w:rsidRDefault="00B84323" w:rsidP="009B2F86">
            <w:pPr>
              <w:ind w:left="113" w:right="113"/>
              <w:jc w:val="center"/>
              <w:rPr>
                <w:color w:val="000000" w:themeColor="text1"/>
                <w:sz w:val="20"/>
              </w:rPr>
            </w:pPr>
          </w:p>
        </w:tc>
        <w:tc>
          <w:tcPr>
            <w:tcW w:w="255" w:type="pct"/>
            <w:gridSpan w:val="4"/>
            <w:shd w:val="clear" w:color="auto" w:fill="auto"/>
            <w:noWrap/>
            <w:textDirection w:val="btLr"/>
            <w:hideMark/>
          </w:tcPr>
          <w:p w14:paraId="748BF183" w14:textId="77777777" w:rsidR="00B84323" w:rsidRPr="009B2F86" w:rsidRDefault="009D6F86" w:rsidP="009B2F86">
            <w:pPr>
              <w:ind w:left="113" w:right="113"/>
              <w:jc w:val="center"/>
              <w:rPr>
                <w:color w:val="000000" w:themeColor="text1"/>
                <w:sz w:val="20"/>
              </w:rPr>
            </w:pPr>
            <w:r w:rsidRPr="009B2F86">
              <w:rPr>
                <w:color w:val="000000" w:themeColor="text1"/>
                <w:sz w:val="20"/>
              </w:rPr>
              <w:t>2,938</w:t>
            </w:r>
          </w:p>
        </w:tc>
        <w:tc>
          <w:tcPr>
            <w:tcW w:w="417" w:type="pct"/>
            <w:gridSpan w:val="4"/>
            <w:shd w:val="clear" w:color="auto" w:fill="auto"/>
            <w:vAlign w:val="center"/>
            <w:hideMark/>
          </w:tcPr>
          <w:p w14:paraId="37BD1983" w14:textId="77777777" w:rsidR="00B84323" w:rsidRPr="00C904CF" w:rsidRDefault="00B84323" w:rsidP="009B2F86">
            <w:pPr>
              <w:jc w:val="center"/>
              <w:rPr>
                <w:sz w:val="20"/>
              </w:rPr>
            </w:pPr>
            <w:r w:rsidRPr="00C904CF">
              <w:rPr>
                <w:sz w:val="20"/>
              </w:rPr>
              <w:t>Учащиеся 1 классов обеспечены световозвращающими приспособлениями</w:t>
            </w:r>
          </w:p>
        </w:tc>
      </w:tr>
      <w:tr w:rsidR="00113DCE" w:rsidRPr="00C904CF" w14:paraId="626170DD" w14:textId="77777777" w:rsidTr="00113DCE">
        <w:trPr>
          <w:gridAfter w:val="2"/>
          <w:wAfter w:w="12" w:type="pct"/>
          <w:cantSplit/>
          <w:trHeight w:val="1635"/>
        </w:trPr>
        <w:tc>
          <w:tcPr>
            <w:tcW w:w="151" w:type="pct"/>
            <w:gridSpan w:val="3"/>
            <w:shd w:val="clear" w:color="auto" w:fill="auto"/>
            <w:vAlign w:val="center"/>
            <w:hideMark/>
          </w:tcPr>
          <w:p w14:paraId="4F44902F" w14:textId="77777777" w:rsidR="00B84323" w:rsidRPr="00C904CF" w:rsidRDefault="00B84323" w:rsidP="00E26499">
            <w:pPr>
              <w:rPr>
                <w:sz w:val="20"/>
              </w:rPr>
            </w:pPr>
            <w:r w:rsidRPr="00C904CF">
              <w:rPr>
                <w:sz w:val="20"/>
              </w:rPr>
              <w:lastRenderedPageBreak/>
              <w:t>1.2.11.</w:t>
            </w:r>
          </w:p>
        </w:tc>
        <w:tc>
          <w:tcPr>
            <w:tcW w:w="505" w:type="pct"/>
            <w:gridSpan w:val="2"/>
            <w:shd w:val="clear" w:color="auto" w:fill="auto"/>
            <w:vAlign w:val="center"/>
            <w:hideMark/>
          </w:tcPr>
          <w:p w14:paraId="145C2E06" w14:textId="77777777" w:rsidR="00B84323" w:rsidRPr="00C904CF" w:rsidRDefault="00B84323">
            <w:pPr>
              <w:rPr>
                <w:sz w:val="18"/>
                <w:szCs w:val="18"/>
              </w:rPr>
            </w:pPr>
            <w:r w:rsidRPr="00C904CF">
              <w:rPr>
                <w:sz w:val="18"/>
                <w:szCs w:val="18"/>
              </w:rPr>
              <w:t>Осуществление ремонта зданий, приобретение основных средств, материальных запасов не включаемых в нормативные затраты, связанные с выполнением муниципального задания  (за счет средств местного бюджета)</w:t>
            </w:r>
          </w:p>
        </w:tc>
        <w:tc>
          <w:tcPr>
            <w:tcW w:w="262" w:type="pct"/>
            <w:shd w:val="clear" w:color="auto" w:fill="auto"/>
            <w:vAlign w:val="center"/>
            <w:hideMark/>
          </w:tcPr>
          <w:p w14:paraId="2F5E5294" w14:textId="77777777" w:rsidR="00B84323" w:rsidRPr="00C904CF" w:rsidRDefault="00B84323" w:rsidP="001715F0">
            <w:pPr>
              <w:jc w:val="center"/>
              <w:rPr>
                <w:sz w:val="20"/>
              </w:rPr>
            </w:pPr>
            <w:r w:rsidRPr="00C904CF">
              <w:rPr>
                <w:sz w:val="20"/>
              </w:rPr>
              <w:t>Администрация Дзержинского района</w:t>
            </w:r>
          </w:p>
        </w:tc>
        <w:tc>
          <w:tcPr>
            <w:tcW w:w="162" w:type="pct"/>
            <w:gridSpan w:val="2"/>
            <w:shd w:val="clear" w:color="auto" w:fill="auto"/>
            <w:textDirection w:val="btLr"/>
            <w:vAlign w:val="center"/>
            <w:hideMark/>
          </w:tcPr>
          <w:p w14:paraId="5092CCA9" w14:textId="77777777" w:rsidR="00B84323" w:rsidRPr="009B2F86" w:rsidRDefault="00B84323" w:rsidP="009B2F86">
            <w:pPr>
              <w:ind w:left="113" w:right="113"/>
              <w:jc w:val="center"/>
              <w:rPr>
                <w:color w:val="000000" w:themeColor="text1"/>
                <w:sz w:val="20"/>
              </w:rPr>
            </w:pPr>
            <w:r w:rsidRPr="009B2F86">
              <w:rPr>
                <w:color w:val="000000" w:themeColor="text1"/>
                <w:sz w:val="20"/>
              </w:rPr>
              <w:t>904</w:t>
            </w:r>
          </w:p>
        </w:tc>
        <w:tc>
          <w:tcPr>
            <w:tcW w:w="106" w:type="pct"/>
            <w:shd w:val="clear" w:color="auto" w:fill="auto"/>
            <w:textDirection w:val="btLr"/>
            <w:vAlign w:val="center"/>
            <w:hideMark/>
          </w:tcPr>
          <w:p w14:paraId="2AC24184" w14:textId="77777777" w:rsidR="00B84323" w:rsidRPr="009B2F86" w:rsidRDefault="00B84323" w:rsidP="009B2F86">
            <w:pPr>
              <w:ind w:left="113" w:right="113"/>
              <w:jc w:val="center"/>
              <w:rPr>
                <w:color w:val="000000" w:themeColor="text1"/>
                <w:sz w:val="20"/>
              </w:rPr>
            </w:pPr>
            <w:r w:rsidRPr="009B2F86">
              <w:rPr>
                <w:color w:val="000000" w:themeColor="text1"/>
                <w:sz w:val="20"/>
              </w:rPr>
              <w:t>07 02</w:t>
            </w:r>
            <w:r w:rsidR="009B2F86">
              <w:rPr>
                <w:color w:val="000000" w:themeColor="text1"/>
                <w:sz w:val="20"/>
              </w:rPr>
              <w:t xml:space="preserve">, </w:t>
            </w:r>
            <w:r w:rsidRPr="009B2F86">
              <w:rPr>
                <w:color w:val="000000" w:themeColor="text1"/>
                <w:sz w:val="20"/>
              </w:rPr>
              <w:t>0703</w:t>
            </w:r>
          </w:p>
        </w:tc>
        <w:tc>
          <w:tcPr>
            <w:tcW w:w="235" w:type="pct"/>
            <w:gridSpan w:val="2"/>
            <w:shd w:val="clear" w:color="auto" w:fill="auto"/>
            <w:textDirection w:val="btLr"/>
            <w:vAlign w:val="center"/>
            <w:hideMark/>
          </w:tcPr>
          <w:p w14:paraId="795841C9" w14:textId="77777777" w:rsidR="00B84323" w:rsidRPr="009B2F86" w:rsidRDefault="00B84323" w:rsidP="009B2F86">
            <w:pPr>
              <w:ind w:left="113" w:right="113"/>
              <w:jc w:val="center"/>
              <w:rPr>
                <w:color w:val="000000" w:themeColor="text1"/>
                <w:sz w:val="20"/>
              </w:rPr>
            </w:pPr>
            <w:r w:rsidRPr="009B2F86">
              <w:rPr>
                <w:color w:val="000000" w:themeColor="text1"/>
                <w:sz w:val="20"/>
              </w:rPr>
              <w:t>0210040620</w:t>
            </w:r>
          </w:p>
        </w:tc>
        <w:tc>
          <w:tcPr>
            <w:tcW w:w="118" w:type="pct"/>
            <w:shd w:val="clear" w:color="auto" w:fill="auto"/>
            <w:textDirection w:val="btLr"/>
            <w:vAlign w:val="center"/>
            <w:hideMark/>
          </w:tcPr>
          <w:p w14:paraId="49E0BE3F" w14:textId="77777777" w:rsidR="00B84323" w:rsidRPr="009B2F86" w:rsidRDefault="00B84323" w:rsidP="009B2F86">
            <w:pPr>
              <w:ind w:left="113" w:right="113"/>
              <w:jc w:val="center"/>
              <w:rPr>
                <w:color w:val="000000" w:themeColor="text1"/>
                <w:sz w:val="20"/>
              </w:rPr>
            </w:pPr>
            <w:r w:rsidRPr="009B2F86">
              <w:rPr>
                <w:color w:val="000000" w:themeColor="text1"/>
                <w:sz w:val="20"/>
              </w:rPr>
              <w:t>244</w:t>
            </w:r>
          </w:p>
        </w:tc>
        <w:tc>
          <w:tcPr>
            <w:tcW w:w="183" w:type="pct"/>
            <w:gridSpan w:val="2"/>
            <w:shd w:val="clear" w:color="auto" w:fill="auto"/>
            <w:noWrap/>
            <w:textDirection w:val="btLr"/>
            <w:vAlign w:val="center"/>
            <w:hideMark/>
          </w:tcPr>
          <w:p w14:paraId="4DEF4509" w14:textId="77777777" w:rsidR="00B84323" w:rsidRPr="009B2F86" w:rsidRDefault="00B84323" w:rsidP="009B2F86">
            <w:pPr>
              <w:ind w:left="113" w:right="113"/>
              <w:jc w:val="center"/>
              <w:rPr>
                <w:color w:val="000000" w:themeColor="text1"/>
                <w:sz w:val="20"/>
              </w:rPr>
            </w:pPr>
            <w:r w:rsidRPr="009B2F86">
              <w:rPr>
                <w:color w:val="000000" w:themeColor="text1"/>
                <w:sz w:val="20"/>
              </w:rPr>
              <w:t> </w:t>
            </w:r>
          </w:p>
        </w:tc>
        <w:tc>
          <w:tcPr>
            <w:tcW w:w="223" w:type="pct"/>
            <w:gridSpan w:val="2"/>
            <w:shd w:val="clear" w:color="auto" w:fill="auto"/>
            <w:textDirection w:val="btLr"/>
            <w:hideMark/>
          </w:tcPr>
          <w:p w14:paraId="6F38556A" w14:textId="77777777" w:rsidR="00B84323" w:rsidRPr="009B2F86" w:rsidRDefault="00B84323" w:rsidP="009B2F86">
            <w:pPr>
              <w:ind w:left="113" w:right="113"/>
              <w:rPr>
                <w:color w:val="000000" w:themeColor="text1"/>
                <w:sz w:val="20"/>
              </w:rPr>
            </w:pPr>
            <w:r w:rsidRPr="009B2F86">
              <w:rPr>
                <w:color w:val="000000" w:themeColor="text1"/>
                <w:sz w:val="20"/>
              </w:rPr>
              <w:t> </w:t>
            </w:r>
          </w:p>
        </w:tc>
        <w:tc>
          <w:tcPr>
            <w:tcW w:w="223" w:type="pct"/>
            <w:gridSpan w:val="2"/>
            <w:shd w:val="clear" w:color="auto" w:fill="auto"/>
            <w:noWrap/>
            <w:textDirection w:val="btLr"/>
            <w:hideMark/>
          </w:tcPr>
          <w:p w14:paraId="5F31B9F8" w14:textId="77777777" w:rsidR="00B84323" w:rsidRPr="009B2F86" w:rsidRDefault="00B84323" w:rsidP="009B2F86">
            <w:pPr>
              <w:ind w:left="113" w:right="113"/>
              <w:jc w:val="center"/>
              <w:rPr>
                <w:color w:val="000000" w:themeColor="text1"/>
                <w:sz w:val="20"/>
              </w:rPr>
            </w:pPr>
          </w:p>
        </w:tc>
        <w:tc>
          <w:tcPr>
            <w:tcW w:w="221" w:type="pct"/>
            <w:shd w:val="clear" w:color="auto" w:fill="auto"/>
            <w:noWrap/>
            <w:textDirection w:val="btLr"/>
            <w:hideMark/>
          </w:tcPr>
          <w:p w14:paraId="11B83FAE" w14:textId="77777777" w:rsidR="00B84323" w:rsidRPr="009B2F86" w:rsidRDefault="00B84323" w:rsidP="009B2F86">
            <w:pPr>
              <w:ind w:left="113" w:right="113"/>
              <w:jc w:val="center"/>
              <w:rPr>
                <w:color w:val="000000" w:themeColor="text1"/>
                <w:sz w:val="20"/>
              </w:rPr>
            </w:pPr>
          </w:p>
        </w:tc>
        <w:tc>
          <w:tcPr>
            <w:tcW w:w="223" w:type="pct"/>
            <w:shd w:val="clear" w:color="auto" w:fill="auto"/>
            <w:noWrap/>
            <w:textDirection w:val="btLr"/>
            <w:hideMark/>
          </w:tcPr>
          <w:p w14:paraId="646FAEDB" w14:textId="77777777" w:rsidR="00B84323" w:rsidRPr="009B2F86" w:rsidRDefault="00B84323" w:rsidP="009B2F86">
            <w:pPr>
              <w:ind w:left="113" w:right="113"/>
              <w:jc w:val="center"/>
              <w:rPr>
                <w:color w:val="000000" w:themeColor="text1"/>
                <w:sz w:val="20"/>
              </w:rPr>
            </w:pPr>
          </w:p>
        </w:tc>
        <w:tc>
          <w:tcPr>
            <w:tcW w:w="179" w:type="pct"/>
            <w:gridSpan w:val="2"/>
            <w:shd w:val="clear" w:color="auto" w:fill="auto"/>
            <w:noWrap/>
            <w:textDirection w:val="btLr"/>
            <w:hideMark/>
          </w:tcPr>
          <w:p w14:paraId="2B93EDB0" w14:textId="77777777" w:rsidR="00B84323" w:rsidRPr="009B2F86" w:rsidRDefault="00B84323" w:rsidP="009B2F86">
            <w:pPr>
              <w:ind w:left="113" w:right="113"/>
              <w:jc w:val="center"/>
              <w:rPr>
                <w:color w:val="000000" w:themeColor="text1"/>
                <w:sz w:val="20"/>
              </w:rPr>
            </w:pPr>
          </w:p>
        </w:tc>
        <w:tc>
          <w:tcPr>
            <w:tcW w:w="188" w:type="pct"/>
            <w:shd w:val="clear" w:color="auto" w:fill="auto"/>
            <w:noWrap/>
            <w:textDirection w:val="btLr"/>
            <w:hideMark/>
          </w:tcPr>
          <w:p w14:paraId="65124284" w14:textId="77777777" w:rsidR="00B84323" w:rsidRPr="009B2F86" w:rsidRDefault="00B84323" w:rsidP="009B2F86">
            <w:pPr>
              <w:ind w:left="113" w:right="113"/>
              <w:jc w:val="center"/>
              <w:rPr>
                <w:color w:val="000000" w:themeColor="text1"/>
                <w:sz w:val="20"/>
              </w:rPr>
            </w:pPr>
          </w:p>
        </w:tc>
        <w:tc>
          <w:tcPr>
            <w:tcW w:w="221" w:type="pct"/>
            <w:gridSpan w:val="3"/>
            <w:shd w:val="clear" w:color="auto" w:fill="auto"/>
            <w:noWrap/>
            <w:textDirection w:val="btLr"/>
            <w:hideMark/>
          </w:tcPr>
          <w:p w14:paraId="088EAA08" w14:textId="77777777" w:rsidR="00B84323" w:rsidRPr="009B2F86" w:rsidRDefault="00B84323" w:rsidP="009B2F86">
            <w:pPr>
              <w:ind w:left="113" w:right="113"/>
              <w:jc w:val="center"/>
              <w:rPr>
                <w:color w:val="000000" w:themeColor="text1"/>
                <w:sz w:val="20"/>
              </w:rPr>
            </w:pPr>
            <w:r w:rsidRPr="009B2F86">
              <w:rPr>
                <w:color w:val="000000" w:themeColor="text1"/>
                <w:sz w:val="20"/>
              </w:rPr>
              <w:t>682,537</w:t>
            </w:r>
          </w:p>
        </w:tc>
        <w:tc>
          <w:tcPr>
            <w:tcW w:w="221" w:type="pct"/>
            <w:shd w:val="clear" w:color="auto" w:fill="auto"/>
            <w:noWrap/>
            <w:textDirection w:val="btLr"/>
            <w:hideMark/>
          </w:tcPr>
          <w:p w14:paraId="641DB3D8" w14:textId="77777777" w:rsidR="00B84323" w:rsidRPr="009B2F86" w:rsidRDefault="00B84323" w:rsidP="009B2F86">
            <w:pPr>
              <w:ind w:left="113" w:right="113"/>
              <w:jc w:val="center"/>
              <w:rPr>
                <w:color w:val="000000" w:themeColor="text1"/>
                <w:sz w:val="20"/>
              </w:rPr>
            </w:pPr>
            <w:r w:rsidRPr="009B2F86">
              <w:rPr>
                <w:color w:val="000000" w:themeColor="text1"/>
                <w:sz w:val="20"/>
              </w:rPr>
              <w:t>741,806</w:t>
            </w:r>
          </w:p>
        </w:tc>
        <w:tc>
          <w:tcPr>
            <w:tcW w:w="196" w:type="pct"/>
            <w:gridSpan w:val="2"/>
            <w:shd w:val="clear" w:color="auto" w:fill="auto"/>
            <w:noWrap/>
            <w:textDirection w:val="btLr"/>
            <w:hideMark/>
          </w:tcPr>
          <w:p w14:paraId="6289557C" w14:textId="77777777" w:rsidR="00B84323" w:rsidRPr="009B2F86" w:rsidRDefault="009D6F86" w:rsidP="009B2F86">
            <w:pPr>
              <w:ind w:left="113" w:right="113"/>
              <w:jc w:val="center"/>
              <w:rPr>
                <w:color w:val="000000" w:themeColor="text1"/>
                <w:sz w:val="20"/>
              </w:rPr>
            </w:pPr>
            <w:r w:rsidRPr="009B2F86">
              <w:rPr>
                <w:color w:val="000000" w:themeColor="text1"/>
                <w:sz w:val="20"/>
              </w:rPr>
              <w:t>3354,000</w:t>
            </w:r>
          </w:p>
        </w:tc>
        <w:tc>
          <w:tcPr>
            <w:tcW w:w="165" w:type="pct"/>
            <w:gridSpan w:val="4"/>
            <w:textDirection w:val="btLr"/>
          </w:tcPr>
          <w:p w14:paraId="49A16517" w14:textId="77777777" w:rsidR="00B84323" w:rsidRPr="009B2F86" w:rsidRDefault="00B84323" w:rsidP="009B2F86">
            <w:pPr>
              <w:ind w:left="113" w:right="113"/>
              <w:jc w:val="center"/>
              <w:rPr>
                <w:color w:val="000000" w:themeColor="text1"/>
                <w:sz w:val="20"/>
              </w:rPr>
            </w:pPr>
            <w:r w:rsidRPr="009B2F86">
              <w:rPr>
                <w:color w:val="000000" w:themeColor="text1"/>
                <w:sz w:val="20"/>
              </w:rPr>
              <w:t>0,000</w:t>
            </w:r>
          </w:p>
        </w:tc>
        <w:tc>
          <w:tcPr>
            <w:tcW w:w="173" w:type="pct"/>
            <w:gridSpan w:val="5"/>
            <w:textDirection w:val="btLr"/>
          </w:tcPr>
          <w:p w14:paraId="4FB00489" w14:textId="77777777" w:rsidR="00B84323" w:rsidRPr="009B2F86" w:rsidRDefault="00B84323" w:rsidP="009B2F86">
            <w:pPr>
              <w:ind w:left="113" w:right="113"/>
              <w:jc w:val="center"/>
              <w:rPr>
                <w:color w:val="000000" w:themeColor="text1"/>
                <w:sz w:val="20"/>
              </w:rPr>
            </w:pPr>
            <w:r w:rsidRPr="009B2F86">
              <w:rPr>
                <w:color w:val="000000" w:themeColor="text1"/>
                <w:sz w:val="20"/>
              </w:rPr>
              <w:t>0,000</w:t>
            </w:r>
          </w:p>
        </w:tc>
        <w:tc>
          <w:tcPr>
            <w:tcW w:w="179" w:type="pct"/>
            <w:gridSpan w:val="4"/>
            <w:textDirection w:val="btLr"/>
          </w:tcPr>
          <w:p w14:paraId="2EAAEC2A" w14:textId="77777777" w:rsidR="00B84323" w:rsidRPr="009B2F86" w:rsidRDefault="00B84323" w:rsidP="009B2F86">
            <w:pPr>
              <w:ind w:left="113" w:right="113"/>
              <w:jc w:val="center"/>
              <w:rPr>
                <w:color w:val="000000" w:themeColor="text1"/>
                <w:sz w:val="20"/>
              </w:rPr>
            </w:pPr>
            <w:r w:rsidRPr="009B2F86">
              <w:rPr>
                <w:color w:val="000000" w:themeColor="text1"/>
                <w:sz w:val="20"/>
              </w:rPr>
              <w:t>0,000</w:t>
            </w:r>
          </w:p>
        </w:tc>
        <w:tc>
          <w:tcPr>
            <w:tcW w:w="181" w:type="pct"/>
            <w:gridSpan w:val="4"/>
            <w:textDirection w:val="btLr"/>
          </w:tcPr>
          <w:p w14:paraId="6E32CC6A" w14:textId="77777777" w:rsidR="00B84323" w:rsidRPr="009B2F86" w:rsidRDefault="00B84323" w:rsidP="009B2F86">
            <w:pPr>
              <w:ind w:left="113" w:right="113"/>
              <w:jc w:val="center"/>
              <w:rPr>
                <w:color w:val="000000" w:themeColor="text1"/>
                <w:sz w:val="20"/>
              </w:rPr>
            </w:pPr>
          </w:p>
        </w:tc>
        <w:tc>
          <w:tcPr>
            <w:tcW w:w="255" w:type="pct"/>
            <w:gridSpan w:val="4"/>
            <w:shd w:val="clear" w:color="auto" w:fill="auto"/>
            <w:noWrap/>
            <w:textDirection w:val="btLr"/>
            <w:hideMark/>
          </w:tcPr>
          <w:p w14:paraId="2DD8F173" w14:textId="77777777" w:rsidR="00B84323" w:rsidRPr="009B2F86" w:rsidRDefault="009D6F86" w:rsidP="009B2F86">
            <w:pPr>
              <w:ind w:left="113" w:right="113"/>
              <w:jc w:val="center"/>
              <w:rPr>
                <w:color w:val="000000" w:themeColor="text1"/>
                <w:sz w:val="20"/>
              </w:rPr>
            </w:pPr>
            <w:r w:rsidRPr="009B2F86">
              <w:rPr>
                <w:color w:val="000000" w:themeColor="text1"/>
                <w:sz w:val="20"/>
              </w:rPr>
              <w:t>17749,526</w:t>
            </w:r>
          </w:p>
        </w:tc>
        <w:tc>
          <w:tcPr>
            <w:tcW w:w="417" w:type="pct"/>
            <w:gridSpan w:val="4"/>
            <w:shd w:val="clear" w:color="auto" w:fill="auto"/>
            <w:vAlign w:val="bottom"/>
            <w:hideMark/>
          </w:tcPr>
          <w:p w14:paraId="76B394D4" w14:textId="77777777" w:rsidR="00B84323" w:rsidRPr="00C904CF" w:rsidRDefault="00B84323" w:rsidP="001715F0">
            <w:pPr>
              <w:jc w:val="center"/>
              <w:rPr>
                <w:sz w:val="20"/>
              </w:rPr>
            </w:pPr>
          </w:p>
        </w:tc>
      </w:tr>
      <w:tr w:rsidR="00113DCE" w:rsidRPr="00C904CF" w14:paraId="1579BA0D" w14:textId="77777777" w:rsidTr="00113DCE">
        <w:trPr>
          <w:gridAfter w:val="2"/>
          <w:wAfter w:w="12" w:type="pct"/>
          <w:cantSplit/>
          <w:trHeight w:val="1635"/>
        </w:trPr>
        <w:tc>
          <w:tcPr>
            <w:tcW w:w="151" w:type="pct"/>
            <w:gridSpan w:val="3"/>
            <w:vMerge w:val="restart"/>
            <w:shd w:val="clear" w:color="auto" w:fill="auto"/>
            <w:vAlign w:val="center"/>
            <w:hideMark/>
          </w:tcPr>
          <w:p w14:paraId="4F33C532" w14:textId="77777777" w:rsidR="00B84323" w:rsidRPr="00C904CF" w:rsidRDefault="00B84323" w:rsidP="00453EFB">
            <w:pPr>
              <w:rPr>
                <w:sz w:val="20"/>
              </w:rPr>
            </w:pPr>
            <w:r w:rsidRPr="00C904CF">
              <w:rPr>
                <w:sz w:val="20"/>
              </w:rPr>
              <w:t>1.2.12.</w:t>
            </w:r>
          </w:p>
        </w:tc>
        <w:tc>
          <w:tcPr>
            <w:tcW w:w="505" w:type="pct"/>
            <w:gridSpan w:val="2"/>
            <w:shd w:val="clear" w:color="auto" w:fill="auto"/>
            <w:vAlign w:val="center"/>
            <w:hideMark/>
          </w:tcPr>
          <w:p w14:paraId="1020F31F" w14:textId="77777777" w:rsidR="00B84323" w:rsidRPr="00C904CF" w:rsidRDefault="00B84323" w:rsidP="001715F0">
            <w:pPr>
              <w:rPr>
                <w:sz w:val="20"/>
              </w:rPr>
            </w:pPr>
            <w:r w:rsidRPr="00C904CF">
              <w:rPr>
                <w:sz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(федеральный бюджет)</w:t>
            </w:r>
          </w:p>
        </w:tc>
        <w:tc>
          <w:tcPr>
            <w:tcW w:w="262" w:type="pct"/>
            <w:shd w:val="clear" w:color="auto" w:fill="auto"/>
            <w:vAlign w:val="center"/>
            <w:hideMark/>
          </w:tcPr>
          <w:p w14:paraId="5B1BAB93" w14:textId="77777777" w:rsidR="00B84323" w:rsidRPr="00C904CF" w:rsidRDefault="00B84323" w:rsidP="001715F0">
            <w:pPr>
              <w:jc w:val="center"/>
              <w:rPr>
                <w:sz w:val="20"/>
              </w:rPr>
            </w:pPr>
            <w:r w:rsidRPr="00C904CF">
              <w:rPr>
                <w:sz w:val="20"/>
              </w:rPr>
              <w:t>Управление образования администрации Дзержинского района</w:t>
            </w:r>
          </w:p>
        </w:tc>
        <w:tc>
          <w:tcPr>
            <w:tcW w:w="162" w:type="pct"/>
            <w:gridSpan w:val="2"/>
            <w:shd w:val="clear" w:color="auto" w:fill="auto"/>
            <w:textDirection w:val="btLr"/>
            <w:hideMark/>
          </w:tcPr>
          <w:p w14:paraId="4F9212E6" w14:textId="77777777" w:rsidR="00B84323" w:rsidRPr="009B2F86" w:rsidRDefault="00B84323" w:rsidP="009B2F86">
            <w:pPr>
              <w:ind w:left="113" w:right="113"/>
              <w:jc w:val="center"/>
              <w:rPr>
                <w:color w:val="000000" w:themeColor="text1"/>
                <w:sz w:val="20"/>
              </w:rPr>
            </w:pPr>
            <w:r w:rsidRPr="009B2F86">
              <w:rPr>
                <w:color w:val="000000" w:themeColor="text1"/>
                <w:sz w:val="20"/>
              </w:rPr>
              <w:t>975</w:t>
            </w:r>
          </w:p>
        </w:tc>
        <w:tc>
          <w:tcPr>
            <w:tcW w:w="106" w:type="pct"/>
            <w:shd w:val="clear" w:color="auto" w:fill="auto"/>
            <w:textDirection w:val="btLr"/>
            <w:hideMark/>
          </w:tcPr>
          <w:p w14:paraId="31EBDBFF" w14:textId="77777777" w:rsidR="00B84323" w:rsidRPr="009B2F86" w:rsidRDefault="00B84323" w:rsidP="009B2F86">
            <w:pPr>
              <w:ind w:left="113" w:right="113"/>
              <w:jc w:val="center"/>
              <w:rPr>
                <w:color w:val="000000" w:themeColor="text1"/>
                <w:sz w:val="20"/>
              </w:rPr>
            </w:pPr>
            <w:r w:rsidRPr="009B2F86">
              <w:rPr>
                <w:color w:val="000000" w:themeColor="text1"/>
                <w:sz w:val="20"/>
              </w:rPr>
              <w:t>07 02</w:t>
            </w:r>
          </w:p>
        </w:tc>
        <w:tc>
          <w:tcPr>
            <w:tcW w:w="235" w:type="pct"/>
            <w:gridSpan w:val="2"/>
            <w:shd w:val="clear" w:color="auto" w:fill="auto"/>
            <w:textDirection w:val="btLr"/>
            <w:hideMark/>
          </w:tcPr>
          <w:p w14:paraId="40638254" w14:textId="77777777" w:rsidR="00B84323" w:rsidRPr="009B2F86" w:rsidRDefault="00B84323" w:rsidP="009B2F86">
            <w:pPr>
              <w:ind w:left="113" w:right="113"/>
              <w:jc w:val="center"/>
              <w:rPr>
                <w:color w:val="000000" w:themeColor="text1"/>
                <w:sz w:val="20"/>
              </w:rPr>
            </w:pPr>
            <w:r w:rsidRPr="009B2F86">
              <w:rPr>
                <w:color w:val="000000" w:themeColor="text1"/>
                <w:sz w:val="20"/>
              </w:rPr>
              <w:t>021E151690</w:t>
            </w:r>
            <w:r w:rsidR="009B2F86" w:rsidRPr="009B2F86">
              <w:rPr>
                <w:color w:val="000000" w:themeColor="text1"/>
                <w:sz w:val="20"/>
              </w:rPr>
              <w:t xml:space="preserve">, </w:t>
            </w:r>
            <w:r w:rsidRPr="009B2F86">
              <w:rPr>
                <w:color w:val="000000" w:themeColor="text1"/>
                <w:sz w:val="20"/>
              </w:rPr>
              <w:t>021Е151720</w:t>
            </w:r>
          </w:p>
        </w:tc>
        <w:tc>
          <w:tcPr>
            <w:tcW w:w="118" w:type="pct"/>
            <w:shd w:val="clear" w:color="auto" w:fill="auto"/>
            <w:textDirection w:val="btLr"/>
            <w:hideMark/>
          </w:tcPr>
          <w:p w14:paraId="448BAF4D" w14:textId="77777777" w:rsidR="00B84323" w:rsidRPr="009B2F86" w:rsidRDefault="00B84323" w:rsidP="009B2F86">
            <w:pPr>
              <w:ind w:left="113" w:right="113"/>
              <w:jc w:val="center"/>
              <w:rPr>
                <w:color w:val="000000" w:themeColor="text1"/>
                <w:sz w:val="20"/>
              </w:rPr>
            </w:pPr>
            <w:r w:rsidRPr="009B2F86">
              <w:rPr>
                <w:color w:val="000000" w:themeColor="text1"/>
                <w:sz w:val="20"/>
              </w:rPr>
              <w:t>244</w:t>
            </w:r>
          </w:p>
          <w:p w14:paraId="3DD0EE32" w14:textId="77777777" w:rsidR="00B84323" w:rsidRPr="009B2F86" w:rsidRDefault="00B84323" w:rsidP="009B2F86">
            <w:pPr>
              <w:ind w:left="113" w:right="113"/>
              <w:jc w:val="center"/>
              <w:rPr>
                <w:color w:val="000000" w:themeColor="text1"/>
                <w:sz w:val="20"/>
              </w:rPr>
            </w:pPr>
          </w:p>
          <w:p w14:paraId="134ECA1C" w14:textId="77777777" w:rsidR="00B84323" w:rsidRPr="009B2F86" w:rsidRDefault="00B84323" w:rsidP="009B2F86">
            <w:pPr>
              <w:ind w:left="113" w:right="113"/>
              <w:jc w:val="center"/>
              <w:rPr>
                <w:color w:val="000000" w:themeColor="text1"/>
                <w:sz w:val="20"/>
              </w:rPr>
            </w:pPr>
            <w:r w:rsidRPr="009B2F86">
              <w:rPr>
                <w:color w:val="000000" w:themeColor="text1"/>
                <w:sz w:val="20"/>
              </w:rPr>
              <w:t>610</w:t>
            </w:r>
          </w:p>
        </w:tc>
        <w:tc>
          <w:tcPr>
            <w:tcW w:w="183" w:type="pct"/>
            <w:gridSpan w:val="2"/>
            <w:shd w:val="clear" w:color="auto" w:fill="auto"/>
            <w:noWrap/>
            <w:textDirection w:val="btLr"/>
            <w:hideMark/>
          </w:tcPr>
          <w:p w14:paraId="50AC54C2" w14:textId="77777777" w:rsidR="00B84323" w:rsidRPr="009B2F86" w:rsidRDefault="00B84323" w:rsidP="009B2F86">
            <w:pPr>
              <w:ind w:left="113" w:right="113"/>
              <w:jc w:val="center"/>
              <w:rPr>
                <w:color w:val="000000" w:themeColor="text1"/>
                <w:sz w:val="20"/>
              </w:rPr>
            </w:pPr>
          </w:p>
        </w:tc>
        <w:tc>
          <w:tcPr>
            <w:tcW w:w="223" w:type="pct"/>
            <w:gridSpan w:val="2"/>
            <w:shd w:val="clear" w:color="auto" w:fill="auto"/>
            <w:textDirection w:val="btLr"/>
            <w:hideMark/>
          </w:tcPr>
          <w:p w14:paraId="7E3C8657" w14:textId="77777777" w:rsidR="00B84323" w:rsidRPr="009B2F86" w:rsidRDefault="00B84323" w:rsidP="009B2F86">
            <w:pPr>
              <w:ind w:left="113" w:right="113"/>
              <w:jc w:val="center"/>
              <w:rPr>
                <w:color w:val="000000" w:themeColor="text1"/>
                <w:sz w:val="20"/>
              </w:rPr>
            </w:pPr>
          </w:p>
        </w:tc>
        <w:tc>
          <w:tcPr>
            <w:tcW w:w="223" w:type="pct"/>
            <w:gridSpan w:val="2"/>
            <w:shd w:val="clear" w:color="auto" w:fill="auto"/>
            <w:noWrap/>
            <w:textDirection w:val="btLr"/>
            <w:hideMark/>
          </w:tcPr>
          <w:p w14:paraId="72FABF13" w14:textId="77777777" w:rsidR="00B84323" w:rsidRPr="009B2F86" w:rsidRDefault="00B84323" w:rsidP="009B2F86">
            <w:pPr>
              <w:ind w:left="113" w:right="113"/>
              <w:jc w:val="center"/>
              <w:rPr>
                <w:color w:val="000000" w:themeColor="text1"/>
                <w:sz w:val="20"/>
              </w:rPr>
            </w:pPr>
          </w:p>
        </w:tc>
        <w:tc>
          <w:tcPr>
            <w:tcW w:w="221" w:type="pct"/>
            <w:shd w:val="clear" w:color="auto" w:fill="auto"/>
            <w:noWrap/>
            <w:textDirection w:val="btLr"/>
            <w:hideMark/>
          </w:tcPr>
          <w:p w14:paraId="18812554" w14:textId="77777777" w:rsidR="00B84323" w:rsidRPr="009B2F86" w:rsidRDefault="00B84323" w:rsidP="009B2F86">
            <w:pPr>
              <w:ind w:left="113" w:right="113"/>
              <w:jc w:val="center"/>
              <w:rPr>
                <w:color w:val="000000" w:themeColor="text1"/>
                <w:sz w:val="20"/>
              </w:rPr>
            </w:pPr>
          </w:p>
        </w:tc>
        <w:tc>
          <w:tcPr>
            <w:tcW w:w="223" w:type="pct"/>
            <w:shd w:val="clear" w:color="auto" w:fill="auto"/>
            <w:noWrap/>
            <w:textDirection w:val="btLr"/>
            <w:hideMark/>
          </w:tcPr>
          <w:p w14:paraId="2D81D0DF" w14:textId="77777777" w:rsidR="00B84323" w:rsidRPr="009B2F86" w:rsidRDefault="00B84323" w:rsidP="009B2F86">
            <w:pPr>
              <w:ind w:left="113" w:right="113"/>
              <w:jc w:val="center"/>
              <w:rPr>
                <w:color w:val="000000" w:themeColor="text1"/>
                <w:sz w:val="20"/>
              </w:rPr>
            </w:pPr>
          </w:p>
        </w:tc>
        <w:tc>
          <w:tcPr>
            <w:tcW w:w="179" w:type="pct"/>
            <w:gridSpan w:val="2"/>
            <w:shd w:val="clear" w:color="auto" w:fill="auto"/>
            <w:noWrap/>
            <w:textDirection w:val="btLr"/>
            <w:hideMark/>
          </w:tcPr>
          <w:p w14:paraId="6836CE2E" w14:textId="77777777" w:rsidR="00B84323" w:rsidRPr="009B2F86" w:rsidRDefault="00B84323" w:rsidP="009B2F86">
            <w:pPr>
              <w:ind w:left="113" w:right="113"/>
              <w:jc w:val="center"/>
              <w:rPr>
                <w:color w:val="000000" w:themeColor="text1"/>
                <w:sz w:val="20"/>
              </w:rPr>
            </w:pPr>
          </w:p>
        </w:tc>
        <w:tc>
          <w:tcPr>
            <w:tcW w:w="188" w:type="pct"/>
            <w:shd w:val="clear" w:color="auto" w:fill="auto"/>
            <w:noWrap/>
            <w:textDirection w:val="btLr"/>
            <w:hideMark/>
          </w:tcPr>
          <w:p w14:paraId="1990AC61" w14:textId="77777777" w:rsidR="00B84323" w:rsidRPr="009B2F86" w:rsidRDefault="00B84323" w:rsidP="009B2F86">
            <w:pPr>
              <w:ind w:left="113" w:right="113"/>
              <w:jc w:val="center"/>
              <w:rPr>
                <w:color w:val="000000" w:themeColor="text1"/>
                <w:sz w:val="20"/>
              </w:rPr>
            </w:pPr>
          </w:p>
        </w:tc>
        <w:tc>
          <w:tcPr>
            <w:tcW w:w="221" w:type="pct"/>
            <w:gridSpan w:val="3"/>
            <w:shd w:val="clear" w:color="auto" w:fill="auto"/>
            <w:textDirection w:val="btLr"/>
            <w:hideMark/>
          </w:tcPr>
          <w:p w14:paraId="5E31CDC4" w14:textId="77777777" w:rsidR="00B84323" w:rsidRPr="009B2F86" w:rsidRDefault="00B84323" w:rsidP="009B2F86">
            <w:pPr>
              <w:ind w:left="113" w:right="113"/>
              <w:jc w:val="center"/>
              <w:rPr>
                <w:color w:val="000000" w:themeColor="text1"/>
                <w:sz w:val="20"/>
              </w:rPr>
            </w:pPr>
            <w:r w:rsidRPr="009B2F86">
              <w:rPr>
                <w:color w:val="000000" w:themeColor="text1"/>
                <w:sz w:val="20"/>
              </w:rPr>
              <w:t>2575,130</w:t>
            </w:r>
          </w:p>
        </w:tc>
        <w:tc>
          <w:tcPr>
            <w:tcW w:w="221" w:type="pct"/>
            <w:shd w:val="clear" w:color="auto" w:fill="auto"/>
            <w:textDirection w:val="btLr"/>
            <w:hideMark/>
          </w:tcPr>
          <w:p w14:paraId="37AFD1D0" w14:textId="77777777" w:rsidR="00B84323" w:rsidRPr="009B2F86" w:rsidRDefault="009D6F86" w:rsidP="009B2F86">
            <w:pPr>
              <w:ind w:left="113" w:right="113"/>
              <w:jc w:val="center"/>
              <w:rPr>
                <w:color w:val="000000" w:themeColor="text1"/>
                <w:sz w:val="20"/>
              </w:rPr>
            </w:pPr>
            <w:r w:rsidRPr="009B2F86">
              <w:rPr>
                <w:color w:val="000000" w:themeColor="text1"/>
                <w:sz w:val="20"/>
              </w:rPr>
              <w:t>5757,115</w:t>
            </w:r>
          </w:p>
        </w:tc>
        <w:tc>
          <w:tcPr>
            <w:tcW w:w="196" w:type="pct"/>
            <w:gridSpan w:val="2"/>
            <w:shd w:val="clear" w:color="auto" w:fill="auto"/>
            <w:textDirection w:val="btLr"/>
            <w:hideMark/>
          </w:tcPr>
          <w:p w14:paraId="6F10EAD5" w14:textId="77777777" w:rsidR="00B84323" w:rsidRPr="009B2F86" w:rsidRDefault="00B84323" w:rsidP="009B2F86">
            <w:pPr>
              <w:ind w:left="113" w:right="113"/>
              <w:jc w:val="center"/>
              <w:rPr>
                <w:color w:val="000000" w:themeColor="text1"/>
                <w:sz w:val="20"/>
              </w:rPr>
            </w:pPr>
            <w:r w:rsidRPr="009B2F86">
              <w:rPr>
                <w:color w:val="000000" w:themeColor="text1"/>
                <w:sz w:val="20"/>
              </w:rPr>
              <w:t>1994,999</w:t>
            </w:r>
          </w:p>
        </w:tc>
        <w:tc>
          <w:tcPr>
            <w:tcW w:w="165" w:type="pct"/>
            <w:gridSpan w:val="4"/>
            <w:textDirection w:val="btLr"/>
          </w:tcPr>
          <w:p w14:paraId="770DD826" w14:textId="77777777" w:rsidR="00B84323" w:rsidRPr="009B2F86" w:rsidRDefault="009D6F86" w:rsidP="009B2F86">
            <w:pPr>
              <w:ind w:left="113" w:right="113"/>
              <w:jc w:val="center"/>
              <w:rPr>
                <w:color w:val="000000" w:themeColor="text1"/>
                <w:sz w:val="20"/>
              </w:rPr>
            </w:pPr>
            <w:r w:rsidRPr="009B2F86">
              <w:rPr>
                <w:color w:val="000000" w:themeColor="text1"/>
                <w:sz w:val="20"/>
              </w:rPr>
              <w:t>4397,398</w:t>
            </w:r>
          </w:p>
        </w:tc>
        <w:tc>
          <w:tcPr>
            <w:tcW w:w="173" w:type="pct"/>
            <w:gridSpan w:val="5"/>
            <w:textDirection w:val="btLr"/>
          </w:tcPr>
          <w:p w14:paraId="692A23DC" w14:textId="77777777" w:rsidR="00B84323" w:rsidRPr="009B2F86" w:rsidRDefault="00B84323" w:rsidP="009B2F86">
            <w:pPr>
              <w:ind w:left="113" w:right="113"/>
              <w:jc w:val="center"/>
              <w:rPr>
                <w:color w:val="000000" w:themeColor="text1"/>
                <w:sz w:val="20"/>
              </w:rPr>
            </w:pPr>
            <w:r w:rsidRPr="009B2F86">
              <w:rPr>
                <w:color w:val="000000" w:themeColor="text1"/>
                <w:sz w:val="20"/>
              </w:rPr>
              <w:t>0,000</w:t>
            </w:r>
          </w:p>
        </w:tc>
        <w:tc>
          <w:tcPr>
            <w:tcW w:w="179" w:type="pct"/>
            <w:gridSpan w:val="4"/>
            <w:textDirection w:val="btLr"/>
          </w:tcPr>
          <w:p w14:paraId="10AEAB15" w14:textId="77777777" w:rsidR="00B84323" w:rsidRPr="009B2F86" w:rsidRDefault="00B84323" w:rsidP="009B2F86">
            <w:pPr>
              <w:ind w:left="113" w:right="113"/>
              <w:jc w:val="center"/>
              <w:rPr>
                <w:color w:val="000000" w:themeColor="text1"/>
                <w:sz w:val="20"/>
              </w:rPr>
            </w:pPr>
            <w:r w:rsidRPr="009B2F86">
              <w:rPr>
                <w:color w:val="000000" w:themeColor="text1"/>
                <w:sz w:val="20"/>
              </w:rPr>
              <w:t>0,000</w:t>
            </w:r>
          </w:p>
        </w:tc>
        <w:tc>
          <w:tcPr>
            <w:tcW w:w="181" w:type="pct"/>
            <w:gridSpan w:val="4"/>
            <w:textDirection w:val="btLr"/>
          </w:tcPr>
          <w:p w14:paraId="17E5F749" w14:textId="77777777" w:rsidR="009D6F86" w:rsidRPr="009B2F86" w:rsidRDefault="009D6F86" w:rsidP="009B2F86">
            <w:pPr>
              <w:ind w:left="113" w:right="113"/>
              <w:jc w:val="center"/>
              <w:rPr>
                <w:color w:val="000000" w:themeColor="text1"/>
                <w:sz w:val="20"/>
              </w:rPr>
            </w:pPr>
            <w:r w:rsidRPr="009B2F86">
              <w:rPr>
                <w:color w:val="000000" w:themeColor="text1"/>
                <w:sz w:val="20"/>
              </w:rPr>
              <w:t>0,000</w:t>
            </w:r>
          </w:p>
        </w:tc>
        <w:tc>
          <w:tcPr>
            <w:tcW w:w="255" w:type="pct"/>
            <w:gridSpan w:val="4"/>
            <w:shd w:val="clear" w:color="auto" w:fill="auto"/>
            <w:noWrap/>
            <w:textDirection w:val="btLr"/>
            <w:hideMark/>
          </w:tcPr>
          <w:p w14:paraId="6C4C56E7" w14:textId="77777777" w:rsidR="00B84323" w:rsidRPr="009B2F86" w:rsidRDefault="009D6F86" w:rsidP="009B2F86">
            <w:pPr>
              <w:ind w:left="113" w:right="113"/>
              <w:jc w:val="center"/>
              <w:rPr>
                <w:color w:val="000000" w:themeColor="text1"/>
                <w:sz w:val="20"/>
              </w:rPr>
            </w:pPr>
            <w:r w:rsidRPr="009B2F86">
              <w:rPr>
                <w:color w:val="000000" w:themeColor="text1"/>
                <w:sz w:val="20"/>
              </w:rPr>
              <w:t>14724,642</w:t>
            </w:r>
          </w:p>
        </w:tc>
        <w:tc>
          <w:tcPr>
            <w:tcW w:w="417" w:type="pct"/>
            <w:gridSpan w:val="4"/>
            <w:shd w:val="clear" w:color="auto" w:fill="auto"/>
            <w:vAlign w:val="bottom"/>
            <w:hideMark/>
          </w:tcPr>
          <w:p w14:paraId="47AEBC47" w14:textId="77777777" w:rsidR="00B84323" w:rsidRPr="00C904CF" w:rsidRDefault="00B84323" w:rsidP="00453EFB">
            <w:pPr>
              <w:jc w:val="center"/>
              <w:rPr>
                <w:sz w:val="20"/>
              </w:rPr>
            </w:pPr>
            <w:r w:rsidRPr="00C904CF">
              <w:rPr>
                <w:sz w:val="20"/>
              </w:rPr>
              <w:t>Создание центров образования (Точки роста)</w:t>
            </w:r>
          </w:p>
        </w:tc>
      </w:tr>
      <w:tr w:rsidR="00113DCE" w:rsidRPr="00C904CF" w14:paraId="22D9ACE3" w14:textId="77777777" w:rsidTr="00113DCE">
        <w:trPr>
          <w:gridAfter w:val="2"/>
          <w:wAfter w:w="12" w:type="pct"/>
          <w:cantSplit/>
          <w:trHeight w:val="1635"/>
        </w:trPr>
        <w:tc>
          <w:tcPr>
            <w:tcW w:w="151" w:type="pct"/>
            <w:gridSpan w:val="3"/>
            <w:vMerge/>
            <w:shd w:val="clear" w:color="auto" w:fill="auto"/>
            <w:vAlign w:val="center"/>
            <w:hideMark/>
          </w:tcPr>
          <w:p w14:paraId="79E3386C" w14:textId="77777777" w:rsidR="00B84323" w:rsidRPr="00C904CF" w:rsidRDefault="00B84323" w:rsidP="001715F0">
            <w:pPr>
              <w:rPr>
                <w:sz w:val="20"/>
              </w:rPr>
            </w:pPr>
          </w:p>
        </w:tc>
        <w:tc>
          <w:tcPr>
            <w:tcW w:w="505" w:type="pct"/>
            <w:gridSpan w:val="2"/>
            <w:shd w:val="clear" w:color="auto" w:fill="auto"/>
            <w:vAlign w:val="center"/>
            <w:hideMark/>
          </w:tcPr>
          <w:p w14:paraId="1CF86DD0" w14:textId="77777777" w:rsidR="00B84323" w:rsidRPr="00C904CF" w:rsidRDefault="00B84323" w:rsidP="001715F0">
            <w:pPr>
              <w:rPr>
                <w:sz w:val="20"/>
              </w:rPr>
            </w:pPr>
            <w:r w:rsidRPr="00C904CF">
              <w:rPr>
                <w:sz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w:t>
            </w:r>
            <w:r w:rsidR="009B2F86">
              <w:rPr>
                <w:sz w:val="20"/>
              </w:rPr>
              <w:t>бщеобразовательных организациях</w:t>
            </w:r>
            <w:r w:rsidRPr="00C904CF">
              <w:rPr>
                <w:sz w:val="20"/>
              </w:rPr>
              <w:t xml:space="preserve"> расположенных в сельской местности и малых городах  краевой бюджет)</w:t>
            </w:r>
          </w:p>
        </w:tc>
        <w:tc>
          <w:tcPr>
            <w:tcW w:w="262" w:type="pct"/>
            <w:shd w:val="clear" w:color="auto" w:fill="auto"/>
            <w:vAlign w:val="center"/>
            <w:hideMark/>
          </w:tcPr>
          <w:p w14:paraId="019991AB" w14:textId="77777777" w:rsidR="00B84323" w:rsidRPr="00C904CF" w:rsidRDefault="00B84323" w:rsidP="001715F0">
            <w:pPr>
              <w:jc w:val="center"/>
              <w:rPr>
                <w:sz w:val="20"/>
              </w:rPr>
            </w:pPr>
            <w:r w:rsidRPr="00C904CF">
              <w:rPr>
                <w:sz w:val="20"/>
              </w:rPr>
              <w:t>Управление образования администрации Дзержинского района</w:t>
            </w:r>
          </w:p>
        </w:tc>
        <w:tc>
          <w:tcPr>
            <w:tcW w:w="162" w:type="pct"/>
            <w:gridSpan w:val="2"/>
            <w:shd w:val="clear" w:color="auto" w:fill="auto"/>
            <w:textDirection w:val="btLr"/>
            <w:vAlign w:val="center"/>
            <w:hideMark/>
          </w:tcPr>
          <w:p w14:paraId="7B75FD12" w14:textId="77777777" w:rsidR="00B84323" w:rsidRPr="00C904CF" w:rsidRDefault="00B84323" w:rsidP="009B2F86">
            <w:pPr>
              <w:ind w:left="113" w:right="113"/>
              <w:jc w:val="center"/>
              <w:rPr>
                <w:sz w:val="20"/>
              </w:rPr>
            </w:pPr>
            <w:r w:rsidRPr="00C904CF">
              <w:rPr>
                <w:sz w:val="20"/>
              </w:rPr>
              <w:t>975</w:t>
            </w:r>
          </w:p>
        </w:tc>
        <w:tc>
          <w:tcPr>
            <w:tcW w:w="106" w:type="pct"/>
            <w:shd w:val="clear" w:color="auto" w:fill="auto"/>
            <w:textDirection w:val="btLr"/>
            <w:vAlign w:val="center"/>
            <w:hideMark/>
          </w:tcPr>
          <w:p w14:paraId="787AA555" w14:textId="77777777" w:rsidR="00B84323" w:rsidRPr="00C904CF" w:rsidRDefault="00B84323" w:rsidP="009B2F86">
            <w:pPr>
              <w:ind w:left="113" w:right="113"/>
              <w:jc w:val="center"/>
              <w:rPr>
                <w:sz w:val="20"/>
              </w:rPr>
            </w:pPr>
            <w:r w:rsidRPr="00C904CF">
              <w:rPr>
                <w:sz w:val="20"/>
              </w:rPr>
              <w:t>07 02</w:t>
            </w:r>
          </w:p>
        </w:tc>
        <w:tc>
          <w:tcPr>
            <w:tcW w:w="235" w:type="pct"/>
            <w:gridSpan w:val="2"/>
            <w:shd w:val="clear" w:color="auto" w:fill="auto"/>
            <w:textDirection w:val="btLr"/>
            <w:vAlign w:val="center"/>
            <w:hideMark/>
          </w:tcPr>
          <w:p w14:paraId="142594C2" w14:textId="77777777" w:rsidR="00B84323" w:rsidRPr="009B2F86" w:rsidRDefault="00B84323" w:rsidP="009B2F86">
            <w:pPr>
              <w:ind w:left="113" w:right="113"/>
              <w:jc w:val="center"/>
              <w:rPr>
                <w:sz w:val="20"/>
              </w:rPr>
            </w:pPr>
            <w:r w:rsidRPr="009B2F86">
              <w:rPr>
                <w:sz w:val="20"/>
              </w:rPr>
              <w:t>021E151690  021Е151720</w:t>
            </w:r>
          </w:p>
        </w:tc>
        <w:tc>
          <w:tcPr>
            <w:tcW w:w="118" w:type="pct"/>
            <w:shd w:val="clear" w:color="auto" w:fill="auto"/>
            <w:textDirection w:val="btLr"/>
            <w:vAlign w:val="center"/>
            <w:hideMark/>
          </w:tcPr>
          <w:p w14:paraId="00C89918" w14:textId="77777777" w:rsidR="00B84323" w:rsidRPr="00C904CF" w:rsidRDefault="00B84323" w:rsidP="009B2F86">
            <w:pPr>
              <w:ind w:left="113" w:right="113"/>
              <w:jc w:val="center"/>
              <w:rPr>
                <w:sz w:val="20"/>
              </w:rPr>
            </w:pPr>
            <w:r w:rsidRPr="00C904CF">
              <w:rPr>
                <w:sz w:val="20"/>
              </w:rPr>
              <w:t>244</w:t>
            </w:r>
            <w:r w:rsidR="009B2F86">
              <w:rPr>
                <w:sz w:val="20"/>
              </w:rPr>
              <w:t xml:space="preserve">, </w:t>
            </w:r>
            <w:r w:rsidRPr="00C904CF">
              <w:rPr>
                <w:sz w:val="20"/>
              </w:rPr>
              <w:t>610</w:t>
            </w:r>
          </w:p>
        </w:tc>
        <w:tc>
          <w:tcPr>
            <w:tcW w:w="183" w:type="pct"/>
            <w:gridSpan w:val="2"/>
            <w:shd w:val="clear" w:color="auto" w:fill="auto"/>
            <w:noWrap/>
            <w:textDirection w:val="btLr"/>
            <w:vAlign w:val="center"/>
            <w:hideMark/>
          </w:tcPr>
          <w:p w14:paraId="2AA5CD31" w14:textId="77777777" w:rsidR="00B84323" w:rsidRPr="00C904CF" w:rsidRDefault="00B84323" w:rsidP="009B2F86">
            <w:pPr>
              <w:ind w:left="113" w:right="113"/>
              <w:jc w:val="center"/>
              <w:rPr>
                <w:sz w:val="20"/>
              </w:rPr>
            </w:pPr>
            <w:r w:rsidRPr="00C904CF">
              <w:rPr>
                <w:sz w:val="20"/>
              </w:rPr>
              <w:t> </w:t>
            </w:r>
          </w:p>
        </w:tc>
        <w:tc>
          <w:tcPr>
            <w:tcW w:w="223" w:type="pct"/>
            <w:gridSpan w:val="2"/>
            <w:shd w:val="clear" w:color="auto" w:fill="auto"/>
            <w:textDirection w:val="btLr"/>
            <w:hideMark/>
          </w:tcPr>
          <w:p w14:paraId="35BD8F5E" w14:textId="77777777" w:rsidR="00B84323" w:rsidRPr="00C904CF" w:rsidRDefault="00B84323" w:rsidP="009B2F86">
            <w:pPr>
              <w:ind w:left="113" w:right="113"/>
              <w:rPr>
                <w:sz w:val="20"/>
              </w:rPr>
            </w:pPr>
            <w:r w:rsidRPr="00C904CF">
              <w:rPr>
                <w:sz w:val="20"/>
              </w:rPr>
              <w:t> </w:t>
            </w:r>
          </w:p>
        </w:tc>
        <w:tc>
          <w:tcPr>
            <w:tcW w:w="223" w:type="pct"/>
            <w:gridSpan w:val="2"/>
            <w:shd w:val="clear" w:color="auto" w:fill="auto"/>
            <w:noWrap/>
            <w:textDirection w:val="btLr"/>
            <w:vAlign w:val="center"/>
            <w:hideMark/>
          </w:tcPr>
          <w:p w14:paraId="4431E1D3" w14:textId="77777777" w:rsidR="00B84323" w:rsidRPr="00C904CF" w:rsidRDefault="00B84323" w:rsidP="009B2F86">
            <w:pPr>
              <w:ind w:left="113" w:right="113"/>
              <w:jc w:val="center"/>
              <w:rPr>
                <w:sz w:val="20"/>
              </w:rPr>
            </w:pPr>
            <w:r w:rsidRPr="00C904CF">
              <w:rPr>
                <w:sz w:val="20"/>
              </w:rPr>
              <w:t> </w:t>
            </w:r>
          </w:p>
        </w:tc>
        <w:tc>
          <w:tcPr>
            <w:tcW w:w="221" w:type="pct"/>
            <w:shd w:val="clear" w:color="auto" w:fill="auto"/>
            <w:noWrap/>
            <w:textDirection w:val="btLr"/>
            <w:vAlign w:val="center"/>
            <w:hideMark/>
          </w:tcPr>
          <w:p w14:paraId="48B1478D" w14:textId="77777777" w:rsidR="00B84323" w:rsidRPr="00C904CF" w:rsidRDefault="00B84323" w:rsidP="009B2F86">
            <w:pPr>
              <w:ind w:left="113" w:right="113"/>
              <w:jc w:val="center"/>
              <w:rPr>
                <w:sz w:val="20"/>
              </w:rPr>
            </w:pPr>
            <w:r w:rsidRPr="00C904CF">
              <w:rPr>
                <w:sz w:val="20"/>
              </w:rPr>
              <w:t> </w:t>
            </w:r>
          </w:p>
        </w:tc>
        <w:tc>
          <w:tcPr>
            <w:tcW w:w="223" w:type="pct"/>
            <w:shd w:val="clear" w:color="auto" w:fill="auto"/>
            <w:noWrap/>
            <w:textDirection w:val="btLr"/>
            <w:vAlign w:val="center"/>
            <w:hideMark/>
          </w:tcPr>
          <w:p w14:paraId="5412B547" w14:textId="77777777" w:rsidR="00B84323" w:rsidRPr="00C904CF" w:rsidRDefault="00B84323" w:rsidP="009B2F86">
            <w:pPr>
              <w:ind w:left="113" w:right="113"/>
              <w:jc w:val="center"/>
              <w:rPr>
                <w:sz w:val="20"/>
              </w:rPr>
            </w:pPr>
            <w:r w:rsidRPr="00C904CF">
              <w:rPr>
                <w:sz w:val="20"/>
              </w:rPr>
              <w:t> </w:t>
            </w:r>
          </w:p>
        </w:tc>
        <w:tc>
          <w:tcPr>
            <w:tcW w:w="179" w:type="pct"/>
            <w:gridSpan w:val="2"/>
            <w:shd w:val="clear" w:color="auto" w:fill="auto"/>
            <w:noWrap/>
            <w:textDirection w:val="btLr"/>
            <w:vAlign w:val="center"/>
            <w:hideMark/>
          </w:tcPr>
          <w:p w14:paraId="6CC14273" w14:textId="77777777" w:rsidR="00B84323" w:rsidRPr="00C904CF" w:rsidRDefault="00B84323" w:rsidP="009B2F86">
            <w:pPr>
              <w:ind w:left="113" w:right="113"/>
              <w:jc w:val="center"/>
              <w:rPr>
                <w:sz w:val="20"/>
              </w:rPr>
            </w:pPr>
            <w:r w:rsidRPr="00C904CF">
              <w:rPr>
                <w:sz w:val="20"/>
              </w:rPr>
              <w:t> </w:t>
            </w:r>
          </w:p>
        </w:tc>
        <w:tc>
          <w:tcPr>
            <w:tcW w:w="188" w:type="pct"/>
            <w:shd w:val="clear" w:color="auto" w:fill="auto"/>
            <w:noWrap/>
            <w:textDirection w:val="btLr"/>
            <w:vAlign w:val="center"/>
            <w:hideMark/>
          </w:tcPr>
          <w:p w14:paraId="4D1F37ED" w14:textId="77777777" w:rsidR="00B84323" w:rsidRPr="00C904CF" w:rsidRDefault="00B84323" w:rsidP="009B2F86">
            <w:pPr>
              <w:ind w:left="113" w:right="113"/>
              <w:jc w:val="center"/>
              <w:rPr>
                <w:sz w:val="20"/>
              </w:rPr>
            </w:pPr>
            <w:r w:rsidRPr="00C904CF">
              <w:rPr>
                <w:sz w:val="20"/>
              </w:rPr>
              <w:t> </w:t>
            </w:r>
          </w:p>
        </w:tc>
        <w:tc>
          <w:tcPr>
            <w:tcW w:w="221" w:type="pct"/>
            <w:gridSpan w:val="3"/>
            <w:shd w:val="clear" w:color="auto" w:fill="auto"/>
            <w:textDirection w:val="btLr"/>
            <w:vAlign w:val="center"/>
            <w:hideMark/>
          </w:tcPr>
          <w:p w14:paraId="41B16C91" w14:textId="77777777" w:rsidR="00B84323" w:rsidRPr="009B2F86" w:rsidRDefault="00B84323" w:rsidP="009B2F86">
            <w:pPr>
              <w:ind w:left="113" w:right="113"/>
              <w:jc w:val="center"/>
              <w:rPr>
                <w:color w:val="000000" w:themeColor="text1"/>
                <w:sz w:val="20"/>
              </w:rPr>
            </w:pPr>
            <w:r w:rsidRPr="009B2F86">
              <w:rPr>
                <w:color w:val="000000" w:themeColor="text1"/>
                <w:sz w:val="20"/>
              </w:rPr>
              <w:t>135,534</w:t>
            </w:r>
          </w:p>
        </w:tc>
        <w:tc>
          <w:tcPr>
            <w:tcW w:w="221" w:type="pct"/>
            <w:shd w:val="clear" w:color="auto" w:fill="auto"/>
            <w:textDirection w:val="btLr"/>
            <w:vAlign w:val="center"/>
            <w:hideMark/>
          </w:tcPr>
          <w:p w14:paraId="4E9EDEFA" w14:textId="77777777" w:rsidR="00B84323" w:rsidRPr="009B2F86" w:rsidRDefault="00B84323" w:rsidP="009B2F86">
            <w:pPr>
              <w:ind w:left="113" w:right="113"/>
              <w:jc w:val="center"/>
              <w:rPr>
                <w:color w:val="000000" w:themeColor="text1"/>
                <w:sz w:val="20"/>
              </w:rPr>
            </w:pPr>
            <w:r w:rsidRPr="009B2F86">
              <w:rPr>
                <w:color w:val="000000" w:themeColor="text1"/>
                <w:sz w:val="20"/>
              </w:rPr>
              <w:t>303,006</w:t>
            </w:r>
          </w:p>
        </w:tc>
        <w:tc>
          <w:tcPr>
            <w:tcW w:w="196" w:type="pct"/>
            <w:gridSpan w:val="2"/>
            <w:shd w:val="clear" w:color="auto" w:fill="auto"/>
            <w:textDirection w:val="btLr"/>
            <w:vAlign w:val="center"/>
            <w:hideMark/>
          </w:tcPr>
          <w:p w14:paraId="3FDCF0AA" w14:textId="77777777" w:rsidR="00B84323" w:rsidRPr="009B2F86" w:rsidRDefault="00B84323" w:rsidP="009B2F86">
            <w:pPr>
              <w:ind w:left="113" w:right="113"/>
              <w:jc w:val="center"/>
              <w:rPr>
                <w:color w:val="000000" w:themeColor="text1"/>
                <w:sz w:val="20"/>
              </w:rPr>
            </w:pPr>
            <w:r w:rsidRPr="009B2F86">
              <w:rPr>
                <w:color w:val="000000" w:themeColor="text1"/>
                <w:sz w:val="20"/>
              </w:rPr>
              <w:t>105,001</w:t>
            </w:r>
          </w:p>
        </w:tc>
        <w:tc>
          <w:tcPr>
            <w:tcW w:w="165" w:type="pct"/>
            <w:gridSpan w:val="4"/>
            <w:textDirection w:val="btLr"/>
            <w:vAlign w:val="center"/>
          </w:tcPr>
          <w:p w14:paraId="1A098D6A" w14:textId="77777777" w:rsidR="00B84323" w:rsidRPr="009B2F86" w:rsidRDefault="009D6F86" w:rsidP="009B2F86">
            <w:pPr>
              <w:ind w:left="113" w:right="113"/>
              <w:jc w:val="center"/>
              <w:rPr>
                <w:color w:val="000000" w:themeColor="text1"/>
                <w:sz w:val="20"/>
              </w:rPr>
            </w:pPr>
            <w:r w:rsidRPr="009B2F86">
              <w:rPr>
                <w:color w:val="000000" w:themeColor="text1"/>
                <w:sz w:val="20"/>
              </w:rPr>
              <w:t>329,307</w:t>
            </w:r>
          </w:p>
        </w:tc>
        <w:tc>
          <w:tcPr>
            <w:tcW w:w="173" w:type="pct"/>
            <w:gridSpan w:val="5"/>
            <w:textDirection w:val="btLr"/>
            <w:vAlign w:val="center"/>
          </w:tcPr>
          <w:p w14:paraId="7B82E54F" w14:textId="77777777" w:rsidR="00B84323" w:rsidRPr="009B2F86" w:rsidRDefault="00B84323" w:rsidP="009B2F86">
            <w:pPr>
              <w:ind w:left="113" w:right="113"/>
              <w:jc w:val="center"/>
              <w:rPr>
                <w:color w:val="000000" w:themeColor="text1"/>
                <w:sz w:val="20"/>
              </w:rPr>
            </w:pPr>
            <w:r w:rsidRPr="009B2F86">
              <w:rPr>
                <w:color w:val="000000" w:themeColor="text1"/>
                <w:sz w:val="20"/>
              </w:rPr>
              <w:t>0,000</w:t>
            </w:r>
          </w:p>
        </w:tc>
        <w:tc>
          <w:tcPr>
            <w:tcW w:w="179" w:type="pct"/>
            <w:gridSpan w:val="4"/>
            <w:textDirection w:val="btLr"/>
            <w:vAlign w:val="center"/>
          </w:tcPr>
          <w:p w14:paraId="67A404AD" w14:textId="77777777" w:rsidR="00B84323" w:rsidRPr="009B2F86" w:rsidRDefault="00B84323" w:rsidP="009B2F86">
            <w:pPr>
              <w:ind w:left="113" w:right="113"/>
              <w:jc w:val="center"/>
              <w:rPr>
                <w:color w:val="000000" w:themeColor="text1"/>
                <w:sz w:val="20"/>
              </w:rPr>
            </w:pPr>
            <w:r w:rsidRPr="009B2F86">
              <w:rPr>
                <w:color w:val="000000" w:themeColor="text1"/>
                <w:sz w:val="20"/>
              </w:rPr>
              <w:t>0,000</w:t>
            </w:r>
          </w:p>
        </w:tc>
        <w:tc>
          <w:tcPr>
            <w:tcW w:w="181" w:type="pct"/>
            <w:gridSpan w:val="4"/>
            <w:textDirection w:val="btLr"/>
          </w:tcPr>
          <w:p w14:paraId="1A546027" w14:textId="77777777" w:rsidR="009D6F86" w:rsidRPr="009B2F86" w:rsidRDefault="009D6F86" w:rsidP="009B2F86">
            <w:pPr>
              <w:ind w:left="113" w:right="113"/>
              <w:jc w:val="center"/>
              <w:rPr>
                <w:color w:val="000000" w:themeColor="text1"/>
                <w:sz w:val="20"/>
              </w:rPr>
            </w:pPr>
            <w:r w:rsidRPr="009B2F86">
              <w:rPr>
                <w:color w:val="000000" w:themeColor="text1"/>
                <w:sz w:val="20"/>
              </w:rPr>
              <w:t>0,000</w:t>
            </w:r>
          </w:p>
          <w:p w14:paraId="31F982F3" w14:textId="77777777" w:rsidR="009D6F86" w:rsidRPr="009B2F86" w:rsidRDefault="009D6F86" w:rsidP="009B2F86">
            <w:pPr>
              <w:ind w:left="113" w:right="113"/>
              <w:jc w:val="center"/>
              <w:rPr>
                <w:color w:val="000000" w:themeColor="text1"/>
                <w:sz w:val="20"/>
              </w:rPr>
            </w:pPr>
          </w:p>
        </w:tc>
        <w:tc>
          <w:tcPr>
            <w:tcW w:w="255" w:type="pct"/>
            <w:gridSpan w:val="4"/>
            <w:shd w:val="clear" w:color="auto" w:fill="auto"/>
            <w:noWrap/>
            <w:textDirection w:val="btLr"/>
            <w:vAlign w:val="center"/>
            <w:hideMark/>
          </w:tcPr>
          <w:p w14:paraId="4C216264" w14:textId="77777777" w:rsidR="00B84323" w:rsidRPr="009B2F86" w:rsidRDefault="009D6F86" w:rsidP="009B2F86">
            <w:pPr>
              <w:ind w:left="113" w:right="113"/>
              <w:jc w:val="center"/>
              <w:rPr>
                <w:color w:val="000000" w:themeColor="text1"/>
                <w:sz w:val="20"/>
              </w:rPr>
            </w:pPr>
            <w:r w:rsidRPr="009B2F86">
              <w:rPr>
                <w:color w:val="000000" w:themeColor="text1"/>
                <w:sz w:val="20"/>
              </w:rPr>
              <w:t>873,024</w:t>
            </w:r>
          </w:p>
        </w:tc>
        <w:tc>
          <w:tcPr>
            <w:tcW w:w="417" w:type="pct"/>
            <w:gridSpan w:val="4"/>
            <w:shd w:val="clear" w:color="auto" w:fill="auto"/>
            <w:vAlign w:val="center"/>
            <w:hideMark/>
          </w:tcPr>
          <w:p w14:paraId="37C8866C" w14:textId="77777777" w:rsidR="00B84323" w:rsidRPr="00C904CF" w:rsidRDefault="00B84323" w:rsidP="009B2F86">
            <w:pPr>
              <w:jc w:val="center"/>
              <w:rPr>
                <w:sz w:val="20"/>
              </w:rPr>
            </w:pPr>
            <w:r w:rsidRPr="00C904CF">
              <w:rPr>
                <w:sz w:val="20"/>
              </w:rPr>
              <w:t>Созданы центры образования (Точки роста)</w:t>
            </w:r>
          </w:p>
        </w:tc>
      </w:tr>
      <w:tr w:rsidR="00113DCE" w:rsidRPr="00C904CF" w14:paraId="5AB9087B" w14:textId="77777777" w:rsidTr="00113DCE">
        <w:trPr>
          <w:gridAfter w:val="2"/>
          <w:wAfter w:w="12" w:type="pct"/>
          <w:cantSplit/>
          <w:trHeight w:val="1635"/>
        </w:trPr>
        <w:tc>
          <w:tcPr>
            <w:tcW w:w="151" w:type="pct"/>
            <w:gridSpan w:val="3"/>
            <w:vMerge/>
            <w:shd w:val="clear" w:color="auto" w:fill="auto"/>
            <w:vAlign w:val="center"/>
            <w:hideMark/>
          </w:tcPr>
          <w:p w14:paraId="13CA372A" w14:textId="77777777" w:rsidR="00B84323" w:rsidRPr="00C904CF" w:rsidRDefault="00B84323" w:rsidP="001715F0">
            <w:pPr>
              <w:rPr>
                <w:sz w:val="20"/>
              </w:rPr>
            </w:pPr>
          </w:p>
        </w:tc>
        <w:tc>
          <w:tcPr>
            <w:tcW w:w="505" w:type="pct"/>
            <w:gridSpan w:val="2"/>
            <w:shd w:val="clear" w:color="auto" w:fill="auto"/>
            <w:vAlign w:val="center"/>
            <w:hideMark/>
          </w:tcPr>
          <w:p w14:paraId="4FB310A9" w14:textId="77777777" w:rsidR="00B84323" w:rsidRPr="00C904CF" w:rsidRDefault="00B84323" w:rsidP="001715F0">
            <w:pPr>
              <w:rPr>
                <w:sz w:val="20"/>
              </w:rPr>
            </w:pPr>
            <w:r w:rsidRPr="00C904CF">
              <w:rPr>
                <w:sz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w:t>
            </w:r>
            <w:r w:rsidR="009B2F86">
              <w:rPr>
                <w:sz w:val="20"/>
              </w:rPr>
              <w:t>щеобразовательных организациях,</w:t>
            </w:r>
            <w:r w:rsidRPr="00C904CF">
              <w:rPr>
                <w:sz w:val="20"/>
              </w:rPr>
              <w:t>расположенных в сельской местности и малых городах  (местный бюджет)</w:t>
            </w:r>
          </w:p>
        </w:tc>
        <w:tc>
          <w:tcPr>
            <w:tcW w:w="262" w:type="pct"/>
            <w:shd w:val="clear" w:color="auto" w:fill="auto"/>
            <w:vAlign w:val="center"/>
            <w:hideMark/>
          </w:tcPr>
          <w:p w14:paraId="23930B66" w14:textId="77777777" w:rsidR="00B84323" w:rsidRPr="00C904CF" w:rsidRDefault="00B84323" w:rsidP="001715F0">
            <w:pPr>
              <w:jc w:val="center"/>
              <w:rPr>
                <w:sz w:val="20"/>
              </w:rPr>
            </w:pPr>
            <w:r w:rsidRPr="00C904CF">
              <w:rPr>
                <w:sz w:val="20"/>
              </w:rPr>
              <w:t>Управление образования администрации Дзержинского района</w:t>
            </w:r>
          </w:p>
        </w:tc>
        <w:tc>
          <w:tcPr>
            <w:tcW w:w="162" w:type="pct"/>
            <w:gridSpan w:val="2"/>
            <w:shd w:val="clear" w:color="auto" w:fill="auto"/>
            <w:textDirection w:val="btLr"/>
            <w:vAlign w:val="center"/>
            <w:hideMark/>
          </w:tcPr>
          <w:p w14:paraId="5B290006" w14:textId="77777777" w:rsidR="00B84323" w:rsidRPr="00C904CF" w:rsidRDefault="00B84323" w:rsidP="009B2F86">
            <w:pPr>
              <w:ind w:left="113" w:right="113"/>
              <w:jc w:val="center"/>
              <w:rPr>
                <w:sz w:val="20"/>
              </w:rPr>
            </w:pPr>
            <w:r w:rsidRPr="00C904CF">
              <w:rPr>
                <w:sz w:val="20"/>
              </w:rPr>
              <w:t>975</w:t>
            </w:r>
          </w:p>
        </w:tc>
        <w:tc>
          <w:tcPr>
            <w:tcW w:w="106" w:type="pct"/>
            <w:shd w:val="clear" w:color="auto" w:fill="auto"/>
            <w:textDirection w:val="btLr"/>
            <w:vAlign w:val="center"/>
            <w:hideMark/>
          </w:tcPr>
          <w:p w14:paraId="4EF2DA51" w14:textId="77777777" w:rsidR="00B84323" w:rsidRPr="00C904CF" w:rsidRDefault="00B84323" w:rsidP="009B2F86">
            <w:pPr>
              <w:ind w:left="113" w:right="113"/>
              <w:jc w:val="center"/>
              <w:rPr>
                <w:sz w:val="20"/>
              </w:rPr>
            </w:pPr>
            <w:r w:rsidRPr="00C904CF">
              <w:rPr>
                <w:sz w:val="20"/>
              </w:rPr>
              <w:t>07 02</w:t>
            </w:r>
          </w:p>
        </w:tc>
        <w:tc>
          <w:tcPr>
            <w:tcW w:w="235" w:type="pct"/>
            <w:gridSpan w:val="2"/>
            <w:shd w:val="clear" w:color="auto" w:fill="auto"/>
            <w:textDirection w:val="btLr"/>
            <w:vAlign w:val="center"/>
            <w:hideMark/>
          </w:tcPr>
          <w:p w14:paraId="55AE4418" w14:textId="77777777" w:rsidR="00B84323" w:rsidRPr="009B2F86" w:rsidRDefault="00B84323" w:rsidP="009B2F86">
            <w:pPr>
              <w:ind w:left="113" w:right="113"/>
              <w:jc w:val="center"/>
              <w:rPr>
                <w:sz w:val="20"/>
              </w:rPr>
            </w:pPr>
            <w:r w:rsidRPr="009B2F86">
              <w:rPr>
                <w:sz w:val="20"/>
              </w:rPr>
              <w:t>021E151690</w:t>
            </w:r>
            <w:r w:rsidR="009B2F86">
              <w:rPr>
                <w:sz w:val="20"/>
              </w:rPr>
              <w:t xml:space="preserve">, </w:t>
            </w:r>
            <w:r w:rsidRPr="009B2F86">
              <w:rPr>
                <w:sz w:val="20"/>
              </w:rPr>
              <w:t>021Е151720</w:t>
            </w:r>
          </w:p>
        </w:tc>
        <w:tc>
          <w:tcPr>
            <w:tcW w:w="118" w:type="pct"/>
            <w:shd w:val="clear" w:color="auto" w:fill="auto"/>
            <w:textDirection w:val="btLr"/>
            <w:vAlign w:val="center"/>
            <w:hideMark/>
          </w:tcPr>
          <w:p w14:paraId="1977316D" w14:textId="77777777" w:rsidR="00B84323" w:rsidRPr="00C904CF" w:rsidRDefault="00B84323" w:rsidP="009B2F86">
            <w:pPr>
              <w:ind w:left="113" w:right="113"/>
              <w:jc w:val="center"/>
              <w:rPr>
                <w:sz w:val="20"/>
              </w:rPr>
            </w:pPr>
            <w:r w:rsidRPr="00C904CF">
              <w:rPr>
                <w:sz w:val="20"/>
              </w:rPr>
              <w:t>244</w:t>
            </w:r>
            <w:r w:rsidR="009B2F86">
              <w:rPr>
                <w:sz w:val="20"/>
              </w:rPr>
              <w:t>, 6</w:t>
            </w:r>
            <w:r w:rsidRPr="00C904CF">
              <w:rPr>
                <w:sz w:val="20"/>
              </w:rPr>
              <w:t>10</w:t>
            </w:r>
          </w:p>
        </w:tc>
        <w:tc>
          <w:tcPr>
            <w:tcW w:w="183" w:type="pct"/>
            <w:gridSpan w:val="2"/>
            <w:shd w:val="clear" w:color="auto" w:fill="auto"/>
            <w:noWrap/>
            <w:textDirection w:val="btLr"/>
            <w:vAlign w:val="center"/>
            <w:hideMark/>
          </w:tcPr>
          <w:p w14:paraId="0CAFDADF" w14:textId="77777777" w:rsidR="00B84323" w:rsidRPr="00C904CF" w:rsidRDefault="00B84323" w:rsidP="009B2F86">
            <w:pPr>
              <w:ind w:left="113" w:right="113"/>
              <w:jc w:val="center"/>
              <w:rPr>
                <w:sz w:val="20"/>
              </w:rPr>
            </w:pPr>
            <w:r w:rsidRPr="00C904CF">
              <w:rPr>
                <w:sz w:val="20"/>
              </w:rPr>
              <w:t> </w:t>
            </w:r>
          </w:p>
        </w:tc>
        <w:tc>
          <w:tcPr>
            <w:tcW w:w="223" w:type="pct"/>
            <w:gridSpan w:val="2"/>
            <w:shd w:val="clear" w:color="auto" w:fill="auto"/>
            <w:textDirection w:val="btLr"/>
            <w:hideMark/>
          </w:tcPr>
          <w:p w14:paraId="516C604C" w14:textId="77777777" w:rsidR="00B84323" w:rsidRPr="00C904CF" w:rsidRDefault="00B84323" w:rsidP="009B2F86">
            <w:pPr>
              <w:ind w:left="113" w:right="113"/>
              <w:rPr>
                <w:sz w:val="20"/>
              </w:rPr>
            </w:pPr>
            <w:r w:rsidRPr="00C904CF">
              <w:rPr>
                <w:sz w:val="20"/>
              </w:rPr>
              <w:t> </w:t>
            </w:r>
          </w:p>
        </w:tc>
        <w:tc>
          <w:tcPr>
            <w:tcW w:w="223" w:type="pct"/>
            <w:gridSpan w:val="2"/>
            <w:shd w:val="clear" w:color="auto" w:fill="auto"/>
            <w:noWrap/>
            <w:textDirection w:val="btLr"/>
            <w:vAlign w:val="center"/>
            <w:hideMark/>
          </w:tcPr>
          <w:p w14:paraId="45B721CB" w14:textId="77777777" w:rsidR="00B84323" w:rsidRPr="00C904CF" w:rsidRDefault="00B84323" w:rsidP="009B2F86">
            <w:pPr>
              <w:ind w:left="113" w:right="113"/>
              <w:jc w:val="center"/>
              <w:rPr>
                <w:sz w:val="20"/>
              </w:rPr>
            </w:pPr>
            <w:r w:rsidRPr="00C904CF">
              <w:rPr>
                <w:sz w:val="20"/>
              </w:rPr>
              <w:t> </w:t>
            </w:r>
          </w:p>
        </w:tc>
        <w:tc>
          <w:tcPr>
            <w:tcW w:w="221" w:type="pct"/>
            <w:shd w:val="clear" w:color="auto" w:fill="auto"/>
            <w:noWrap/>
            <w:textDirection w:val="btLr"/>
            <w:vAlign w:val="center"/>
            <w:hideMark/>
          </w:tcPr>
          <w:p w14:paraId="1D984EF3" w14:textId="77777777" w:rsidR="00B84323" w:rsidRPr="00C904CF" w:rsidRDefault="00B84323" w:rsidP="009B2F86">
            <w:pPr>
              <w:ind w:left="113" w:right="113"/>
              <w:jc w:val="center"/>
              <w:rPr>
                <w:sz w:val="20"/>
              </w:rPr>
            </w:pPr>
            <w:r w:rsidRPr="00C904CF">
              <w:rPr>
                <w:sz w:val="20"/>
              </w:rPr>
              <w:t> </w:t>
            </w:r>
          </w:p>
        </w:tc>
        <w:tc>
          <w:tcPr>
            <w:tcW w:w="223" w:type="pct"/>
            <w:shd w:val="clear" w:color="auto" w:fill="auto"/>
            <w:noWrap/>
            <w:textDirection w:val="btLr"/>
            <w:vAlign w:val="center"/>
            <w:hideMark/>
          </w:tcPr>
          <w:p w14:paraId="771990D2" w14:textId="77777777" w:rsidR="00B84323" w:rsidRPr="00C904CF" w:rsidRDefault="00B84323" w:rsidP="009B2F86">
            <w:pPr>
              <w:ind w:left="113" w:right="113"/>
              <w:jc w:val="center"/>
              <w:rPr>
                <w:sz w:val="20"/>
              </w:rPr>
            </w:pPr>
            <w:r w:rsidRPr="00C904CF">
              <w:rPr>
                <w:sz w:val="20"/>
              </w:rPr>
              <w:t> </w:t>
            </w:r>
          </w:p>
        </w:tc>
        <w:tc>
          <w:tcPr>
            <w:tcW w:w="179" w:type="pct"/>
            <w:gridSpan w:val="2"/>
            <w:shd w:val="clear" w:color="auto" w:fill="auto"/>
            <w:noWrap/>
            <w:textDirection w:val="btLr"/>
            <w:vAlign w:val="center"/>
            <w:hideMark/>
          </w:tcPr>
          <w:p w14:paraId="2AD5D29C" w14:textId="77777777" w:rsidR="00B84323" w:rsidRPr="00C904CF" w:rsidRDefault="00B84323" w:rsidP="009B2F86">
            <w:pPr>
              <w:ind w:left="113" w:right="113"/>
              <w:jc w:val="center"/>
              <w:rPr>
                <w:sz w:val="20"/>
              </w:rPr>
            </w:pPr>
            <w:r w:rsidRPr="00C904CF">
              <w:rPr>
                <w:sz w:val="20"/>
              </w:rPr>
              <w:t> </w:t>
            </w:r>
          </w:p>
        </w:tc>
        <w:tc>
          <w:tcPr>
            <w:tcW w:w="188" w:type="pct"/>
            <w:shd w:val="clear" w:color="auto" w:fill="auto"/>
            <w:noWrap/>
            <w:textDirection w:val="btLr"/>
            <w:vAlign w:val="center"/>
            <w:hideMark/>
          </w:tcPr>
          <w:p w14:paraId="67FD6A22" w14:textId="77777777" w:rsidR="00B84323" w:rsidRPr="00C904CF" w:rsidRDefault="00B84323" w:rsidP="009B2F86">
            <w:pPr>
              <w:ind w:left="113" w:right="113"/>
              <w:jc w:val="center"/>
              <w:rPr>
                <w:sz w:val="20"/>
              </w:rPr>
            </w:pPr>
            <w:r w:rsidRPr="00C904CF">
              <w:rPr>
                <w:sz w:val="20"/>
              </w:rPr>
              <w:t> </w:t>
            </w:r>
          </w:p>
        </w:tc>
        <w:tc>
          <w:tcPr>
            <w:tcW w:w="221" w:type="pct"/>
            <w:gridSpan w:val="3"/>
            <w:shd w:val="clear" w:color="auto" w:fill="auto"/>
            <w:textDirection w:val="btLr"/>
            <w:vAlign w:val="center"/>
            <w:hideMark/>
          </w:tcPr>
          <w:p w14:paraId="7FDD94C8" w14:textId="77777777" w:rsidR="00B84323" w:rsidRPr="009B2F86" w:rsidRDefault="00B84323" w:rsidP="009B2F86">
            <w:pPr>
              <w:ind w:left="113" w:right="113"/>
              <w:jc w:val="center"/>
              <w:rPr>
                <w:color w:val="000000" w:themeColor="text1"/>
                <w:sz w:val="20"/>
              </w:rPr>
            </w:pPr>
            <w:r w:rsidRPr="009B2F86">
              <w:rPr>
                <w:color w:val="000000" w:themeColor="text1"/>
                <w:sz w:val="20"/>
              </w:rPr>
              <w:t>27,464</w:t>
            </w:r>
          </w:p>
        </w:tc>
        <w:tc>
          <w:tcPr>
            <w:tcW w:w="221" w:type="pct"/>
            <w:shd w:val="clear" w:color="auto" w:fill="auto"/>
            <w:textDirection w:val="btLr"/>
            <w:vAlign w:val="center"/>
            <w:hideMark/>
          </w:tcPr>
          <w:p w14:paraId="72A1B537" w14:textId="77777777" w:rsidR="00B84323" w:rsidRPr="009B2F86" w:rsidRDefault="00B84323" w:rsidP="009B2F86">
            <w:pPr>
              <w:ind w:left="113" w:right="113"/>
              <w:jc w:val="center"/>
              <w:rPr>
                <w:color w:val="000000" w:themeColor="text1"/>
                <w:sz w:val="20"/>
              </w:rPr>
            </w:pPr>
            <w:r w:rsidRPr="009B2F86">
              <w:rPr>
                <w:color w:val="000000" w:themeColor="text1"/>
                <w:sz w:val="20"/>
              </w:rPr>
              <w:t>61,</w:t>
            </w:r>
            <w:r w:rsidR="009D6F86" w:rsidRPr="009B2F86">
              <w:rPr>
                <w:color w:val="000000" w:themeColor="text1"/>
                <w:sz w:val="20"/>
              </w:rPr>
              <w:t>300</w:t>
            </w:r>
          </w:p>
        </w:tc>
        <w:tc>
          <w:tcPr>
            <w:tcW w:w="196" w:type="pct"/>
            <w:gridSpan w:val="2"/>
            <w:shd w:val="clear" w:color="auto" w:fill="auto"/>
            <w:textDirection w:val="btLr"/>
            <w:vAlign w:val="center"/>
            <w:hideMark/>
          </w:tcPr>
          <w:p w14:paraId="40B1E2DC" w14:textId="77777777" w:rsidR="00B84323" w:rsidRPr="009B2F86" w:rsidRDefault="00B84323" w:rsidP="009B2F86">
            <w:pPr>
              <w:ind w:left="113" w:right="113"/>
              <w:jc w:val="center"/>
              <w:rPr>
                <w:color w:val="000000" w:themeColor="text1"/>
                <w:sz w:val="20"/>
              </w:rPr>
            </w:pPr>
            <w:r w:rsidRPr="009B2F86">
              <w:rPr>
                <w:color w:val="000000" w:themeColor="text1"/>
                <w:sz w:val="20"/>
              </w:rPr>
              <w:t>21,300</w:t>
            </w:r>
          </w:p>
        </w:tc>
        <w:tc>
          <w:tcPr>
            <w:tcW w:w="165" w:type="pct"/>
            <w:gridSpan w:val="4"/>
            <w:textDirection w:val="btLr"/>
            <w:vAlign w:val="center"/>
          </w:tcPr>
          <w:p w14:paraId="0358F0B6" w14:textId="77777777" w:rsidR="00B84323" w:rsidRPr="009B2F86" w:rsidRDefault="00B84323" w:rsidP="009B2F86">
            <w:pPr>
              <w:ind w:left="113" w:right="113"/>
              <w:jc w:val="center"/>
              <w:rPr>
                <w:color w:val="000000" w:themeColor="text1"/>
                <w:sz w:val="20"/>
              </w:rPr>
            </w:pPr>
            <w:r w:rsidRPr="009B2F86">
              <w:rPr>
                <w:color w:val="000000" w:themeColor="text1"/>
                <w:sz w:val="20"/>
              </w:rPr>
              <w:t>6</w:t>
            </w:r>
            <w:r w:rsidR="009D6F86" w:rsidRPr="009B2F86">
              <w:rPr>
                <w:color w:val="000000" w:themeColor="text1"/>
                <w:sz w:val="20"/>
              </w:rPr>
              <w:t>6</w:t>
            </w:r>
            <w:r w:rsidRPr="009B2F86">
              <w:rPr>
                <w:color w:val="000000" w:themeColor="text1"/>
                <w:sz w:val="20"/>
              </w:rPr>
              <w:t>,</w:t>
            </w:r>
            <w:r w:rsidR="009D6F86" w:rsidRPr="009B2F86">
              <w:rPr>
                <w:color w:val="000000" w:themeColor="text1"/>
                <w:sz w:val="20"/>
              </w:rPr>
              <w:t>527</w:t>
            </w:r>
          </w:p>
        </w:tc>
        <w:tc>
          <w:tcPr>
            <w:tcW w:w="173" w:type="pct"/>
            <w:gridSpan w:val="5"/>
            <w:textDirection w:val="btLr"/>
            <w:vAlign w:val="center"/>
          </w:tcPr>
          <w:p w14:paraId="061720FB" w14:textId="77777777" w:rsidR="00B84323" w:rsidRPr="009B2F86" w:rsidRDefault="009D6F86" w:rsidP="009B2F86">
            <w:pPr>
              <w:ind w:left="113" w:right="113"/>
              <w:jc w:val="center"/>
              <w:rPr>
                <w:color w:val="000000" w:themeColor="text1"/>
                <w:sz w:val="20"/>
              </w:rPr>
            </w:pPr>
            <w:r w:rsidRPr="009B2F86">
              <w:rPr>
                <w:color w:val="000000" w:themeColor="text1"/>
                <w:sz w:val="20"/>
              </w:rPr>
              <w:t>66,530</w:t>
            </w:r>
          </w:p>
        </w:tc>
        <w:tc>
          <w:tcPr>
            <w:tcW w:w="179" w:type="pct"/>
            <w:gridSpan w:val="4"/>
            <w:textDirection w:val="btLr"/>
            <w:vAlign w:val="center"/>
          </w:tcPr>
          <w:p w14:paraId="4058ECC3" w14:textId="77777777" w:rsidR="00B84323" w:rsidRPr="009B2F86" w:rsidRDefault="00B84323" w:rsidP="009B2F86">
            <w:pPr>
              <w:ind w:left="113" w:right="113"/>
              <w:jc w:val="center"/>
              <w:rPr>
                <w:color w:val="000000" w:themeColor="text1"/>
                <w:sz w:val="20"/>
              </w:rPr>
            </w:pPr>
            <w:r w:rsidRPr="009B2F86">
              <w:rPr>
                <w:color w:val="000000" w:themeColor="text1"/>
                <w:sz w:val="20"/>
              </w:rPr>
              <w:t>0,000</w:t>
            </w:r>
          </w:p>
        </w:tc>
        <w:tc>
          <w:tcPr>
            <w:tcW w:w="181" w:type="pct"/>
            <w:gridSpan w:val="4"/>
            <w:textDirection w:val="btLr"/>
          </w:tcPr>
          <w:p w14:paraId="2E7FDBCB" w14:textId="77777777" w:rsidR="009D6F86" w:rsidRPr="009B2F86" w:rsidRDefault="009D6F86" w:rsidP="009B2F86">
            <w:pPr>
              <w:ind w:left="113" w:right="113"/>
              <w:jc w:val="center"/>
              <w:rPr>
                <w:color w:val="000000" w:themeColor="text1"/>
                <w:sz w:val="20"/>
              </w:rPr>
            </w:pPr>
            <w:r w:rsidRPr="009B2F86">
              <w:rPr>
                <w:color w:val="000000" w:themeColor="text1"/>
                <w:sz w:val="20"/>
              </w:rPr>
              <w:t>0,000</w:t>
            </w:r>
          </w:p>
        </w:tc>
        <w:tc>
          <w:tcPr>
            <w:tcW w:w="255" w:type="pct"/>
            <w:gridSpan w:val="4"/>
            <w:shd w:val="clear" w:color="auto" w:fill="auto"/>
            <w:noWrap/>
            <w:textDirection w:val="btLr"/>
            <w:vAlign w:val="center"/>
            <w:hideMark/>
          </w:tcPr>
          <w:p w14:paraId="7A1FC43F" w14:textId="77777777" w:rsidR="00B84323" w:rsidRPr="009B2F86" w:rsidRDefault="009D6F86" w:rsidP="009B2F86">
            <w:pPr>
              <w:ind w:left="113" w:right="113"/>
              <w:jc w:val="center"/>
              <w:rPr>
                <w:color w:val="000000" w:themeColor="text1"/>
                <w:sz w:val="20"/>
              </w:rPr>
            </w:pPr>
            <w:r w:rsidRPr="009B2F86">
              <w:rPr>
                <w:color w:val="000000" w:themeColor="text1"/>
                <w:sz w:val="20"/>
              </w:rPr>
              <w:t>243,157</w:t>
            </w:r>
          </w:p>
        </w:tc>
        <w:tc>
          <w:tcPr>
            <w:tcW w:w="417" w:type="pct"/>
            <w:gridSpan w:val="4"/>
            <w:shd w:val="clear" w:color="auto" w:fill="auto"/>
            <w:vAlign w:val="center"/>
            <w:hideMark/>
          </w:tcPr>
          <w:p w14:paraId="2FB8AC5C" w14:textId="77777777" w:rsidR="00B84323" w:rsidRPr="00C904CF" w:rsidRDefault="00B84323" w:rsidP="009B2F86">
            <w:pPr>
              <w:jc w:val="center"/>
              <w:rPr>
                <w:sz w:val="20"/>
              </w:rPr>
            </w:pPr>
            <w:r w:rsidRPr="00C904CF">
              <w:rPr>
                <w:sz w:val="20"/>
              </w:rPr>
              <w:t>Созданы центры образования (Точки роста)</w:t>
            </w:r>
          </w:p>
        </w:tc>
      </w:tr>
      <w:tr w:rsidR="00113DCE" w:rsidRPr="00C904CF" w14:paraId="2915A706" w14:textId="77777777" w:rsidTr="00113DCE">
        <w:trPr>
          <w:gridAfter w:val="2"/>
          <w:wAfter w:w="12" w:type="pct"/>
          <w:trHeight w:val="1635"/>
        </w:trPr>
        <w:tc>
          <w:tcPr>
            <w:tcW w:w="151" w:type="pct"/>
            <w:gridSpan w:val="3"/>
            <w:vMerge w:val="restart"/>
            <w:shd w:val="clear" w:color="auto" w:fill="auto"/>
            <w:vAlign w:val="center"/>
            <w:hideMark/>
          </w:tcPr>
          <w:p w14:paraId="07874655" w14:textId="77777777" w:rsidR="00EF08A0" w:rsidRPr="00C904CF" w:rsidRDefault="00EF08A0" w:rsidP="001715F0">
            <w:pPr>
              <w:rPr>
                <w:sz w:val="20"/>
              </w:rPr>
            </w:pPr>
            <w:r w:rsidRPr="00C904CF">
              <w:rPr>
                <w:sz w:val="20"/>
              </w:rPr>
              <w:lastRenderedPageBreak/>
              <w:t>1.2.13</w:t>
            </w:r>
          </w:p>
        </w:tc>
        <w:tc>
          <w:tcPr>
            <w:tcW w:w="505" w:type="pct"/>
            <w:gridSpan w:val="2"/>
            <w:shd w:val="clear" w:color="auto" w:fill="auto"/>
            <w:vAlign w:val="center"/>
            <w:hideMark/>
          </w:tcPr>
          <w:p w14:paraId="6BA1D0B7" w14:textId="77777777" w:rsidR="00EF08A0" w:rsidRPr="00CD3A1B" w:rsidRDefault="00EF08A0" w:rsidP="001715F0">
            <w:pPr>
              <w:rPr>
                <w:sz w:val="20"/>
              </w:rPr>
            </w:pPr>
            <w:r w:rsidRPr="00CD3A1B">
              <w:rPr>
                <w:sz w:val="20"/>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(федеральный бюджет)</w:t>
            </w:r>
          </w:p>
        </w:tc>
        <w:tc>
          <w:tcPr>
            <w:tcW w:w="262" w:type="pct"/>
            <w:vMerge w:val="restart"/>
            <w:shd w:val="clear" w:color="auto" w:fill="auto"/>
            <w:vAlign w:val="center"/>
            <w:hideMark/>
          </w:tcPr>
          <w:p w14:paraId="39D0F245" w14:textId="77777777" w:rsidR="00EF08A0" w:rsidRPr="00C904CF" w:rsidRDefault="00EF08A0" w:rsidP="001715F0">
            <w:pPr>
              <w:jc w:val="center"/>
              <w:rPr>
                <w:sz w:val="20"/>
              </w:rPr>
            </w:pPr>
            <w:r w:rsidRPr="00C904CF">
              <w:rPr>
                <w:sz w:val="20"/>
              </w:rPr>
              <w:t>Управление образования администрации Дзержинского района</w:t>
            </w:r>
          </w:p>
        </w:tc>
        <w:tc>
          <w:tcPr>
            <w:tcW w:w="162" w:type="pct"/>
            <w:gridSpan w:val="2"/>
            <w:vMerge w:val="restart"/>
            <w:shd w:val="clear" w:color="auto" w:fill="auto"/>
            <w:textDirection w:val="btLr"/>
            <w:hideMark/>
          </w:tcPr>
          <w:p w14:paraId="1FEB093A" w14:textId="77777777" w:rsidR="00EF08A0" w:rsidRPr="00113DCE" w:rsidRDefault="00EF08A0" w:rsidP="00113DCE">
            <w:pPr>
              <w:ind w:left="113" w:right="113"/>
              <w:jc w:val="right"/>
              <w:rPr>
                <w:color w:val="000000" w:themeColor="text1"/>
                <w:sz w:val="20"/>
              </w:rPr>
            </w:pPr>
            <w:r w:rsidRPr="00113DCE">
              <w:rPr>
                <w:color w:val="000000" w:themeColor="text1"/>
                <w:sz w:val="20"/>
              </w:rPr>
              <w:t>975</w:t>
            </w:r>
          </w:p>
        </w:tc>
        <w:tc>
          <w:tcPr>
            <w:tcW w:w="106" w:type="pct"/>
            <w:vMerge w:val="restart"/>
            <w:shd w:val="clear" w:color="auto" w:fill="auto"/>
            <w:textDirection w:val="btLr"/>
            <w:hideMark/>
          </w:tcPr>
          <w:p w14:paraId="16CDA67A" w14:textId="77777777" w:rsidR="00EF08A0" w:rsidRPr="00113DCE" w:rsidRDefault="00113DCE" w:rsidP="00113DCE">
            <w:pPr>
              <w:ind w:left="113" w:right="113"/>
              <w:jc w:val="right"/>
              <w:rPr>
                <w:color w:val="000000" w:themeColor="text1"/>
                <w:sz w:val="20"/>
              </w:rPr>
            </w:pPr>
            <w:r>
              <w:rPr>
                <w:color w:val="000000" w:themeColor="text1"/>
                <w:sz w:val="20"/>
              </w:rPr>
              <w:t>0</w:t>
            </w:r>
            <w:r w:rsidR="00EF08A0" w:rsidRPr="00113DCE">
              <w:rPr>
                <w:color w:val="000000" w:themeColor="text1"/>
                <w:sz w:val="20"/>
              </w:rPr>
              <w:t>702</w:t>
            </w:r>
          </w:p>
        </w:tc>
        <w:tc>
          <w:tcPr>
            <w:tcW w:w="235" w:type="pct"/>
            <w:gridSpan w:val="2"/>
            <w:vMerge w:val="restart"/>
            <w:shd w:val="clear" w:color="auto" w:fill="auto"/>
            <w:textDirection w:val="btLr"/>
            <w:hideMark/>
          </w:tcPr>
          <w:p w14:paraId="6A7856D5" w14:textId="77777777" w:rsidR="00EF08A0" w:rsidRPr="00113DCE" w:rsidRDefault="00EF08A0" w:rsidP="00113DCE">
            <w:pPr>
              <w:ind w:left="113" w:right="113"/>
              <w:jc w:val="right"/>
              <w:rPr>
                <w:color w:val="000000" w:themeColor="text1"/>
                <w:sz w:val="20"/>
              </w:rPr>
            </w:pPr>
            <w:r w:rsidRPr="00113DCE">
              <w:rPr>
                <w:color w:val="000000" w:themeColor="text1"/>
                <w:sz w:val="20"/>
              </w:rPr>
              <w:t>021ЕВ51790</w:t>
            </w:r>
          </w:p>
        </w:tc>
        <w:tc>
          <w:tcPr>
            <w:tcW w:w="118" w:type="pct"/>
            <w:vMerge w:val="restart"/>
            <w:shd w:val="clear" w:color="auto" w:fill="auto"/>
            <w:textDirection w:val="btLr"/>
            <w:hideMark/>
          </w:tcPr>
          <w:p w14:paraId="25A81248" w14:textId="77777777" w:rsidR="00EF08A0" w:rsidRPr="00113DCE" w:rsidRDefault="00113DCE" w:rsidP="00113DCE">
            <w:pPr>
              <w:ind w:left="113" w:right="113"/>
              <w:jc w:val="right"/>
              <w:rPr>
                <w:color w:val="000000" w:themeColor="text1"/>
                <w:sz w:val="20"/>
              </w:rPr>
            </w:pPr>
            <w:r>
              <w:rPr>
                <w:color w:val="000000" w:themeColor="text1"/>
                <w:sz w:val="20"/>
              </w:rPr>
              <w:t>6</w:t>
            </w:r>
            <w:r w:rsidR="00EF08A0" w:rsidRPr="00113DCE">
              <w:rPr>
                <w:color w:val="000000" w:themeColor="text1"/>
                <w:sz w:val="20"/>
              </w:rPr>
              <w:t>11</w:t>
            </w:r>
          </w:p>
        </w:tc>
        <w:tc>
          <w:tcPr>
            <w:tcW w:w="183" w:type="pct"/>
            <w:gridSpan w:val="2"/>
            <w:shd w:val="clear" w:color="auto" w:fill="auto"/>
            <w:noWrap/>
            <w:textDirection w:val="btLr"/>
            <w:hideMark/>
          </w:tcPr>
          <w:p w14:paraId="3BD21306" w14:textId="77777777" w:rsidR="00EF08A0" w:rsidRPr="00113DCE" w:rsidRDefault="00113DCE" w:rsidP="00113DCE">
            <w:pPr>
              <w:ind w:left="113" w:right="113"/>
              <w:jc w:val="right"/>
              <w:rPr>
                <w:color w:val="000000" w:themeColor="text1"/>
                <w:sz w:val="20"/>
              </w:rPr>
            </w:pPr>
            <w:r>
              <w:rPr>
                <w:color w:val="000000" w:themeColor="text1"/>
                <w:sz w:val="20"/>
              </w:rPr>
              <w:t>0,00</w:t>
            </w:r>
          </w:p>
        </w:tc>
        <w:tc>
          <w:tcPr>
            <w:tcW w:w="223" w:type="pct"/>
            <w:gridSpan w:val="2"/>
            <w:shd w:val="clear" w:color="auto" w:fill="auto"/>
            <w:textDirection w:val="btLr"/>
            <w:hideMark/>
          </w:tcPr>
          <w:p w14:paraId="05308FDF" w14:textId="77777777" w:rsidR="00EF08A0" w:rsidRPr="00113DCE" w:rsidRDefault="00113DCE" w:rsidP="00113DCE">
            <w:pPr>
              <w:ind w:left="113" w:right="113"/>
              <w:jc w:val="right"/>
              <w:rPr>
                <w:color w:val="000000" w:themeColor="text1"/>
                <w:sz w:val="20"/>
              </w:rPr>
            </w:pPr>
            <w:r>
              <w:rPr>
                <w:color w:val="000000" w:themeColor="text1"/>
                <w:sz w:val="20"/>
              </w:rPr>
              <w:t>0,00</w:t>
            </w:r>
          </w:p>
        </w:tc>
        <w:tc>
          <w:tcPr>
            <w:tcW w:w="223" w:type="pct"/>
            <w:gridSpan w:val="2"/>
            <w:shd w:val="clear" w:color="auto" w:fill="auto"/>
            <w:noWrap/>
            <w:textDirection w:val="btLr"/>
            <w:vAlign w:val="center"/>
            <w:hideMark/>
          </w:tcPr>
          <w:p w14:paraId="330C0473" w14:textId="77777777" w:rsidR="00EF08A0" w:rsidRPr="00113DCE" w:rsidRDefault="00113DCE" w:rsidP="00113DCE">
            <w:pPr>
              <w:ind w:left="113" w:right="113"/>
              <w:jc w:val="right"/>
              <w:rPr>
                <w:color w:val="000000" w:themeColor="text1"/>
                <w:sz w:val="20"/>
              </w:rPr>
            </w:pPr>
            <w:r>
              <w:rPr>
                <w:color w:val="000000" w:themeColor="text1"/>
                <w:sz w:val="20"/>
              </w:rPr>
              <w:t>0,00</w:t>
            </w:r>
          </w:p>
        </w:tc>
        <w:tc>
          <w:tcPr>
            <w:tcW w:w="221" w:type="pct"/>
            <w:shd w:val="clear" w:color="auto" w:fill="auto"/>
            <w:noWrap/>
            <w:textDirection w:val="btLr"/>
            <w:vAlign w:val="center"/>
            <w:hideMark/>
          </w:tcPr>
          <w:p w14:paraId="6F139095" w14:textId="77777777" w:rsidR="00EF08A0" w:rsidRPr="00113DCE" w:rsidRDefault="00113DCE" w:rsidP="00113DCE">
            <w:pPr>
              <w:ind w:left="113" w:right="113"/>
              <w:jc w:val="right"/>
              <w:rPr>
                <w:color w:val="000000" w:themeColor="text1"/>
                <w:sz w:val="20"/>
              </w:rPr>
            </w:pPr>
            <w:r>
              <w:rPr>
                <w:color w:val="000000" w:themeColor="text1"/>
                <w:sz w:val="20"/>
              </w:rPr>
              <w:t>0,00</w:t>
            </w:r>
          </w:p>
        </w:tc>
        <w:tc>
          <w:tcPr>
            <w:tcW w:w="223" w:type="pct"/>
            <w:shd w:val="clear" w:color="auto" w:fill="auto"/>
            <w:noWrap/>
            <w:textDirection w:val="btLr"/>
            <w:vAlign w:val="center"/>
            <w:hideMark/>
          </w:tcPr>
          <w:p w14:paraId="5C9E980B" w14:textId="77777777" w:rsidR="00EF08A0" w:rsidRPr="00113DCE" w:rsidRDefault="00113DCE" w:rsidP="00113DCE">
            <w:pPr>
              <w:ind w:left="113" w:right="113"/>
              <w:jc w:val="right"/>
              <w:rPr>
                <w:color w:val="000000" w:themeColor="text1"/>
                <w:sz w:val="20"/>
              </w:rPr>
            </w:pPr>
            <w:r>
              <w:rPr>
                <w:color w:val="000000" w:themeColor="text1"/>
                <w:sz w:val="20"/>
              </w:rPr>
              <w:t>0,00</w:t>
            </w:r>
          </w:p>
        </w:tc>
        <w:tc>
          <w:tcPr>
            <w:tcW w:w="179" w:type="pct"/>
            <w:gridSpan w:val="2"/>
            <w:shd w:val="clear" w:color="auto" w:fill="auto"/>
            <w:noWrap/>
            <w:textDirection w:val="btLr"/>
            <w:vAlign w:val="center"/>
            <w:hideMark/>
          </w:tcPr>
          <w:p w14:paraId="4B3BB7D6" w14:textId="77777777" w:rsidR="00EF08A0" w:rsidRPr="00113DCE" w:rsidRDefault="00113DCE" w:rsidP="00113DCE">
            <w:pPr>
              <w:ind w:left="113" w:right="113"/>
              <w:jc w:val="right"/>
              <w:rPr>
                <w:color w:val="000000" w:themeColor="text1"/>
                <w:sz w:val="20"/>
              </w:rPr>
            </w:pPr>
            <w:r>
              <w:rPr>
                <w:color w:val="000000" w:themeColor="text1"/>
                <w:sz w:val="20"/>
              </w:rPr>
              <w:t>0,00</w:t>
            </w:r>
          </w:p>
        </w:tc>
        <w:tc>
          <w:tcPr>
            <w:tcW w:w="188" w:type="pct"/>
            <w:shd w:val="clear" w:color="auto" w:fill="auto"/>
            <w:noWrap/>
            <w:textDirection w:val="btLr"/>
            <w:vAlign w:val="center"/>
            <w:hideMark/>
          </w:tcPr>
          <w:p w14:paraId="4D085E6A" w14:textId="77777777" w:rsidR="00EF08A0" w:rsidRPr="00113DCE" w:rsidRDefault="00113DCE" w:rsidP="00113DCE">
            <w:pPr>
              <w:ind w:left="113" w:right="113"/>
              <w:jc w:val="right"/>
              <w:rPr>
                <w:color w:val="000000" w:themeColor="text1"/>
                <w:sz w:val="20"/>
              </w:rPr>
            </w:pPr>
            <w:r>
              <w:rPr>
                <w:color w:val="000000" w:themeColor="text1"/>
                <w:sz w:val="20"/>
              </w:rPr>
              <w:t>0,00</w:t>
            </w:r>
          </w:p>
        </w:tc>
        <w:tc>
          <w:tcPr>
            <w:tcW w:w="221" w:type="pct"/>
            <w:gridSpan w:val="3"/>
            <w:shd w:val="clear" w:color="auto" w:fill="auto"/>
            <w:textDirection w:val="btLr"/>
            <w:vAlign w:val="center"/>
            <w:hideMark/>
          </w:tcPr>
          <w:p w14:paraId="551AE1E5" w14:textId="77777777" w:rsidR="00EF08A0" w:rsidRPr="00113DCE" w:rsidRDefault="00113DCE" w:rsidP="00113DCE">
            <w:pPr>
              <w:ind w:left="113" w:right="113"/>
              <w:jc w:val="right"/>
              <w:rPr>
                <w:color w:val="000000" w:themeColor="text1"/>
                <w:sz w:val="20"/>
              </w:rPr>
            </w:pPr>
            <w:r>
              <w:rPr>
                <w:color w:val="000000" w:themeColor="text1"/>
                <w:sz w:val="20"/>
              </w:rPr>
              <w:t>0,00</w:t>
            </w:r>
          </w:p>
        </w:tc>
        <w:tc>
          <w:tcPr>
            <w:tcW w:w="221" w:type="pct"/>
            <w:shd w:val="clear" w:color="auto" w:fill="auto"/>
            <w:textDirection w:val="btLr"/>
            <w:vAlign w:val="center"/>
            <w:hideMark/>
          </w:tcPr>
          <w:p w14:paraId="035902C9" w14:textId="77777777" w:rsidR="00EF08A0" w:rsidRPr="00113DCE" w:rsidRDefault="00EF08A0" w:rsidP="00113DCE">
            <w:pPr>
              <w:ind w:left="113" w:right="113"/>
              <w:jc w:val="right"/>
              <w:rPr>
                <w:color w:val="000000" w:themeColor="text1"/>
                <w:sz w:val="20"/>
              </w:rPr>
            </w:pPr>
            <w:r w:rsidRPr="00113DCE">
              <w:rPr>
                <w:color w:val="000000" w:themeColor="text1"/>
                <w:sz w:val="20"/>
              </w:rPr>
              <w:t>0,00</w:t>
            </w:r>
          </w:p>
        </w:tc>
        <w:tc>
          <w:tcPr>
            <w:tcW w:w="196" w:type="pct"/>
            <w:gridSpan w:val="2"/>
            <w:shd w:val="clear" w:color="auto" w:fill="auto"/>
            <w:textDirection w:val="btLr"/>
            <w:vAlign w:val="center"/>
            <w:hideMark/>
          </w:tcPr>
          <w:p w14:paraId="08CC7E6A" w14:textId="77777777" w:rsidR="00EF08A0" w:rsidRPr="00113DCE" w:rsidRDefault="00EF08A0" w:rsidP="00113DCE">
            <w:pPr>
              <w:ind w:left="113" w:right="113"/>
              <w:jc w:val="right"/>
              <w:rPr>
                <w:color w:val="000000" w:themeColor="text1"/>
                <w:sz w:val="20"/>
              </w:rPr>
            </w:pPr>
            <w:r w:rsidRPr="00113DCE">
              <w:rPr>
                <w:color w:val="000000" w:themeColor="text1"/>
                <w:sz w:val="20"/>
              </w:rPr>
              <w:t>242,791</w:t>
            </w:r>
          </w:p>
        </w:tc>
        <w:tc>
          <w:tcPr>
            <w:tcW w:w="165" w:type="pct"/>
            <w:gridSpan w:val="4"/>
            <w:textDirection w:val="btLr"/>
            <w:vAlign w:val="center"/>
          </w:tcPr>
          <w:p w14:paraId="281A4E20" w14:textId="77777777" w:rsidR="00EF08A0" w:rsidRPr="00113DCE" w:rsidRDefault="00EF08A0" w:rsidP="00113DCE">
            <w:pPr>
              <w:ind w:left="113" w:right="113"/>
              <w:jc w:val="right"/>
              <w:rPr>
                <w:color w:val="000000" w:themeColor="text1"/>
                <w:sz w:val="20"/>
              </w:rPr>
            </w:pPr>
            <w:r w:rsidRPr="00113DCE">
              <w:rPr>
                <w:color w:val="000000" w:themeColor="text1"/>
                <w:sz w:val="20"/>
              </w:rPr>
              <w:t>1451,00</w:t>
            </w:r>
          </w:p>
        </w:tc>
        <w:tc>
          <w:tcPr>
            <w:tcW w:w="173" w:type="pct"/>
            <w:gridSpan w:val="5"/>
            <w:textDirection w:val="btLr"/>
          </w:tcPr>
          <w:p w14:paraId="1433DC26" w14:textId="77777777" w:rsidR="00EF08A0" w:rsidRPr="00113DCE" w:rsidRDefault="00EF08A0" w:rsidP="00113DCE">
            <w:pPr>
              <w:ind w:left="113" w:right="113"/>
              <w:jc w:val="right"/>
              <w:rPr>
                <w:color w:val="000000" w:themeColor="text1"/>
                <w:sz w:val="20"/>
              </w:rPr>
            </w:pPr>
            <w:r w:rsidRPr="00113DCE">
              <w:rPr>
                <w:color w:val="000000" w:themeColor="text1"/>
                <w:sz w:val="20"/>
              </w:rPr>
              <w:t>0,00</w:t>
            </w:r>
          </w:p>
        </w:tc>
        <w:tc>
          <w:tcPr>
            <w:tcW w:w="179" w:type="pct"/>
            <w:gridSpan w:val="4"/>
            <w:textDirection w:val="btLr"/>
          </w:tcPr>
          <w:p w14:paraId="24914BF6" w14:textId="77777777" w:rsidR="00EF08A0" w:rsidRPr="00113DCE" w:rsidRDefault="009B2F86" w:rsidP="00113DCE">
            <w:pPr>
              <w:ind w:left="113" w:right="113"/>
              <w:jc w:val="right"/>
              <w:rPr>
                <w:color w:val="000000" w:themeColor="text1"/>
                <w:sz w:val="20"/>
              </w:rPr>
            </w:pPr>
            <w:r w:rsidRPr="00113DCE">
              <w:rPr>
                <w:color w:val="000000" w:themeColor="text1"/>
                <w:sz w:val="20"/>
              </w:rPr>
              <w:t>0</w:t>
            </w:r>
            <w:r w:rsidR="00EF08A0" w:rsidRPr="00113DCE">
              <w:rPr>
                <w:color w:val="000000" w:themeColor="text1"/>
                <w:sz w:val="20"/>
              </w:rPr>
              <w:t>,00</w:t>
            </w:r>
          </w:p>
        </w:tc>
        <w:tc>
          <w:tcPr>
            <w:tcW w:w="181" w:type="pct"/>
            <w:gridSpan w:val="4"/>
            <w:textDirection w:val="btLr"/>
          </w:tcPr>
          <w:p w14:paraId="751BF202" w14:textId="77777777" w:rsidR="00EF08A0" w:rsidRPr="00113DCE" w:rsidRDefault="00EF08A0" w:rsidP="00113DCE">
            <w:pPr>
              <w:ind w:left="113" w:right="113"/>
              <w:jc w:val="right"/>
              <w:rPr>
                <w:color w:val="000000" w:themeColor="text1"/>
                <w:sz w:val="20"/>
              </w:rPr>
            </w:pPr>
            <w:r w:rsidRPr="00113DCE">
              <w:rPr>
                <w:color w:val="000000" w:themeColor="text1"/>
                <w:sz w:val="20"/>
              </w:rPr>
              <w:t>0,00</w:t>
            </w:r>
          </w:p>
        </w:tc>
        <w:tc>
          <w:tcPr>
            <w:tcW w:w="255" w:type="pct"/>
            <w:gridSpan w:val="4"/>
            <w:shd w:val="clear" w:color="auto" w:fill="auto"/>
            <w:noWrap/>
            <w:textDirection w:val="btLr"/>
            <w:vAlign w:val="center"/>
            <w:hideMark/>
          </w:tcPr>
          <w:p w14:paraId="4C20282B" w14:textId="77777777" w:rsidR="00EF08A0" w:rsidRPr="00113DCE" w:rsidRDefault="00EF08A0" w:rsidP="00113DCE">
            <w:pPr>
              <w:ind w:left="113" w:right="113"/>
              <w:jc w:val="right"/>
              <w:rPr>
                <w:color w:val="000000" w:themeColor="text1"/>
                <w:sz w:val="20"/>
              </w:rPr>
            </w:pPr>
            <w:r w:rsidRPr="00113DCE">
              <w:rPr>
                <w:color w:val="000000" w:themeColor="text1"/>
                <w:sz w:val="20"/>
              </w:rPr>
              <w:t>1693,791</w:t>
            </w:r>
          </w:p>
        </w:tc>
        <w:tc>
          <w:tcPr>
            <w:tcW w:w="417" w:type="pct"/>
            <w:gridSpan w:val="4"/>
            <w:shd w:val="clear" w:color="auto" w:fill="auto"/>
            <w:vAlign w:val="bottom"/>
            <w:hideMark/>
          </w:tcPr>
          <w:p w14:paraId="08B1D3C3" w14:textId="77777777" w:rsidR="00EF08A0" w:rsidRPr="009B2F86" w:rsidRDefault="00EF08A0" w:rsidP="001715F0">
            <w:pPr>
              <w:jc w:val="center"/>
              <w:rPr>
                <w:color w:val="000000" w:themeColor="text1"/>
                <w:sz w:val="20"/>
              </w:rPr>
            </w:pPr>
          </w:p>
        </w:tc>
      </w:tr>
      <w:tr w:rsidR="00113DCE" w:rsidRPr="00C904CF" w14:paraId="3027ACCD" w14:textId="77777777" w:rsidTr="00113DCE">
        <w:trPr>
          <w:gridAfter w:val="2"/>
          <w:wAfter w:w="12" w:type="pct"/>
          <w:trHeight w:val="834"/>
        </w:trPr>
        <w:tc>
          <w:tcPr>
            <w:tcW w:w="151" w:type="pct"/>
            <w:gridSpan w:val="3"/>
            <w:vMerge/>
            <w:shd w:val="clear" w:color="auto" w:fill="auto"/>
            <w:vAlign w:val="center"/>
            <w:hideMark/>
          </w:tcPr>
          <w:p w14:paraId="3EB55A16" w14:textId="77777777" w:rsidR="00EF08A0" w:rsidRPr="00C904CF" w:rsidRDefault="00EF08A0" w:rsidP="001715F0">
            <w:pPr>
              <w:rPr>
                <w:sz w:val="20"/>
              </w:rPr>
            </w:pPr>
          </w:p>
        </w:tc>
        <w:tc>
          <w:tcPr>
            <w:tcW w:w="505" w:type="pct"/>
            <w:gridSpan w:val="2"/>
            <w:vMerge w:val="restart"/>
            <w:shd w:val="clear" w:color="auto" w:fill="auto"/>
            <w:vAlign w:val="center"/>
            <w:hideMark/>
          </w:tcPr>
          <w:p w14:paraId="4E4DCDB7" w14:textId="77777777" w:rsidR="00EF08A0" w:rsidRPr="00113DCE" w:rsidRDefault="00EF08A0" w:rsidP="00453EFB">
            <w:pPr>
              <w:rPr>
                <w:sz w:val="20"/>
              </w:rPr>
            </w:pPr>
            <w:r w:rsidRPr="00113DCE">
              <w:rPr>
                <w:sz w:val="20"/>
              </w:rPr>
              <w:t xml:space="preserve">Расходы на обеспечение деятельности </w:t>
            </w:r>
            <w:r w:rsidRPr="00113DCE">
              <w:rPr>
                <w:sz w:val="20"/>
              </w:rPr>
              <w:lastRenderedPageBreak/>
              <w:t>советников директора по воспитанию и взаимодействию с детскими общественными объединениями в общеобразовательных организациях (краевой бюджет)</w:t>
            </w:r>
          </w:p>
        </w:tc>
        <w:tc>
          <w:tcPr>
            <w:tcW w:w="262" w:type="pct"/>
            <w:vMerge/>
            <w:shd w:val="clear" w:color="auto" w:fill="auto"/>
            <w:vAlign w:val="center"/>
            <w:hideMark/>
          </w:tcPr>
          <w:p w14:paraId="19D9C983" w14:textId="77777777" w:rsidR="00EF08A0" w:rsidRPr="00C904CF" w:rsidRDefault="00EF08A0" w:rsidP="001715F0">
            <w:pPr>
              <w:jc w:val="center"/>
              <w:rPr>
                <w:sz w:val="20"/>
              </w:rPr>
            </w:pPr>
          </w:p>
        </w:tc>
        <w:tc>
          <w:tcPr>
            <w:tcW w:w="162" w:type="pct"/>
            <w:gridSpan w:val="2"/>
            <w:vMerge/>
            <w:shd w:val="clear" w:color="auto" w:fill="auto"/>
            <w:textDirection w:val="btLr"/>
            <w:vAlign w:val="center"/>
            <w:hideMark/>
          </w:tcPr>
          <w:p w14:paraId="53146CDF" w14:textId="77777777" w:rsidR="00EF08A0" w:rsidRPr="00113DCE" w:rsidRDefault="00EF08A0" w:rsidP="00113DCE">
            <w:pPr>
              <w:ind w:left="113" w:right="113"/>
              <w:jc w:val="right"/>
              <w:rPr>
                <w:color w:val="000000" w:themeColor="text1"/>
                <w:sz w:val="20"/>
              </w:rPr>
            </w:pPr>
          </w:p>
        </w:tc>
        <w:tc>
          <w:tcPr>
            <w:tcW w:w="106" w:type="pct"/>
            <w:vMerge/>
            <w:shd w:val="clear" w:color="auto" w:fill="auto"/>
            <w:textDirection w:val="btLr"/>
            <w:vAlign w:val="center"/>
            <w:hideMark/>
          </w:tcPr>
          <w:p w14:paraId="51A18F63" w14:textId="77777777" w:rsidR="00EF08A0" w:rsidRPr="00113DCE" w:rsidRDefault="00EF08A0" w:rsidP="00113DCE">
            <w:pPr>
              <w:ind w:left="113" w:right="113"/>
              <w:jc w:val="right"/>
              <w:rPr>
                <w:color w:val="000000" w:themeColor="text1"/>
                <w:sz w:val="20"/>
              </w:rPr>
            </w:pPr>
          </w:p>
        </w:tc>
        <w:tc>
          <w:tcPr>
            <w:tcW w:w="235" w:type="pct"/>
            <w:gridSpan w:val="2"/>
            <w:vMerge/>
            <w:shd w:val="clear" w:color="auto" w:fill="auto"/>
            <w:textDirection w:val="btLr"/>
            <w:vAlign w:val="center"/>
            <w:hideMark/>
          </w:tcPr>
          <w:p w14:paraId="3E06A3C7" w14:textId="77777777" w:rsidR="00EF08A0" w:rsidRPr="00113DCE" w:rsidRDefault="00EF08A0" w:rsidP="00113DCE">
            <w:pPr>
              <w:ind w:left="113" w:right="113"/>
              <w:jc w:val="right"/>
              <w:rPr>
                <w:rFonts w:ascii="Arial CYR" w:hAnsi="Arial CYR" w:cs="Arial CYR"/>
                <w:color w:val="000000" w:themeColor="text1"/>
                <w:sz w:val="20"/>
              </w:rPr>
            </w:pPr>
          </w:p>
        </w:tc>
        <w:tc>
          <w:tcPr>
            <w:tcW w:w="118" w:type="pct"/>
            <w:vMerge/>
            <w:shd w:val="clear" w:color="auto" w:fill="auto"/>
            <w:textDirection w:val="btLr"/>
            <w:vAlign w:val="center"/>
            <w:hideMark/>
          </w:tcPr>
          <w:p w14:paraId="1FC5E8D4" w14:textId="77777777" w:rsidR="00EF08A0" w:rsidRPr="00113DCE" w:rsidRDefault="00EF08A0" w:rsidP="00113DCE">
            <w:pPr>
              <w:ind w:left="113" w:right="113"/>
              <w:jc w:val="right"/>
              <w:rPr>
                <w:color w:val="000000" w:themeColor="text1"/>
                <w:sz w:val="20"/>
              </w:rPr>
            </w:pPr>
          </w:p>
        </w:tc>
        <w:tc>
          <w:tcPr>
            <w:tcW w:w="183" w:type="pct"/>
            <w:gridSpan w:val="2"/>
            <w:vMerge w:val="restart"/>
            <w:shd w:val="clear" w:color="auto" w:fill="auto"/>
            <w:noWrap/>
            <w:textDirection w:val="btLr"/>
            <w:vAlign w:val="center"/>
            <w:hideMark/>
          </w:tcPr>
          <w:p w14:paraId="0681D733" w14:textId="77777777" w:rsidR="00EF08A0" w:rsidRPr="00113DCE" w:rsidRDefault="00EF08A0" w:rsidP="00113DCE">
            <w:pPr>
              <w:ind w:left="113" w:right="113"/>
              <w:jc w:val="right"/>
              <w:rPr>
                <w:color w:val="000000" w:themeColor="text1"/>
                <w:sz w:val="20"/>
              </w:rPr>
            </w:pPr>
          </w:p>
        </w:tc>
        <w:tc>
          <w:tcPr>
            <w:tcW w:w="223" w:type="pct"/>
            <w:gridSpan w:val="2"/>
            <w:vMerge w:val="restart"/>
            <w:shd w:val="clear" w:color="auto" w:fill="auto"/>
            <w:textDirection w:val="btLr"/>
            <w:hideMark/>
          </w:tcPr>
          <w:p w14:paraId="3E296C43" w14:textId="77777777" w:rsidR="00EF08A0" w:rsidRPr="00113DCE" w:rsidRDefault="00EF08A0" w:rsidP="00113DCE">
            <w:pPr>
              <w:ind w:left="113" w:right="113"/>
              <w:jc w:val="right"/>
              <w:rPr>
                <w:color w:val="000000" w:themeColor="text1"/>
                <w:sz w:val="20"/>
              </w:rPr>
            </w:pPr>
          </w:p>
        </w:tc>
        <w:tc>
          <w:tcPr>
            <w:tcW w:w="223" w:type="pct"/>
            <w:gridSpan w:val="2"/>
            <w:vMerge w:val="restart"/>
            <w:shd w:val="clear" w:color="auto" w:fill="auto"/>
            <w:noWrap/>
            <w:textDirection w:val="btLr"/>
            <w:vAlign w:val="center"/>
            <w:hideMark/>
          </w:tcPr>
          <w:p w14:paraId="562B0AAC" w14:textId="77777777" w:rsidR="00EF08A0" w:rsidRPr="00113DCE" w:rsidRDefault="00EF08A0" w:rsidP="00113DCE">
            <w:pPr>
              <w:ind w:left="113" w:right="113"/>
              <w:jc w:val="right"/>
              <w:rPr>
                <w:color w:val="000000" w:themeColor="text1"/>
                <w:sz w:val="20"/>
              </w:rPr>
            </w:pPr>
          </w:p>
        </w:tc>
        <w:tc>
          <w:tcPr>
            <w:tcW w:w="221" w:type="pct"/>
            <w:vMerge w:val="restart"/>
            <w:shd w:val="clear" w:color="auto" w:fill="auto"/>
            <w:noWrap/>
            <w:textDirection w:val="btLr"/>
            <w:vAlign w:val="center"/>
            <w:hideMark/>
          </w:tcPr>
          <w:p w14:paraId="4C455B80" w14:textId="77777777" w:rsidR="00EF08A0" w:rsidRPr="00113DCE" w:rsidRDefault="00EF08A0" w:rsidP="00113DCE">
            <w:pPr>
              <w:ind w:left="113" w:right="113"/>
              <w:jc w:val="right"/>
              <w:rPr>
                <w:color w:val="000000" w:themeColor="text1"/>
                <w:sz w:val="20"/>
              </w:rPr>
            </w:pPr>
          </w:p>
        </w:tc>
        <w:tc>
          <w:tcPr>
            <w:tcW w:w="223" w:type="pct"/>
            <w:vMerge w:val="restart"/>
            <w:shd w:val="clear" w:color="auto" w:fill="auto"/>
            <w:noWrap/>
            <w:textDirection w:val="btLr"/>
            <w:vAlign w:val="center"/>
            <w:hideMark/>
          </w:tcPr>
          <w:p w14:paraId="1BD41060" w14:textId="77777777" w:rsidR="00EF08A0" w:rsidRPr="00113DCE" w:rsidRDefault="00EF08A0" w:rsidP="00113DCE">
            <w:pPr>
              <w:ind w:left="113" w:right="113"/>
              <w:jc w:val="right"/>
              <w:rPr>
                <w:color w:val="000000" w:themeColor="text1"/>
                <w:sz w:val="20"/>
              </w:rPr>
            </w:pPr>
          </w:p>
        </w:tc>
        <w:tc>
          <w:tcPr>
            <w:tcW w:w="179" w:type="pct"/>
            <w:gridSpan w:val="2"/>
            <w:vMerge w:val="restart"/>
            <w:shd w:val="clear" w:color="auto" w:fill="auto"/>
            <w:noWrap/>
            <w:textDirection w:val="btLr"/>
            <w:vAlign w:val="center"/>
            <w:hideMark/>
          </w:tcPr>
          <w:p w14:paraId="3184E24E" w14:textId="77777777" w:rsidR="00EF08A0" w:rsidRPr="00113DCE" w:rsidRDefault="00EF08A0" w:rsidP="00113DCE">
            <w:pPr>
              <w:ind w:left="113" w:right="113"/>
              <w:jc w:val="right"/>
              <w:rPr>
                <w:color w:val="000000" w:themeColor="text1"/>
                <w:sz w:val="20"/>
              </w:rPr>
            </w:pPr>
          </w:p>
        </w:tc>
        <w:tc>
          <w:tcPr>
            <w:tcW w:w="188" w:type="pct"/>
            <w:vMerge w:val="restart"/>
            <w:shd w:val="clear" w:color="auto" w:fill="auto"/>
            <w:noWrap/>
            <w:textDirection w:val="btLr"/>
            <w:vAlign w:val="center"/>
            <w:hideMark/>
          </w:tcPr>
          <w:p w14:paraId="51EAA35A" w14:textId="77777777" w:rsidR="00EF08A0" w:rsidRPr="00113DCE" w:rsidRDefault="00EF08A0" w:rsidP="00113DCE">
            <w:pPr>
              <w:ind w:left="113" w:right="113"/>
              <w:jc w:val="right"/>
              <w:rPr>
                <w:color w:val="000000" w:themeColor="text1"/>
                <w:sz w:val="20"/>
              </w:rPr>
            </w:pPr>
          </w:p>
        </w:tc>
        <w:tc>
          <w:tcPr>
            <w:tcW w:w="221" w:type="pct"/>
            <w:gridSpan w:val="3"/>
            <w:vMerge w:val="restart"/>
            <w:shd w:val="clear" w:color="auto" w:fill="auto"/>
            <w:textDirection w:val="btLr"/>
            <w:vAlign w:val="center"/>
            <w:hideMark/>
          </w:tcPr>
          <w:p w14:paraId="31898571" w14:textId="77777777" w:rsidR="00EF08A0" w:rsidRPr="00113DCE" w:rsidRDefault="00EF08A0" w:rsidP="00113DCE">
            <w:pPr>
              <w:ind w:left="113" w:right="113"/>
              <w:jc w:val="right"/>
              <w:rPr>
                <w:color w:val="000000" w:themeColor="text1"/>
                <w:sz w:val="20"/>
              </w:rPr>
            </w:pPr>
          </w:p>
        </w:tc>
        <w:tc>
          <w:tcPr>
            <w:tcW w:w="221" w:type="pct"/>
            <w:shd w:val="clear" w:color="auto" w:fill="auto"/>
            <w:textDirection w:val="btLr"/>
            <w:vAlign w:val="center"/>
            <w:hideMark/>
          </w:tcPr>
          <w:p w14:paraId="03D1206A" w14:textId="77777777" w:rsidR="00EF08A0" w:rsidRPr="00113DCE" w:rsidRDefault="00EF08A0" w:rsidP="00113DCE">
            <w:pPr>
              <w:ind w:left="113" w:right="113"/>
              <w:jc w:val="right"/>
              <w:rPr>
                <w:color w:val="000000" w:themeColor="text1"/>
                <w:sz w:val="20"/>
              </w:rPr>
            </w:pPr>
            <w:r w:rsidRPr="00113DCE">
              <w:rPr>
                <w:color w:val="000000" w:themeColor="text1"/>
                <w:sz w:val="20"/>
              </w:rPr>
              <w:t>0,00</w:t>
            </w:r>
          </w:p>
        </w:tc>
        <w:tc>
          <w:tcPr>
            <w:tcW w:w="196" w:type="pct"/>
            <w:gridSpan w:val="2"/>
            <w:shd w:val="clear" w:color="auto" w:fill="auto"/>
            <w:textDirection w:val="btLr"/>
            <w:vAlign w:val="center"/>
            <w:hideMark/>
          </w:tcPr>
          <w:p w14:paraId="08D52641" w14:textId="77777777" w:rsidR="00EF08A0" w:rsidRPr="00113DCE" w:rsidRDefault="00EF08A0" w:rsidP="00113DCE">
            <w:pPr>
              <w:ind w:left="113" w:right="113"/>
              <w:jc w:val="right"/>
              <w:rPr>
                <w:color w:val="000000" w:themeColor="text1"/>
                <w:sz w:val="20"/>
              </w:rPr>
            </w:pPr>
            <w:r w:rsidRPr="00113DCE">
              <w:rPr>
                <w:color w:val="000000" w:themeColor="text1"/>
                <w:sz w:val="20"/>
              </w:rPr>
              <w:t>12,779</w:t>
            </w:r>
          </w:p>
        </w:tc>
        <w:tc>
          <w:tcPr>
            <w:tcW w:w="165" w:type="pct"/>
            <w:gridSpan w:val="4"/>
            <w:textDirection w:val="btLr"/>
            <w:vAlign w:val="center"/>
          </w:tcPr>
          <w:p w14:paraId="74293160" w14:textId="77777777" w:rsidR="00EF08A0" w:rsidRPr="00113DCE" w:rsidRDefault="00EF08A0" w:rsidP="00113DCE">
            <w:pPr>
              <w:ind w:left="113" w:right="113"/>
              <w:jc w:val="right"/>
              <w:rPr>
                <w:color w:val="000000" w:themeColor="text1"/>
                <w:sz w:val="20"/>
              </w:rPr>
            </w:pPr>
            <w:r w:rsidRPr="00113DCE">
              <w:rPr>
                <w:color w:val="000000" w:themeColor="text1"/>
                <w:sz w:val="20"/>
              </w:rPr>
              <w:t>226,360</w:t>
            </w:r>
          </w:p>
        </w:tc>
        <w:tc>
          <w:tcPr>
            <w:tcW w:w="173" w:type="pct"/>
            <w:gridSpan w:val="5"/>
            <w:textDirection w:val="btLr"/>
            <w:vAlign w:val="center"/>
          </w:tcPr>
          <w:p w14:paraId="6B581EB1" w14:textId="77777777" w:rsidR="00EF08A0" w:rsidRPr="00113DCE" w:rsidRDefault="00EF08A0" w:rsidP="00113DCE">
            <w:pPr>
              <w:ind w:left="113" w:right="113"/>
              <w:jc w:val="right"/>
              <w:rPr>
                <w:color w:val="000000" w:themeColor="text1"/>
                <w:sz w:val="20"/>
              </w:rPr>
            </w:pPr>
            <w:r w:rsidRPr="00113DCE">
              <w:rPr>
                <w:color w:val="000000" w:themeColor="text1"/>
                <w:sz w:val="20"/>
              </w:rPr>
              <w:t>0,00</w:t>
            </w:r>
          </w:p>
        </w:tc>
        <w:tc>
          <w:tcPr>
            <w:tcW w:w="179" w:type="pct"/>
            <w:gridSpan w:val="4"/>
            <w:textDirection w:val="btLr"/>
            <w:vAlign w:val="center"/>
          </w:tcPr>
          <w:p w14:paraId="2E9E5F04" w14:textId="77777777" w:rsidR="00EF08A0" w:rsidRPr="00113DCE" w:rsidRDefault="00EF08A0" w:rsidP="00113DCE">
            <w:pPr>
              <w:ind w:left="113" w:right="113"/>
              <w:jc w:val="right"/>
              <w:rPr>
                <w:color w:val="000000" w:themeColor="text1"/>
                <w:sz w:val="20"/>
              </w:rPr>
            </w:pPr>
            <w:r w:rsidRPr="00113DCE">
              <w:rPr>
                <w:color w:val="000000" w:themeColor="text1"/>
                <w:sz w:val="20"/>
              </w:rPr>
              <w:t>0,00</w:t>
            </w:r>
          </w:p>
        </w:tc>
        <w:tc>
          <w:tcPr>
            <w:tcW w:w="181" w:type="pct"/>
            <w:gridSpan w:val="4"/>
            <w:textDirection w:val="btLr"/>
          </w:tcPr>
          <w:p w14:paraId="0CAFF9E4" w14:textId="77777777" w:rsidR="00EF08A0" w:rsidRPr="00113DCE" w:rsidRDefault="00EF08A0" w:rsidP="00113DCE">
            <w:pPr>
              <w:ind w:left="113" w:right="113"/>
              <w:jc w:val="right"/>
              <w:rPr>
                <w:color w:val="000000" w:themeColor="text1"/>
                <w:sz w:val="20"/>
              </w:rPr>
            </w:pPr>
            <w:r w:rsidRPr="00113DCE">
              <w:rPr>
                <w:color w:val="000000" w:themeColor="text1"/>
                <w:sz w:val="20"/>
              </w:rPr>
              <w:t>0,00</w:t>
            </w:r>
          </w:p>
        </w:tc>
        <w:tc>
          <w:tcPr>
            <w:tcW w:w="255" w:type="pct"/>
            <w:gridSpan w:val="4"/>
            <w:shd w:val="clear" w:color="auto" w:fill="auto"/>
            <w:noWrap/>
            <w:textDirection w:val="btLr"/>
            <w:vAlign w:val="center"/>
            <w:hideMark/>
          </w:tcPr>
          <w:p w14:paraId="561266B6" w14:textId="77777777" w:rsidR="00EF08A0" w:rsidRPr="00113DCE" w:rsidRDefault="00EF08A0" w:rsidP="00113DCE">
            <w:pPr>
              <w:ind w:left="113" w:right="113"/>
              <w:jc w:val="right"/>
              <w:rPr>
                <w:color w:val="000000" w:themeColor="text1"/>
                <w:sz w:val="20"/>
              </w:rPr>
            </w:pPr>
            <w:r w:rsidRPr="00113DCE">
              <w:rPr>
                <w:color w:val="000000" w:themeColor="text1"/>
                <w:sz w:val="20"/>
              </w:rPr>
              <w:t>239,139</w:t>
            </w:r>
          </w:p>
        </w:tc>
        <w:tc>
          <w:tcPr>
            <w:tcW w:w="417" w:type="pct"/>
            <w:gridSpan w:val="4"/>
            <w:vMerge w:val="restart"/>
            <w:shd w:val="clear" w:color="auto" w:fill="auto"/>
            <w:vAlign w:val="bottom"/>
            <w:hideMark/>
          </w:tcPr>
          <w:p w14:paraId="1AFB2784" w14:textId="77777777" w:rsidR="00EF08A0" w:rsidRPr="009B2F86" w:rsidRDefault="00EF08A0" w:rsidP="001715F0">
            <w:pPr>
              <w:jc w:val="center"/>
              <w:rPr>
                <w:color w:val="000000" w:themeColor="text1"/>
                <w:sz w:val="20"/>
              </w:rPr>
            </w:pPr>
          </w:p>
        </w:tc>
      </w:tr>
      <w:tr w:rsidR="00113DCE" w:rsidRPr="00C904CF" w14:paraId="3643207F" w14:textId="77777777" w:rsidTr="00113DCE">
        <w:trPr>
          <w:gridAfter w:val="2"/>
          <w:wAfter w:w="12" w:type="pct"/>
          <w:trHeight w:val="1134"/>
        </w:trPr>
        <w:tc>
          <w:tcPr>
            <w:tcW w:w="151" w:type="pct"/>
            <w:gridSpan w:val="3"/>
            <w:vMerge/>
            <w:shd w:val="clear" w:color="auto" w:fill="auto"/>
            <w:vAlign w:val="center"/>
            <w:hideMark/>
          </w:tcPr>
          <w:p w14:paraId="7D1CF0A3" w14:textId="77777777" w:rsidR="00EF08A0" w:rsidRPr="00C904CF" w:rsidRDefault="00EF08A0" w:rsidP="001715F0">
            <w:pPr>
              <w:rPr>
                <w:sz w:val="20"/>
              </w:rPr>
            </w:pPr>
          </w:p>
        </w:tc>
        <w:tc>
          <w:tcPr>
            <w:tcW w:w="505" w:type="pct"/>
            <w:gridSpan w:val="2"/>
            <w:vMerge/>
            <w:shd w:val="clear" w:color="auto" w:fill="auto"/>
            <w:vAlign w:val="center"/>
            <w:hideMark/>
          </w:tcPr>
          <w:p w14:paraId="5A4897F2" w14:textId="77777777" w:rsidR="00EF08A0" w:rsidRPr="00C904CF" w:rsidRDefault="00EF08A0" w:rsidP="00453EFB">
            <w:pPr>
              <w:rPr>
                <w:sz w:val="18"/>
                <w:szCs w:val="18"/>
              </w:rPr>
            </w:pPr>
          </w:p>
        </w:tc>
        <w:tc>
          <w:tcPr>
            <w:tcW w:w="262" w:type="pct"/>
            <w:vMerge/>
            <w:shd w:val="clear" w:color="auto" w:fill="auto"/>
            <w:vAlign w:val="center"/>
            <w:hideMark/>
          </w:tcPr>
          <w:p w14:paraId="2DFA0D23" w14:textId="77777777" w:rsidR="00EF08A0" w:rsidRPr="00C904CF" w:rsidRDefault="00EF08A0" w:rsidP="001715F0">
            <w:pPr>
              <w:jc w:val="center"/>
              <w:rPr>
                <w:sz w:val="20"/>
              </w:rPr>
            </w:pPr>
          </w:p>
        </w:tc>
        <w:tc>
          <w:tcPr>
            <w:tcW w:w="162" w:type="pct"/>
            <w:gridSpan w:val="2"/>
            <w:vMerge/>
            <w:shd w:val="clear" w:color="auto" w:fill="auto"/>
            <w:textDirection w:val="btLr"/>
            <w:vAlign w:val="center"/>
            <w:hideMark/>
          </w:tcPr>
          <w:p w14:paraId="6CD6B29B" w14:textId="77777777" w:rsidR="00EF08A0" w:rsidRPr="00113DCE" w:rsidRDefault="00EF08A0" w:rsidP="00113DCE">
            <w:pPr>
              <w:ind w:left="113" w:right="113"/>
              <w:jc w:val="right"/>
              <w:rPr>
                <w:color w:val="000000" w:themeColor="text1"/>
                <w:sz w:val="20"/>
              </w:rPr>
            </w:pPr>
          </w:p>
        </w:tc>
        <w:tc>
          <w:tcPr>
            <w:tcW w:w="106" w:type="pct"/>
            <w:vMerge/>
            <w:shd w:val="clear" w:color="auto" w:fill="auto"/>
            <w:textDirection w:val="btLr"/>
            <w:vAlign w:val="center"/>
            <w:hideMark/>
          </w:tcPr>
          <w:p w14:paraId="038EDBAC" w14:textId="77777777" w:rsidR="00EF08A0" w:rsidRPr="00113DCE" w:rsidRDefault="00EF08A0" w:rsidP="00113DCE">
            <w:pPr>
              <w:ind w:left="113" w:right="113"/>
              <w:jc w:val="right"/>
              <w:rPr>
                <w:color w:val="000000" w:themeColor="text1"/>
                <w:sz w:val="20"/>
              </w:rPr>
            </w:pPr>
          </w:p>
        </w:tc>
        <w:tc>
          <w:tcPr>
            <w:tcW w:w="235" w:type="pct"/>
            <w:gridSpan w:val="2"/>
            <w:vMerge/>
            <w:shd w:val="clear" w:color="auto" w:fill="auto"/>
            <w:textDirection w:val="btLr"/>
            <w:vAlign w:val="center"/>
            <w:hideMark/>
          </w:tcPr>
          <w:p w14:paraId="1A8E169A" w14:textId="77777777" w:rsidR="00EF08A0" w:rsidRPr="00113DCE" w:rsidRDefault="00EF08A0" w:rsidP="00113DCE">
            <w:pPr>
              <w:ind w:left="113" w:right="113"/>
              <w:jc w:val="right"/>
              <w:rPr>
                <w:rFonts w:ascii="Arial CYR" w:hAnsi="Arial CYR" w:cs="Arial CYR"/>
                <w:color w:val="000000" w:themeColor="text1"/>
                <w:sz w:val="20"/>
              </w:rPr>
            </w:pPr>
          </w:p>
        </w:tc>
        <w:tc>
          <w:tcPr>
            <w:tcW w:w="118" w:type="pct"/>
            <w:vMerge/>
            <w:shd w:val="clear" w:color="auto" w:fill="auto"/>
            <w:textDirection w:val="btLr"/>
            <w:vAlign w:val="center"/>
            <w:hideMark/>
          </w:tcPr>
          <w:p w14:paraId="5805BF80" w14:textId="77777777" w:rsidR="00EF08A0" w:rsidRPr="00113DCE" w:rsidRDefault="00EF08A0" w:rsidP="00113DCE">
            <w:pPr>
              <w:ind w:left="113" w:right="113"/>
              <w:jc w:val="right"/>
              <w:rPr>
                <w:color w:val="000000" w:themeColor="text1"/>
                <w:sz w:val="20"/>
              </w:rPr>
            </w:pPr>
          </w:p>
        </w:tc>
        <w:tc>
          <w:tcPr>
            <w:tcW w:w="183" w:type="pct"/>
            <w:gridSpan w:val="2"/>
            <w:vMerge/>
            <w:shd w:val="clear" w:color="auto" w:fill="auto"/>
            <w:noWrap/>
            <w:textDirection w:val="btLr"/>
            <w:vAlign w:val="center"/>
            <w:hideMark/>
          </w:tcPr>
          <w:p w14:paraId="6F907C1F" w14:textId="77777777" w:rsidR="00EF08A0" w:rsidRPr="00113DCE" w:rsidRDefault="00EF08A0" w:rsidP="00113DCE">
            <w:pPr>
              <w:ind w:left="113" w:right="113"/>
              <w:jc w:val="right"/>
              <w:rPr>
                <w:color w:val="000000" w:themeColor="text1"/>
                <w:sz w:val="20"/>
              </w:rPr>
            </w:pPr>
          </w:p>
        </w:tc>
        <w:tc>
          <w:tcPr>
            <w:tcW w:w="223" w:type="pct"/>
            <w:gridSpan w:val="2"/>
            <w:vMerge/>
            <w:shd w:val="clear" w:color="auto" w:fill="auto"/>
            <w:textDirection w:val="btLr"/>
            <w:hideMark/>
          </w:tcPr>
          <w:p w14:paraId="14F69D50" w14:textId="77777777" w:rsidR="00EF08A0" w:rsidRPr="00113DCE" w:rsidRDefault="00EF08A0" w:rsidP="00113DCE">
            <w:pPr>
              <w:ind w:left="113" w:right="113"/>
              <w:jc w:val="right"/>
              <w:rPr>
                <w:color w:val="000000" w:themeColor="text1"/>
                <w:sz w:val="20"/>
              </w:rPr>
            </w:pPr>
          </w:p>
        </w:tc>
        <w:tc>
          <w:tcPr>
            <w:tcW w:w="223" w:type="pct"/>
            <w:gridSpan w:val="2"/>
            <w:vMerge/>
            <w:shd w:val="clear" w:color="auto" w:fill="auto"/>
            <w:noWrap/>
            <w:textDirection w:val="btLr"/>
            <w:vAlign w:val="center"/>
            <w:hideMark/>
          </w:tcPr>
          <w:p w14:paraId="53FDB6D7" w14:textId="77777777" w:rsidR="00EF08A0" w:rsidRPr="00113DCE" w:rsidRDefault="00EF08A0" w:rsidP="00113DCE">
            <w:pPr>
              <w:ind w:left="113" w:right="113"/>
              <w:jc w:val="right"/>
              <w:rPr>
                <w:color w:val="000000" w:themeColor="text1"/>
                <w:sz w:val="20"/>
              </w:rPr>
            </w:pPr>
          </w:p>
        </w:tc>
        <w:tc>
          <w:tcPr>
            <w:tcW w:w="221" w:type="pct"/>
            <w:vMerge/>
            <w:shd w:val="clear" w:color="auto" w:fill="auto"/>
            <w:noWrap/>
            <w:textDirection w:val="btLr"/>
            <w:vAlign w:val="center"/>
            <w:hideMark/>
          </w:tcPr>
          <w:p w14:paraId="475C3976" w14:textId="77777777" w:rsidR="00EF08A0" w:rsidRPr="00113DCE" w:rsidRDefault="00EF08A0" w:rsidP="00113DCE">
            <w:pPr>
              <w:ind w:left="113" w:right="113"/>
              <w:jc w:val="right"/>
              <w:rPr>
                <w:color w:val="000000" w:themeColor="text1"/>
                <w:sz w:val="20"/>
              </w:rPr>
            </w:pPr>
          </w:p>
        </w:tc>
        <w:tc>
          <w:tcPr>
            <w:tcW w:w="223" w:type="pct"/>
            <w:vMerge/>
            <w:shd w:val="clear" w:color="auto" w:fill="auto"/>
            <w:noWrap/>
            <w:textDirection w:val="btLr"/>
            <w:vAlign w:val="center"/>
            <w:hideMark/>
          </w:tcPr>
          <w:p w14:paraId="3815382A" w14:textId="77777777" w:rsidR="00EF08A0" w:rsidRPr="00113DCE" w:rsidRDefault="00EF08A0" w:rsidP="00113DCE">
            <w:pPr>
              <w:ind w:left="113" w:right="113"/>
              <w:jc w:val="right"/>
              <w:rPr>
                <w:color w:val="000000" w:themeColor="text1"/>
                <w:sz w:val="20"/>
              </w:rPr>
            </w:pPr>
          </w:p>
        </w:tc>
        <w:tc>
          <w:tcPr>
            <w:tcW w:w="179" w:type="pct"/>
            <w:gridSpan w:val="2"/>
            <w:vMerge/>
            <w:shd w:val="clear" w:color="auto" w:fill="auto"/>
            <w:noWrap/>
            <w:textDirection w:val="btLr"/>
            <w:vAlign w:val="center"/>
            <w:hideMark/>
          </w:tcPr>
          <w:p w14:paraId="21186400" w14:textId="77777777" w:rsidR="00EF08A0" w:rsidRPr="00113DCE" w:rsidRDefault="00EF08A0" w:rsidP="00113DCE">
            <w:pPr>
              <w:ind w:left="113" w:right="113"/>
              <w:jc w:val="right"/>
              <w:rPr>
                <w:color w:val="000000" w:themeColor="text1"/>
                <w:sz w:val="20"/>
              </w:rPr>
            </w:pPr>
          </w:p>
        </w:tc>
        <w:tc>
          <w:tcPr>
            <w:tcW w:w="188" w:type="pct"/>
            <w:vMerge/>
            <w:shd w:val="clear" w:color="auto" w:fill="auto"/>
            <w:noWrap/>
            <w:textDirection w:val="btLr"/>
            <w:vAlign w:val="center"/>
            <w:hideMark/>
          </w:tcPr>
          <w:p w14:paraId="3FC10514" w14:textId="77777777" w:rsidR="00EF08A0" w:rsidRPr="00113DCE" w:rsidRDefault="00EF08A0" w:rsidP="00113DCE">
            <w:pPr>
              <w:ind w:left="113" w:right="113"/>
              <w:jc w:val="right"/>
              <w:rPr>
                <w:color w:val="000000" w:themeColor="text1"/>
                <w:sz w:val="20"/>
              </w:rPr>
            </w:pPr>
          </w:p>
        </w:tc>
        <w:tc>
          <w:tcPr>
            <w:tcW w:w="221" w:type="pct"/>
            <w:gridSpan w:val="3"/>
            <w:vMerge/>
            <w:shd w:val="clear" w:color="auto" w:fill="auto"/>
            <w:textDirection w:val="btLr"/>
            <w:vAlign w:val="center"/>
            <w:hideMark/>
          </w:tcPr>
          <w:p w14:paraId="6AECA921" w14:textId="77777777" w:rsidR="00EF08A0" w:rsidRPr="00113DCE" w:rsidRDefault="00EF08A0" w:rsidP="00113DCE">
            <w:pPr>
              <w:ind w:left="113" w:right="113"/>
              <w:jc w:val="right"/>
              <w:rPr>
                <w:color w:val="000000" w:themeColor="text1"/>
                <w:sz w:val="20"/>
              </w:rPr>
            </w:pPr>
          </w:p>
        </w:tc>
        <w:tc>
          <w:tcPr>
            <w:tcW w:w="221" w:type="pct"/>
            <w:shd w:val="clear" w:color="auto" w:fill="auto"/>
            <w:textDirection w:val="btLr"/>
            <w:vAlign w:val="center"/>
            <w:hideMark/>
          </w:tcPr>
          <w:p w14:paraId="1421412A" w14:textId="77777777" w:rsidR="00EF08A0" w:rsidRPr="00113DCE" w:rsidRDefault="00EF08A0" w:rsidP="00113DCE">
            <w:pPr>
              <w:ind w:left="113" w:right="113"/>
              <w:jc w:val="right"/>
              <w:rPr>
                <w:color w:val="000000" w:themeColor="text1"/>
                <w:sz w:val="20"/>
              </w:rPr>
            </w:pPr>
          </w:p>
        </w:tc>
        <w:tc>
          <w:tcPr>
            <w:tcW w:w="196" w:type="pct"/>
            <w:gridSpan w:val="2"/>
            <w:shd w:val="clear" w:color="auto" w:fill="auto"/>
            <w:textDirection w:val="btLr"/>
            <w:vAlign w:val="center"/>
            <w:hideMark/>
          </w:tcPr>
          <w:p w14:paraId="5ACDAA91" w14:textId="77777777" w:rsidR="00EF08A0" w:rsidRPr="00113DCE" w:rsidRDefault="00EF08A0" w:rsidP="00113DCE">
            <w:pPr>
              <w:ind w:left="113" w:right="113"/>
              <w:jc w:val="right"/>
              <w:rPr>
                <w:color w:val="000000" w:themeColor="text1"/>
                <w:sz w:val="20"/>
              </w:rPr>
            </w:pPr>
          </w:p>
        </w:tc>
        <w:tc>
          <w:tcPr>
            <w:tcW w:w="165" w:type="pct"/>
            <w:gridSpan w:val="4"/>
            <w:textDirection w:val="btLr"/>
            <w:vAlign w:val="center"/>
          </w:tcPr>
          <w:p w14:paraId="1F15735D" w14:textId="77777777" w:rsidR="00EF08A0" w:rsidRPr="00113DCE" w:rsidRDefault="00EF08A0" w:rsidP="00113DCE">
            <w:pPr>
              <w:ind w:left="113" w:right="113"/>
              <w:jc w:val="right"/>
              <w:rPr>
                <w:color w:val="000000" w:themeColor="text1"/>
                <w:sz w:val="20"/>
              </w:rPr>
            </w:pPr>
            <w:r w:rsidRPr="00113DCE">
              <w:rPr>
                <w:color w:val="000000" w:themeColor="text1"/>
                <w:sz w:val="20"/>
              </w:rPr>
              <w:t>155,400</w:t>
            </w:r>
          </w:p>
        </w:tc>
        <w:tc>
          <w:tcPr>
            <w:tcW w:w="173" w:type="pct"/>
            <w:gridSpan w:val="5"/>
            <w:textDirection w:val="btLr"/>
            <w:vAlign w:val="center"/>
          </w:tcPr>
          <w:p w14:paraId="14F785D6" w14:textId="77777777" w:rsidR="00EF08A0" w:rsidRPr="00113DCE" w:rsidRDefault="00EF08A0" w:rsidP="00113DCE">
            <w:pPr>
              <w:ind w:left="113" w:right="113"/>
              <w:jc w:val="right"/>
              <w:rPr>
                <w:color w:val="000000" w:themeColor="text1"/>
                <w:sz w:val="20"/>
              </w:rPr>
            </w:pPr>
          </w:p>
        </w:tc>
        <w:tc>
          <w:tcPr>
            <w:tcW w:w="179" w:type="pct"/>
            <w:gridSpan w:val="4"/>
            <w:textDirection w:val="btLr"/>
            <w:vAlign w:val="center"/>
          </w:tcPr>
          <w:p w14:paraId="76D62E6B" w14:textId="77777777" w:rsidR="00EF08A0" w:rsidRPr="00113DCE" w:rsidRDefault="00EF08A0" w:rsidP="00113DCE">
            <w:pPr>
              <w:ind w:left="113" w:right="113"/>
              <w:jc w:val="right"/>
              <w:rPr>
                <w:color w:val="000000" w:themeColor="text1"/>
                <w:sz w:val="20"/>
              </w:rPr>
            </w:pPr>
          </w:p>
        </w:tc>
        <w:tc>
          <w:tcPr>
            <w:tcW w:w="181" w:type="pct"/>
            <w:gridSpan w:val="4"/>
            <w:textDirection w:val="btLr"/>
          </w:tcPr>
          <w:p w14:paraId="11BFAA3F" w14:textId="77777777" w:rsidR="00EF08A0" w:rsidRPr="00113DCE" w:rsidRDefault="00EF08A0" w:rsidP="00113DCE">
            <w:pPr>
              <w:ind w:left="113" w:right="113"/>
              <w:jc w:val="right"/>
              <w:rPr>
                <w:color w:val="000000" w:themeColor="text1"/>
                <w:sz w:val="20"/>
              </w:rPr>
            </w:pPr>
          </w:p>
        </w:tc>
        <w:tc>
          <w:tcPr>
            <w:tcW w:w="255" w:type="pct"/>
            <w:gridSpan w:val="4"/>
            <w:shd w:val="clear" w:color="auto" w:fill="auto"/>
            <w:noWrap/>
            <w:textDirection w:val="btLr"/>
            <w:vAlign w:val="center"/>
            <w:hideMark/>
          </w:tcPr>
          <w:p w14:paraId="00F2F19B" w14:textId="77777777" w:rsidR="00EF08A0" w:rsidRPr="00113DCE" w:rsidRDefault="00EF08A0" w:rsidP="00113DCE">
            <w:pPr>
              <w:ind w:left="113" w:right="113"/>
              <w:jc w:val="right"/>
              <w:rPr>
                <w:color w:val="000000" w:themeColor="text1"/>
                <w:sz w:val="20"/>
              </w:rPr>
            </w:pPr>
          </w:p>
        </w:tc>
        <w:tc>
          <w:tcPr>
            <w:tcW w:w="417" w:type="pct"/>
            <w:gridSpan w:val="4"/>
            <w:vMerge/>
            <w:shd w:val="clear" w:color="auto" w:fill="auto"/>
            <w:vAlign w:val="bottom"/>
            <w:hideMark/>
          </w:tcPr>
          <w:p w14:paraId="032B7C10" w14:textId="77777777" w:rsidR="00EF08A0" w:rsidRPr="00C904CF" w:rsidRDefault="00EF08A0" w:rsidP="001715F0">
            <w:pPr>
              <w:jc w:val="center"/>
              <w:rPr>
                <w:sz w:val="20"/>
              </w:rPr>
            </w:pPr>
          </w:p>
        </w:tc>
      </w:tr>
      <w:tr w:rsidR="00113DCE" w:rsidRPr="00C904CF" w14:paraId="770B65DF" w14:textId="77777777" w:rsidTr="00113DCE">
        <w:trPr>
          <w:gridAfter w:val="2"/>
          <w:wAfter w:w="12" w:type="pct"/>
          <w:cantSplit/>
          <w:trHeight w:val="1489"/>
        </w:trPr>
        <w:tc>
          <w:tcPr>
            <w:tcW w:w="151" w:type="pct"/>
            <w:gridSpan w:val="3"/>
            <w:shd w:val="clear" w:color="auto" w:fill="auto"/>
            <w:vAlign w:val="center"/>
            <w:hideMark/>
          </w:tcPr>
          <w:p w14:paraId="48426D55" w14:textId="77777777" w:rsidR="00B84323" w:rsidRPr="00C904CF" w:rsidRDefault="00B84323" w:rsidP="00E76598">
            <w:pPr>
              <w:rPr>
                <w:sz w:val="20"/>
              </w:rPr>
            </w:pPr>
            <w:r w:rsidRPr="00C904CF">
              <w:rPr>
                <w:sz w:val="20"/>
              </w:rPr>
              <w:t>1.2.14</w:t>
            </w:r>
          </w:p>
        </w:tc>
        <w:tc>
          <w:tcPr>
            <w:tcW w:w="505" w:type="pct"/>
            <w:gridSpan w:val="2"/>
            <w:shd w:val="clear" w:color="auto" w:fill="auto"/>
            <w:vAlign w:val="center"/>
            <w:hideMark/>
          </w:tcPr>
          <w:p w14:paraId="37692228" w14:textId="77777777" w:rsidR="00B84323" w:rsidRPr="00C904CF" w:rsidRDefault="00B84323" w:rsidP="001715F0">
            <w:pPr>
              <w:rPr>
                <w:sz w:val="20"/>
              </w:rPr>
            </w:pPr>
            <w:r w:rsidRPr="00C904CF">
              <w:rPr>
                <w:sz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62" w:type="pct"/>
            <w:shd w:val="clear" w:color="auto" w:fill="auto"/>
            <w:vAlign w:val="center"/>
            <w:hideMark/>
          </w:tcPr>
          <w:p w14:paraId="57502EEC" w14:textId="77777777" w:rsidR="00B84323" w:rsidRPr="00C904CF" w:rsidRDefault="00B84323" w:rsidP="001715F0">
            <w:pPr>
              <w:jc w:val="center"/>
              <w:rPr>
                <w:sz w:val="20"/>
              </w:rPr>
            </w:pPr>
            <w:r w:rsidRPr="00C904CF">
              <w:rPr>
                <w:sz w:val="20"/>
              </w:rPr>
              <w:t>Управление образования администрации Дзержинского района</w:t>
            </w:r>
          </w:p>
        </w:tc>
        <w:tc>
          <w:tcPr>
            <w:tcW w:w="162" w:type="pct"/>
            <w:gridSpan w:val="2"/>
            <w:shd w:val="clear" w:color="auto" w:fill="auto"/>
            <w:textDirection w:val="btLr"/>
            <w:vAlign w:val="center"/>
            <w:hideMark/>
          </w:tcPr>
          <w:p w14:paraId="3A24FE22" w14:textId="77777777" w:rsidR="00B84323" w:rsidRPr="009B2F86" w:rsidRDefault="00B84323" w:rsidP="009B2F86">
            <w:pPr>
              <w:ind w:left="113" w:right="113"/>
              <w:jc w:val="center"/>
              <w:rPr>
                <w:color w:val="000000" w:themeColor="text1"/>
                <w:sz w:val="20"/>
              </w:rPr>
            </w:pPr>
            <w:r w:rsidRPr="009B2F86">
              <w:rPr>
                <w:color w:val="000000" w:themeColor="text1"/>
                <w:sz w:val="20"/>
              </w:rPr>
              <w:t>975</w:t>
            </w:r>
          </w:p>
        </w:tc>
        <w:tc>
          <w:tcPr>
            <w:tcW w:w="106" w:type="pct"/>
            <w:shd w:val="clear" w:color="auto" w:fill="auto"/>
            <w:textDirection w:val="btLr"/>
            <w:vAlign w:val="center"/>
            <w:hideMark/>
          </w:tcPr>
          <w:p w14:paraId="3836357E" w14:textId="77777777" w:rsidR="00B84323" w:rsidRPr="009B2F86" w:rsidRDefault="00B84323" w:rsidP="009B2F86">
            <w:pPr>
              <w:ind w:left="113" w:right="113"/>
              <w:jc w:val="center"/>
              <w:rPr>
                <w:color w:val="000000" w:themeColor="text1"/>
                <w:sz w:val="20"/>
              </w:rPr>
            </w:pPr>
            <w:r w:rsidRPr="009B2F86">
              <w:rPr>
                <w:color w:val="000000" w:themeColor="text1"/>
                <w:sz w:val="20"/>
              </w:rPr>
              <w:t>07 02</w:t>
            </w:r>
          </w:p>
        </w:tc>
        <w:tc>
          <w:tcPr>
            <w:tcW w:w="235" w:type="pct"/>
            <w:gridSpan w:val="2"/>
            <w:shd w:val="clear" w:color="auto" w:fill="auto"/>
            <w:textDirection w:val="btLr"/>
            <w:vAlign w:val="center"/>
            <w:hideMark/>
          </w:tcPr>
          <w:p w14:paraId="12AF0622" w14:textId="77777777" w:rsidR="00B84323" w:rsidRPr="009B2F86" w:rsidRDefault="00B84323" w:rsidP="009B2F86">
            <w:pPr>
              <w:ind w:left="113" w:right="113"/>
              <w:jc w:val="center"/>
              <w:rPr>
                <w:color w:val="000000" w:themeColor="text1"/>
                <w:sz w:val="20"/>
              </w:rPr>
            </w:pPr>
            <w:r w:rsidRPr="009B2F86">
              <w:rPr>
                <w:color w:val="000000" w:themeColor="text1"/>
                <w:sz w:val="20"/>
              </w:rPr>
              <w:t>0210053030</w:t>
            </w:r>
          </w:p>
        </w:tc>
        <w:tc>
          <w:tcPr>
            <w:tcW w:w="118" w:type="pct"/>
            <w:shd w:val="clear" w:color="auto" w:fill="auto"/>
            <w:textDirection w:val="btLr"/>
            <w:vAlign w:val="center"/>
            <w:hideMark/>
          </w:tcPr>
          <w:p w14:paraId="5F8AF448" w14:textId="77777777" w:rsidR="00B84323" w:rsidRPr="009B2F86" w:rsidRDefault="00B84323" w:rsidP="009B2F86">
            <w:pPr>
              <w:ind w:left="113" w:right="113"/>
              <w:jc w:val="center"/>
              <w:rPr>
                <w:color w:val="000000" w:themeColor="text1"/>
                <w:sz w:val="20"/>
              </w:rPr>
            </w:pPr>
            <w:r w:rsidRPr="009B2F86">
              <w:rPr>
                <w:color w:val="000000" w:themeColor="text1"/>
                <w:sz w:val="20"/>
              </w:rPr>
              <w:t>611</w:t>
            </w:r>
          </w:p>
        </w:tc>
        <w:tc>
          <w:tcPr>
            <w:tcW w:w="183" w:type="pct"/>
            <w:gridSpan w:val="2"/>
            <w:shd w:val="clear" w:color="auto" w:fill="auto"/>
            <w:noWrap/>
            <w:textDirection w:val="btLr"/>
            <w:vAlign w:val="center"/>
            <w:hideMark/>
          </w:tcPr>
          <w:p w14:paraId="70CA5541" w14:textId="77777777" w:rsidR="00B84323" w:rsidRPr="009B2F86" w:rsidRDefault="00B84323" w:rsidP="009B2F86">
            <w:pPr>
              <w:ind w:left="113" w:right="113"/>
              <w:jc w:val="center"/>
              <w:rPr>
                <w:color w:val="000000" w:themeColor="text1"/>
                <w:sz w:val="20"/>
              </w:rPr>
            </w:pPr>
            <w:r w:rsidRPr="009B2F86">
              <w:rPr>
                <w:color w:val="000000" w:themeColor="text1"/>
                <w:sz w:val="20"/>
              </w:rPr>
              <w:t> </w:t>
            </w:r>
          </w:p>
        </w:tc>
        <w:tc>
          <w:tcPr>
            <w:tcW w:w="223" w:type="pct"/>
            <w:gridSpan w:val="2"/>
            <w:shd w:val="clear" w:color="auto" w:fill="auto"/>
            <w:textDirection w:val="btLr"/>
            <w:hideMark/>
          </w:tcPr>
          <w:p w14:paraId="1D359C6C" w14:textId="77777777" w:rsidR="00B84323" w:rsidRPr="009B2F86" w:rsidRDefault="00B84323" w:rsidP="009B2F86">
            <w:pPr>
              <w:ind w:left="113" w:right="113"/>
              <w:rPr>
                <w:color w:val="000000" w:themeColor="text1"/>
                <w:sz w:val="20"/>
              </w:rPr>
            </w:pPr>
            <w:r w:rsidRPr="009B2F86">
              <w:rPr>
                <w:color w:val="000000" w:themeColor="text1"/>
                <w:sz w:val="20"/>
              </w:rPr>
              <w:t> </w:t>
            </w:r>
          </w:p>
        </w:tc>
        <w:tc>
          <w:tcPr>
            <w:tcW w:w="223" w:type="pct"/>
            <w:gridSpan w:val="2"/>
            <w:shd w:val="clear" w:color="auto" w:fill="auto"/>
            <w:noWrap/>
            <w:textDirection w:val="btLr"/>
            <w:vAlign w:val="center"/>
            <w:hideMark/>
          </w:tcPr>
          <w:p w14:paraId="2CBE8DD0" w14:textId="77777777" w:rsidR="00B84323" w:rsidRPr="009B2F86" w:rsidRDefault="00B84323" w:rsidP="009B2F86">
            <w:pPr>
              <w:ind w:left="113" w:right="113"/>
              <w:jc w:val="center"/>
              <w:rPr>
                <w:color w:val="000000" w:themeColor="text1"/>
                <w:sz w:val="20"/>
              </w:rPr>
            </w:pPr>
            <w:r w:rsidRPr="009B2F86">
              <w:rPr>
                <w:color w:val="000000" w:themeColor="text1"/>
                <w:sz w:val="20"/>
              </w:rPr>
              <w:t> </w:t>
            </w:r>
          </w:p>
        </w:tc>
        <w:tc>
          <w:tcPr>
            <w:tcW w:w="221" w:type="pct"/>
            <w:shd w:val="clear" w:color="auto" w:fill="auto"/>
            <w:noWrap/>
            <w:textDirection w:val="btLr"/>
            <w:vAlign w:val="center"/>
            <w:hideMark/>
          </w:tcPr>
          <w:p w14:paraId="25532F58" w14:textId="77777777" w:rsidR="00B84323" w:rsidRPr="009B2F86" w:rsidRDefault="00B84323" w:rsidP="009B2F86">
            <w:pPr>
              <w:ind w:left="113" w:right="113"/>
              <w:jc w:val="center"/>
              <w:rPr>
                <w:color w:val="000000" w:themeColor="text1"/>
                <w:sz w:val="20"/>
              </w:rPr>
            </w:pPr>
            <w:r w:rsidRPr="009B2F86">
              <w:rPr>
                <w:color w:val="000000" w:themeColor="text1"/>
                <w:sz w:val="20"/>
              </w:rPr>
              <w:t> </w:t>
            </w:r>
          </w:p>
        </w:tc>
        <w:tc>
          <w:tcPr>
            <w:tcW w:w="223" w:type="pct"/>
            <w:shd w:val="clear" w:color="auto" w:fill="auto"/>
            <w:noWrap/>
            <w:textDirection w:val="btLr"/>
            <w:vAlign w:val="center"/>
            <w:hideMark/>
          </w:tcPr>
          <w:p w14:paraId="034C0117" w14:textId="77777777" w:rsidR="00B84323" w:rsidRPr="009B2F86" w:rsidRDefault="00B84323" w:rsidP="009B2F86">
            <w:pPr>
              <w:ind w:left="113" w:right="113"/>
              <w:jc w:val="center"/>
              <w:rPr>
                <w:color w:val="000000" w:themeColor="text1"/>
                <w:sz w:val="20"/>
              </w:rPr>
            </w:pPr>
            <w:r w:rsidRPr="009B2F86">
              <w:rPr>
                <w:color w:val="000000" w:themeColor="text1"/>
                <w:sz w:val="20"/>
              </w:rPr>
              <w:t> </w:t>
            </w:r>
          </w:p>
        </w:tc>
        <w:tc>
          <w:tcPr>
            <w:tcW w:w="179" w:type="pct"/>
            <w:gridSpan w:val="2"/>
            <w:shd w:val="clear" w:color="auto" w:fill="auto"/>
            <w:noWrap/>
            <w:textDirection w:val="btLr"/>
            <w:vAlign w:val="center"/>
            <w:hideMark/>
          </w:tcPr>
          <w:p w14:paraId="15D272B9" w14:textId="77777777" w:rsidR="00B84323" w:rsidRPr="009B2F86" w:rsidRDefault="00B84323" w:rsidP="009B2F86">
            <w:pPr>
              <w:ind w:left="113" w:right="113"/>
              <w:jc w:val="center"/>
              <w:rPr>
                <w:color w:val="000000" w:themeColor="text1"/>
                <w:sz w:val="20"/>
              </w:rPr>
            </w:pPr>
            <w:r w:rsidRPr="009B2F86">
              <w:rPr>
                <w:color w:val="000000" w:themeColor="text1"/>
                <w:sz w:val="20"/>
              </w:rPr>
              <w:t> </w:t>
            </w:r>
          </w:p>
        </w:tc>
        <w:tc>
          <w:tcPr>
            <w:tcW w:w="188" w:type="pct"/>
            <w:shd w:val="clear" w:color="auto" w:fill="auto"/>
            <w:textDirection w:val="btLr"/>
            <w:vAlign w:val="center"/>
            <w:hideMark/>
          </w:tcPr>
          <w:p w14:paraId="4587F2DC" w14:textId="77777777" w:rsidR="00B84323" w:rsidRPr="009B2F86" w:rsidRDefault="00B84323" w:rsidP="009B2F86">
            <w:pPr>
              <w:ind w:left="113" w:right="113"/>
              <w:jc w:val="center"/>
              <w:rPr>
                <w:color w:val="000000" w:themeColor="text1"/>
                <w:sz w:val="20"/>
              </w:rPr>
            </w:pPr>
            <w:r w:rsidRPr="009B2F86">
              <w:rPr>
                <w:color w:val="000000" w:themeColor="text1"/>
                <w:sz w:val="20"/>
              </w:rPr>
              <w:t>17811,400</w:t>
            </w:r>
          </w:p>
        </w:tc>
        <w:tc>
          <w:tcPr>
            <w:tcW w:w="221" w:type="pct"/>
            <w:gridSpan w:val="3"/>
            <w:shd w:val="clear" w:color="auto" w:fill="auto"/>
            <w:noWrap/>
            <w:textDirection w:val="btLr"/>
            <w:vAlign w:val="center"/>
            <w:hideMark/>
          </w:tcPr>
          <w:p w14:paraId="0B7CAFA0" w14:textId="77777777" w:rsidR="00B84323" w:rsidRPr="009B2F86" w:rsidRDefault="00B84323" w:rsidP="009B2F86">
            <w:pPr>
              <w:ind w:left="113" w:right="113"/>
              <w:jc w:val="center"/>
              <w:rPr>
                <w:color w:val="000000" w:themeColor="text1"/>
                <w:sz w:val="20"/>
              </w:rPr>
            </w:pPr>
            <w:r w:rsidRPr="009B2F86">
              <w:rPr>
                <w:color w:val="000000" w:themeColor="text1"/>
                <w:sz w:val="20"/>
              </w:rPr>
              <w:t>16401,872</w:t>
            </w:r>
          </w:p>
        </w:tc>
        <w:tc>
          <w:tcPr>
            <w:tcW w:w="221" w:type="pct"/>
            <w:shd w:val="clear" w:color="auto" w:fill="auto"/>
            <w:noWrap/>
            <w:textDirection w:val="btLr"/>
            <w:vAlign w:val="center"/>
            <w:hideMark/>
          </w:tcPr>
          <w:p w14:paraId="496A4E76" w14:textId="77777777" w:rsidR="00B84323" w:rsidRPr="009B2F86" w:rsidRDefault="009D6F86" w:rsidP="009B2F86">
            <w:pPr>
              <w:ind w:left="113" w:right="113"/>
              <w:jc w:val="center"/>
              <w:rPr>
                <w:color w:val="000000" w:themeColor="text1"/>
                <w:sz w:val="20"/>
              </w:rPr>
            </w:pPr>
            <w:r w:rsidRPr="009B2F86">
              <w:rPr>
                <w:color w:val="000000" w:themeColor="text1"/>
                <w:sz w:val="20"/>
              </w:rPr>
              <w:t>16778,837</w:t>
            </w:r>
          </w:p>
        </w:tc>
        <w:tc>
          <w:tcPr>
            <w:tcW w:w="196" w:type="pct"/>
            <w:gridSpan w:val="2"/>
            <w:shd w:val="clear" w:color="auto" w:fill="auto"/>
            <w:noWrap/>
            <w:textDirection w:val="btLr"/>
            <w:vAlign w:val="center"/>
            <w:hideMark/>
          </w:tcPr>
          <w:p w14:paraId="0E50EDB2" w14:textId="77777777" w:rsidR="00B84323" w:rsidRPr="009B2F86" w:rsidRDefault="009D6F86" w:rsidP="009B2F86">
            <w:pPr>
              <w:ind w:left="113" w:right="113"/>
              <w:jc w:val="center"/>
              <w:rPr>
                <w:color w:val="000000" w:themeColor="text1"/>
                <w:sz w:val="20"/>
              </w:rPr>
            </w:pPr>
            <w:r w:rsidRPr="009B2F86">
              <w:rPr>
                <w:color w:val="000000" w:themeColor="text1"/>
                <w:sz w:val="20"/>
              </w:rPr>
              <w:t>16445,000</w:t>
            </w:r>
          </w:p>
        </w:tc>
        <w:tc>
          <w:tcPr>
            <w:tcW w:w="165" w:type="pct"/>
            <w:gridSpan w:val="4"/>
            <w:textDirection w:val="btLr"/>
            <w:vAlign w:val="center"/>
          </w:tcPr>
          <w:p w14:paraId="51BB7D8F" w14:textId="77777777" w:rsidR="00B84323" w:rsidRPr="009B2F86" w:rsidRDefault="009D6F86" w:rsidP="009B2F86">
            <w:pPr>
              <w:ind w:left="113" w:right="113"/>
              <w:jc w:val="center"/>
              <w:rPr>
                <w:color w:val="000000" w:themeColor="text1"/>
                <w:sz w:val="20"/>
              </w:rPr>
            </w:pPr>
            <w:r w:rsidRPr="009B2F86">
              <w:rPr>
                <w:color w:val="000000" w:themeColor="text1"/>
                <w:sz w:val="20"/>
              </w:rPr>
              <w:t>32325,200</w:t>
            </w:r>
          </w:p>
        </w:tc>
        <w:tc>
          <w:tcPr>
            <w:tcW w:w="173" w:type="pct"/>
            <w:gridSpan w:val="5"/>
            <w:textDirection w:val="btLr"/>
            <w:vAlign w:val="center"/>
          </w:tcPr>
          <w:p w14:paraId="20CCC41F" w14:textId="77777777" w:rsidR="00B84323" w:rsidRPr="009B2F86" w:rsidRDefault="00B84323" w:rsidP="009B2F86">
            <w:pPr>
              <w:ind w:left="113" w:right="113"/>
              <w:jc w:val="center"/>
              <w:rPr>
                <w:color w:val="000000" w:themeColor="text1"/>
                <w:sz w:val="20"/>
              </w:rPr>
            </w:pPr>
            <w:r w:rsidRPr="009B2F86">
              <w:rPr>
                <w:color w:val="000000" w:themeColor="text1"/>
                <w:sz w:val="20"/>
              </w:rPr>
              <w:t>0,000</w:t>
            </w:r>
          </w:p>
        </w:tc>
        <w:tc>
          <w:tcPr>
            <w:tcW w:w="179" w:type="pct"/>
            <w:gridSpan w:val="4"/>
            <w:textDirection w:val="btLr"/>
            <w:vAlign w:val="center"/>
          </w:tcPr>
          <w:p w14:paraId="6A8CA5B0" w14:textId="77777777" w:rsidR="00B84323" w:rsidRPr="009B2F86" w:rsidRDefault="00B84323" w:rsidP="009B2F86">
            <w:pPr>
              <w:ind w:left="113" w:right="113"/>
              <w:jc w:val="center"/>
              <w:rPr>
                <w:color w:val="000000" w:themeColor="text1"/>
                <w:sz w:val="20"/>
              </w:rPr>
            </w:pPr>
            <w:r w:rsidRPr="009B2F86">
              <w:rPr>
                <w:color w:val="000000" w:themeColor="text1"/>
                <w:sz w:val="20"/>
              </w:rPr>
              <w:t>0,000</w:t>
            </w:r>
          </w:p>
        </w:tc>
        <w:tc>
          <w:tcPr>
            <w:tcW w:w="181" w:type="pct"/>
            <w:gridSpan w:val="4"/>
            <w:textDirection w:val="btLr"/>
          </w:tcPr>
          <w:p w14:paraId="30BD3545" w14:textId="77777777" w:rsidR="009D6F86" w:rsidRPr="009B2F86" w:rsidRDefault="009D6F86" w:rsidP="009B2F86">
            <w:pPr>
              <w:ind w:left="113" w:right="113"/>
              <w:jc w:val="center"/>
              <w:rPr>
                <w:color w:val="000000" w:themeColor="text1"/>
                <w:sz w:val="20"/>
              </w:rPr>
            </w:pPr>
            <w:r w:rsidRPr="009B2F86">
              <w:rPr>
                <w:color w:val="000000" w:themeColor="text1"/>
                <w:sz w:val="20"/>
              </w:rPr>
              <w:t>0,000</w:t>
            </w:r>
          </w:p>
        </w:tc>
        <w:tc>
          <w:tcPr>
            <w:tcW w:w="255" w:type="pct"/>
            <w:gridSpan w:val="4"/>
            <w:shd w:val="clear" w:color="auto" w:fill="auto"/>
            <w:noWrap/>
            <w:textDirection w:val="btLr"/>
            <w:vAlign w:val="center"/>
            <w:hideMark/>
          </w:tcPr>
          <w:p w14:paraId="65B153DB" w14:textId="77777777" w:rsidR="00B84323" w:rsidRPr="009B2F86" w:rsidRDefault="009D6F86" w:rsidP="009B2F86">
            <w:pPr>
              <w:ind w:left="113" w:right="113"/>
              <w:jc w:val="center"/>
              <w:rPr>
                <w:color w:val="000000" w:themeColor="text1"/>
                <w:sz w:val="20"/>
              </w:rPr>
            </w:pPr>
            <w:r w:rsidRPr="009B2F86">
              <w:rPr>
                <w:color w:val="000000" w:themeColor="text1"/>
                <w:sz w:val="20"/>
              </w:rPr>
              <w:t>88100,804</w:t>
            </w:r>
          </w:p>
        </w:tc>
        <w:tc>
          <w:tcPr>
            <w:tcW w:w="417" w:type="pct"/>
            <w:gridSpan w:val="4"/>
            <w:shd w:val="clear" w:color="auto" w:fill="auto"/>
            <w:vAlign w:val="center"/>
            <w:hideMark/>
          </w:tcPr>
          <w:p w14:paraId="5EEAF6D0" w14:textId="77777777" w:rsidR="00B84323" w:rsidRPr="00C904CF" w:rsidRDefault="00B84323" w:rsidP="009B2F86">
            <w:pPr>
              <w:jc w:val="center"/>
              <w:rPr>
                <w:sz w:val="20"/>
              </w:rPr>
            </w:pPr>
            <w:r w:rsidRPr="00C904CF">
              <w:rPr>
                <w:sz w:val="20"/>
              </w:rPr>
              <w:t>Классные руководители получат ежемесячное вознаграждение</w:t>
            </w:r>
          </w:p>
        </w:tc>
      </w:tr>
      <w:tr w:rsidR="00113DCE" w:rsidRPr="00C904CF" w14:paraId="3AB00CCD" w14:textId="77777777" w:rsidTr="00113DCE">
        <w:trPr>
          <w:gridAfter w:val="2"/>
          <w:wAfter w:w="12" w:type="pct"/>
          <w:cantSplit/>
          <w:trHeight w:val="1635"/>
        </w:trPr>
        <w:tc>
          <w:tcPr>
            <w:tcW w:w="151" w:type="pct"/>
            <w:gridSpan w:val="3"/>
            <w:vMerge w:val="restart"/>
            <w:shd w:val="clear" w:color="auto" w:fill="auto"/>
            <w:vAlign w:val="center"/>
            <w:hideMark/>
          </w:tcPr>
          <w:p w14:paraId="0B5013D3" w14:textId="77777777" w:rsidR="00B84323" w:rsidRPr="00C904CF" w:rsidRDefault="00B84323" w:rsidP="00E76598">
            <w:pPr>
              <w:rPr>
                <w:sz w:val="20"/>
              </w:rPr>
            </w:pPr>
            <w:r w:rsidRPr="00C904CF">
              <w:rPr>
                <w:sz w:val="20"/>
              </w:rPr>
              <w:t>1.2.15</w:t>
            </w:r>
          </w:p>
        </w:tc>
        <w:tc>
          <w:tcPr>
            <w:tcW w:w="505" w:type="pct"/>
            <w:gridSpan w:val="2"/>
            <w:shd w:val="clear" w:color="auto" w:fill="auto"/>
            <w:vAlign w:val="center"/>
            <w:hideMark/>
          </w:tcPr>
          <w:p w14:paraId="1A154A37" w14:textId="77777777" w:rsidR="00B84323" w:rsidRPr="00C904CF" w:rsidRDefault="00B84323" w:rsidP="001715F0">
            <w:pPr>
              <w:rPr>
                <w:sz w:val="20"/>
              </w:rPr>
            </w:pPr>
            <w:r w:rsidRPr="00C904CF">
              <w:rPr>
                <w:sz w:val="20"/>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за счет средств краевого бюджета</w:t>
            </w:r>
          </w:p>
        </w:tc>
        <w:tc>
          <w:tcPr>
            <w:tcW w:w="262" w:type="pct"/>
            <w:shd w:val="clear" w:color="auto" w:fill="auto"/>
            <w:vAlign w:val="center"/>
            <w:hideMark/>
          </w:tcPr>
          <w:p w14:paraId="3DCCDB2D" w14:textId="77777777" w:rsidR="00B84323" w:rsidRPr="00C904CF" w:rsidRDefault="00B84323" w:rsidP="00113DCE">
            <w:pPr>
              <w:jc w:val="right"/>
              <w:rPr>
                <w:sz w:val="20"/>
              </w:rPr>
            </w:pPr>
            <w:r w:rsidRPr="00C904CF">
              <w:rPr>
                <w:sz w:val="20"/>
              </w:rPr>
              <w:t>Администрация Дзержинского района</w:t>
            </w:r>
          </w:p>
        </w:tc>
        <w:tc>
          <w:tcPr>
            <w:tcW w:w="162" w:type="pct"/>
            <w:gridSpan w:val="2"/>
            <w:shd w:val="clear" w:color="auto" w:fill="auto"/>
            <w:textDirection w:val="btLr"/>
            <w:vAlign w:val="center"/>
            <w:hideMark/>
          </w:tcPr>
          <w:p w14:paraId="770113DA" w14:textId="77777777" w:rsidR="00B84323" w:rsidRPr="009B2F86" w:rsidRDefault="00B84323" w:rsidP="00113DCE">
            <w:pPr>
              <w:jc w:val="right"/>
              <w:rPr>
                <w:color w:val="000000" w:themeColor="text1"/>
                <w:sz w:val="20"/>
              </w:rPr>
            </w:pPr>
          </w:p>
          <w:p w14:paraId="7F638F79" w14:textId="77777777" w:rsidR="00B84323" w:rsidRPr="009B2F86" w:rsidRDefault="00B84323" w:rsidP="00113DCE">
            <w:pPr>
              <w:jc w:val="right"/>
              <w:rPr>
                <w:color w:val="000000" w:themeColor="text1"/>
                <w:sz w:val="20"/>
              </w:rPr>
            </w:pPr>
          </w:p>
          <w:p w14:paraId="298409C6" w14:textId="77777777" w:rsidR="00B84323" w:rsidRPr="009B2F86" w:rsidRDefault="00B84323" w:rsidP="00113DCE">
            <w:pPr>
              <w:jc w:val="right"/>
              <w:rPr>
                <w:color w:val="000000" w:themeColor="text1"/>
                <w:sz w:val="20"/>
              </w:rPr>
            </w:pPr>
          </w:p>
          <w:p w14:paraId="4977AB4C" w14:textId="77777777" w:rsidR="00B84323" w:rsidRPr="009B2F86" w:rsidRDefault="00B84323" w:rsidP="00113DCE">
            <w:pPr>
              <w:jc w:val="right"/>
              <w:rPr>
                <w:color w:val="000000" w:themeColor="text1"/>
                <w:sz w:val="20"/>
              </w:rPr>
            </w:pPr>
          </w:p>
          <w:p w14:paraId="0EF36F8F" w14:textId="77777777" w:rsidR="00B84323" w:rsidRPr="009B2F86" w:rsidRDefault="00B84323" w:rsidP="00113DCE">
            <w:pPr>
              <w:jc w:val="right"/>
              <w:rPr>
                <w:color w:val="000000" w:themeColor="text1"/>
                <w:sz w:val="20"/>
              </w:rPr>
            </w:pPr>
            <w:r w:rsidRPr="009B2F86">
              <w:rPr>
                <w:color w:val="000000" w:themeColor="text1"/>
                <w:sz w:val="20"/>
              </w:rPr>
              <w:t>904</w:t>
            </w:r>
          </w:p>
          <w:p w14:paraId="2C0B7879" w14:textId="77777777" w:rsidR="00B84323" w:rsidRPr="009B2F86" w:rsidRDefault="00B84323" w:rsidP="00113DCE">
            <w:pPr>
              <w:jc w:val="right"/>
              <w:rPr>
                <w:color w:val="000000" w:themeColor="text1"/>
                <w:sz w:val="20"/>
              </w:rPr>
            </w:pPr>
          </w:p>
          <w:p w14:paraId="4F198449" w14:textId="77777777" w:rsidR="00B84323" w:rsidRPr="009B2F86" w:rsidRDefault="00B84323" w:rsidP="00113DCE">
            <w:pPr>
              <w:jc w:val="right"/>
              <w:rPr>
                <w:color w:val="000000" w:themeColor="text1"/>
                <w:sz w:val="20"/>
              </w:rPr>
            </w:pPr>
          </w:p>
          <w:p w14:paraId="20F4C58E" w14:textId="77777777" w:rsidR="00B84323" w:rsidRDefault="00B84323" w:rsidP="00113DCE">
            <w:pPr>
              <w:jc w:val="right"/>
              <w:rPr>
                <w:color w:val="000000" w:themeColor="text1"/>
                <w:sz w:val="20"/>
              </w:rPr>
            </w:pPr>
          </w:p>
          <w:p w14:paraId="694B94AD" w14:textId="77777777" w:rsidR="009B2F86" w:rsidRPr="009B2F86" w:rsidRDefault="009B2F86" w:rsidP="00113DCE">
            <w:pPr>
              <w:jc w:val="right"/>
              <w:rPr>
                <w:color w:val="000000" w:themeColor="text1"/>
                <w:sz w:val="20"/>
              </w:rPr>
            </w:pPr>
          </w:p>
        </w:tc>
        <w:tc>
          <w:tcPr>
            <w:tcW w:w="106" w:type="pct"/>
            <w:shd w:val="clear" w:color="auto" w:fill="auto"/>
            <w:textDirection w:val="btLr"/>
            <w:vAlign w:val="center"/>
            <w:hideMark/>
          </w:tcPr>
          <w:p w14:paraId="1393A49D" w14:textId="77777777" w:rsidR="00B84323" w:rsidRPr="009B2F86" w:rsidRDefault="00B84323" w:rsidP="00113DCE">
            <w:pPr>
              <w:jc w:val="right"/>
              <w:rPr>
                <w:color w:val="000000" w:themeColor="text1"/>
                <w:sz w:val="20"/>
              </w:rPr>
            </w:pPr>
          </w:p>
          <w:p w14:paraId="221EE6DD" w14:textId="77777777" w:rsidR="00B84323" w:rsidRPr="009B2F86" w:rsidRDefault="00B84323" w:rsidP="00113DCE">
            <w:pPr>
              <w:jc w:val="right"/>
              <w:rPr>
                <w:color w:val="000000" w:themeColor="text1"/>
                <w:sz w:val="20"/>
              </w:rPr>
            </w:pPr>
          </w:p>
          <w:p w14:paraId="168B7F3C" w14:textId="77777777" w:rsidR="00B84323" w:rsidRPr="009B2F86" w:rsidRDefault="00B84323" w:rsidP="00113DCE">
            <w:pPr>
              <w:jc w:val="right"/>
              <w:rPr>
                <w:color w:val="000000" w:themeColor="text1"/>
                <w:sz w:val="20"/>
              </w:rPr>
            </w:pPr>
          </w:p>
          <w:p w14:paraId="009CD733" w14:textId="77777777" w:rsidR="00B84323" w:rsidRPr="009B2F86" w:rsidRDefault="00B84323" w:rsidP="00113DCE">
            <w:pPr>
              <w:jc w:val="right"/>
              <w:rPr>
                <w:color w:val="000000" w:themeColor="text1"/>
                <w:sz w:val="20"/>
              </w:rPr>
            </w:pPr>
          </w:p>
          <w:p w14:paraId="1BF86E0F" w14:textId="77777777" w:rsidR="00B84323" w:rsidRPr="009B2F86" w:rsidRDefault="00B84323" w:rsidP="00113DCE">
            <w:pPr>
              <w:jc w:val="right"/>
              <w:rPr>
                <w:color w:val="000000" w:themeColor="text1"/>
                <w:sz w:val="20"/>
              </w:rPr>
            </w:pPr>
            <w:r w:rsidRPr="009B2F86">
              <w:rPr>
                <w:color w:val="000000" w:themeColor="text1"/>
                <w:sz w:val="20"/>
              </w:rPr>
              <w:t>07 02</w:t>
            </w:r>
            <w:r w:rsidR="009B2F86" w:rsidRPr="009B2F86">
              <w:rPr>
                <w:color w:val="000000" w:themeColor="text1"/>
                <w:sz w:val="20"/>
              </w:rPr>
              <w:t xml:space="preserve">, </w:t>
            </w:r>
          </w:p>
          <w:p w14:paraId="24A30793" w14:textId="77777777" w:rsidR="00B84323" w:rsidRPr="009B2F86" w:rsidRDefault="00B84323" w:rsidP="00113DCE">
            <w:pPr>
              <w:jc w:val="right"/>
              <w:rPr>
                <w:color w:val="000000" w:themeColor="text1"/>
                <w:sz w:val="20"/>
              </w:rPr>
            </w:pPr>
            <w:r w:rsidRPr="009B2F86">
              <w:rPr>
                <w:color w:val="000000" w:themeColor="text1"/>
                <w:sz w:val="20"/>
              </w:rPr>
              <w:t>07</w:t>
            </w:r>
          </w:p>
          <w:p w14:paraId="1D665461" w14:textId="77777777" w:rsidR="00B84323" w:rsidRPr="009B2F86" w:rsidRDefault="00B84323" w:rsidP="00113DCE">
            <w:pPr>
              <w:jc w:val="right"/>
              <w:rPr>
                <w:color w:val="000000" w:themeColor="text1"/>
                <w:sz w:val="20"/>
              </w:rPr>
            </w:pPr>
            <w:r w:rsidRPr="009B2F86">
              <w:rPr>
                <w:color w:val="000000" w:themeColor="text1"/>
                <w:sz w:val="20"/>
              </w:rPr>
              <w:t>03</w:t>
            </w:r>
          </w:p>
        </w:tc>
        <w:tc>
          <w:tcPr>
            <w:tcW w:w="235" w:type="pct"/>
            <w:gridSpan w:val="2"/>
            <w:shd w:val="clear" w:color="auto" w:fill="auto"/>
            <w:textDirection w:val="btLr"/>
            <w:vAlign w:val="center"/>
            <w:hideMark/>
          </w:tcPr>
          <w:p w14:paraId="79BFD162" w14:textId="77777777" w:rsidR="00B84323" w:rsidRPr="009B2F86" w:rsidRDefault="00B84323" w:rsidP="00113DCE">
            <w:pPr>
              <w:jc w:val="right"/>
              <w:rPr>
                <w:color w:val="000000" w:themeColor="text1"/>
                <w:sz w:val="20"/>
              </w:rPr>
            </w:pPr>
          </w:p>
          <w:p w14:paraId="4ED09160" w14:textId="77777777" w:rsidR="00B84323" w:rsidRPr="009B2F86" w:rsidRDefault="00B84323" w:rsidP="00113DCE">
            <w:pPr>
              <w:jc w:val="right"/>
              <w:rPr>
                <w:color w:val="000000" w:themeColor="text1"/>
                <w:sz w:val="20"/>
              </w:rPr>
            </w:pPr>
          </w:p>
          <w:p w14:paraId="32660058" w14:textId="77777777" w:rsidR="00B84323" w:rsidRPr="009B2F86" w:rsidRDefault="00B84323" w:rsidP="00113DCE">
            <w:pPr>
              <w:jc w:val="right"/>
              <w:rPr>
                <w:color w:val="000000" w:themeColor="text1"/>
                <w:sz w:val="20"/>
              </w:rPr>
            </w:pPr>
          </w:p>
          <w:p w14:paraId="0E27FC19" w14:textId="77777777" w:rsidR="00B84323" w:rsidRPr="009B2F86" w:rsidRDefault="00B84323" w:rsidP="00113DCE">
            <w:pPr>
              <w:jc w:val="right"/>
              <w:rPr>
                <w:color w:val="000000" w:themeColor="text1"/>
                <w:sz w:val="20"/>
              </w:rPr>
            </w:pPr>
          </w:p>
          <w:p w14:paraId="2EFF138A" w14:textId="77777777" w:rsidR="00B84323" w:rsidRPr="009B2F86" w:rsidRDefault="00B84323" w:rsidP="00113DCE">
            <w:pPr>
              <w:jc w:val="right"/>
              <w:rPr>
                <w:color w:val="000000" w:themeColor="text1"/>
                <w:sz w:val="20"/>
              </w:rPr>
            </w:pPr>
            <w:r w:rsidRPr="009B2F86">
              <w:rPr>
                <w:color w:val="000000" w:themeColor="text1"/>
                <w:sz w:val="20"/>
              </w:rPr>
              <w:t>0210078400</w:t>
            </w:r>
            <w:r w:rsidR="009B2F86" w:rsidRPr="009B2F86">
              <w:rPr>
                <w:color w:val="000000" w:themeColor="text1"/>
                <w:sz w:val="20"/>
              </w:rPr>
              <w:t xml:space="preserve">, </w:t>
            </w:r>
          </w:p>
          <w:p w14:paraId="0A9D616A" w14:textId="77777777" w:rsidR="00B84323" w:rsidRPr="009B2F86" w:rsidRDefault="00B84323" w:rsidP="00113DCE">
            <w:pPr>
              <w:jc w:val="right"/>
              <w:rPr>
                <w:color w:val="000000" w:themeColor="text1"/>
                <w:sz w:val="20"/>
              </w:rPr>
            </w:pPr>
            <w:r w:rsidRPr="009B2F86">
              <w:rPr>
                <w:color w:val="000000" w:themeColor="text1"/>
                <w:sz w:val="20"/>
              </w:rPr>
              <w:t>02100</w:t>
            </w:r>
            <w:r w:rsidRPr="009B2F86">
              <w:rPr>
                <w:color w:val="000000" w:themeColor="text1"/>
                <w:sz w:val="20"/>
                <w:lang w:val="en-US"/>
              </w:rPr>
              <w:t>S</w:t>
            </w:r>
            <w:r w:rsidRPr="009B2F86">
              <w:rPr>
                <w:color w:val="000000" w:themeColor="text1"/>
                <w:sz w:val="20"/>
              </w:rPr>
              <w:t>8400</w:t>
            </w:r>
          </w:p>
        </w:tc>
        <w:tc>
          <w:tcPr>
            <w:tcW w:w="118" w:type="pct"/>
            <w:shd w:val="clear" w:color="auto" w:fill="auto"/>
            <w:textDirection w:val="btLr"/>
            <w:vAlign w:val="center"/>
            <w:hideMark/>
          </w:tcPr>
          <w:p w14:paraId="52AECF89" w14:textId="77777777" w:rsidR="00B84323" w:rsidRPr="009B2F86" w:rsidRDefault="00B84323" w:rsidP="00113DCE">
            <w:pPr>
              <w:jc w:val="right"/>
              <w:rPr>
                <w:color w:val="000000" w:themeColor="text1"/>
                <w:sz w:val="20"/>
              </w:rPr>
            </w:pPr>
          </w:p>
          <w:p w14:paraId="175CA52C" w14:textId="77777777" w:rsidR="00B84323" w:rsidRPr="009B2F86" w:rsidRDefault="00B84323" w:rsidP="00113DCE">
            <w:pPr>
              <w:jc w:val="right"/>
              <w:rPr>
                <w:color w:val="000000" w:themeColor="text1"/>
                <w:sz w:val="20"/>
              </w:rPr>
            </w:pPr>
          </w:p>
          <w:p w14:paraId="583939C3" w14:textId="77777777" w:rsidR="00B84323" w:rsidRPr="009B2F86" w:rsidRDefault="00B84323" w:rsidP="00113DCE">
            <w:pPr>
              <w:jc w:val="right"/>
              <w:rPr>
                <w:color w:val="000000" w:themeColor="text1"/>
                <w:sz w:val="20"/>
              </w:rPr>
            </w:pPr>
          </w:p>
          <w:p w14:paraId="2669D132" w14:textId="77777777" w:rsidR="00B84323" w:rsidRPr="009B2F86" w:rsidRDefault="00B84323" w:rsidP="00113DCE">
            <w:pPr>
              <w:jc w:val="right"/>
              <w:rPr>
                <w:color w:val="000000" w:themeColor="text1"/>
                <w:sz w:val="20"/>
              </w:rPr>
            </w:pPr>
          </w:p>
          <w:p w14:paraId="448B3F75" w14:textId="77777777" w:rsidR="00B84323" w:rsidRPr="009B2F86" w:rsidRDefault="00B84323" w:rsidP="00113DCE">
            <w:pPr>
              <w:jc w:val="right"/>
              <w:rPr>
                <w:color w:val="000000" w:themeColor="text1"/>
                <w:sz w:val="20"/>
              </w:rPr>
            </w:pPr>
          </w:p>
          <w:p w14:paraId="2D0E529B" w14:textId="77777777" w:rsidR="00B84323" w:rsidRPr="009B2F86" w:rsidRDefault="00B84323" w:rsidP="00113DCE">
            <w:pPr>
              <w:jc w:val="right"/>
              <w:rPr>
                <w:color w:val="000000" w:themeColor="text1"/>
                <w:sz w:val="20"/>
              </w:rPr>
            </w:pPr>
            <w:r w:rsidRPr="009B2F86">
              <w:rPr>
                <w:color w:val="000000" w:themeColor="text1"/>
                <w:sz w:val="20"/>
              </w:rPr>
              <w:t>243</w:t>
            </w:r>
            <w:r w:rsidR="009B2F86" w:rsidRPr="009B2F86">
              <w:rPr>
                <w:color w:val="000000" w:themeColor="text1"/>
                <w:sz w:val="20"/>
              </w:rPr>
              <w:t xml:space="preserve">, </w:t>
            </w:r>
          </w:p>
          <w:p w14:paraId="1983DBC1" w14:textId="77777777" w:rsidR="00B84323" w:rsidRPr="009B2F86" w:rsidRDefault="00B84323" w:rsidP="00113DCE">
            <w:pPr>
              <w:jc w:val="right"/>
              <w:rPr>
                <w:color w:val="000000" w:themeColor="text1"/>
                <w:sz w:val="20"/>
              </w:rPr>
            </w:pPr>
            <w:r w:rsidRPr="009B2F86">
              <w:rPr>
                <w:color w:val="000000" w:themeColor="text1"/>
                <w:sz w:val="20"/>
              </w:rPr>
              <w:t>244</w:t>
            </w:r>
          </w:p>
        </w:tc>
        <w:tc>
          <w:tcPr>
            <w:tcW w:w="183" w:type="pct"/>
            <w:gridSpan w:val="2"/>
            <w:shd w:val="clear" w:color="auto" w:fill="auto"/>
            <w:noWrap/>
            <w:textDirection w:val="btLr"/>
            <w:vAlign w:val="center"/>
            <w:hideMark/>
          </w:tcPr>
          <w:p w14:paraId="72922D9D" w14:textId="77777777" w:rsidR="00B84323" w:rsidRPr="009B2F86" w:rsidRDefault="00B84323" w:rsidP="00113DCE">
            <w:pPr>
              <w:jc w:val="right"/>
              <w:rPr>
                <w:color w:val="000000" w:themeColor="text1"/>
                <w:sz w:val="20"/>
              </w:rPr>
            </w:pPr>
            <w:r w:rsidRPr="009B2F86">
              <w:rPr>
                <w:color w:val="000000" w:themeColor="text1"/>
                <w:sz w:val="20"/>
              </w:rPr>
              <w:t> </w:t>
            </w:r>
          </w:p>
        </w:tc>
        <w:tc>
          <w:tcPr>
            <w:tcW w:w="223" w:type="pct"/>
            <w:gridSpan w:val="2"/>
            <w:shd w:val="clear" w:color="auto" w:fill="auto"/>
            <w:textDirection w:val="btLr"/>
            <w:hideMark/>
          </w:tcPr>
          <w:p w14:paraId="6CECCA35" w14:textId="77777777" w:rsidR="00B84323" w:rsidRPr="009B2F86" w:rsidRDefault="00B84323" w:rsidP="00113DCE">
            <w:pPr>
              <w:ind w:left="113" w:right="113"/>
              <w:jc w:val="right"/>
              <w:rPr>
                <w:color w:val="000000" w:themeColor="text1"/>
                <w:sz w:val="20"/>
              </w:rPr>
            </w:pPr>
            <w:r w:rsidRPr="009B2F86">
              <w:rPr>
                <w:color w:val="000000" w:themeColor="text1"/>
                <w:sz w:val="20"/>
              </w:rPr>
              <w:t> </w:t>
            </w:r>
          </w:p>
        </w:tc>
        <w:tc>
          <w:tcPr>
            <w:tcW w:w="223" w:type="pct"/>
            <w:gridSpan w:val="2"/>
            <w:shd w:val="clear" w:color="auto" w:fill="auto"/>
            <w:noWrap/>
            <w:textDirection w:val="btLr"/>
            <w:vAlign w:val="center"/>
            <w:hideMark/>
          </w:tcPr>
          <w:p w14:paraId="53163BEE" w14:textId="77777777" w:rsidR="00B84323" w:rsidRPr="009B2F86" w:rsidRDefault="00B84323" w:rsidP="00113DCE">
            <w:pPr>
              <w:ind w:left="113" w:right="113"/>
              <w:jc w:val="right"/>
              <w:rPr>
                <w:color w:val="000000" w:themeColor="text1"/>
                <w:sz w:val="20"/>
              </w:rPr>
            </w:pPr>
            <w:r w:rsidRPr="009B2F86">
              <w:rPr>
                <w:color w:val="000000" w:themeColor="text1"/>
                <w:sz w:val="20"/>
              </w:rPr>
              <w:t> </w:t>
            </w:r>
          </w:p>
        </w:tc>
        <w:tc>
          <w:tcPr>
            <w:tcW w:w="221" w:type="pct"/>
            <w:shd w:val="clear" w:color="auto" w:fill="auto"/>
            <w:noWrap/>
            <w:textDirection w:val="btLr"/>
            <w:vAlign w:val="center"/>
            <w:hideMark/>
          </w:tcPr>
          <w:p w14:paraId="1705E9DD" w14:textId="77777777" w:rsidR="00B84323" w:rsidRPr="009B2F86" w:rsidRDefault="00B84323" w:rsidP="00113DCE">
            <w:pPr>
              <w:ind w:left="113" w:right="113"/>
              <w:jc w:val="right"/>
              <w:rPr>
                <w:color w:val="000000" w:themeColor="text1"/>
                <w:sz w:val="20"/>
              </w:rPr>
            </w:pPr>
            <w:r w:rsidRPr="009B2F86">
              <w:rPr>
                <w:color w:val="000000" w:themeColor="text1"/>
                <w:sz w:val="20"/>
              </w:rPr>
              <w:t> </w:t>
            </w:r>
          </w:p>
        </w:tc>
        <w:tc>
          <w:tcPr>
            <w:tcW w:w="223" w:type="pct"/>
            <w:shd w:val="clear" w:color="auto" w:fill="auto"/>
            <w:noWrap/>
            <w:textDirection w:val="btLr"/>
            <w:vAlign w:val="center"/>
            <w:hideMark/>
          </w:tcPr>
          <w:p w14:paraId="58E972F0" w14:textId="77777777" w:rsidR="00B84323" w:rsidRPr="009B2F86" w:rsidRDefault="00B84323" w:rsidP="00113DCE">
            <w:pPr>
              <w:ind w:left="113" w:right="113"/>
              <w:jc w:val="right"/>
              <w:rPr>
                <w:color w:val="000000" w:themeColor="text1"/>
                <w:sz w:val="20"/>
              </w:rPr>
            </w:pPr>
            <w:r w:rsidRPr="009B2F86">
              <w:rPr>
                <w:color w:val="000000" w:themeColor="text1"/>
                <w:sz w:val="20"/>
              </w:rPr>
              <w:t> </w:t>
            </w:r>
          </w:p>
        </w:tc>
        <w:tc>
          <w:tcPr>
            <w:tcW w:w="179" w:type="pct"/>
            <w:gridSpan w:val="2"/>
            <w:shd w:val="clear" w:color="auto" w:fill="auto"/>
            <w:noWrap/>
            <w:textDirection w:val="btLr"/>
            <w:vAlign w:val="center"/>
            <w:hideMark/>
          </w:tcPr>
          <w:p w14:paraId="0EEB4F1C" w14:textId="77777777" w:rsidR="00B84323" w:rsidRPr="009B2F86" w:rsidRDefault="00B84323" w:rsidP="00113DCE">
            <w:pPr>
              <w:ind w:left="113" w:right="113"/>
              <w:jc w:val="right"/>
              <w:rPr>
                <w:color w:val="000000" w:themeColor="text1"/>
                <w:sz w:val="20"/>
              </w:rPr>
            </w:pPr>
            <w:r w:rsidRPr="009B2F86">
              <w:rPr>
                <w:color w:val="000000" w:themeColor="text1"/>
                <w:sz w:val="20"/>
              </w:rPr>
              <w:t> </w:t>
            </w:r>
          </w:p>
        </w:tc>
        <w:tc>
          <w:tcPr>
            <w:tcW w:w="188" w:type="pct"/>
            <w:shd w:val="clear" w:color="auto" w:fill="auto"/>
            <w:noWrap/>
            <w:textDirection w:val="btLr"/>
            <w:vAlign w:val="center"/>
            <w:hideMark/>
          </w:tcPr>
          <w:p w14:paraId="7446AA8D" w14:textId="77777777" w:rsidR="00B84323" w:rsidRPr="009B2F86" w:rsidRDefault="00B84323" w:rsidP="00113DCE">
            <w:pPr>
              <w:ind w:left="113" w:right="113"/>
              <w:jc w:val="right"/>
              <w:rPr>
                <w:color w:val="000000" w:themeColor="text1"/>
                <w:sz w:val="20"/>
              </w:rPr>
            </w:pPr>
            <w:r w:rsidRPr="009B2F86">
              <w:rPr>
                <w:color w:val="000000" w:themeColor="text1"/>
                <w:sz w:val="20"/>
              </w:rPr>
              <w:t>3000,000</w:t>
            </w:r>
          </w:p>
        </w:tc>
        <w:tc>
          <w:tcPr>
            <w:tcW w:w="221" w:type="pct"/>
            <w:gridSpan w:val="3"/>
            <w:shd w:val="clear" w:color="auto" w:fill="auto"/>
            <w:textDirection w:val="btLr"/>
            <w:vAlign w:val="center"/>
            <w:hideMark/>
          </w:tcPr>
          <w:p w14:paraId="5609EB11" w14:textId="77777777" w:rsidR="00B84323" w:rsidRPr="009B2F86" w:rsidRDefault="00B84323" w:rsidP="00113DCE">
            <w:pPr>
              <w:ind w:left="113" w:right="113"/>
              <w:jc w:val="right"/>
              <w:rPr>
                <w:color w:val="000000" w:themeColor="text1"/>
                <w:sz w:val="20"/>
              </w:rPr>
            </w:pPr>
            <w:r w:rsidRPr="009B2F86">
              <w:rPr>
                <w:color w:val="000000" w:themeColor="text1"/>
                <w:sz w:val="20"/>
              </w:rPr>
              <w:t>0,000</w:t>
            </w:r>
          </w:p>
        </w:tc>
        <w:tc>
          <w:tcPr>
            <w:tcW w:w="221" w:type="pct"/>
            <w:shd w:val="clear" w:color="auto" w:fill="auto"/>
            <w:noWrap/>
            <w:textDirection w:val="btLr"/>
            <w:vAlign w:val="center"/>
            <w:hideMark/>
          </w:tcPr>
          <w:p w14:paraId="558BD127" w14:textId="77777777" w:rsidR="00B84323" w:rsidRPr="009B2F86" w:rsidRDefault="00B84323" w:rsidP="00113DCE">
            <w:pPr>
              <w:ind w:left="113" w:right="113"/>
              <w:jc w:val="right"/>
              <w:rPr>
                <w:color w:val="000000" w:themeColor="text1"/>
                <w:sz w:val="20"/>
              </w:rPr>
            </w:pPr>
            <w:r w:rsidRPr="009B2F86">
              <w:rPr>
                <w:color w:val="000000" w:themeColor="text1"/>
                <w:sz w:val="20"/>
              </w:rPr>
              <w:t>4533,300</w:t>
            </w:r>
          </w:p>
        </w:tc>
        <w:tc>
          <w:tcPr>
            <w:tcW w:w="196" w:type="pct"/>
            <w:gridSpan w:val="2"/>
            <w:shd w:val="clear" w:color="auto" w:fill="auto"/>
            <w:noWrap/>
            <w:textDirection w:val="btLr"/>
            <w:vAlign w:val="center"/>
            <w:hideMark/>
          </w:tcPr>
          <w:p w14:paraId="6FE3A72C" w14:textId="77777777" w:rsidR="00B84323" w:rsidRPr="009B2F86" w:rsidRDefault="00B84323" w:rsidP="00113DCE">
            <w:pPr>
              <w:ind w:left="113" w:right="113"/>
              <w:jc w:val="right"/>
              <w:rPr>
                <w:color w:val="000000" w:themeColor="text1"/>
                <w:sz w:val="20"/>
              </w:rPr>
            </w:pPr>
            <w:r w:rsidRPr="009B2F86">
              <w:rPr>
                <w:color w:val="000000" w:themeColor="text1"/>
                <w:sz w:val="20"/>
              </w:rPr>
              <w:t>4645,200</w:t>
            </w:r>
          </w:p>
        </w:tc>
        <w:tc>
          <w:tcPr>
            <w:tcW w:w="165" w:type="pct"/>
            <w:gridSpan w:val="4"/>
            <w:textDirection w:val="btLr"/>
            <w:vAlign w:val="center"/>
          </w:tcPr>
          <w:p w14:paraId="0B91334E" w14:textId="77777777" w:rsidR="00B84323" w:rsidRPr="009B2F86" w:rsidRDefault="00143736" w:rsidP="00113DCE">
            <w:pPr>
              <w:ind w:left="113" w:right="113"/>
              <w:jc w:val="right"/>
              <w:rPr>
                <w:color w:val="000000" w:themeColor="text1"/>
                <w:sz w:val="20"/>
              </w:rPr>
            </w:pPr>
            <w:r w:rsidRPr="009B2F86">
              <w:rPr>
                <w:color w:val="000000" w:themeColor="text1"/>
                <w:sz w:val="20"/>
              </w:rPr>
              <w:t>4440,267</w:t>
            </w:r>
          </w:p>
        </w:tc>
        <w:tc>
          <w:tcPr>
            <w:tcW w:w="173" w:type="pct"/>
            <w:gridSpan w:val="5"/>
            <w:textDirection w:val="btLr"/>
            <w:vAlign w:val="center"/>
          </w:tcPr>
          <w:p w14:paraId="5C69F59A" w14:textId="77777777" w:rsidR="00B84323" w:rsidRPr="009B2F86" w:rsidRDefault="00B84323" w:rsidP="00113DCE">
            <w:pPr>
              <w:ind w:left="113" w:right="113"/>
              <w:jc w:val="right"/>
              <w:rPr>
                <w:color w:val="000000" w:themeColor="text1"/>
                <w:sz w:val="20"/>
              </w:rPr>
            </w:pPr>
            <w:r w:rsidRPr="009B2F86">
              <w:rPr>
                <w:color w:val="000000" w:themeColor="text1"/>
                <w:sz w:val="20"/>
              </w:rPr>
              <w:t>0,000</w:t>
            </w:r>
          </w:p>
        </w:tc>
        <w:tc>
          <w:tcPr>
            <w:tcW w:w="179" w:type="pct"/>
            <w:gridSpan w:val="4"/>
            <w:textDirection w:val="btLr"/>
            <w:vAlign w:val="center"/>
          </w:tcPr>
          <w:p w14:paraId="67FFEC9C" w14:textId="77777777" w:rsidR="00B84323" w:rsidRPr="009B2F86" w:rsidRDefault="00B84323" w:rsidP="00113DCE">
            <w:pPr>
              <w:ind w:left="113" w:right="113"/>
              <w:jc w:val="right"/>
              <w:rPr>
                <w:color w:val="000000" w:themeColor="text1"/>
                <w:sz w:val="20"/>
              </w:rPr>
            </w:pPr>
            <w:r w:rsidRPr="009B2F86">
              <w:rPr>
                <w:color w:val="000000" w:themeColor="text1"/>
                <w:sz w:val="20"/>
              </w:rPr>
              <w:t>0,000</w:t>
            </w:r>
          </w:p>
        </w:tc>
        <w:tc>
          <w:tcPr>
            <w:tcW w:w="181" w:type="pct"/>
            <w:gridSpan w:val="4"/>
            <w:textDirection w:val="btLr"/>
          </w:tcPr>
          <w:p w14:paraId="60250A71" w14:textId="77777777" w:rsidR="00B84323" w:rsidRPr="009B2F86" w:rsidRDefault="00B84323" w:rsidP="00113DCE">
            <w:pPr>
              <w:ind w:left="113" w:right="113"/>
              <w:jc w:val="right"/>
              <w:rPr>
                <w:color w:val="000000" w:themeColor="text1"/>
                <w:sz w:val="20"/>
              </w:rPr>
            </w:pPr>
          </w:p>
          <w:p w14:paraId="080E6EDD" w14:textId="77777777" w:rsidR="00143736" w:rsidRPr="009B2F86" w:rsidRDefault="00143736" w:rsidP="00113DCE">
            <w:pPr>
              <w:ind w:left="113" w:right="113"/>
              <w:jc w:val="right"/>
              <w:rPr>
                <w:color w:val="000000" w:themeColor="text1"/>
                <w:sz w:val="20"/>
              </w:rPr>
            </w:pPr>
            <w:r w:rsidRPr="009B2F86">
              <w:rPr>
                <w:color w:val="000000" w:themeColor="text1"/>
                <w:sz w:val="20"/>
              </w:rPr>
              <w:t>0,000</w:t>
            </w:r>
          </w:p>
        </w:tc>
        <w:tc>
          <w:tcPr>
            <w:tcW w:w="255" w:type="pct"/>
            <w:gridSpan w:val="4"/>
            <w:shd w:val="clear" w:color="auto" w:fill="auto"/>
            <w:noWrap/>
            <w:textDirection w:val="btLr"/>
            <w:vAlign w:val="center"/>
            <w:hideMark/>
          </w:tcPr>
          <w:p w14:paraId="2CBFD7A6" w14:textId="77777777" w:rsidR="00B84323" w:rsidRPr="009B2F86" w:rsidRDefault="00143736" w:rsidP="00113DCE">
            <w:pPr>
              <w:ind w:left="113" w:right="113"/>
              <w:jc w:val="right"/>
              <w:rPr>
                <w:color w:val="000000" w:themeColor="text1"/>
                <w:sz w:val="20"/>
              </w:rPr>
            </w:pPr>
            <w:r w:rsidRPr="009B2F86">
              <w:rPr>
                <w:color w:val="000000" w:themeColor="text1"/>
                <w:sz w:val="20"/>
              </w:rPr>
              <w:t>16618,767</w:t>
            </w:r>
          </w:p>
        </w:tc>
        <w:tc>
          <w:tcPr>
            <w:tcW w:w="417" w:type="pct"/>
            <w:gridSpan w:val="4"/>
            <w:shd w:val="clear" w:color="auto" w:fill="auto"/>
            <w:vAlign w:val="bottom"/>
            <w:hideMark/>
          </w:tcPr>
          <w:p w14:paraId="56C0BA18" w14:textId="77777777" w:rsidR="00B84323" w:rsidRPr="00C904CF" w:rsidRDefault="00B84323" w:rsidP="001715F0">
            <w:pPr>
              <w:jc w:val="center"/>
              <w:rPr>
                <w:sz w:val="20"/>
              </w:rPr>
            </w:pPr>
          </w:p>
        </w:tc>
      </w:tr>
      <w:tr w:rsidR="00113DCE" w:rsidRPr="00C904CF" w14:paraId="6370AB55" w14:textId="77777777" w:rsidTr="00113DCE">
        <w:trPr>
          <w:gridAfter w:val="2"/>
          <w:wAfter w:w="12" w:type="pct"/>
          <w:cantSplit/>
          <w:trHeight w:val="1134"/>
        </w:trPr>
        <w:tc>
          <w:tcPr>
            <w:tcW w:w="151" w:type="pct"/>
            <w:gridSpan w:val="3"/>
            <w:vMerge/>
            <w:shd w:val="clear" w:color="auto" w:fill="auto"/>
            <w:vAlign w:val="center"/>
            <w:hideMark/>
          </w:tcPr>
          <w:p w14:paraId="0EE7E566" w14:textId="77777777" w:rsidR="00B84323" w:rsidRPr="00C904CF" w:rsidRDefault="00B84323" w:rsidP="001715F0">
            <w:pPr>
              <w:rPr>
                <w:sz w:val="20"/>
              </w:rPr>
            </w:pPr>
          </w:p>
        </w:tc>
        <w:tc>
          <w:tcPr>
            <w:tcW w:w="505" w:type="pct"/>
            <w:gridSpan w:val="2"/>
            <w:shd w:val="clear" w:color="auto" w:fill="auto"/>
            <w:vAlign w:val="center"/>
            <w:hideMark/>
          </w:tcPr>
          <w:p w14:paraId="7158341F" w14:textId="77777777" w:rsidR="00B84323" w:rsidRPr="00C904CF" w:rsidRDefault="00B84323" w:rsidP="001715F0">
            <w:pPr>
              <w:rPr>
                <w:sz w:val="20"/>
              </w:rPr>
            </w:pPr>
            <w:r w:rsidRPr="00C904CF">
              <w:rPr>
                <w:sz w:val="20"/>
              </w:rPr>
              <w:t>Софинансирование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за счет средств местного бюджета</w:t>
            </w:r>
          </w:p>
        </w:tc>
        <w:tc>
          <w:tcPr>
            <w:tcW w:w="262" w:type="pct"/>
            <w:shd w:val="clear" w:color="auto" w:fill="auto"/>
            <w:vAlign w:val="center"/>
            <w:hideMark/>
          </w:tcPr>
          <w:p w14:paraId="5FD480B2" w14:textId="77777777" w:rsidR="00B84323" w:rsidRPr="00C904CF" w:rsidRDefault="00B84323" w:rsidP="001715F0">
            <w:pPr>
              <w:jc w:val="center"/>
              <w:rPr>
                <w:sz w:val="20"/>
              </w:rPr>
            </w:pPr>
            <w:r w:rsidRPr="00C904CF">
              <w:rPr>
                <w:sz w:val="20"/>
              </w:rPr>
              <w:t>Администрация Дзержинского района</w:t>
            </w:r>
          </w:p>
        </w:tc>
        <w:tc>
          <w:tcPr>
            <w:tcW w:w="162" w:type="pct"/>
            <w:gridSpan w:val="2"/>
            <w:shd w:val="clear" w:color="auto" w:fill="auto"/>
            <w:textDirection w:val="btLr"/>
            <w:vAlign w:val="center"/>
            <w:hideMark/>
          </w:tcPr>
          <w:p w14:paraId="765A1B2E" w14:textId="77777777" w:rsidR="00B84323" w:rsidRPr="00113DCE" w:rsidRDefault="00B84323" w:rsidP="00113DCE">
            <w:pPr>
              <w:ind w:left="113" w:right="113"/>
              <w:rPr>
                <w:color w:val="000000" w:themeColor="text1"/>
                <w:sz w:val="20"/>
              </w:rPr>
            </w:pPr>
          </w:p>
          <w:p w14:paraId="79D1B0D7" w14:textId="77777777" w:rsidR="00B84323" w:rsidRPr="00113DCE" w:rsidRDefault="00B84323" w:rsidP="00113DCE">
            <w:pPr>
              <w:ind w:left="113" w:right="113"/>
              <w:rPr>
                <w:color w:val="000000" w:themeColor="text1"/>
                <w:sz w:val="20"/>
              </w:rPr>
            </w:pPr>
          </w:p>
          <w:p w14:paraId="7C7A0F21" w14:textId="77777777" w:rsidR="00B84323" w:rsidRPr="00113DCE" w:rsidRDefault="00B84323" w:rsidP="00113DCE">
            <w:pPr>
              <w:ind w:left="113" w:right="113"/>
              <w:rPr>
                <w:color w:val="000000" w:themeColor="text1"/>
                <w:sz w:val="20"/>
              </w:rPr>
            </w:pPr>
          </w:p>
          <w:p w14:paraId="71A35BE6" w14:textId="77777777" w:rsidR="00B84323" w:rsidRPr="00113DCE" w:rsidRDefault="00B84323" w:rsidP="00113DCE">
            <w:pPr>
              <w:ind w:left="113" w:right="113"/>
              <w:rPr>
                <w:color w:val="000000" w:themeColor="text1"/>
                <w:sz w:val="20"/>
              </w:rPr>
            </w:pPr>
          </w:p>
          <w:p w14:paraId="23096A96" w14:textId="77777777" w:rsidR="00B84323" w:rsidRPr="00113DCE" w:rsidRDefault="00B84323" w:rsidP="00113DCE">
            <w:pPr>
              <w:ind w:left="113" w:right="113"/>
              <w:rPr>
                <w:color w:val="000000" w:themeColor="text1"/>
                <w:sz w:val="20"/>
              </w:rPr>
            </w:pPr>
            <w:r w:rsidRPr="00113DCE">
              <w:rPr>
                <w:color w:val="000000" w:themeColor="text1"/>
                <w:sz w:val="20"/>
              </w:rPr>
              <w:t>904</w:t>
            </w:r>
          </w:p>
          <w:p w14:paraId="3B4AC2DA" w14:textId="77777777" w:rsidR="00B84323" w:rsidRPr="00113DCE" w:rsidRDefault="00B84323" w:rsidP="00113DCE">
            <w:pPr>
              <w:ind w:left="113" w:right="113"/>
              <w:jc w:val="center"/>
              <w:rPr>
                <w:color w:val="000000" w:themeColor="text1"/>
                <w:sz w:val="20"/>
              </w:rPr>
            </w:pPr>
          </w:p>
          <w:p w14:paraId="3E21EE2D" w14:textId="77777777" w:rsidR="00B84323" w:rsidRPr="00113DCE" w:rsidRDefault="00B84323" w:rsidP="00113DCE">
            <w:pPr>
              <w:ind w:left="113" w:right="113"/>
              <w:jc w:val="center"/>
              <w:rPr>
                <w:color w:val="000000" w:themeColor="text1"/>
                <w:sz w:val="20"/>
              </w:rPr>
            </w:pPr>
          </w:p>
          <w:p w14:paraId="36BB0B0A" w14:textId="77777777" w:rsidR="00B84323" w:rsidRPr="00113DCE" w:rsidRDefault="00B84323" w:rsidP="00113DCE">
            <w:pPr>
              <w:ind w:left="113" w:right="113"/>
              <w:rPr>
                <w:color w:val="000000" w:themeColor="text1"/>
                <w:sz w:val="20"/>
              </w:rPr>
            </w:pPr>
          </w:p>
          <w:p w14:paraId="40A35E8B" w14:textId="77777777" w:rsidR="00B84323" w:rsidRPr="00113DCE" w:rsidRDefault="00B84323" w:rsidP="00113DCE">
            <w:pPr>
              <w:ind w:left="113" w:right="113"/>
              <w:jc w:val="center"/>
              <w:rPr>
                <w:color w:val="000000" w:themeColor="text1"/>
                <w:sz w:val="20"/>
              </w:rPr>
            </w:pPr>
            <w:r w:rsidRPr="00113DCE">
              <w:rPr>
                <w:color w:val="000000" w:themeColor="text1"/>
                <w:sz w:val="20"/>
              </w:rPr>
              <w:t>975</w:t>
            </w:r>
          </w:p>
        </w:tc>
        <w:tc>
          <w:tcPr>
            <w:tcW w:w="106" w:type="pct"/>
            <w:shd w:val="clear" w:color="auto" w:fill="auto"/>
            <w:textDirection w:val="btLr"/>
            <w:vAlign w:val="center"/>
            <w:hideMark/>
          </w:tcPr>
          <w:p w14:paraId="566EC127" w14:textId="77777777" w:rsidR="00B84323" w:rsidRPr="00113DCE" w:rsidRDefault="00B84323" w:rsidP="00113DCE">
            <w:pPr>
              <w:ind w:left="113" w:right="113"/>
              <w:rPr>
                <w:color w:val="000000" w:themeColor="text1"/>
                <w:sz w:val="20"/>
              </w:rPr>
            </w:pPr>
          </w:p>
          <w:p w14:paraId="71F4DA05" w14:textId="77777777" w:rsidR="00B84323" w:rsidRPr="00113DCE" w:rsidRDefault="00B84323" w:rsidP="00113DCE">
            <w:pPr>
              <w:ind w:left="113" w:right="113"/>
              <w:rPr>
                <w:color w:val="000000" w:themeColor="text1"/>
                <w:sz w:val="20"/>
              </w:rPr>
            </w:pPr>
          </w:p>
          <w:p w14:paraId="595CDE63" w14:textId="77777777" w:rsidR="00B84323" w:rsidRPr="00113DCE" w:rsidRDefault="00B84323" w:rsidP="00113DCE">
            <w:pPr>
              <w:ind w:left="113" w:right="113"/>
              <w:rPr>
                <w:color w:val="000000" w:themeColor="text1"/>
                <w:sz w:val="20"/>
              </w:rPr>
            </w:pPr>
          </w:p>
          <w:p w14:paraId="5ACC5D72" w14:textId="77777777" w:rsidR="00B84323" w:rsidRPr="00113DCE" w:rsidRDefault="00B84323" w:rsidP="00113DCE">
            <w:pPr>
              <w:ind w:left="113" w:right="113"/>
              <w:rPr>
                <w:color w:val="000000" w:themeColor="text1"/>
                <w:sz w:val="20"/>
              </w:rPr>
            </w:pPr>
          </w:p>
          <w:p w14:paraId="6D29C450" w14:textId="77777777" w:rsidR="00B84323" w:rsidRPr="00113DCE" w:rsidRDefault="00B84323" w:rsidP="00113DCE">
            <w:pPr>
              <w:ind w:left="113" w:right="113"/>
              <w:rPr>
                <w:color w:val="000000" w:themeColor="text1"/>
                <w:sz w:val="20"/>
              </w:rPr>
            </w:pPr>
            <w:r w:rsidRPr="00113DCE">
              <w:rPr>
                <w:color w:val="000000" w:themeColor="text1"/>
                <w:sz w:val="20"/>
              </w:rPr>
              <w:t>07 02</w:t>
            </w:r>
          </w:p>
          <w:p w14:paraId="765D3276" w14:textId="77777777" w:rsidR="00B84323" w:rsidRPr="00113DCE" w:rsidRDefault="00B84323" w:rsidP="00113DCE">
            <w:pPr>
              <w:ind w:left="113" w:right="113"/>
              <w:jc w:val="center"/>
              <w:rPr>
                <w:color w:val="000000" w:themeColor="text1"/>
                <w:sz w:val="20"/>
              </w:rPr>
            </w:pPr>
          </w:p>
          <w:p w14:paraId="7065CD61" w14:textId="77777777" w:rsidR="00B84323" w:rsidRPr="00113DCE" w:rsidRDefault="00B84323" w:rsidP="00113DCE">
            <w:pPr>
              <w:ind w:left="113" w:right="113"/>
              <w:rPr>
                <w:color w:val="000000" w:themeColor="text1"/>
                <w:sz w:val="20"/>
              </w:rPr>
            </w:pPr>
          </w:p>
          <w:p w14:paraId="0C84ED77" w14:textId="77777777" w:rsidR="00B84323" w:rsidRPr="00113DCE" w:rsidRDefault="00B84323" w:rsidP="00113DCE">
            <w:pPr>
              <w:ind w:left="113" w:right="113"/>
              <w:rPr>
                <w:color w:val="000000" w:themeColor="text1"/>
                <w:sz w:val="20"/>
              </w:rPr>
            </w:pPr>
          </w:p>
          <w:p w14:paraId="62969F02" w14:textId="77777777" w:rsidR="00B84323" w:rsidRPr="00113DCE" w:rsidRDefault="00B84323" w:rsidP="00113DCE">
            <w:pPr>
              <w:ind w:left="113" w:right="113"/>
              <w:jc w:val="center"/>
              <w:rPr>
                <w:color w:val="000000" w:themeColor="text1"/>
                <w:sz w:val="20"/>
              </w:rPr>
            </w:pPr>
            <w:r w:rsidRPr="00113DCE">
              <w:rPr>
                <w:color w:val="000000" w:themeColor="text1"/>
                <w:sz w:val="20"/>
              </w:rPr>
              <w:t>0703</w:t>
            </w:r>
          </w:p>
        </w:tc>
        <w:tc>
          <w:tcPr>
            <w:tcW w:w="235" w:type="pct"/>
            <w:gridSpan w:val="2"/>
            <w:shd w:val="clear" w:color="auto" w:fill="auto"/>
            <w:textDirection w:val="btLr"/>
            <w:vAlign w:val="center"/>
            <w:hideMark/>
          </w:tcPr>
          <w:p w14:paraId="475EF315" w14:textId="77777777" w:rsidR="00B84323" w:rsidRPr="00113DCE" w:rsidRDefault="00B84323" w:rsidP="00113DCE">
            <w:pPr>
              <w:ind w:left="113" w:right="113"/>
              <w:jc w:val="right"/>
              <w:rPr>
                <w:color w:val="000000" w:themeColor="text1"/>
                <w:sz w:val="20"/>
                <w:lang w:val="en-US"/>
              </w:rPr>
            </w:pPr>
          </w:p>
          <w:p w14:paraId="20A040ED" w14:textId="77777777" w:rsidR="00B84323" w:rsidRPr="00113DCE" w:rsidRDefault="00B84323" w:rsidP="00113DCE">
            <w:pPr>
              <w:ind w:left="113" w:right="113"/>
              <w:jc w:val="right"/>
              <w:rPr>
                <w:color w:val="000000" w:themeColor="text1"/>
                <w:sz w:val="20"/>
                <w:lang w:val="en-US"/>
              </w:rPr>
            </w:pPr>
          </w:p>
          <w:p w14:paraId="3EE784D6" w14:textId="77777777" w:rsidR="00B84323" w:rsidRPr="00113DCE" w:rsidRDefault="00B84323" w:rsidP="00113DCE">
            <w:pPr>
              <w:ind w:left="113" w:right="113"/>
              <w:jc w:val="right"/>
              <w:rPr>
                <w:color w:val="000000" w:themeColor="text1"/>
                <w:sz w:val="20"/>
                <w:lang w:val="en-US"/>
              </w:rPr>
            </w:pPr>
          </w:p>
          <w:p w14:paraId="52DFDD2F" w14:textId="77777777" w:rsidR="00B84323" w:rsidRPr="00113DCE" w:rsidRDefault="00B84323" w:rsidP="00113DCE">
            <w:pPr>
              <w:ind w:left="113" w:right="113"/>
              <w:jc w:val="right"/>
              <w:rPr>
                <w:color w:val="000000" w:themeColor="text1"/>
                <w:sz w:val="20"/>
              </w:rPr>
            </w:pPr>
            <w:r w:rsidRPr="00113DCE">
              <w:rPr>
                <w:color w:val="000000" w:themeColor="text1"/>
                <w:sz w:val="20"/>
              </w:rPr>
              <w:t>02100S8400</w:t>
            </w:r>
          </w:p>
          <w:p w14:paraId="71352CF0" w14:textId="77777777" w:rsidR="00B84323" w:rsidRPr="00113DCE" w:rsidRDefault="00B84323" w:rsidP="00113DCE">
            <w:pPr>
              <w:ind w:left="113" w:right="113"/>
              <w:jc w:val="right"/>
              <w:rPr>
                <w:color w:val="000000" w:themeColor="text1"/>
                <w:sz w:val="20"/>
              </w:rPr>
            </w:pPr>
          </w:p>
          <w:p w14:paraId="2009DD5D" w14:textId="77777777" w:rsidR="00B84323" w:rsidRPr="00113DCE" w:rsidRDefault="00B84323" w:rsidP="00113DCE">
            <w:pPr>
              <w:ind w:left="113" w:right="113"/>
              <w:jc w:val="right"/>
              <w:rPr>
                <w:color w:val="000000" w:themeColor="text1"/>
                <w:sz w:val="20"/>
              </w:rPr>
            </w:pPr>
          </w:p>
          <w:p w14:paraId="357DFB19" w14:textId="77777777" w:rsidR="00B84323" w:rsidRPr="00113DCE" w:rsidRDefault="00B84323" w:rsidP="00113DCE">
            <w:pPr>
              <w:ind w:left="113" w:right="113"/>
              <w:jc w:val="right"/>
              <w:rPr>
                <w:color w:val="000000" w:themeColor="text1"/>
                <w:sz w:val="20"/>
              </w:rPr>
            </w:pPr>
          </w:p>
          <w:p w14:paraId="3D16BE68" w14:textId="77777777" w:rsidR="00B84323" w:rsidRPr="00113DCE" w:rsidRDefault="00B84323" w:rsidP="00113DCE">
            <w:pPr>
              <w:ind w:left="113" w:right="113"/>
              <w:jc w:val="right"/>
              <w:rPr>
                <w:color w:val="000000" w:themeColor="text1"/>
                <w:sz w:val="20"/>
              </w:rPr>
            </w:pPr>
          </w:p>
          <w:p w14:paraId="2C936AD5" w14:textId="77777777" w:rsidR="00B84323" w:rsidRPr="00113DCE" w:rsidRDefault="00B84323" w:rsidP="00113DCE">
            <w:pPr>
              <w:ind w:left="113" w:right="113"/>
              <w:jc w:val="right"/>
              <w:rPr>
                <w:color w:val="000000" w:themeColor="text1"/>
                <w:sz w:val="20"/>
                <w:lang w:val="en-US"/>
              </w:rPr>
            </w:pPr>
            <w:r w:rsidRPr="00113DCE">
              <w:rPr>
                <w:color w:val="000000" w:themeColor="text1"/>
                <w:sz w:val="20"/>
              </w:rPr>
              <w:t>02100S8400</w:t>
            </w:r>
          </w:p>
        </w:tc>
        <w:tc>
          <w:tcPr>
            <w:tcW w:w="118" w:type="pct"/>
            <w:shd w:val="clear" w:color="auto" w:fill="auto"/>
            <w:textDirection w:val="btLr"/>
            <w:vAlign w:val="center"/>
            <w:hideMark/>
          </w:tcPr>
          <w:p w14:paraId="2E76390F" w14:textId="77777777" w:rsidR="00B84323" w:rsidRPr="00113DCE" w:rsidRDefault="00B84323" w:rsidP="00113DCE">
            <w:pPr>
              <w:ind w:left="113" w:right="113"/>
              <w:jc w:val="right"/>
              <w:rPr>
                <w:color w:val="000000" w:themeColor="text1"/>
                <w:sz w:val="20"/>
                <w:lang w:val="en-US"/>
              </w:rPr>
            </w:pPr>
            <w:r w:rsidRPr="00113DCE">
              <w:rPr>
                <w:color w:val="000000" w:themeColor="text1"/>
                <w:sz w:val="20"/>
              </w:rPr>
              <w:t>243,    244</w:t>
            </w:r>
          </w:p>
          <w:p w14:paraId="0877B976" w14:textId="77777777" w:rsidR="00B84323" w:rsidRPr="00113DCE" w:rsidRDefault="00B84323" w:rsidP="00113DCE">
            <w:pPr>
              <w:ind w:left="113" w:right="113"/>
              <w:jc w:val="right"/>
              <w:rPr>
                <w:color w:val="000000" w:themeColor="text1"/>
                <w:sz w:val="20"/>
                <w:lang w:val="en-US"/>
              </w:rPr>
            </w:pPr>
          </w:p>
          <w:p w14:paraId="7412A281" w14:textId="77777777" w:rsidR="00B84323" w:rsidRPr="00113DCE" w:rsidRDefault="00B84323" w:rsidP="00113DCE">
            <w:pPr>
              <w:ind w:left="113" w:right="113"/>
              <w:jc w:val="right"/>
              <w:rPr>
                <w:color w:val="000000" w:themeColor="text1"/>
                <w:sz w:val="20"/>
                <w:lang w:val="en-US"/>
              </w:rPr>
            </w:pPr>
          </w:p>
          <w:p w14:paraId="09F12960" w14:textId="77777777" w:rsidR="00B84323" w:rsidRPr="00113DCE" w:rsidRDefault="00B84323" w:rsidP="00113DCE">
            <w:pPr>
              <w:ind w:left="113" w:right="113"/>
              <w:jc w:val="right"/>
              <w:rPr>
                <w:color w:val="000000" w:themeColor="text1"/>
                <w:sz w:val="20"/>
                <w:lang w:val="en-US"/>
              </w:rPr>
            </w:pPr>
          </w:p>
        </w:tc>
        <w:tc>
          <w:tcPr>
            <w:tcW w:w="183" w:type="pct"/>
            <w:gridSpan w:val="2"/>
            <w:shd w:val="clear" w:color="auto" w:fill="auto"/>
            <w:noWrap/>
            <w:textDirection w:val="btLr"/>
            <w:vAlign w:val="center"/>
            <w:hideMark/>
          </w:tcPr>
          <w:p w14:paraId="03CCFAC1" w14:textId="77777777" w:rsidR="00B84323" w:rsidRPr="00113DCE" w:rsidRDefault="00B84323" w:rsidP="00113DCE">
            <w:pPr>
              <w:ind w:left="113" w:right="113"/>
              <w:jc w:val="right"/>
              <w:rPr>
                <w:color w:val="000000" w:themeColor="text1"/>
                <w:sz w:val="20"/>
              </w:rPr>
            </w:pPr>
            <w:r w:rsidRPr="00113DCE">
              <w:rPr>
                <w:color w:val="000000" w:themeColor="text1"/>
                <w:sz w:val="20"/>
              </w:rPr>
              <w:t> </w:t>
            </w:r>
          </w:p>
        </w:tc>
        <w:tc>
          <w:tcPr>
            <w:tcW w:w="223" w:type="pct"/>
            <w:gridSpan w:val="2"/>
            <w:shd w:val="clear" w:color="auto" w:fill="auto"/>
            <w:textDirection w:val="btLr"/>
            <w:hideMark/>
          </w:tcPr>
          <w:p w14:paraId="69BC7E66" w14:textId="77777777" w:rsidR="00B84323" w:rsidRPr="00113DCE" w:rsidRDefault="00B84323" w:rsidP="00113DCE">
            <w:pPr>
              <w:ind w:left="113" w:right="113"/>
              <w:jc w:val="right"/>
              <w:rPr>
                <w:color w:val="000000" w:themeColor="text1"/>
                <w:sz w:val="20"/>
              </w:rPr>
            </w:pPr>
            <w:r w:rsidRPr="00113DCE">
              <w:rPr>
                <w:color w:val="000000" w:themeColor="text1"/>
                <w:sz w:val="20"/>
              </w:rPr>
              <w:t> </w:t>
            </w:r>
          </w:p>
        </w:tc>
        <w:tc>
          <w:tcPr>
            <w:tcW w:w="223" w:type="pct"/>
            <w:gridSpan w:val="2"/>
            <w:shd w:val="clear" w:color="auto" w:fill="auto"/>
            <w:noWrap/>
            <w:textDirection w:val="btLr"/>
            <w:vAlign w:val="center"/>
            <w:hideMark/>
          </w:tcPr>
          <w:p w14:paraId="7F4A0969" w14:textId="77777777" w:rsidR="00B84323" w:rsidRPr="00113DCE" w:rsidRDefault="00B84323" w:rsidP="00113DCE">
            <w:pPr>
              <w:ind w:left="113" w:right="113"/>
              <w:jc w:val="right"/>
              <w:rPr>
                <w:color w:val="000000" w:themeColor="text1"/>
                <w:sz w:val="20"/>
              </w:rPr>
            </w:pPr>
            <w:r w:rsidRPr="00113DCE">
              <w:rPr>
                <w:color w:val="000000" w:themeColor="text1"/>
                <w:sz w:val="20"/>
              </w:rPr>
              <w:t> </w:t>
            </w:r>
          </w:p>
        </w:tc>
        <w:tc>
          <w:tcPr>
            <w:tcW w:w="221" w:type="pct"/>
            <w:shd w:val="clear" w:color="auto" w:fill="auto"/>
            <w:noWrap/>
            <w:textDirection w:val="btLr"/>
            <w:vAlign w:val="center"/>
            <w:hideMark/>
          </w:tcPr>
          <w:p w14:paraId="5657F2BC" w14:textId="77777777" w:rsidR="00B84323" w:rsidRPr="00113DCE" w:rsidRDefault="00B84323" w:rsidP="00113DCE">
            <w:pPr>
              <w:ind w:left="113" w:right="113"/>
              <w:jc w:val="right"/>
              <w:rPr>
                <w:color w:val="000000" w:themeColor="text1"/>
                <w:sz w:val="20"/>
              </w:rPr>
            </w:pPr>
            <w:r w:rsidRPr="00113DCE">
              <w:rPr>
                <w:color w:val="000000" w:themeColor="text1"/>
                <w:sz w:val="20"/>
              </w:rPr>
              <w:t> </w:t>
            </w:r>
          </w:p>
        </w:tc>
        <w:tc>
          <w:tcPr>
            <w:tcW w:w="223" w:type="pct"/>
            <w:shd w:val="clear" w:color="auto" w:fill="auto"/>
            <w:noWrap/>
            <w:textDirection w:val="btLr"/>
            <w:vAlign w:val="center"/>
            <w:hideMark/>
          </w:tcPr>
          <w:p w14:paraId="0707FE3A" w14:textId="77777777" w:rsidR="00B84323" w:rsidRPr="00113DCE" w:rsidRDefault="00B84323" w:rsidP="00113DCE">
            <w:pPr>
              <w:ind w:left="113" w:right="113"/>
              <w:jc w:val="right"/>
              <w:rPr>
                <w:color w:val="000000" w:themeColor="text1"/>
                <w:sz w:val="20"/>
              </w:rPr>
            </w:pPr>
            <w:r w:rsidRPr="00113DCE">
              <w:rPr>
                <w:color w:val="000000" w:themeColor="text1"/>
                <w:sz w:val="20"/>
              </w:rPr>
              <w:t> </w:t>
            </w:r>
          </w:p>
        </w:tc>
        <w:tc>
          <w:tcPr>
            <w:tcW w:w="179" w:type="pct"/>
            <w:gridSpan w:val="2"/>
            <w:shd w:val="clear" w:color="auto" w:fill="auto"/>
            <w:noWrap/>
            <w:textDirection w:val="btLr"/>
            <w:vAlign w:val="center"/>
            <w:hideMark/>
          </w:tcPr>
          <w:p w14:paraId="58B0A812" w14:textId="77777777" w:rsidR="00B84323" w:rsidRPr="00113DCE" w:rsidRDefault="00B84323" w:rsidP="00113DCE">
            <w:pPr>
              <w:ind w:left="113" w:right="113"/>
              <w:jc w:val="right"/>
              <w:rPr>
                <w:color w:val="000000" w:themeColor="text1"/>
                <w:sz w:val="20"/>
              </w:rPr>
            </w:pPr>
            <w:r w:rsidRPr="00113DCE">
              <w:rPr>
                <w:color w:val="000000" w:themeColor="text1"/>
                <w:sz w:val="20"/>
              </w:rPr>
              <w:t> </w:t>
            </w:r>
          </w:p>
        </w:tc>
        <w:tc>
          <w:tcPr>
            <w:tcW w:w="188" w:type="pct"/>
            <w:shd w:val="clear" w:color="auto" w:fill="auto"/>
            <w:noWrap/>
            <w:textDirection w:val="btLr"/>
            <w:vAlign w:val="center"/>
            <w:hideMark/>
          </w:tcPr>
          <w:p w14:paraId="0C2CB2CD" w14:textId="77777777" w:rsidR="00B84323" w:rsidRPr="00113DCE" w:rsidRDefault="00B84323" w:rsidP="00113DCE">
            <w:pPr>
              <w:ind w:left="113" w:right="113"/>
              <w:jc w:val="right"/>
              <w:rPr>
                <w:color w:val="000000" w:themeColor="text1"/>
                <w:sz w:val="20"/>
              </w:rPr>
            </w:pPr>
            <w:r w:rsidRPr="00113DCE">
              <w:rPr>
                <w:color w:val="000000" w:themeColor="text1"/>
                <w:sz w:val="20"/>
              </w:rPr>
              <w:t xml:space="preserve">99,492          </w:t>
            </w:r>
          </w:p>
        </w:tc>
        <w:tc>
          <w:tcPr>
            <w:tcW w:w="221" w:type="pct"/>
            <w:gridSpan w:val="3"/>
            <w:shd w:val="clear" w:color="auto" w:fill="auto"/>
            <w:textDirection w:val="btLr"/>
            <w:vAlign w:val="center"/>
            <w:hideMark/>
          </w:tcPr>
          <w:p w14:paraId="29D42A68" w14:textId="77777777" w:rsidR="00B84323" w:rsidRPr="00113DCE" w:rsidRDefault="00B84323" w:rsidP="00113DCE">
            <w:pPr>
              <w:ind w:left="113" w:right="113"/>
              <w:jc w:val="right"/>
              <w:rPr>
                <w:color w:val="000000" w:themeColor="text1"/>
                <w:sz w:val="20"/>
              </w:rPr>
            </w:pPr>
            <w:r w:rsidRPr="00113DCE">
              <w:rPr>
                <w:color w:val="000000" w:themeColor="text1"/>
                <w:sz w:val="20"/>
              </w:rPr>
              <w:t>0,000</w:t>
            </w:r>
          </w:p>
        </w:tc>
        <w:tc>
          <w:tcPr>
            <w:tcW w:w="221" w:type="pct"/>
            <w:shd w:val="clear" w:color="auto" w:fill="auto"/>
            <w:noWrap/>
            <w:textDirection w:val="btLr"/>
            <w:vAlign w:val="center"/>
            <w:hideMark/>
          </w:tcPr>
          <w:p w14:paraId="4B6B99A5" w14:textId="77777777" w:rsidR="00B84323" w:rsidRPr="00113DCE" w:rsidRDefault="00B84323" w:rsidP="00113DCE">
            <w:pPr>
              <w:ind w:left="113" w:right="113"/>
              <w:jc w:val="right"/>
              <w:rPr>
                <w:color w:val="000000" w:themeColor="text1"/>
                <w:sz w:val="20"/>
              </w:rPr>
            </w:pPr>
            <w:r w:rsidRPr="00113DCE">
              <w:rPr>
                <w:color w:val="000000" w:themeColor="text1"/>
                <w:sz w:val="20"/>
              </w:rPr>
              <w:t>56,277</w:t>
            </w:r>
          </w:p>
        </w:tc>
        <w:tc>
          <w:tcPr>
            <w:tcW w:w="196" w:type="pct"/>
            <w:gridSpan w:val="2"/>
            <w:shd w:val="clear" w:color="auto" w:fill="auto"/>
            <w:noWrap/>
            <w:textDirection w:val="btLr"/>
            <w:vAlign w:val="center"/>
            <w:hideMark/>
          </w:tcPr>
          <w:p w14:paraId="79F21BD1" w14:textId="77777777" w:rsidR="00B84323" w:rsidRPr="00113DCE" w:rsidRDefault="00B84323" w:rsidP="00113DCE">
            <w:pPr>
              <w:ind w:left="113" w:right="113"/>
              <w:jc w:val="right"/>
              <w:rPr>
                <w:color w:val="000000" w:themeColor="text1"/>
                <w:sz w:val="20"/>
              </w:rPr>
            </w:pPr>
            <w:r w:rsidRPr="00113DCE">
              <w:rPr>
                <w:color w:val="000000" w:themeColor="text1"/>
                <w:sz w:val="20"/>
              </w:rPr>
              <w:t>50,000</w:t>
            </w:r>
          </w:p>
        </w:tc>
        <w:tc>
          <w:tcPr>
            <w:tcW w:w="165" w:type="pct"/>
            <w:gridSpan w:val="4"/>
            <w:textDirection w:val="btLr"/>
            <w:vAlign w:val="center"/>
          </w:tcPr>
          <w:p w14:paraId="582208B3" w14:textId="77777777" w:rsidR="00B84323" w:rsidRPr="00113DCE" w:rsidRDefault="00143736" w:rsidP="00113DCE">
            <w:pPr>
              <w:ind w:left="113" w:right="113"/>
              <w:jc w:val="right"/>
              <w:rPr>
                <w:color w:val="000000" w:themeColor="text1"/>
                <w:sz w:val="20"/>
              </w:rPr>
            </w:pPr>
            <w:r w:rsidRPr="00113DCE">
              <w:rPr>
                <w:color w:val="000000" w:themeColor="text1"/>
                <w:sz w:val="20"/>
              </w:rPr>
              <w:t>56,162</w:t>
            </w:r>
          </w:p>
        </w:tc>
        <w:tc>
          <w:tcPr>
            <w:tcW w:w="173" w:type="pct"/>
            <w:gridSpan w:val="5"/>
            <w:textDirection w:val="btLr"/>
            <w:vAlign w:val="center"/>
          </w:tcPr>
          <w:p w14:paraId="2CB4AAE6" w14:textId="77777777" w:rsidR="00B84323" w:rsidRPr="00113DCE" w:rsidRDefault="00143736" w:rsidP="00113DCE">
            <w:pPr>
              <w:ind w:left="113" w:right="113"/>
              <w:jc w:val="right"/>
              <w:rPr>
                <w:color w:val="000000" w:themeColor="text1"/>
                <w:sz w:val="20"/>
              </w:rPr>
            </w:pPr>
            <w:r w:rsidRPr="00113DCE">
              <w:rPr>
                <w:color w:val="000000" w:themeColor="text1"/>
                <w:sz w:val="20"/>
              </w:rPr>
              <w:t>160,000</w:t>
            </w:r>
          </w:p>
        </w:tc>
        <w:tc>
          <w:tcPr>
            <w:tcW w:w="179" w:type="pct"/>
            <w:gridSpan w:val="4"/>
            <w:textDirection w:val="btLr"/>
            <w:vAlign w:val="center"/>
          </w:tcPr>
          <w:p w14:paraId="2A0CF44D" w14:textId="77777777" w:rsidR="00B84323" w:rsidRPr="00113DCE" w:rsidRDefault="00B84323" w:rsidP="00113DCE">
            <w:pPr>
              <w:ind w:left="113" w:right="113"/>
              <w:jc w:val="right"/>
              <w:rPr>
                <w:color w:val="000000" w:themeColor="text1"/>
                <w:sz w:val="20"/>
              </w:rPr>
            </w:pPr>
            <w:r w:rsidRPr="00113DCE">
              <w:rPr>
                <w:color w:val="000000" w:themeColor="text1"/>
                <w:sz w:val="20"/>
              </w:rPr>
              <w:t>0,000</w:t>
            </w:r>
          </w:p>
        </w:tc>
        <w:tc>
          <w:tcPr>
            <w:tcW w:w="181" w:type="pct"/>
            <w:gridSpan w:val="4"/>
            <w:textDirection w:val="btLr"/>
          </w:tcPr>
          <w:p w14:paraId="4E04F108" w14:textId="77777777" w:rsidR="00B84323" w:rsidRPr="00113DCE" w:rsidRDefault="00B84323" w:rsidP="00113DCE">
            <w:pPr>
              <w:ind w:left="113" w:right="113"/>
              <w:jc w:val="right"/>
              <w:rPr>
                <w:color w:val="000000" w:themeColor="text1"/>
                <w:sz w:val="20"/>
              </w:rPr>
            </w:pPr>
          </w:p>
          <w:p w14:paraId="2E9FAF8D" w14:textId="77777777" w:rsidR="00143736" w:rsidRPr="00113DCE" w:rsidRDefault="00143736" w:rsidP="00113DCE">
            <w:pPr>
              <w:ind w:left="113" w:right="113"/>
              <w:jc w:val="right"/>
              <w:rPr>
                <w:color w:val="000000" w:themeColor="text1"/>
                <w:sz w:val="20"/>
              </w:rPr>
            </w:pPr>
          </w:p>
          <w:p w14:paraId="3F1E806D" w14:textId="77777777" w:rsidR="00143736" w:rsidRPr="00113DCE" w:rsidRDefault="00143736" w:rsidP="00113DCE">
            <w:pPr>
              <w:ind w:left="113" w:right="113"/>
              <w:jc w:val="right"/>
              <w:rPr>
                <w:color w:val="000000" w:themeColor="text1"/>
                <w:sz w:val="20"/>
              </w:rPr>
            </w:pPr>
          </w:p>
          <w:p w14:paraId="1031A506" w14:textId="77777777" w:rsidR="00143736" w:rsidRPr="00113DCE" w:rsidRDefault="00143736" w:rsidP="00113DCE">
            <w:pPr>
              <w:ind w:left="113" w:right="113"/>
              <w:jc w:val="right"/>
              <w:rPr>
                <w:color w:val="000000" w:themeColor="text1"/>
                <w:sz w:val="20"/>
              </w:rPr>
            </w:pPr>
          </w:p>
          <w:p w14:paraId="5B949F56" w14:textId="77777777" w:rsidR="00143736" w:rsidRPr="00113DCE" w:rsidRDefault="00143736" w:rsidP="00113DCE">
            <w:pPr>
              <w:ind w:left="113" w:right="113"/>
              <w:jc w:val="right"/>
              <w:rPr>
                <w:color w:val="000000" w:themeColor="text1"/>
                <w:sz w:val="20"/>
              </w:rPr>
            </w:pPr>
          </w:p>
          <w:p w14:paraId="6FB17D02" w14:textId="77777777" w:rsidR="00143736" w:rsidRPr="00113DCE" w:rsidRDefault="00143736" w:rsidP="00113DCE">
            <w:pPr>
              <w:ind w:left="113" w:right="113"/>
              <w:jc w:val="right"/>
              <w:rPr>
                <w:color w:val="000000" w:themeColor="text1"/>
                <w:sz w:val="20"/>
              </w:rPr>
            </w:pPr>
          </w:p>
          <w:p w14:paraId="07159C9B" w14:textId="77777777" w:rsidR="00143736" w:rsidRPr="00113DCE" w:rsidRDefault="00143736" w:rsidP="00113DCE">
            <w:pPr>
              <w:ind w:left="113" w:right="113"/>
              <w:jc w:val="right"/>
              <w:rPr>
                <w:color w:val="000000" w:themeColor="text1"/>
                <w:sz w:val="20"/>
              </w:rPr>
            </w:pPr>
          </w:p>
          <w:p w14:paraId="6325A8EB" w14:textId="77777777" w:rsidR="00143736" w:rsidRPr="00113DCE" w:rsidRDefault="00143736" w:rsidP="00113DCE">
            <w:pPr>
              <w:ind w:left="113" w:right="113"/>
              <w:jc w:val="right"/>
              <w:rPr>
                <w:color w:val="000000" w:themeColor="text1"/>
                <w:sz w:val="20"/>
              </w:rPr>
            </w:pPr>
          </w:p>
          <w:p w14:paraId="36CE2B92" w14:textId="77777777" w:rsidR="00143736" w:rsidRPr="00113DCE" w:rsidRDefault="00143736" w:rsidP="00113DCE">
            <w:pPr>
              <w:ind w:left="113" w:right="113"/>
              <w:jc w:val="right"/>
              <w:rPr>
                <w:color w:val="000000" w:themeColor="text1"/>
                <w:sz w:val="20"/>
              </w:rPr>
            </w:pPr>
            <w:r w:rsidRPr="00113DCE">
              <w:rPr>
                <w:color w:val="000000" w:themeColor="text1"/>
                <w:sz w:val="20"/>
              </w:rPr>
              <w:t>0,000</w:t>
            </w:r>
          </w:p>
        </w:tc>
        <w:tc>
          <w:tcPr>
            <w:tcW w:w="255" w:type="pct"/>
            <w:gridSpan w:val="4"/>
            <w:shd w:val="clear" w:color="auto" w:fill="auto"/>
            <w:noWrap/>
            <w:textDirection w:val="btLr"/>
            <w:vAlign w:val="center"/>
            <w:hideMark/>
          </w:tcPr>
          <w:p w14:paraId="1E6A3E9B" w14:textId="77777777" w:rsidR="00B84323" w:rsidRPr="00113DCE" w:rsidRDefault="00143736" w:rsidP="00113DCE">
            <w:pPr>
              <w:ind w:left="113" w:right="113"/>
              <w:jc w:val="right"/>
              <w:rPr>
                <w:color w:val="000000" w:themeColor="text1"/>
                <w:sz w:val="20"/>
              </w:rPr>
            </w:pPr>
            <w:r w:rsidRPr="00113DCE">
              <w:rPr>
                <w:color w:val="000000" w:themeColor="text1"/>
                <w:sz w:val="20"/>
              </w:rPr>
              <w:t>448,932</w:t>
            </w:r>
          </w:p>
        </w:tc>
        <w:tc>
          <w:tcPr>
            <w:tcW w:w="417" w:type="pct"/>
            <w:gridSpan w:val="4"/>
            <w:shd w:val="clear" w:color="auto" w:fill="auto"/>
            <w:textDirection w:val="btLr"/>
            <w:vAlign w:val="bottom"/>
            <w:hideMark/>
          </w:tcPr>
          <w:p w14:paraId="6CF08D7B" w14:textId="77777777" w:rsidR="00B84323" w:rsidRPr="00113DCE" w:rsidRDefault="00B84323" w:rsidP="00113DCE">
            <w:pPr>
              <w:ind w:left="113" w:right="113"/>
              <w:jc w:val="center"/>
              <w:rPr>
                <w:color w:val="000000" w:themeColor="text1"/>
                <w:sz w:val="20"/>
              </w:rPr>
            </w:pPr>
          </w:p>
        </w:tc>
      </w:tr>
      <w:tr w:rsidR="00113DCE" w:rsidRPr="00C904CF" w14:paraId="5E5C9621" w14:textId="77777777" w:rsidTr="00113DCE">
        <w:trPr>
          <w:gridAfter w:val="2"/>
          <w:wAfter w:w="12" w:type="pct"/>
          <w:trHeight w:val="2269"/>
        </w:trPr>
        <w:tc>
          <w:tcPr>
            <w:tcW w:w="151" w:type="pct"/>
            <w:gridSpan w:val="3"/>
            <w:vMerge w:val="restart"/>
            <w:shd w:val="clear" w:color="auto" w:fill="auto"/>
            <w:vAlign w:val="center"/>
            <w:hideMark/>
          </w:tcPr>
          <w:p w14:paraId="7469BB42" w14:textId="77777777" w:rsidR="00B84323" w:rsidRPr="00C904CF" w:rsidRDefault="00B84323" w:rsidP="00E76598">
            <w:pPr>
              <w:rPr>
                <w:sz w:val="20"/>
              </w:rPr>
            </w:pPr>
            <w:r w:rsidRPr="00C904CF">
              <w:rPr>
                <w:sz w:val="20"/>
              </w:rPr>
              <w:t>1.2.16</w:t>
            </w:r>
          </w:p>
        </w:tc>
        <w:tc>
          <w:tcPr>
            <w:tcW w:w="505" w:type="pct"/>
            <w:gridSpan w:val="2"/>
            <w:shd w:val="clear" w:color="auto" w:fill="auto"/>
            <w:vAlign w:val="center"/>
            <w:hideMark/>
          </w:tcPr>
          <w:p w14:paraId="1741DBF3" w14:textId="77777777" w:rsidR="00B84323" w:rsidRPr="00C904CF" w:rsidRDefault="00B84323" w:rsidP="001715F0">
            <w:pPr>
              <w:rPr>
                <w:sz w:val="20"/>
              </w:rPr>
            </w:pPr>
            <w:r w:rsidRPr="00C904CF">
              <w:rPr>
                <w:sz w:val="20"/>
              </w:rPr>
              <w:t xml:space="preserve">Расходы на организацию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w:t>
            </w:r>
            <w:r w:rsidRPr="00C904CF">
              <w:rPr>
                <w:sz w:val="20"/>
              </w:rPr>
              <w:lastRenderedPageBreak/>
              <w:t>не считая горячего напитка за счет средств краевого бюджета</w:t>
            </w:r>
          </w:p>
        </w:tc>
        <w:tc>
          <w:tcPr>
            <w:tcW w:w="262" w:type="pct"/>
            <w:shd w:val="clear" w:color="auto" w:fill="auto"/>
            <w:vAlign w:val="center"/>
            <w:hideMark/>
          </w:tcPr>
          <w:p w14:paraId="549FAE40" w14:textId="77777777" w:rsidR="00B84323" w:rsidRPr="00C904CF" w:rsidRDefault="00B84323" w:rsidP="001715F0">
            <w:pPr>
              <w:jc w:val="center"/>
              <w:rPr>
                <w:sz w:val="20"/>
              </w:rPr>
            </w:pPr>
            <w:r w:rsidRPr="00C904CF">
              <w:rPr>
                <w:sz w:val="20"/>
              </w:rPr>
              <w:lastRenderedPageBreak/>
              <w:t>Управление образования администрации Дзержинского района</w:t>
            </w:r>
          </w:p>
        </w:tc>
        <w:tc>
          <w:tcPr>
            <w:tcW w:w="162" w:type="pct"/>
            <w:gridSpan w:val="2"/>
            <w:shd w:val="clear" w:color="auto" w:fill="auto"/>
            <w:textDirection w:val="btLr"/>
            <w:vAlign w:val="center"/>
            <w:hideMark/>
          </w:tcPr>
          <w:p w14:paraId="0CECB734" w14:textId="77777777" w:rsidR="00B84323" w:rsidRPr="00113DCE" w:rsidRDefault="00B84323" w:rsidP="00113DCE">
            <w:pPr>
              <w:ind w:left="113" w:right="113"/>
              <w:jc w:val="center"/>
              <w:rPr>
                <w:color w:val="000000" w:themeColor="text1"/>
                <w:sz w:val="20"/>
              </w:rPr>
            </w:pPr>
            <w:r w:rsidRPr="00113DCE">
              <w:rPr>
                <w:color w:val="000000" w:themeColor="text1"/>
                <w:sz w:val="20"/>
              </w:rPr>
              <w:t>975</w:t>
            </w:r>
          </w:p>
        </w:tc>
        <w:tc>
          <w:tcPr>
            <w:tcW w:w="106" w:type="pct"/>
            <w:shd w:val="clear" w:color="auto" w:fill="auto"/>
            <w:textDirection w:val="btLr"/>
            <w:vAlign w:val="center"/>
            <w:hideMark/>
          </w:tcPr>
          <w:p w14:paraId="703CF338" w14:textId="77777777" w:rsidR="00B84323" w:rsidRPr="00113DCE" w:rsidRDefault="00B84323" w:rsidP="00113DCE">
            <w:pPr>
              <w:ind w:left="113" w:right="113"/>
              <w:jc w:val="center"/>
              <w:rPr>
                <w:color w:val="000000" w:themeColor="text1"/>
                <w:sz w:val="20"/>
              </w:rPr>
            </w:pPr>
            <w:r w:rsidRPr="00113DCE">
              <w:rPr>
                <w:color w:val="000000" w:themeColor="text1"/>
                <w:sz w:val="20"/>
              </w:rPr>
              <w:t>1003</w:t>
            </w:r>
          </w:p>
        </w:tc>
        <w:tc>
          <w:tcPr>
            <w:tcW w:w="235" w:type="pct"/>
            <w:gridSpan w:val="2"/>
            <w:shd w:val="clear" w:color="auto" w:fill="auto"/>
            <w:textDirection w:val="btLr"/>
            <w:vAlign w:val="center"/>
            <w:hideMark/>
          </w:tcPr>
          <w:p w14:paraId="6D4BA76C" w14:textId="77777777" w:rsidR="00B84323" w:rsidRPr="00113DCE" w:rsidRDefault="00B84323" w:rsidP="00113DCE">
            <w:pPr>
              <w:ind w:left="113" w:right="113"/>
              <w:jc w:val="center"/>
              <w:rPr>
                <w:color w:val="000000" w:themeColor="text1"/>
                <w:sz w:val="20"/>
              </w:rPr>
            </w:pPr>
            <w:r w:rsidRPr="00113DCE">
              <w:rPr>
                <w:color w:val="000000" w:themeColor="text1"/>
                <w:sz w:val="20"/>
              </w:rPr>
              <w:t>02100L3040   0210053040</w:t>
            </w:r>
          </w:p>
        </w:tc>
        <w:tc>
          <w:tcPr>
            <w:tcW w:w="118" w:type="pct"/>
            <w:shd w:val="clear" w:color="auto" w:fill="auto"/>
            <w:textDirection w:val="btLr"/>
            <w:vAlign w:val="center"/>
            <w:hideMark/>
          </w:tcPr>
          <w:p w14:paraId="0A62D2A6" w14:textId="77777777" w:rsidR="00B84323" w:rsidRPr="00113DCE" w:rsidRDefault="00B84323" w:rsidP="00113DCE">
            <w:pPr>
              <w:ind w:left="113" w:right="113"/>
              <w:jc w:val="center"/>
              <w:rPr>
                <w:color w:val="000000" w:themeColor="text1"/>
                <w:sz w:val="20"/>
              </w:rPr>
            </w:pPr>
            <w:r w:rsidRPr="00113DCE">
              <w:rPr>
                <w:color w:val="000000" w:themeColor="text1"/>
                <w:sz w:val="20"/>
              </w:rPr>
              <w:t>612</w:t>
            </w:r>
          </w:p>
        </w:tc>
        <w:tc>
          <w:tcPr>
            <w:tcW w:w="183" w:type="pct"/>
            <w:gridSpan w:val="2"/>
            <w:shd w:val="clear" w:color="auto" w:fill="auto"/>
            <w:noWrap/>
            <w:textDirection w:val="btLr"/>
            <w:vAlign w:val="center"/>
            <w:hideMark/>
          </w:tcPr>
          <w:p w14:paraId="0C37D9E3" w14:textId="77777777" w:rsidR="00B84323" w:rsidRPr="00113DCE" w:rsidRDefault="00B84323" w:rsidP="00113DCE">
            <w:pPr>
              <w:ind w:left="113" w:right="113"/>
              <w:jc w:val="center"/>
              <w:rPr>
                <w:color w:val="000000" w:themeColor="text1"/>
                <w:sz w:val="20"/>
              </w:rPr>
            </w:pPr>
          </w:p>
        </w:tc>
        <w:tc>
          <w:tcPr>
            <w:tcW w:w="223" w:type="pct"/>
            <w:gridSpan w:val="2"/>
            <w:shd w:val="clear" w:color="auto" w:fill="auto"/>
            <w:textDirection w:val="btLr"/>
            <w:hideMark/>
          </w:tcPr>
          <w:p w14:paraId="55AE9A0D" w14:textId="77777777" w:rsidR="00B84323" w:rsidRPr="00113DCE" w:rsidRDefault="00B84323" w:rsidP="00113DCE">
            <w:pPr>
              <w:ind w:left="113" w:right="113"/>
              <w:jc w:val="center"/>
              <w:rPr>
                <w:color w:val="000000" w:themeColor="text1"/>
                <w:sz w:val="20"/>
              </w:rPr>
            </w:pPr>
          </w:p>
        </w:tc>
        <w:tc>
          <w:tcPr>
            <w:tcW w:w="223" w:type="pct"/>
            <w:gridSpan w:val="2"/>
            <w:shd w:val="clear" w:color="auto" w:fill="auto"/>
            <w:noWrap/>
            <w:textDirection w:val="btLr"/>
            <w:vAlign w:val="center"/>
            <w:hideMark/>
          </w:tcPr>
          <w:p w14:paraId="2658D498" w14:textId="77777777" w:rsidR="00B84323" w:rsidRPr="00113DCE" w:rsidRDefault="00B84323" w:rsidP="00113DCE">
            <w:pPr>
              <w:ind w:left="113" w:right="113"/>
              <w:jc w:val="center"/>
              <w:rPr>
                <w:color w:val="000000" w:themeColor="text1"/>
                <w:sz w:val="20"/>
              </w:rPr>
            </w:pPr>
          </w:p>
        </w:tc>
        <w:tc>
          <w:tcPr>
            <w:tcW w:w="221" w:type="pct"/>
            <w:shd w:val="clear" w:color="auto" w:fill="auto"/>
            <w:noWrap/>
            <w:textDirection w:val="btLr"/>
            <w:vAlign w:val="center"/>
            <w:hideMark/>
          </w:tcPr>
          <w:p w14:paraId="38E085F7" w14:textId="77777777" w:rsidR="00B84323" w:rsidRPr="00113DCE" w:rsidRDefault="00B84323" w:rsidP="00113DCE">
            <w:pPr>
              <w:ind w:left="113" w:right="113"/>
              <w:jc w:val="center"/>
              <w:rPr>
                <w:color w:val="000000" w:themeColor="text1"/>
                <w:sz w:val="20"/>
              </w:rPr>
            </w:pPr>
          </w:p>
        </w:tc>
        <w:tc>
          <w:tcPr>
            <w:tcW w:w="223" w:type="pct"/>
            <w:shd w:val="clear" w:color="auto" w:fill="auto"/>
            <w:noWrap/>
            <w:textDirection w:val="btLr"/>
            <w:vAlign w:val="center"/>
            <w:hideMark/>
          </w:tcPr>
          <w:p w14:paraId="188017CB" w14:textId="77777777" w:rsidR="00B84323" w:rsidRPr="00113DCE" w:rsidRDefault="00B84323" w:rsidP="00113DCE">
            <w:pPr>
              <w:ind w:left="113" w:right="113"/>
              <w:jc w:val="center"/>
              <w:rPr>
                <w:color w:val="000000" w:themeColor="text1"/>
                <w:sz w:val="20"/>
              </w:rPr>
            </w:pPr>
          </w:p>
        </w:tc>
        <w:tc>
          <w:tcPr>
            <w:tcW w:w="179" w:type="pct"/>
            <w:gridSpan w:val="2"/>
            <w:shd w:val="clear" w:color="auto" w:fill="auto"/>
            <w:noWrap/>
            <w:textDirection w:val="btLr"/>
            <w:vAlign w:val="center"/>
            <w:hideMark/>
          </w:tcPr>
          <w:p w14:paraId="051D9008" w14:textId="77777777" w:rsidR="00B84323" w:rsidRPr="00113DCE" w:rsidRDefault="00B84323" w:rsidP="00113DCE">
            <w:pPr>
              <w:ind w:left="113" w:right="113"/>
              <w:jc w:val="center"/>
              <w:rPr>
                <w:color w:val="000000" w:themeColor="text1"/>
                <w:sz w:val="20"/>
              </w:rPr>
            </w:pPr>
          </w:p>
        </w:tc>
        <w:tc>
          <w:tcPr>
            <w:tcW w:w="188" w:type="pct"/>
            <w:shd w:val="clear" w:color="auto" w:fill="auto"/>
            <w:noWrap/>
            <w:textDirection w:val="btLr"/>
            <w:vAlign w:val="center"/>
            <w:hideMark/>
          </w:tcPr>
          <w:p w14:paraId="5A2B28BE" w14:textId="77777777" w:rsidR="00B84323" w:rsidRPr="00113DCE" w:rsidRDefault="00B84323" w:rsidP="00113DCE">
            <w:pPr>
              <w:ind w:left="113" w:right="113"/>
              <w:jc w:val="center"/>
              <w:rPr>
                <w:color w:val="000000" w:themeColor="text1"/>
                <w:sz w:val="20"/>
              </w:rPr>
            </w:pPr>
            <w:r w:rsidRPr="00113DCE">
              <w:rPr>
                <w:color w:val="000000" w:themeColor="text1"/>
                <w:sz w:val="20"/>
              </w:rPr>
              <w:t>987,086</w:t>
            </w:r>
          </w:p>
        </w:tc>
        <w:tc>
          <w:tcPr>
            <w:tcW w:w="221" w:type="pct"/>
            <w:gridSpan w:val="3"/>
            <w:shd w:val="clear" w:color="auto" w:fill="auto"/>
            <w:textDirection w:val="btLr"/>
            <w:vAlign w:val="center"/>
            <w:hideMark/>
          </w:tcPr>
          <w:p w14:paraId="44C6F6D0" w14:textId="77777777" w:rsidR="00B84323" w:rsidRPr="00113DCE" w:rsidRDefault="00B84323" w:rsidP="00113DCE">
            <w:pPr>
              <w:ind w:left="113" w:right="113"/>
              <w:jc w:val="center"/>
              <w:rPr>
                <w:color w:val="000000" w:themeColor="text1"/>
                <w:sz w:val="20"/>
              </w:rPr>
            </w:pPr>
            <w:r w:rsidRPr="00113DCE">
              <w:rPr>
                <w:color w:val="000000" w:themeColor="text1"/>
                <w:sz w:val="20"/>
              </w:rPr>
              <w:t>1557,151</w:t>
            </w:r>
          </w:p>
        </w:tc>
        <w:tc>
          <w:tcPr>
            <w:tcW w:w="221" w:type="pct"/>
            <w:shd w:val="clear" w:color="auto" w:fill="auto"/>
            <w:noWrap/>
            <w:textDirection w:val="btLr"/>
            <w:vAlign w:val="center"/>
            <w:hideMark/>
          </w:tcPr>
          <w:p w14:paraId="1FF751B9" w14:textId="77777777" w:rsidR="00B84323" w:rsidRPr="00113DCE" w:rsidRDefault="00C35369" w:rsidP="00113DCE">
            <w:pPr>
              <w:ind w:left="113" w:right="113"/>
              <w:jc w:val="center"/>
              <w:rPr>
                <w:color w:val="000000" w:themeColor="text1"/>
                <w:sz w:val="20"/>
              </w:rPr>
            </w:pPr>
            <w:r w:rsidRPr="00113DCE">
              <w:rPr>
                <w:color w:val="000000" w:themeColor="text1"/>
                <w:sz w:val="20"/>
              </w:rPr>
              <w:t>2277,428</w:t>
            </w:r>
          </w:p>
        </w:tc>
        <w:tc>
          <w:tcPr>
            <w:tcW w:w="196" w:type="pct"/>
            <w:gridSpan w:val="2"/>
            <w:shd w:val="clear" w:color="auto" w:fill="auto"/>
            <w:noWrap/>
            <w:textDirection w:val="btLr"/>
            <w:vAlign w:val="center"/>
            <w:hideMark/>
          </w:tcPr>
          <w:p w14:paraId="6E06D69C" w14:textId="77777777" w:rsidR="00B84323" w:rsidRPr="00113DCE" w:rsidRDefault="00C35369" w:rsidP="00113DCE">
            <w:pPr>
              <w:ind w:left="113" w:right="113"/>
              <w:jc w:val="center"/>
              <w:rPr>
                <w:color w:val="000000" w:themeColor="text1"/>
                <w:sz w:val="20"/>
              </w:rPr>
            </w:pPr>
            <w:r w:rsidRPr="00113DCE">
              <w:rPr>
                <w:color w:val="000000" w:themeColor="text1"/>
                <w:sz w:val="20"/>
              </w:rPr>
              <w:t>2336,414</w:t>
            </w:r>
          </w:p>
        </w:tc>
        <w:tc>
          <w:tcPr>
            <w:tcW w:w="165" w:type="pct"/>
            <w:gridSpan w:val="4"/>
            <w:textDirection w:val="btLr"/>
            <w:vAlign w:val="center"/>
          </w:tcPr>
          <w:p w14:paraId="1764058D" w14:textId="77777777" w:rsidR="00B84323" w:rsidRPr="00113DCE" w:rsidRDefault="00C35369" w:rsidP="00113DCE">
            <w:pPr>
              <w:ind w:left="113" w:right="113"/>
              <w:jc w:val="center"/>
              <w:rPr>
                <w:color w:val="000000" w:themeColor="text1"/>
                <w:sz w:val="20"/>
              </w:rPr>
            </w:pPr>
            <w:r w:rsidRPr="00113DCE">
              <w:rPr>
                <w:color w:val="000000" w:themeColor="text1"/>
                <w:sz w:val="20"/>
              </w:rPr>
              <w:t>2324,582</w:t>
            </w:r>
          </w:p>
        </w:tc>
        <w:tc>
          <w:tcPr>
            <w:tcW w:w="173" w:type="pct"/>
            <w:gridSpan w:val="5"/>
            <w:textDirection w:val="btLr"/>
            <w:vAlign w:val="center"/>
          </w:tcPr>
          <w:p w14:paraId="7335B4D5" w14:textId="77777777" w:rsidR="00B84323" w:rsidRPr="00113DCE" w:rsidRDefault="00C35369" w:rsidP="00113DCE">
            <w:pPr>
              <w:ind w:left="113" w:right="113"/>
              <w:jc w:val="center"/>
              <w:rPr>
                <w:color w:val="000000" w:themeColor="text1"/>
                <w:sz w:val="20"/>
              </w:rPr>
            </w:pPr>
            <w:r w:rsidRPr="00113DCE">
              <w:rPr>
                <w:color w:val="000000" w:themeColor="text1"/>
                <w:sz w:val="20"/>
              </w:rPr>
              <w:t>7380,100</w:t>
            </w:r>
          </w:p>
        </w:tc>
        <w:tc>
          <w:tcPr>
            <w:tcW w:w="179" w:type="pct"/>
            <w:gridSpan w:val="4"/>
            <w:textDirection w:val="btLr"/>
            <w:vAlign w:val="center"/>
          </w:tcPr>
          <w:p w14:paraId="6E673B93" w14:textId="77777777" w:rsidR="00B84323" w:rsidRPr="00113DCE" w:rsidRDefault="00C35369" w:rsidP="00113DCE">
            <w:pPr>
              <w:ind w:left="113" w:right="113"/>
              <w:jc w:val="center"/>
              <w:rPr>
                <w:color w:val="000000" w:themeColor="text1"/>
                <w:sz w:val="20"/>
              </w:rPr>
            </w:pPr>
            <w:r w:rsidRPr="00113DCE">
              <w:rPr>
                <w:color w:val="000000" w:themeColor="text1"/>
                <w:sz w:val="20"/>
              </w:rPr>
              <w:t>7329,500</w:t>
            </w:r>
          </w:p>
        </w:tc>
        <w:tc>
          <w:tcPr>
            <w:tcW w:w="181" w:type="pct"/>
            <w:gridSpan w:val="4"/>
            <w:textDirection w:val="btLr"/>
          </w:tcPr>
          <w:p w14:paraId="09655B56" w14:textId="77777777" w:rsidR="00C35369" w:rsidRPr="00113DCE" w:rsidRDefault="00C35369" w:rsidP="00113DCE">
            <w:pPr>
              <w:ind w:left="113" w:right="113"/>
              <w:jc w:val="center"/>
              <w:rPr>
                <w:color w:val="000000" w:themeColor="text1"/>
                <w:sz w:val="20"/>
              </w:rPr>
            </w:pPr>
            <w:r w:rsidRPr="00113DCE">
              <w:rPr>
                <w:color w:val="000000" w:themeColor="text1"/>
                <w:sz w:val="20"/>
              </w:rPr>
              <w:t>2982,400</w:t>
            </w:r>
          </w:p>
          <w:p w14:paraId="106D9922" w14:textId="77777777" w:rsidR="00C35369" w:rsidRPr="00113DCE" w:rsidRDefault="00C35369" w:rsidP="00113DCE">
            <w:pPr>
              <w:ind w:left="113" w:right="113"/>
              <w:jc w:val="center"/>
              <w:rPr>
                <w:color w:val="000000" w:themeColor="text1"/>
                <w:sz w:val="20"/>
              </w:rPr>
            </w:pPr>
          </w:p>
        </w:tc>
        <w:tc>
          <w:tcPr>
            <w:tcW w:w="255" w:type="pct"/>
            <w:gridSpan w:val="4"/>
            <w:shd w:val="clear" w:color="auto" w:fill="auto"/>
            <w:noWrap/>
            <w:textDirection w:val="btLr"/>
            <w:vAlign w:val="center"/>
            <w:hideMark/>
          </w:tcPr>
          <w:p w14:paraId="57986B3E" w14:textId="77777777" w:rsidR="00B84323" w:rsidRPr="00113DCE" w:rsidRDefault="00C35369" w:rsidP="00113DCE">
            <w:pPr>
              <w:ind w:left="113" w:right="113"/>
              <w:jc w:val="center"/>
              <w:rPr>
                <w:color w:val="000000" w:themeColor="text1"/>
                <w:sz w:val="20"/>
              </w:rPr>
            </w:pPr>
            <w:r w:rsidRPr="00113DCE">
              <w:rPr>
                <w:color w:val="000000" w:themeColor="text1"/>
                <w:sz w:val="20"/>
              </w:rPr>
              <w:t>28039,160</w:t>
            </w:r>
          </w:p>
        </w:tc>
        <w:tc>
          <w:tcPr>
            <w:tcW w:w="417" w:type="pct"/>
            <w:gridSpan w:val="4"/>
            <w:shd w:val="clear" w:color="auto" w:fill="auto"/>
            <w:vAlign w:val="center"/>
            <w:hideMark/>
          </w:tcPr>
          <w:p w14:paraId="0D5704B7" w14:textId="77777777" w:rsidR="00B84323" w:rsidRPr="00C904CF" w:rsidRDefault="00B84323" w:rsidP="00113DCE">
            <w:pPr>
              <w:jc w:val="center"/>
              <w:rPr>
                <w:sz w:val="20"/>
              </w:rPr>
            </w:pPr>
            <w:r w:rsidRPr="00C904CF">
              <w:rPr>
                <w:sz w:val="20"/>
              </w:rPr>
              <w:t>Учащиеся начальных классов обеспечены горячим питание</w:t>
            </w:r>
          </w:p>
        </w:tc>
      </w:tr>
      <w:tr w:rsidR="00113DCE" w:rsidRPr="00C904CF" w14:paraId="663BAEDD" w14:textId="77777777" w:rsidTr="00113DCE">
        <w:trPr>
          <w:gridAfter w:val="2"/>
          <w:wAfter w:w="12" w:type="pct"/>
          <w:cantSplit/>
          <w:trHeight w:val="2400"/>
        </w:trPr>
        <w:tc>
          <w:tcPr>
            <w:tcW w:w="151" w:type="pct"/>
            <w:gridSpan w:val="3"/>
            <w:vMerge/>
            <w:shd w:val="clear" w:color="auto" w:fill="auto"/>
            <w:vAlign w:val="center"/>
            <w:hideMark/>
          </w:tcPr>
          <w:p w14:paraId="20F84BED" w14:textId="77777777" w:rsidR="00113DCE" w:rsidRPr="00C904CF" w:rsidRDefault="00113DCE" w:rsidP="001715F0">
            <w:pPr>
              <w:rPr>
                <w:sz w:val="20"/>
              </w:rPr>
            </w:pPr>
          </w:p>
        </w:tc>
        <w:tc>
          <w:tcPr>
            <w:tcW w:w="505" w:type="pct"/>
            <w:gridSpan w:val="2"/>
            <w:shd w:val="clear" w:color="auto" w:fill="auto"/>
            <w:vAlign w:val="center"/>
            <w:hideMark/>
          </w:tcPr>
          <w:p w14:paraId="70859810" w14:textId="77777777" w:rsidR="00113DCE" w:rsidRPr="00113DCE" w:rsidRDefault="00113DCE" w:rsidP="001715F0">
            <w:pPr>
              <w:rPr>
                <w:color w:val="000000" w:themeColor="text1"/>
                <w:sz w:val="20"/>
              </w:rPr>
            </w:pPr>
            <w:r w:rsidRPr="00113DCE">
              <w:rPr>
                <w:color w:val="000000" w:themeColor="text1"/>
                <w:sz w:val="20"/>
              </w:rPr>
              <w:t>Расходы на организацию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за счет средств местного бюджета</w:t>
            </w:r>
          </w:p>
        </w:tc>
        <w:tc>
          <w:tcPr>
            <w:tcW w:w="262" w:type="pct"/>
            <w:shd w:val="clear" w:color="auto" w:fill="auto"/>
            <w:vAlign w:val="center"/>
            <w:hideMark/>
          </w:tcPr>
          <w:p w14:paraId="50279D44" w14:textId="77777777" w:rsidR="00113DCE" w:rsidRPr="00C904CF" w:rsidRDefault="00113DCE" w:rsidP="00CC456A">
            <w:pPr>
              <w:jc w:val="center"/>
              <w:rPr>
                <w:sz w:val="20"/>
              </w:rPr>
            </w:pPr>
            <w:r w:rsidRPr="00C904CF">
              <w:rPr>
                <w:sz w:val="20"/>
              </w:rPr>
              <w:t>Управление образования администрации Дзержинского района</w:t>
            </w:r>
          </w:p>
        </w:tc>
        <w:tc>
          <w:tcPr>
            <w:tcW w:w="162" w:type="pct"/>
            <w:gridSpan w:val="2"/>
            <w:shd w:val="clear" w:color="auto" w:fill="auto"/>
            <w:textDirection w:val="btLr"/>
            <w:hideMark/>
          </w:tcPr>
          <w:p w14:paraId="1AC9127F" w14:textId="77777777" w:rsidR="00113DCE" w:rsidRPr="00113DCE" w:rsidRDefault="00113DCE" w:rsidP="00113DCE">
            <w:pPr>
              <w:ind w:left="113" w:right="113"/>
              <w:jc w:val="center"/>
              <w:rPr>
                <w:color w:val="000000" w:themeColor="text1"/>
                <w:sz w:val="20"/>
              </w:rPr>
            </w:pPr>
            <w:r w:rsidRPr="00113DCE">
              <w:rPr>
                <w:color w:val="000000" w:themeColor="text1"/>
                <w:sz w:val="20"/>
              </w:rPr>
              <w:t>975</w:t>
            </w:r>
          </w:p>
        </w:tc>
        <w:tc>
          <w:tcPr>
            <w:tcW w:w="106" w:type="pct"/>
            <w:shd w:val="clear" w:color="auto" w:fill="auto"/>
            <w:textDirection w:val="btLr"/>
            <w:hideMark/>
          </w:tcPr>
          <w:p w14:paraId="2ED74EFB" w14:textId="77777777" w:rsidR="00113DCE" w:rsidRPr="00113DCE" w:rsidRDefault="00113DCE" w:rsidP="00113DCE">
            <w:pPr>
              <w:ind w:left="113" w:right="113"/>
              <w:jc w:val="center"/>
              <w:rPr>
                <w:color w:val="000000" w:themeColor="text1"/>
                <w:sz w:val="20"/>
              </w:rPr>
            </w:pPr>
            <w:r w:rsidRPr="00113DCE">
              <w:rPr>
                <w:color w:val="000000" w:themeColor="text1"/>
                <w:sz w:val="20"/>
              </w:rPr>
              <w:t>1003</w:t>
            </w:r>
          </w:p>
        </w:tc>
        <w:tc>
          <w:tcPr>
            <w:tcW w:w="235" w:type="pct"/>
            <w:gridSpan w:val="2"/>
            <w:shd w:val="clear" w:color="auto" w:fill="auto"/>
            <w:textDirection w:val="btLr"/>
            <w:hideMark/>
          </w:tcPr>
          <w:p w14:paraId="14FDB98B" w14:textId="77777777" w:rsidR="00113DCE" w:rsidRPr="00113DCE" w:rsidRDefault="00113DCE" w:rsidP="00113DCE">
            <w:pPr>
              <w:ind w:left="113" w:right="113"/>
              <w:jc w:val="center"/>
              <w:rPr>
                <w:color w:val="000000" w:themeColor="text1"/>
                <w:sz w:val="20"/>
              </w:rPr>
            </w:pPr>
            <w:r w:rsidRPr="00113DCE">
              <w:rPr>
                <w:color w:val="000000" w:themeColor="text1"/>
                <w:sz w:val="20"/>
              </w:rPr>
              <w:t>02100L3040   0210053040</w:t>
            </w:r>
          </w:p>
        </w:tc>
        <w:tc>
          <w:tcPr>
            <w:tcW w:w="118" w:type="pct"/>
            <w:shd w:val="clear" w:color="auto" w:fill="auto"/>
            <w:textDirection w:val="btLr"/>
            <w:hideMark/>
          </w:tcPr>
          <w:p w14:paraId="64C3D279" w14:textId="77777777" w:rsidR="00113DCE" w:rsidRPr="00113DCE" w:rsidRDefault="00113DCE" w:rsidP="00113DCE">
            <w:pPr>
              <w:ind w:left="113" w:right="113"/>
              <w:jc w:val="center"/>
              <w:rPr>
                <w:color w:val="000000" w:themeColor="text1"/>
                <w:sz w:val="20"/>
              </w:rPr>
            </w:pPr>
            <w:r w:rsidRPr="00113DCE">
              <w:rPr>
                <w:color w:val="000000" w:themeColor="text1"/>
                <w:sz w:val="20"/>
              </w:rPr>
              <w:t>612</w:t>
            </w:r>
          </w:p>
        </w:tc>
        <w:tc>
          <w:tcPr>
            <w:tcW w:w="183" w:type="pct"/>
            <w:gridSpan w:val="2"/>
            <w:shd w:val="clear" w:color="auto" w:fill="auto"/>
            <w:noWrap/>
            <w:vAlign w:val="center"/>
            <w:hideMark/>
          </w:tcPr>
          <w:p w14:paraId="476E6903" w14:textId="77777777" w:rsidR="00113DCE" w:rsidRPr="00113DCE" w:rsidRDefault="00113DCE" w:rsidP="00113DCE">
            <w:pPr>
              <w:jc w:val="center"/>
              <w:rPr>
                <w:color w:val="000000" w:themeColor="text1"/>
                <w:sz w:val="20"/>
              </w:rPr>
            </w:pPr>
          </w:p>
        </w:tc>
        <w:tc>
          <w:tcPr>
            <w:tcW w:w="223" w:type="pct"/>
            <w:gridSpan w:val="2"/>
            <w:shd w:val="clear" w:color="auto" w:fill="auto"/>
            <w:vAlign w:val="center"/>
            <w:hideMark/>
          </w:tcPr>
          <w:p w14:paraId="71BF77FF" w14:textId="77777777" w:rsidR="00113DCE" w:rsidRPr="00113DCE" w:rsidRDefault="00113DCE" w:rsidP="00113DCE">
            <w:pPr>
              <w:jc w:val="center"/>
              <w:rPr>
                <w:color w:val="000000" w:themeColor="text1"/>
                <w:sz w:val="20"/>
              </w:rPr>
            </w:pPr>
          </w:p>
        </w:tc>
        <w:tc>
          <w:tcPr>
            <w:tcW w:w="223" w:type="pct"/>
            <w:gridSpan w:val="2"/>
            <w:shd w:val="clear" w:color="auto" w:fill="auto"/>
            <w:noWrap/>
            <w:vAlign w:val="center"/>
            <w:hideMark/>
          </w:tcPr>
          <w:p w14:paraId="596B5EA8" w14:textId="77777777" w:rsidR="00113DCE" w:rsidRPr="00113DCE" w:rsidRDefault="00113DCE" w:rsidP="00113DCE">
            <w:pPr>
              <w:jc w:val="center"/>
              <w:rPr>
                <w:color w:val="000000" w:themeColor="text1"/>
                <w:sz w:val="20"/>
              </w:rPr>
            </w:pPr>
          </w:p>
        </w:tc>
        <w:tc>
          <w:tcPr>
            <w:tcW w:w="221" w:type="pct"/>
            <w:shd w:val="clear" w:color="auto" w:fill="auto"/>
            <w:noWrap/>
            <w:vAlign w:val="center"/>
            <w:hideMark/>
          </w:tcPr>
          <w:p w14:paraId="071B37F7" w14:textId="77777777" w:rsidR="00113DCE" w:rsidRPr="00113DCE" w:rsidRDefault="00113DCE" w:rsidP="00113DCE">
            <w:pPr>
              <w:jc w:val="center"/>
              <w:rPr>
                <w:color w:val="000000" w:themeColor="text1"/>
                <w:sz w:val="20"/>
              </w:rPr>
            </w:pPr>
          </w:p>
        </w:tc>
        <w:tc>
          <w:tcPr>
            <w:tcW w:w="223" w:type="pct"/>
            <w:shd w:val="clear" w:color="auto" w:fill="auto"/>
            <w:noWrap/>
            <w:vAlign w:val="center"/>
            <w:hideMark/>
          </w:tcPr>
          <w:p w14:paraId="3A3EA58B" w14:textId="77777777" w:rsidR="00113DCE" w:rsidRPr="00113DCE" w:rsidRDefault="00113DCE" w:rsidP="00113DCE">
            <w:pPr>
              <w:jc w:val="center"/>
              <w:rPr>
                <w:color w:val="000000" w:themeColor="text1"/>
                <w:sz w:val="20"/>
              </w:rPr>
            </w:pPr>
          </w:p>
        </w:tc>
        <w:tc>
          <w:tcPr>
            <w:tcW w:w="179" w:type="pct"/>
            <w:gridSpan w:val="2"/>
            <w:shd w:val="clear" w:color="auto" w:fill="auto"/>
            <w:noWrap/>
            <w:vAlign w:val="center"/>
            <w:hideMark/>
          </w:tcPr>
          <w:p w14:paraId="1061A2C9" w14:textId="77777777" w:rsidR="00113DCE" w:rsidRPr="00113DCE" w:rsidRDefault="00113DCE" w:rsidP="00113DCE">
            <w:pPr>
              <w:jc w:val="center"/>
              <w:rPr>
                <w:color w:val="000000" w:themeColor="text1"/>
                <w:sz w:val="20"/>
              </w:rPr>
            </w:pPr>
          </w:p>
        </w:tc>
        <w:tc>
          <w:tcPr>
            <w:tcW w:w="188" w:type="pct"/>
            <w:shd w:val="clear" w:color="auto" w:fill="auto"/>
            <w:noWrap/>
            <w:textDirection w:val="btLr"/>
            <w:hideMark/>
          </w:tcPr>
          <w:p w14:paraId="0CAEB1F8" w14:textId="77777777" w:rsidR="00113DCE" w:rsidRPr="00113DCE" w:rsidRDefault="00113DCE" w:rsidP="00113DCE">
            <w:pPr>
              <w:ind w:left="113" w:right="113"/>
              <w:jc w:val="center"/>
              <w:rPr>
                <w:color w:val="000000" w:themeColor="text1"/>
                <w:sz w:val="20"/>
              </w:rPr>
            </w:pPr>
            <w:r w:rsidRPr="00113DCE">
              <w:rPr>
                <w:color w:val="000000" w:themeColor="text1"/>
                <w:sz w:val="20"/>
              </w:rPr>
              <w:t>3,952</w:t>
            </w:r>
          </w:p>
        </w:tc>
        <w:tc>
          <w:tcPr>
            <w:tcW w:w="221" w:type="pct"/>
            <w:gridSpan w:val="3"/>
            <w:shd w:val="clear" w:color="auto" w:fill="auto"/>
            <w:textDirection w:val="btLr"/>
            <w:hideMark/>
          </w:tcPr>
          <w:p w14:paraId="24EE2C5F" w14:textId="77777777" w:rsidR="00113DCE" w:rsidRPr="00113DCE" w:rsidRDefault="00113DCE" w:rsidP="00113DCE">
            <w:pPr>
              <w:ind w:left="113" w:right="113"/>
              <w:jc w:val="center"/>
              <w:rPr>
                <w:color w:val="000000" w:themeColor="text1"/>
                <w:sz w:val="20"/>
              </w:rPr>
            </w:pPr>
            <w:r w:rsidRPr="00113DCE">
              <w:rPr>
                <w:color w:val="000000" w:themeColor="text1"/>
                <w:sz w:val="20"/>
              </w:rPr>
              <w:t>5,328</w:t>
            </w:r>
          </w:p>
        </w:tc>
        <w:tc>
          <w:tcPr>
            <w:tcW w:w="221" w:type="pct"/>
            <w:shd w:val="clear" w:color="auto" w:fill="auto"/>
            <w:noWrap/>
            <w:textDirection w:val="btLr"/>
            <w:hideMark/>
          </w:tcPr>
          <w:p w14:paraId="6028F19B" w14:textId="77777777" w:rsidR="00113DCE" w:rsidRPr="00113DCE" w:rsidRDefault="00113DCE" w:rsidP="00113DCE">
            <w:pPr>
              <w:ind w:left="113" w:right="113"/>
              <w:jc w:val="center"/>
              <w:rPr>
                <w:color w:val="000000" w:themeColor="text1"/>
                <w:sz w:val="20"/>
              </w:rPr>
            </w:pPr>
            <w:r w:rsidRPr="00113DCE">
              <w:rPr>
                <w:color w:val="000000" w:themeColor="text1"/>
                <w:sz w:val="20"/>
              </w:rPr>
              <w:t>6,628</w:t>
            </w:r>
          </w:p>
        </w:tc>
        <w:tc>
          <w:tcPr>
            <w:tcW w:w="196" w:type="pct"/>
            <w:gridSpan w:val="2"/>
            <w:shd w:val="clear" w:color="auto" w:fill="auto"/>
            <w:noWrap/>
            <w:textDirection w:val="btLr"/>
            <w:hideMark/>
          </w:tcPr>
          <w:p w14:paraId="1DC9B0E3" w14:textId="77777777" w:rsidR="00113DCE" w:rsidRPr="00113DCE" w:rsidRDefault="00113DCE" w:rsidP="00113DCE">
            <w:pPr>
              <w:ind w:left="113" w:right="113"/>
              <w:jc w:val="center"/>
              <w:rPr>
                <w:color w:val="000000" w:themeColor="text1"/>
                <w:sz w:val="20"/>
              </w:rPr>
            </w:pPr>
            <w:r w:rsidRPr="00113DCE">
              <w:rPr>
                <w:color w:val="000000" w:themeColor="text1"/>
                <w:sz w:val="20"/>
              </w:rPr>
              <w:t>6,101</w:t>
            </w:r>
          </w:p>
        </w:tc>
        <w:tc>
          <w:tcPr>
            <w:tcW w:w="165" w:type="pct"/>
            <w:gridSpan w:val="4"/>
            <w:textDirection w:val="btLr"/>
          </w:tcPr>
          <w:p w14:paraId="5D93A551" w14:textId="77777777" w:rsidR="00113DCE" w:rsidRPr="00113DCE" w:rsidRDefault="00113DCE" w:rsidP="00113DCE">
            <w:pPr>
              <w:ind w:left="113" w:right="113"/>
              <w:jc w:val="center"/>
              <w:rPr>
                <w:color w:val="000000" w:themeColor="text1"/>
                <w:sz w:val="20"/>
              </w:rPr>
            </w:pPr>
            <w:r w:rsidRPr="00113DCE">
              <w:rPr>
                <w:color w:val="000000" w:themeColor="text1"/>
                <w:sz w:val="20"/>
              </w:rPr>
              <w:t>8,857</w:t>
            </w:r>
          </w:p>
        </w:tc>
        <w:tc>
          <w:tcPr>
            <w:tcW w:w="173" w:type="pct"/>
            <w:gridSpan w:val="5"/>
            <w:textDirection w:val="btLr"/>
          </w:tcPr>
          <w:p w14:paraId="0439FEC1" w14:textId="77777777" w:rsidR="00113DCE" w:rsidRPr="00113DCE" w:rsidRDefault="00113DCE" w:rsidP="00113DCE">
            <w:pPr>
              <w:ind w:left="113" w:right="113"/>
              <w:jc w:val="center"/>
              <w:rPr>
                <w:color w:val="000000" w:themeColor="text1"/>
                <w:sz w:val="20"/>
              </w:rPr>
            </w:pPr>
            <w:r w:rsidRPr="00113DCE">
              <w:rPr>
                <w:color w:val="000000" w:themeColor="text1"/>
                <w:sz w:val="20"/>
              </w:rPr>
              <w:t>9,0</w:t>
            </w:r>
          </w:p>
        </w:tc>
        <w:tc>
          <w:tcPr>
            <w:tcW w:w="179" w:type="pct"/>
            <w:gridSpan w:val="4"/>
            <w:textDirection w:val="btLr"/>
          </w:tcPr>
          <w:p w14:paraId="3FEEDBEC" w14:textId="77777777" w:rsidR="00113DCE" w:rsidRPr="00113DCE" w:rsidRDefault="00113DCE" w:rsidP="00113DCE">
            <w:pPr>
              <w:ind w:left="113" w:right="113"/>
              <w:jc w:val="center"/>
              <w:rPr>
                <w:color w:val="000000" w:themeColor="text1"/>
                <w:sz w:val="20"/>
              </w:rPr>
            </w:pPr>
            <w:r w:rsidRPr="00113DCE">
              <w:rPr>
                <w:color w:val="000000" w:themeColor="text1"/>
                <w:sz w:val="20"/>
              </w:rPr>
              <w:t>9,000</w:t>
            </w:r>
          </w:p>
        </w:tc>
        <w:tc>
          <w:tcPr>
            <w:tcW w:w="181" w:type="pct"/>
            <w:gridSpan w:val="4"/>
            <w:textDirection w:val="btLr"/>
          </w:tcPr>
          <w:p w14:paraId="4977D436" w14:textId="77777777" w:rsidR="00113DCE" w:rsidRPr="00113DCE" w:rsidRDefault="00113DCE" w:rsidP="00113DCE">
            <w:pPr>
              <w:ind w:left="113" w:right="113"/>
              <w:jc w:val="center"/>
              <w:rPr>
                <w:color w:val="000000" w:themeColor="text1"/>
                <w:sz w:val="20"/>
              </w:rPr>
            </w:pPr>
            <w:r w:rsidRPr="00113DCE">
              <w:rPr>
                <w:color w:val="000000" w:themeColor="text1"/>
                <w:sz w:val="20"/>
              </w:rPr>
              <w:t>9,0</w:t>
            </w:r>
          </w:p>
          <w:p w14:paraId="1514EF8A" w14:textId="77777777" w:rsidR="00113DCE" w:rsidRPr="00113DCE" w:rsidRDefault="00113DCE" w:rsidP="00113DCE">
            <w:pPr>
              <w:ind w:left="113" w:right="113"/>
              <w:jc w:val="center"/>
              <w:rPr>
                <w:color w:val="000000" w:themeColor="text1"/>
                <w:sz w:val="20"/>
              </w:rPr>
            </w:pPr>
          </w:p>
        </w:tc>
        <w:tc>
          <w:tcPr>
            <w:tcW w:w="255" w:type="pct"/>
            <w:gridSpan w:val="4"/>
            <w:shd w:val="clear" w:color="auto" w:fill="auto"/>
            <w:noWrap/>
            <w:textDirection w:val="btLr"/>
            <w:hideMark/>
          </w:tcPr>
          <w:p w14:paraId="5F364564" w14:textId="77777777" w:rsidR="00113DCE" w:rsidRPr="00113DCE" w:rsidRDefault="00113DCE" w:rsidP="00113DCE">
            <w:pPr>
              <w:ind w:left="113" w:right="113"/>
              <w:jc w:val="center"/>
              <w:rPr>
                <w:color w:val="000000" w:themeColor="text1"/>
                <w:sz w:val="20"/>
              </w:rPr>
            </w:pPr>
            <w:r w:rsidRPr="00113DCE">
              <w:rPr>
                <w:color w:val="000000" w:themeColor="text1"/>
                <w:sz w:val="20"/>
              </w:rPr>
              <w:t>60,824</w:t>
            </w:r>
          </w:p>
        </w:tc>
        <w:tc>
          <w:tcPr>
            <w:tcW w:w="417" w:type="pct"/>
            <w:gridSpan w:val="4"/>
            <w:shd w:val="clear" w:color="auto" w:fill="auto"/>
            <w:vAlign w:val="center"/>
            <w:hideMark/>
          </w:tcPr>
          <w:p w14:paraId="4010F960" w14:textId="77777777" w:rsidR="00113DCE" w:rsidRPr="00C904CF" w:rsidRDefault="00113DCE" w:rsidP="00113DCE">
            <w:pPr>
              <w:jc w:val="center"/>
              <w:rPr>
                <w:sz w:val="20"/>
              </w:rPr>
            </w:pPr>
            <w:r w:rsidRPr="00C904CF">
              <w:rPr>
                <w:sz w:val="20"/>
              </w:rPr>
              <w:t>Учащиеся льготной категории обеспечены горячим питанием</w:t>
            </w:r>
          </w:p>
        </w:tc>
      </w:tr>
      <w:tr w:rsidR="00113DCE" w:rsidRPr="00C904CF" w14:paraId="3DB373E3" w14:textId="77777777" w:rsidTr="00113DCE">
        <w:trPr>
          <w:gridAfter w:val="2"/>
          <w:wAfter w:w="12" w:type="pct"/>
          <w:cantSplit/>
          <w:trHeight w:val="1543"/>
        </w:trPr>
        <w:tc>
          <w:tcPr>
            <w:tcW w:w="151" w:type="pct"/>
            <w:gridSpan w:val="3"/>
            <w:vMerge/>
            <w:shd w:val="clear" w:color="auto" w:fill="auto"/>
            <w:vAlign w:val="center"/>
            <w:hideMark/>
          </w:tcPr>
          <w:p w14:paraId="1AB05012" w14:textId="77777777" w:rsidR="00113DCE" w:rsidRPr="00C904CF" w:rsidRDefault="00113DCE" w:rsidP="001715F0">
            <w:pPr>
              <w:rPr>
                <w:sz w:val="20"/>
              </w:rPr>
            </w:pPr>
          </w:p>
        </w:tc>
        <w:tc>
          <w:tcPr>
            <w:tcW w:w="505" w:type="pct"/>
            <w:gridSpan w:val="2"/>
            <w:shd w:val="clear" w:color="auto" w:fill="auto"/>
            <w:vAlign w:val="center"/>
            <w:hideMark/>
          </w:tcPr>
          <w:p w14:paraId="78FC78B6" w14:textId="77777777" w:rsidR="00113DCE" w:rsidRPr="00C904CF" w:rsidRDefault="00113DCE" w:rsidP="001715F0">
            <w:pPr>
              <w:rPr>
                <w:sz w:val="20"/>
              </w:rPr>
            </w:pPr>
            <w:r w:rsidRPr="00C904CF">
              <w:rPr>
                <w:sz w:val="20"/>
              </w:rPr>
              <w:t>Расходы на организацию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за счет средств федерального бюджета</w:t>
            </w:r>
          </w:p>
        </w:tc>
        <w:tc>
          <w:tcPr>
            <w:tcW w:w="262" w:type="pct"/>
            <w:shd w:val="clear" w:color="auto" w:fill="auto"/>
            <w:vAlign w:val="center"/>
            <w:hideMark/>
          </w:tcPr>
          <w:p w14:paraId="08AFC479" w14:textId="77777777" w:rsidR="00113DCE" w:rsidRPr="00C904CF" w:rsidRDefault="00113DCE" w:rsidP="00CC456A">
            <w:pPr>
              <w:jc w:val="center"/>
              <w:rPr>
                <w:sz w:val="20"/>
              </w:rPr>
            </w:pPr>
            <w:r w:rsidRPr="00C904CF">
              <w:rPr>
                <w:sz w:val="20"/>
              </w:rPr>
              <w:t>Управление образования администрации Дзержинского района</w:t>
            </w:r>
          </w:p>
        </w:tc>
        <w:tc>
          <w:tcPr>
            <w:tcW w:w="162" w:type="pct"/>
            <w:gridSpan w:val="2"/>
            <w:shd w:val="clear" w:color="auto" w:fill="auto"/>
            <w:textDirection w:val="btLr"/>
            <w:vAlign w:val="center"/>
            <w:hideMark/>
          </w:tcPr>
          <w:p w14:paraId="5A110E3A" w14:textId="77777777" w:rsidR="00113DCE" w:rsidRPr="00113DCE" w:rsidRDefault="00113DCE" w:rsidP="00113DCE">
            <w:pPr>
              <w:ind w:left="113" w:right="113"/>
              <w:jc w:val="center"/>
              <w:rPr>
                <w:color w:val="000000" w:themeColor="text1"/>
                <w:sz w:val="20"/>
              </w:rPr>
            </w:pPr>
            <w:r w:rsidRPr="00113DCE">
              <w:rPr>
                <w:color w:val="000000" w:themeColor="text1"/>
                <w:sz w:val="20"/>
              </w:rPr>
              <w:t>975</w:t>
            </w:r>
          </w:p>
        </w:tc>
        <w:tc>
          <w:tcPr>
            <w:tcW w:w="106" w:type="pct"/>
            <w:shd w:val="clear" w:color="auto" w:fill="auto"/>
            <w:textDirection w:val="btLr"/>
            <w:vAlign w:val="center"/>
            <w:hideMark/>
          </w:tcPr>
          <w:p w14:paraId="5B5BB0B8" w14:textId="77777777" w:rsidR="00113DCE" w:rsidRPr="00113DCE" w:rsidRDefault="00113DCE" w:rsidP="00113DCE">
            <w:pPr>
              <w:ind w:left="113" w:right="113"/>
              <w:jc w:val="center"/>
              <w:rPr>
                <w:color w:val="000000" w:themeColor="text1"/>
                <w:sz w:val="20"/>
              </w:rPr>
            </w:pPr>
            <w:r w:rsidRPr="00113DCE">
              <w:rPr>
                <w:color w:val="000000" w:themeColor="text1"/>
                <w:sz w:val="20"/>
              </w:rPr>
              <w:t>1003</w:t>
            </w:r>
          </w:p>
        </w:tc>
        <w:tc>
          <w:tcPr>
            <w:tcW w:w="235" w:type="pct"/>
            <w:gridSpan w:val="2"/>
            <w:shd w:val="clear" w:color="auto" w:fill="auto"/>
            <w:textDirection w:val="btLr"/>
            <w:vAlign w:val="center"/>
            <w:hideMark/>
          </w:tcPr>
          <w:p w14:paraId="67976107" w14:textId="77777777" w:rsidR="00113DCE" w:rsidRPr="00113DCE" w:rsidRDefault="00113DCE" w:rsidP="00113DCE">
            <w:pPr>
              <w:ind w:left="113" w:right="113"/>
              <w:jc w:val="center"/>
              <w:rPr>
                <w:color w:val="000000" w:themeColor="text1"/>
                <w:sz w:val="20"/>
              </w:rPr>
            </w:pPr>
            <w:r w:rsidRPr="00113DCE">
              <w:rPr>
                <w:color w:val="000000" w:themeColor="text1"/>
                <w:sz w:val="20"/>
              </w:rPr>
              <w:t>02100L3040   0210053040</w:t>
            </w:r>
          </w:p>
        </w:tc>
        <w:tc>
          <w:tcPr>
            <w:tcW w:w="118" w:type="pct"/>
            <w:shd w:val="clear" w:color="auto" w:fill="auto"/>
            <w:textDirection w:val="btLr"/>
            <w:vAlign w:val="center"/>
            <w:hideMark/>
          </w:tcPr>
          <w:p w14:paraId="35722FBF" w14:textId="77777777" w:rsidR="00113DCE" w:rsidRPr="00113DCE" w:rsidRDefault="00113DCE" w:rsidP="00113DCE">
            <w:pPr>
              <w:ind w:left="113" w:right="113"/>
              <w:jc w:val="center"/>
              <w:rPr>
                <w:color w:val="000000" w:themeColor="text1"/>
                <w:sz w:val="20"/>
              </w:rPr>
            </w:pPr>
            <w:r w:rsidRPr="00113DCE">
              <w:rPr>
                <w:color w:val="000000" w:themeColor="text1"/>
                <w:sz w:val="20"/>
              </w:rPr>
              <w:t>612</w:t>
            </w:r>
          </w:p>
        </w:tc>
        <w:tc>
          <w:tcPr>
            <w:tcW w:w="183" w:type="pct"/>
            <w:gridSpan w:val="2"/>
            <w:shd w:val="clear" w:color="auto" w:fill="auto"/>
            <w:noWrap/>
            <w:vAlign w:val="center"/>
            <w:hideMark/>
          </w:tcPr>
          <w:p w14:paraId="789E82EE" w14:textId="77777777" w:rsidR="00113DCE" w:rsidRPr="00C904CF" w:rsidRDefault="00113DCE" w:rsidP="001715F0">
            <w:pPr>
              <w:jc w:val="center"/>
              <w:rPr>
                <w:sz w:val="20"/>
              </w:rPr>
            </w:pPr>
            <w:r w:rsidRPr="00C904CF">
              <w:rPr>
                <w:sz w:val="20"/>
              </w:rPr>
              <w:t> </w:t>
            </w:r>
          </w:p>
        </w:tc>
        <w:tc>
          <w:tcPr>
            <w:tcW w:w="223" w:type="pct"/>
            <w:gridSpan w:val="2"/>
            <w:shd w:val="clear" w:color="auto" w:fill="auto"/>
            <w:hideMark/>
          </w:tcPr>
          <w:p w14:paraId="7411EEC7" w14:textId="77777777" w:rsidR="00113DCE" w:rsidRPr="00C904CF" w:rsidRDefault="00113DCE" w:rsidP="001715F0">
            <w:pPr>
              <w:rPr>
                <w:sz w:val="20"/>
              </w:rPr>
            </w:pPr>
            <w:r w:rsidRPr="00C904CF">
              <w:rPr>
                <w:sz w:val="20"/>
              </w:rPr>
              <w:t> </w:t>
            </w:r>
          </w:p>
        </w:tc>
        <w:tc>
          <w:tcPr>
            <w:tcW w:w="223" w:type="pct"/>
            <w:gridSpan w:val="2"/>
            <w:shd w:val="clear" w:color="auto" w:fill="auto"/>
            <w:noWrap/>
            <w:vAlign w:val="center"/>
            <w:hideMark/>
          </w:tcPr>
          <w:p w14:paraId="6F022E1E" w14:textId="77777777" w:rsidR="00113DCE" w:rsidRPr="00C904CF" w:rsidRDefault="00113DCE" w:rsidP="001715F0">
            <w:pPr>
              <w:jc w:val="center"/>
              <w:rPr>
                <w:sz w:val="20"/>
              </w:rPr>
            </w:pPr>
            <w:r w:rsidRPr="00C904CF">
              <w:rPr>
                <w:sz w:val="20"/>
              </w:rPr>
              <w:t> </w:t>
            </w:r>
          </w:p>
        </w:tc>
        <w:tc>
          <w:tcPr>
            <w:tcW w:w="221" w:type="pct"/>
            <w:shd w:val="clear" w:color="auto" w:fill="auto"/>
            <w:noWrap/>
            <w:vAlign w:val="center"/>
            <w:hideMark/>
          </w:tcPr>
          <w:p w14:paraId="41B02F68" w14:textId="77777777" w:rsidR="00113DCE" w:rsidRPr="00C904CF" w:rsidRDefault="00113DCE" w:rsidP="001715F0">
            <w:pPr>
              <w:jc w:val="center"/>
              <w:rPr>
                <w:sz w:val="20"/>
              </w:rPr>
            </w:pPr>
            <w:r w:rsidRPr="00C904CF">
              <w:rPr>
                <w:sz w:val="20"/>
              </w:rPr>
              <w:t> </w:t>
            </w:r>
          </w:p>
        </w:tc>
        <w:tc>
          <w:tcPr>
            <w:tcW w:w="223" w:type="pct"/>
            <w:shd w:val="clear" w:color="auto" w:fill="auto"/>
            <w:noWrap/>
            <w:textDirection w:val="btLr"/>
            <w:vAlign w:val="center"/>
            <w:hideMark/>
          </w:tcPr>
          <w:p w14:paraId="1F178206" w14:textId="77777777" w:rsidR="00113DCE" w:rsidRPr="00C904CF" w:rsidRDefault="00113DCE" w:rsidP="00113DCE">
            <w:pPr>
              <w:ind w:left="113" w:right="113"/>
              <w:jc w:val="center"/>
              <w:rPr>
                <w:sz w:val="20"/>
              </w:rPr>
            </w:pPr>
            <w:r w:rsidRPr="00C904CF">
              <w:rPr>
                <w:sz w:val="20"/>
              </w:rPr>
              <w:t> </w:t>
            </w:r>
          </w:p>
        </w:tc>
        <w:tc>
          <w:tcPr>
            <w:tcW w:w="179" w:type="pct"/>
            <w:gridSpan w:val="2"/>
            <w:shd w:val="clear" w:color="auto" w:fill="auto"/>
            <w:noWrap/>
            <w:textDirection w:val="btLr"/>
            <w:vAlign w:val="center"/>
            <w:hideMark/>
          </w:tcPr>
          <w:p w14:paraId="63E3E077" w14:textId="77777777" w:rsidR="00113DCE" w:rsidRPr="00C904CF" w:rsidRDefault="00113DCE" w:rsidP="00113DCE">
            <w:pPr>
              <w:ind w:left="113" w:right="113"/>
              <w:jc w:val="center"/>
              <w:rPr>
                <w:sz w:val="20"/>
              </w:rPr>
            </w:pPr>
            <w:r w:rsidRPr="00C904CF">
              <w:rPr>
                <w:sz w:val="20"/>
              </w:rPr>
              <w:t> </w:t>
            </w:r>
          </w:p>
        </w:tc>
        <w:tc>
          <w:tcPr>
            <w:tcW w:w="188" w:type="pct"/>
            <w:shd w:val="clear" w:color="auto" w:fill="auto"/>
            <w:noWrap/>
            <w:textDirection w:val="btLr"/>
            <w:vAlign w:val="center"/>
            <w:hideMark/>
          </w:tcPr>
          <w:p w14:paraId="38272F97" w14:textId="77777777" w:rsidR="00113DCE" w:rsidRPr="00113DCE" w:rsidRDefault="00113DCE" w:rsidP="00113DCE">
            <w:pPr>
              <w:ind w:left="113" w:right="113"/>
              <w:jc w:val="center"/>
              <w:rPr>
                <w:color w:val="000000" w:themeColor="text1"/>
                <w:sz w:val="20"/>
              </w:rPr>
            </w:pPr>
            <w:r w:rsidRPr="00113DCE">
              <w:rPr>
                <w:color w:val="000000" w:themeColor="text1"/>
                <w:sz w:val="20"/>
              </w:rPr>
              <w:t xml:space="preserve">     2 961,258   </w:t>
            </w:r>
          </w:p>
        </w:tc>
        <w:tc>
          <w:tcPr>
            <w:tcW w:w="221" w:type="pct"/>
            <w:gridSpan w:val="3"/>
            <w:shd w:val="clear" w:color="auto" w:fill="auto"/>
            <w:textDirection w:val="btLr"/>
            <w:vAlign w:val="center"/>
            <w:hideMark/>
          </w:tcPr>
          <w:p w14:paraId="52597F15" w14:textId="77777777" w:rsidR="00113DCE" w:rsidRPr="00113DCE" w:rsidRDefault="00113DCE" w:rsidP="00113DCE">
            <w:pPr>
              <w:ind w:left="113" w:right="113"/>
              <w:jc w:val="center"/>
              <w:rPr>
                <w:color w:val="000000" w:themeColor="text1"/>
                <w:sz w:val="20"/>
              </w:rPr>
            </w:pPr>
            <w:r w:rsidRPr="00113DCE">
              <w:rPr>
                <w:color w:val="000000" w:themeColor="text1"/>
                <w:sz w:val="20"/>
              </w:rPr>
              <w:t>3765,447</w:t>
            </w:r>
          </w:p>
        </w:tc>
        <w:tc>
          <w:tcPr>
            <w:tcW w:w="221" w:type="pct"/>
            <w:shd w:val="clear" w:color="auto" w:fill="auto"/>
            <w:noWrap/>
            <w:textDirection w:val="btLr"/>
            <w:vAlign w:val="center"/>
            <w:hideMark/>
          </w:tcPr>
          <w:p w14:paraId="4E6D308E" w14:textId="77777777" w:rsidR="00113DCE" w:rsidRPr="00113DCE" w:rsidRDefault="00113DCE" w:rsidP="00113DCE">
            <w:pPr>
              <w:ind w:left="113" w:right="113"/>
              <w:jc w:val="center"/>
              <w:rPr>
                <w:color w:val="000000" w:themeColor="text1"/>
                <w:sz w:val="20"/>
              </w:rPr>
            </w:pPr>
            <w:r w:rsidRPr="00113DCE">
              <w:rPr>
                <w:color w:val="000000" w:themeColor="text1"/>
                <w:sz w:val="20"/>
              </w:rPr>
              <w:t>4467,923</w:t>
            </w:r>
          </w:p>
        </w:tc>
        <w:tc>
          <w:tcPr>
            <w:tcW w:w="196" w:type="pct"/>
            <w:gridSpan w:val="2"/>
            <w:shd w:val="clear" w:color="auto" w:fill="auto"/>
            <w:noWrap/>
            <w:textDirection w:val="btLr"/>
            <w:vAlign w:val="center"/>
            <w:hideMark/>
          </w:tcPr>
          <w:p w14:paraId="4DEC8EF4" w14:textId="77777777" w:rsidR="00113DCE" w:rsidRPr="00113DCE" w:rsidRDefault="00113DCE" w:rsidP="00113DCE">
            <w:pPr>
              <w:ind w:left="113" w:right="113"/>
              <w:jc w:val="center"/>
              <w:rPr>
                <w:color w:val="000000" w:themeColor="text1"/>
                <w:sz w:val="20"/>
              </w:rPr>
            </w:pPr>
            <w:r w:rsidRPr="00113DCE">
              <w:rPr>
                <w:color w:val="000000" w:themeColor="text1"/>
                <w:sz w:val="20"/>
              </w:rPr>
              <w:t>4327,096</w:t>
            </w:r>
          </w:p>
        </w:tc>
        <w:tc>
          <w:tcPr>
            <w:tcW w:w="165" w:type="pct"/>
            <w:gridSpan w:val="4"/>
            <w:textDirection w:val="btLr"/>
            <w:vAlign w:val="center"/>
          </w:tcPr>
          <w:p w14:paraId="0734F88B" w14:textId="77777777" w:rsidR="00113DCE" w:rsidRPr="00113DCE" w:rsidRDefault="00113DCE" w:rsidP="00113DCE">
            <w:pPr>
              <w:ind w:left="113" w:right="113"/>
              <w:jc w:val="center"/>
              <w:rPr>
                <w:color w:val="000000" w:themeColor="text1"/>
                <w:sz w:val="20"/>
              </w:rPr>
            </w:pPr>
            <w:r w:rsidRPr="00113DCE">
              <w:rPr>
                <w:color w:val="000000" w:themeColor="text1"/>
                <w:sz w:val="20"/>
              </w:rPr>
              <w:t>5691,218</w:t>
            </w:r>
          </w:p>
        </w:tc>
        <w:tc>
          <w:tcPr>
            <w:tcW w:w="173" w:type="pct"/>
            <w:gridSpan w:val="5"/>
            <w:textDirection w:val="btLr"/>
            <w:vAlign w:val="center"/>
          </w:tcPr>
          <w:p w14:paraId="162F8E11" w14:textId="77777777" w:rsidR="00113DCE" w:rsidRPr="00113DCE" w:rsidRDefault="00113DCE" w:rsidP="00113DCE">
            <w:pPr>
              <w:ind w:left="113" w:right="113"/>
              <w:jc w:val="center"/>
              <w:rPr>
                <w:color w:val="000000" w:themeColor="text1"/>
                <w:sz w:val="20"/>
              </w:rPr>
            </w:pPr>
            <w:r w:rsidRPr="00113DCE">
              <w:rPr>
                <w:color w:val="000000" w:themeColor="text1"/>
                <w:sz w:val="20"/>
              </w:rPr>
              <w:t>0,000</w:t>
            </w:r>
          </w:p>
        </w:tc>
        <w:tc>
          <w:tcPr>
            <w:tcW w:w="179" w:type="pct"/>
            <w:gridSpan w:val="4"/>
            <w:textDirection w:val="btLr"/>
            <w:vAlign w:val="center"/>
          </w:tcPr>
          <w:p w14:paraId="3969E40A" w14:textId="77777777" w:rsidR="00113DCE" w:rsidRPr="00113DCE" w:rsidRDefault="00113DCE" w:rsidP="00113DCE">
            <w:pPr>
              <w:ind w:left="113" w:right="113"/>
              <w:jc w:val="center"/>
              <w:rPr>
                <w:color w:val="000000" w:themeColor="text1"/>
                <w:sz w:val="20"/>
              </w:rPr>
            </w:pPr>
            <w:r w:rsidRPr="00113DCE">
              <w:rPr>
                <w:color w:val="000000" w:themeColor="text1"/>
                <w:sz w:val="20"/>
              </w:rPr>
              <w:t>0,000</w:t>
            </w:r>
          </w:p>
        </w:tc>
        <w:tc>
          <w:tcPr>
            <w:tcW w:w="181" w:type="pct"/>
            <w:gridSpan w:val="4"/>
            <w:textDirection w:val="btLr"/>
          </w:tcPr>
          <w:p w14:paraId="2E5E2083" w14:textId="77777777" w:rsidR="00113DCE" w:rsidRPr="00113DCE" w:rsidRDefault="00113DCE" w:rsidP="00113DCE">
            <w:pPr>
              <w:ind w:left="113" w:right="113"/>
              <w:jc w:val="center"/>
              <w:rPr>
                <w:color w:val="000000" w:themeColor="text1"/>
                <w:sz w:val="20"/>
              </w:rPr>
            </w:pPr>
            <w:r w:rsidRPr="00113DCE">
              <w:rPr>
                <w:color w:val="000000" w:themeColor="text1"/>
                <w:sz w:val="20"/>
              </w:rPr>
              <w:t>0,000</w:t>
            </w:r>
          </w:p>
        </w:tc>
        <w:tc>
          <w:tcPr>
            <w:tcW w:w="255" w:type="pct"/>
            <w:gridSpan w:val="4"/>
            <w:shd w:val="clear" w:color="auto" w:fill="auto"/>
            <w:noWrap/>
            <w:textDirection w:val="btLr"/>
            <w:vAlign w:val="center"/>
            <w:hideMark/>
          </w:tcPr>
          <w:p w14:paraId="6C120300" w14:textId="77777777" w:rsidR="00113DCE" w:rsidRPr="00113DCE" w:rsidRDefault="00113DCE" w:rsidP="00113DCE">
            <w:pPr>
              <w:ind w:left="113" w:right="113"/>
              <w:jc w:val="center"/>
              <w:rPr>
                <w:color w:val="000000" w:themeColor="text1"/>
                <w:sz w:val="20"/>
              </w:rPr>
            </w:pPr>
            <w:r w:rsidRPr="00113DCE">
              <w:rPr>
                <w:color w:val="000000" w:themeColor="text1"/>
                <w:sz w:val="20"/>
              </w:rPr>
              <w:t>21221,370</w:t>
            </w:r>
          </w:p>
        </w:tc>
        <w:tc>
          <w:tcPr>
            <w:tcW w:w="417" w:type="pct"/>
            <w:gridSpan w:val="4"/>
            <w:shd w:val="clear" w:color="auto" w:fill="auto"/>
            <w:vAlign w:val="center"/>
            <w:hideMark/>
          </w:tcPr>
          <w:p w14:paraId="0A0A06CC" w14:textId="77777777" w:rsidR="00113DCE" w:rsidRPr="00C904CF" w:rsidRDefault="00113DCE" w:rsidP="00113DCE">
            <w:pPr>
              <w:jc w:val="center"/>
              <w:rPr>
                <w:sz w:val="20"/>
              </w:rPr>
            </w:pPr>
            <w:r w:rsidRPr="00C904CF">
              <w:rPr>
                <w:sz w:val="20"/>
              </w:rPr>
              <w:t>Учащиеся льготной категории обеспечены горячим питанием</w:t>
            </w:r>
          </w:p>
        </w:tc>
      </w:tr>
      <w:tr w:rsidR="00113DCE" w:rsidRPr="00C904CF" w14:paraId="3019D8DB" w14:textId="77777777" w:rsidTr="00113DCE">
        <w:trPr>
          <w:gridAfter w:val="2"/>
          <w:wAfter w:w="12" w:type="pct"/>
          <w:cantSplit/>
          <w:trHeight w:val="1238"/>
        </w:trPr>
        <w:tc>
          <w:tcPr>
            <w:tcW w:w="151" w:type="pct"/>
            <w:gridSpan w:val="3"/>
            <w:shd w:val="clear" w:color="auto" w:fill="auto"/>
            <w:vAlign w:val="center"/>
            <w:hideMark/>
          </w:tcPr>
          <w:p w14:paraId="287192A6" w14:textId="77777777" w:rsidR="00113DCE" w:rsidRPr="00C904CF" w:rsidRDefault="00113DCE" w:rsidP="00D93636">
            <w:pPr>
              <w:rPr>
                <w:sz w:val="20"/>
              </w:rPr>
            </w:pPr>
            <w:r w:rsidRPr="00C904CF">
              <w:rPr>
                <w:sz w:val="20"/>
              </w:rPr>
              <w:t>1.2.17</w:t>
            </w:r>
          </w:p>
        </w:tc>
        <w:tc>
          <w:tcPr>
            <w:tcW w:w="505" w:type="pct"/>
            <w:gridSpan w:val="2"/>
            <w:shd w:val="clear" w:color="auto" w:fill="auto"/>
            <w:vAlign w:val="center"/>
            <w:hideMark/>
          </w:tcPr>
          <w:p w14:paraId="2813B336" w14:textId="77777777" w:rsidR="00113DCE" w:rsidRPr="00C904CF" w:rsidRDefault="00113DCE" w:rsidP="001715F0">
            <w:pPr>
              <w:rPr>
                <w:sz w:val="20"/>
              </w:rPr>
            </w:pPr>
            <w:r w:rsidRPr="00C904CF">
              <w:rPr>
                <w:sz w:val="20"/>
              </w:rPr>
              <w:t xml:space="preserve">Создание и обеспечение функционирования центров образования естественно-научной  и технологический направленностей в общеобразовательных организациях </w:t>
            </w:r>
          </w:p>
        </w:tc>
        <w:tc>
          <w:tcPr>
            <w:tcW w:w="262" w:type="pct"/>
            <w:shd w:val="clear" w:color="auto" w:fill="auto"/>
            <w:vAlign w:val="center"/>
            <w:hideMark/>
          </w:tcPr>
          <w:p w14:paraId="16CEEE58" w14:textId="77777777" w:rsidR="00113DCE" w:rsidRPr="00C904CF" w:rsidRDefault="00113DCE" w:rsidP="001715F0">
            <w:pPr>
              <w:jc w:val="center"/>
              <w:rPr>
                <w:sz w:val="20"/>
              </w:rPr>
            </w:pPr>
            <w:r w:rsidRPr="00C904CF">
              <w:rPr>
                <w:sz w:val="20"/>
              </w:rPr>
              <w:t>Управление образования администрации Дзержинского района</w:t>
            </w:r>
          </w:p>
        </w:tc>
        <w:tc>
          <w:tcPr>
            <w:tcW w:w="162" w:type="pct"/>
            <w:gridSpan w:val="2"/>
            <w:shd w:val="clear" w:color="auto" w:fill="auto"/>
            <w:textDirection w:val="btLr"/>
            <w:vAlign w:val="center"/>
            <w:hideMark/>
          </w:tcPr>
          <w:p w14:paraId="1B9A63A3" w14:textId="77777777" w:rsidR="00113DCE" w:rsidRPr="00F108CA" w:rsidRDefault="00113DCE" w:rsidP="00113DCE">
            <w:pPr>
              <w:ind w:left="113" w:right="113"/>
              <w:jc w:val="center"/>
              <w:rPr>
                <w:color w:val="000000" w:themeColor="text1"/>
                <w:sz w:val="20"/>
              </w:rPr>
            </w:pPr>
            <w:r w:rsidRPr="00F108CA">
              <w:rPr>
                <w:color w:val="000000" w:themeColor="text1"/>
                <w:sz w:val="20"/>
              </w:rPr>
              <w:t>975</w:t>
            </w:r>
          </w:p>
        </w:tc>
        <w:tc>
          <w:tcPr>
            <w:tcW w:w="106" w:type="pct"/>
            <w:shd w:val="clear" w:color="auto" w:fill="auto"/>
            <w:textDirection w:val="btLr"/>
            <w:vAlign w:val="center"/>
            <w:hideMark/>
          </w:tcPr>
          <w:p w14:paraId="0CED2A80" w14:textId="77777777" w:rsidR="00113DCE" w:rsidRPr="00F108CA" w:rsidRDefault="00113DCE" w:rsidP="00113DCE">
            <w:pPr>
              <w:ind w:left="113" w:right="113"/>
              <w:jc w:val="center"/>
              <w:rPr>
                <w:color w:val="000000" w:themeColor="text1"/>
                <w:sz w:val="20"/>
              </w:rPr>
            </w:pPr>
            <w:r w:rsidRPr="00F108CA">
              <w:rPr>
                <w:color w:val="000000" w:themeColor="text1"/>
                <w:sz w:val="20"/>
              </w:rPr>
              <w:t>07 02</w:t>
            </w:r>
          </w:p>
        </w:tc>
        <w:tc>
          <w:tcPr>
            <w:tcW w:w="235" w:type="pct"/>
            <w:gridSpan w:val="2"/>
            <w:shd w:val="clear" w:color="auto" w:fill="auto"/>
            <w:textDirection w:val="btLr"/>
            <w:vAlign w:val="center"/>
            <w:hideMark/>
          </w:tcPr>
          <w:p w14:paraId="01843284" w14:textId="77777777" w:rsidR="00113DCE" w:rsidRPr="00F108CA" w:rsidRDefault="00113DCE" w:rsidP="00113DCE">
            <w:pPr>
              <w:ind w:left="113" w:right="113"/>
              <w:jc w:val="center"/>
              <w:rPr>
                <w:color w:val="000000" w:themeColor="text1"/>
                <w:sz w:val="20"/>
              </w:rPr>
            </w:pPr>
            <w:r w:rsidRPr="00F108CA">
              <w:rPr>
                <w:color w:val="000000" w:themeColor="text1"/>
                <w:sz w:val="20"/>
              </w:rPr>
              <w:t>02100S5980</w:t>
            </w:r>
          </w:p>
        </w:tc>
        <w:tc>
          <w:tcPr>
            <w:tcW w:w="118" w:type="pct"/>
            <w:shd w:val="clear" w:color="auto" w:fill="auto"/>
            <w:textDirection w:val="btLr"/>
            <w:vAlign w:val="center"/>
            <w:hideMark/>
          </w:tcPr>
          <w:p w14:paraId="4792A667" w14:textId="77777777" w:rsidR="00113DCE" w:rsidRPr="00F108CA" w:rsidRDefault="00113DCE" w:rsidP="00113DCE">
            <w:pPr>
              <w:ind w:left="113" w:right="113"/>
              <w:jc w:val="center"/>
              <w:rPr>
                <w:color w:val="000000" w:themeColor="text1"/>
                <w:sz w:val="20"/>
              </w:rPr>
            </w:pPr>
            <w:r w:rsidRPr="00F108CA">
              <w:rPr>
                <w:color w:val="000000" w:themeColor="text1"/>
                <w:sz w:val="20"/>
              </w:rPr>
              <w:t>612</w:t>
            </w:r>
            <w:r>
              <w:rPr>
                <w:color w:val="000000" w:themeColor="text1"/>
                <w:sz w:val="20"/>
              </w:rPr>
              <w:t xml:space="preserve">, </w:t>
            </w:r>
            <w:r w:rsidRPr="00F108CA">
              <w:rPr>
                <w:color w:val="000000" w:themeColor="text1"/>
                <w:sz w:val="20"/>
              </w:rPr>
              <w:t>240</w:t>
            </w:r>
          </w:p>
        </w:tc>
        <w:tc>
          <w:tcPr>
            <w:tcW w:w="183" w:type="pct"/>
            <w:gridSpan w:val="2"/>
            <w:shd w:val="clear" w:color="auto" w:fill="auto"/>
            <w:noWrap/>
            <w:textDirection w:val="btLr"/>
            <w:vAlign w:val="center"/>
            <w:hideMark/>
          </w:tcPr>
          <w:p w14:paraId="60069CF3" w14:textId="77777777" w:rsidR="00113DCE" w:rsidRPr="00F108CA" w:rsidRDefault="00113DCE" w:rsidP="00113DCE">
            <w:pPr>
              <w:ind w:left="113" w:right="113"/>
              <w:jc w:val="center"/>
              <w:rPr>
                <w:color w:val="000000" w:themeColor="text1"/>
                <w:sz w:val="20"/>
              </w:rPr>
            </w:pPr>
          </w:p>
        </w:tc>
        <w:tc>
          <w:tcPr>
            <w:tcW w:w="223" w:type="pct"/>
            <w:gridSpan w:val="2"/>
            <w:shd w:val="clear" w:color="auto" w:fill="auto"/>
            <w:textDirection w:val="btLr"/>
            <w:hideMark/>
          </w:tcPr>
          <w:p w14:paraId="78C01248" w14:textId="77777777" w:rsidR="00113DCE" w:rsidRPr="00F108CA" w:rsidRDefault="00113DCE" w:rsidP="00113DCE">
            <w:pPr>
              <w:ind w:left="113" w:right="113"/>
              <w:rPr>
                <w:color w:val="000000" w:themeColor="text1"/>
                <w:sz w:val="20"/>
              </w:rPr>
            </w:pPr>
          </w:p>
        </w:tc>
        <w:tc>
          <w:tcPr>
            <w:tcW w:w="223" w:type="pct"/>
            <w:gridSpan w:val="2"/>
            <w:shd w:val="clear" w:color="auto" w:fill="auto"/>
            <w:noWrap/>
            <w:textDirection w:val="btLr"/>
            <w:vAlign w:val="center"/>
            <w:hideMark/>
          </w:tcPr>
          <w:p w14:paraId="7B8A4598" w14:textId="77777777" w:rsidR="00113DCE" w:rsidRPr="00F108CA" w:rsidRDefault="00113DCE" w:rsidP="00113DCE">
            <w:pPr>
              <w:ind w:left="113" w:right="113"/>
              <w:jc w:val="center"/>
              <w:rPr>
                <w:color w:val="000000" w:themeColor="text1"/>
                <w:sz w:val="20"/>
              </w:rPr>
            </w:pPr>
          </w:p>
        </w:tc>
        <w:tc>
          <w:tcPr>
            <w:tcW w:w="221" w:type="pct"/>
            <w:shd w:val="clear" w:color="auto" w:fill="auto"/>
            <w:noWrap/>
            <w:textDirection w:val="btLr"/>
            <w:vAlign w:val="center"/>
            <w:hideMark/>
          </w:tcPr>
          <w:p w14:paraId="029CD8BA" w14:textId="77777777" w:rsidR="00113DCE" w:rsidRPr="00F108CA" w:rsidRDefault="00113DCE" w:rsidP="00113DCE">
            <w:pPr>
              <w:ind w:left="113" w:right="113"/>
              <w:jc w:val="center"/>
              <w:rPr>
                <w:color w:val="000000" w:themeColor="text1"/>
                <w:sz w:val="20"/>
              </w:rPr>
            </w:pPr>
          </w:p>
        </w:tc>
        <w:tc>
          <w:tcPr>
            <w:tcW w:w="223" w:type="pct"/>
            <w:shd w:val="clear" w:color="auto" w:fill="auto"/>
            <w:noWrap/>
            <w:textDirection w:val="btLr"/>
            <w:vAlign w:val="center"/>
            <w:hideMark/>
          </w:tcPr>
          <w:p w14:paraId="5632F876" w14:textId="77777777" w:rsidR="00113DCE" w:rsidRPr="00F108CA" w:rsidRDefault="00113DCE" w:rsidP="00113DCE">
            <w:pPr>
              <w:ind w:left="113" w:right="113"/>
              <w:jc w:val="center"/>
              <w:rPr>
                <w:color w:val="000000" w:themeColor="text1"/>
                <w:sz w:val="20"/>
              </w:rPr>
            </w:pPr>
          </w:p>
        </w:tc>
        <w:tc>
          <w:tcPr>
            <w:tcW w:w="179" w:type="pct"/>
            <w:gridSpan w:val="2"/>
            <w:shd w:val="clear" w:color="auto" w:fill="auto"/>
            <w:noWrap/>
            <w:textDirection w:val="btLr"/>
            <w:vAlign w:val="center"/>
            <w:hideMark/>
          </w:tcPr>
          <w:p w14:paraId="7C72BD1A" w14:textId="77777777" w:rsidR="00113DCE" w:rsidRPr="00F108CA" w:rsidRDefault="00113DCE" w:rsidP="00113DCE">
            <w:pPr>
              <w:ind w:left="113" w:right="113"/>
              <w:jc w:val="center"/>
              <w:rPr>
                <w:color w:val="000000" w:themeColor="text1"/>
                <w:sz w:val="20"/>
              </w:rPr>
            </w:pPr>
          </w:p>
        </w:tc>
        <w:tc>
          <w:tcPr>
            <w:tcW w:w="188" w:type="pct"/>
            <w:shd w:val="clear" w:color="auto" w:fill="auto"/>
            <w:noWrap/>
            <w:textDirection w:val="btLr"/>
            <w:vAlign w:val="center"/>
            <w:hideMark/>
          </w:tcPr>
          <w:p w14:paraId="58CD976A" w14:textId="77777777" w:rsidR="00113DCE" w:rsidRPr="00F108CA" w:rsidRDefault="00113DCE" w:rsidP="00113DCE">
            <w:pPr>
              <w:ind w:left="113" w:right="113"/>
              <w:jc w:val="center"/>
              <w:rPr>
                <w:color w:val="000000" w:themeColor="text1"/>
                <w:sz w:val="20"/>
              </w:rPr>
            </w:pPr>
          </w:p>
        </w:tc>
        <w:tc>
          <w:tcPr>
            <w:tcW w:w="221" w:type="pct"/>
            <w:gridSpan w:val="3"/>
            <w:shd w:val="clear" w:color="auto" w:fill="auto"/>
            <w:textDirection w:val="btLr"/>
            <w:vAlign w:val="center"/>
            <w:hideMark/>
          </w:tcPr>
          <w:p w14:paraId="623698D8" w14:textId="77777777" w:rsidR="00113DCE" w:rsidRPr="00F108CA" w:rsidRDefault="00113DCE" w:rsidP="00113DCE">
            <w:pPr>
              <w:ind w:left="113" w:right="113"/>
              <w:jc w:val="center"/>
              <w:rPr>
                <w:color w:val="000000" w:themeColor="text1"/>
                <w:sz w:val="20"/>
              </w:rPr>
            </w:pPr>
            <w:r w:rsidRPr="00F108CA">
              <w:rPr>
                <w:color w:val="000000" w:themeColor="text1"/>
                <w:sz w:val="20"/>
              </w:rPr>
              <w:t>12,2</w:t>
            </w:r>
          </w:p>
        </w:tc>
        <w:tc>
          <w:tcPr>
            <w:tcW w:w="221" w:type="pct"/>
            <w:shd w:val="clear" w:color="auto" w:fill="auto"/>
            <w:noWrap/>
            <w:textDirection w:val="btLr"/>
            <w:vAlign w:val="center"/>
            <w:hideMark/>
          </w:tcPr>
          <w:p w14:paraId="6392806A" w14:textId="77777777" w:rsidR="00113DCE" w:rsidRPr="00F108CA" w:rsidRDefault="00113DCE" w:rsidP="00113DCE">
            <w:pPr>
              <w:ind w:left="113" w:right="113"/>
              <w:jc w:val="center"/>
              <w:rPr>
                <w:color w:val="000000" w:themeColor="text1"/>
                <w:sz w:val="20"/>
              </w:rPr>
            </w:pPr>
            <w:r w:rsidRPr="00F108CA">
              <w:rPr>
                <w:color w:val="000000" w:themeColor="text1"/>
                <w:sz w:val="20"/>
              </w:rPr>
              <w:t>24,243</w:t>
            </w:r>
          </w:p>
        </w:tc>
        <w:tc>
          <w:tcPr>
            <w:tcW w:w="196" w:type="pct"/>
            <w:gridSpan w:val="2"/>
            <w:shd w:val="clear" w:color="auto" w:fill="auto"/>
            <w:noWrap/>
            <w:textDirection w:val="btLr"/>
            <w:vAlign w:val="center"/>
            <w:hideMark/>
          </w:tcPr>
          <w:p w14:paraId="06555C92" w14:textId="77777777" w:rsidR="00113DCE" w:rsidRPr="00F108CA" w:rsidRDefault="00113DCE" w:rsidP="00113DCE">
            <w:pPr>
              <w:ind w:left="113" w:right="113"/>
              <w:jc w:val="center"/>
              <w:rPr>
                <w:color w:val="000000" w:themeColor="text1"/>
                <w:sz w:val="20"/>
              </w:rPr>
            </w:pPr>
            <w:r w:rsidRPr="00F108CA">
              <w:rPr>
                <w:color w:val="000000" w:themeColor="text1"/>
                <w:sz w:val="20"/>
              </w:rPr>
              <w:t>6,000</w:t>
            </w:r>
          </w:p>
        </w:tc>
        <w:tc>
          <w:tcPr>
            <w:tcW w:w="165" w:type="pct"/>
            <w:gridSpan w:val="4"/>
            <w:textDirection w:val="btLr"/>
            <w:vAlign w:val="center"/>
          </w:tcPr>
          <w:p w14:paraId="13CCFC66" w14:textId="77777777" w:rsidR="00113DCE" w:rsidRPr="00F108CA" w:rsidRDefault="00113DCE" w:rsidP="00113DCE">
            <w:pPr>
              <w:ind w:left="113" w:right="113"/>
              <w:jc w:val="center"/>
              <w:rPr>
                <w:color w:val="000000" w:themeColor="text1"/>
                <w:sz w:val="20"/>
              </w:rPr>
            </w:pPr>
            <w:r w:rsidRPr="00F108CA">
              <w:rPr>
                <w:color w:val="000000" w:themeColor="text1"/>
                <w:sz w:val="20"/>
              </w:rPr>
              <w:t>22,536</w:t>
            </w:r>
          </w:p>
        </w:tc>
        <w:tc>
          <w:tcPr>
            <w:tcW w:w="173" w:type="pct"/>
            <w:gridSpan w:val="5"/>
            <w:textDirection w:val="btLr"/>
            <w:vAlign w:val="center"/>
          </w:tcPr>
          <w:p w14:paraId="39FB80BD" w14:textId="77777777" w:rsidR="00113DCE" w:rsidRPr="00F108CA" w:rsidRDefault="00113DCE" w:rsidP="00113DCE">
            <w:pPr>
              <w:ind w:left="113" w:right="113"/>
              <w:jc w:val="center"/>
              <w:rPr>
                <w:color w:val="000000" w:themeColor="text1"/>
                <w:sz w:val="20"/>
              </w:rPr>
            </w:pPr>
            <w:r w:rsidRPr="00F108CA">
              <w:rPr>
                <w:color w:val="000000" w:themeColor="text1"/>
                <w:sz w:val="20"/>
              </w:rPr>
              <w:t>0,000</w:t>
            </w:r>
          </w:p>
        </w:tc>
        <w:tc>
          <w:tcPr>
            <w:tcW w:w="179" w:type="pct"/>
            <w:gridSpan w:val="4"/>
            <w:textDirection w:val="btLr"/>
            <w:vAlign w:val="center"/>
          </w:tcPr>
          <w:p w14:paraId="0086A888" w14:textId="77777777" w:rsidR="00113DCE" w:rsidRPr="00F108CA" w:rsidRDefault="00113DCE" w:rsidP="00113DCE">
            <w:pPr>
              <w:ind w:left="113" w:right="113"/>
              <w:jc w:val="center"/>
              <w:rPr>
                <w:color w:val="000000" w:themeColor="text1"/>
                <w:sz w:val="20"/>
              </w:rPr>
            </w:pPr>
            <w:r w:rsidRPr="00F108CA">
              <w:rPr>
                <w:color w:val="000000" w:themeColor="text1"/>
                <w:sz w:val="20"/>
              </w:rPr>
              <w:t>0,000</w:t>
            </w:r>
          </w:p>
        </w:tc>
        <w:tc>
          <w:tcPr>
            <w:tcW w:w="181" w:type="pct"/>
            <w:gridSpan w:val="4"/>
            <w:textDirection w:val="btLr"/>
            <w:vAlign w:val="center"/>
          </w:tcPr>
          <w:p w14:paraId="48FC2307" w14:textId="77777777" w:rsidR="00113DCE" w:rsidRPr="00F108CA" w:rsidRDefault="00113DCE" w:rsidP="00CC456A">
            <w:pPr>
              <w:ind w:left="113" w:right="113"/>
              <w:jc w:val="center"/>
              <w:rPr>
                <w:color w:val="000000" w:themeColor="text1"/>
                <w:sz w:val="20"/>
              </w:rPr>
            </w:pPr>
            <w:r w:rsidRPr="00F108CA">
              <w:rPr>
                <w:color w:val="000000" w:themeColor="text1"/>
                <w:sz w:val="20"/>
              </w:rPr>
              <w:t>0,000</w:t>
            </w:r>
          </w:p>
        </w:tc>
        <w:tc>
          <w:tcPr>
            <w:tcW w:w="255" w:type="pct"/>
            <w:gridSpan w:val="4"/>
            <w:shd w:val="clear" w:color="auto" w:fill="auto"/>
            <w:noWrap/>
            <w:textDirection w:val="btLr"/>
            <w:vAlign w:val="center"/>
            <w:hideMark/>
          </w:tcPr>
          <w:p w14:paraId="0BD8912C" w14:textId="77777777" w:rsidR="00113DCE" w:rsidRPr="00F108CA" w:rsidRDefault="00113DCE" w:rsidP="00113DCE">
            <w:pPr>
              <w:ind w:left="113" w:right="113"/>
              <w:jc w:val="center"/>
              <w:rPr>
                <w:color w:val="000000" w:themeColor="text1"/>
                <w:sz w:val="20"/>
              </w:rPr>
            </w:pPr>
            <w:r w:rsidRPr="00F108CA">
              <w:rPr>
                <w:color w:val="000000" w:themeColor="text1"/>
                <w:sz w:val="20"/>
              </w:rPr>
              <w:t>64,979</w:t>
            </w:r>
          </w:p>
        </w:tc>
        <w:tc>
          <w:tcPr>
            <w:tcW w:w="417" w:type="pct"/>
            <w:gridSpan w:val="4"/>
            <w:shd w:val="clear" w:color="auto" w:fill="auto"/>
            <w:vAlign w:val="bottom"/>
            <w:hideMark/>
          </w:tcPr>
          <w:p w14:paraId="0E460AD2" w14:textId="77777777" w:rsidR="00113DCE" w:rsidRPr="007008A4" w:rsidRDefault="00113DCE" w:rsidP="001715F0">
            <w:pPr>
              <w:rPr>
                <w:color w:val="00B050"/>
                <w:sz w:val="20"/>
              </w:rPr>
            </w:pPr>
          </w:p>
        </w:tc>
      </w:tr>
      <w:tr w:rsidR="00113DCE" w:rsidRPr="00C904CF" w14:paraId="61FDA6DC" w14:textId="77777777" w:rsidTr="00113DCE">
        <w:trPr>
          <w:gridAfter w:val="2"/>
          <w:wAfter w:w="12" w:type="pct"/>
          <w:cantSplit/>
          <w:trHeight w:val="1635"/>
        </w:trPr>
        <w:tc>
          <w:tcPr>
            <w:tcW w:w="151" w:type="pct"/>
            <w:gridSpan w:val="3"/>
            <w:shd w:val="clear" w:color="auto" w:fill="auto"/>
            <w:vAlign w:val="center"/>
            <w:hideMark/>
          </w:tcPr>
          <w:p w14:paraId="6AA116BC" w14:textId="77777777" w:rsidR="00113DCE" w:rsidRPr="00C904CF" w:rsidRDefault="00113DCE" w:rsidP="00D93636">
            <w:pPr>
              <w:rPr>
                <w:sz w:val="20"/>
              </w:rPr>
            </w:pPr>
            <w:r w:rsidRPr="00C904CF">
              <w:rPr>
                <w:sz w:val="20"/>
              </w:rPr>
              <w:lastRenderedPageBreak/>
              <w:t>1.2.18</w:t>
            </w:r>
          </w:p>
        </w:tc>
        <w:tc>
          <w:tcPr>
            <w:tcW w:w="505" w:type="pct"/>
            <w:gridSpan w:val="2"/>
            <w:shd w:val="clear" w:color="auto" w:fill="auto"/>
            <w:vAlign w:val="center"/>
            <w:hideMark/>
          </w:tcPr>
          <w:p w14:paraId="40F20795" w14:textId="77777777" w:rsidR="00113DCE" w:rsidRPr="00C904CF" w:rsidRDefault="00113DCE" w:rsidP="001715F0">
            <w:pPr>
              <w:rPr>
                <w:sz w:val="20"/>
              </w:rPr>
            </w:pPr>
            <w:r w:rsidRPr="00C904CF">
              <w:rPr>
                <w:sz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w:t>
            </w:r>
            <w:r>
              <w:rPr>
                <w:sz w:val="20"/>
              </w:rPr>
              <w:t>щеобразовательных организациях,</w:t>
            </w:r>
            <w:r w:rsidRPr="00C904CF">
              <w:rPr>
                <w:sz w:val="20"/>
              </w:rPr>
              <w:t>расположенных в сельской местности и малых городах, за счет краевого бюджета</w:t>
            </w:r>
          </w:p>
        </w:tc>
        <w:tc>
          <w:tcPr>
            <w:tcW w:w="262" w:type="pct"/>
            <w:shd w:val="clear" w:color="auto" w:fill="auto"/>
            <w:vAlign w:val="center"/>
            <w:hideMark/>
          </w:tcPr>
          <w:p w14:paraId="2019BE71" w14:textId="77777777" w:rsidR="00113DCE" w:rsidRPr="00C904CF" w:rsidRDefault="00113DCE" w:rsidP="001715F0">
            <w:pPr>
              <w:jc w:val="center"/>
              <w:rPr>
                <w:sz w:val="20"/>
              </w:rPr>
            </w:pPr>
            <w:r w:rsidRPr="00C904CF">
              <w:rPr>
                <w:sz w:val="20"/>
              </w:rPr>
              <w:t>Управление образования администрации Дзержинского района</w:t>
            </w:r>
          </w:p>
        </w:tc>
        <w:tc>
          <w:tcPr>
            <w:tcW w:w="162" w:type="pct"/>
            <w:gridSpan w:val="2"/>
            <w:shd w:val="clear" w:color="auto" w:fill="auto"/>
            <w:textDirection w:val="btLr"/>
            <w:vAlign w:val="center"/>
            <w:hideMark/>
          </w:tcPr>
          <w:p w14:paraId="16ABAA54" w14:textId="77777777" w:rsidR="00113DCE" w:rsidRPr="00F108CA" w:rsidRDefault="00113DCE" w:rsidP="00F108CA">
            <w:pPr>
              <w:ind w:left="113" w:right="113"/>
              <w:jc w:val="right"/>
              <w:rPr>
                <w:sz w:val="20"/>
              </w:rPr>
            </w:pPr>
            <w:r w:rsidRPr="00F108CA">
              <w:rPr>
                <w:sz w:val="20"/>
              </w:rPr>
              <w:t>975</w:t>
            </w:r>
          </w:p>
        </w:tc>
        <w:tc>
          <w:tcPr>
            <w:tcW w:w="106" w:type="pct"/>
            <w:shd w:val="clear" w:color="auto" w:fill="auto"/>
            <w:textDirection w:val="btLr"/>
            <w:vAlign w:val="center"/>
            <w:hideMark/>
          </w:tcPr>
          <w:p w14:paraId="52B2119C" w14:textId="77777777" w:rsidR="00113DCE" w:rsidRPr="00F108CA" w:rsidRDefault="00113DCE" w:rsidP="00F108CA">
            <w:pPr>
              <w:ind w:left="113" w:right="113"/>
              <w:jc w:val="right"/>
              <w:rPr>
                <w:sz w:val="20"/>
              </w:rPr>
            </w:pPr>
            <w:r w:rsidRPr="00F108CA">
              <w:rPr>
                <w:sz w:val="20"/>
              </w:rPr>
              <w:t>07 02</w:t>
            </w:r>
          </w:p>
        </w:tc>
        <w:tc>
          <w:tcPr>
            <w:tcW w:w="235" w:type="pct"/>
            <w:gridSpan w:val="2"/>
            <w:shd w:val="clear" w:color="auto" w:fill="auto"/>
            <w:textDirection w:val="btLr"/>
            <w:vAlign w:val="center"/>
            <w:hideMark/>
          </w:tcPr>
          <w:p w14:paraId="145A7740" w14:textId="77777777" w:rsidR="00113DCE" w:rsidRPr="00F108CA" w:rsidRDefault="00113DCE" w:rsidP="00F108CA">
            <w:pPr>
              <w:ind w:left="113" w:right="113"/>
              <w:jc w:val="right"/>
              <w:rPr>
                <w:sz w:val="20"/>
              </w:rPr>
            </w:pPr>
            <w:r w:rsidRPr="00F108CA">
              <w:rPr>
                <w:sz w:val="20"/>
              </w:rPr>
              <w:t>0210015980</w:t>
            </w:r>
          </w:p>
        </w:tc>
        <w:tc>
          <w:tcPr>
            <w:tcW w:w="118" w:type="pct"/>
            <w:shd w:val="clear" w:color="auto" w:fill="auto"/>
            <w:textDirection w:val="btLr"/>
            <w:vAlign w:val="center"/>
            <w:hideMark/>
          </w:tcPr>
          <w:p w14:paraId="6D9D831A" w14:textId="77777777" w:rsidR="00113DCE" w:rsidRPr="00F108CA" w:rsidRDefault="00113DCE" w:rsidP="00F108CA">
            <w:pPr>
              <w:ind w:left="113" w:right="113"/>
              <w:jc w:val="right"/>
              <w:rPr>
                <w:sz w:val="20"/>
              </w:rPr>
            </w:pPr>
            <w:r w:rsidRPr="00F108CA">
              <w:rPr>
                <w:sz w:val="20"/>
              </w:rPr>
              <w:t>612</w:t>
            </w:r>
            <w:r>
              <w:rPr>
                <w:sz w:val="20"/>
              </w:rPr>
              <w:t xml:space="preserve">, </w:t>
            </w:r>
            <w:r w:rsidRPr="00F108CA">
              <w:rPr>
                <w:sz w:val="20"/>
              </w:rPr>
              <w:t>240</w:t>
            </w:r>
          </w:p>
        </w:tc>
        <w:tc>
          <w:tcPr>
            <w:tcW w:w="183" w:type="pct"/>
            <w:gridSpan w:val="2"/>
            <w:shd w:val="clear" w:color="auto" w:fill="auto"/>
            <w:noWrap/>
            <w:textDirection w:val="btLr"/>
            <w:vAlign w:val="center"/>
            <w:hideMark/>
          </w:tcPr>
          <w:p w14:paraId="4EBB66C5" w14:textId="77777777" w:rsidR="00113DCE" w:rsidRPr="00F108CA" w:rsidRDefault="00113DCE" w:rsidP="00F108CA">
            <w:pPr>
              <w:ind w:left="113" w:right="113"/>
              <w:jc w:val="right"/>
              <w:rPr>
                <w:sz w:val="20"/>
              </w:rPr>
            </w:pPr>
            <w:r w:rsidRPr="00F108CA">
              <w:rPr>
                <w:sz w:val="20"/>
              </w:rPr>
              <w:t> </w:t>
            </w:r>
          </w:p>
        </w:tc>
        <w:tc>
          <w:tcPr>
            <w:tcW w:w="223" w:type="pct"/>
            <w:gridSpan w:val="2"/>
            <w:shd w:val="clear" w:color="auto" w:fill="auto"/>
            <w:textDirection w:val="btLr"/>
            <w:hideMark/>
          </w:tcPr>
          <w:p w14:paraId="066263D2" w14:textId="77777777" w:rsidR="00113DCE" w:rsidRPr="00F108CA" w:rsidRDefault="00113DCE" w:rsidP="00F108CA">
            <w:pPr>
              <w:ind w:left="113" w:right="113"/>
              <w:jc w:val="right"/>
              <w:rPr>
                <w:sz w:val="20"/>
              </w:rPr>
            </w:pPr>
            <w:r w:rsidRPr="00F108CA">
              <w:rPr>
                <w:sz w:val="20"/>
              </w:rPr>
              <w:t> </w:t>
            </w:r>
          </w:p>
        </w:tc>
        <w:tc>
          <w:tcPr>
            <w:tcW w:w="223" w:type="pct"/>
            <w:gridSpan w:val="2"/>
            <w:shd w:val="clear" w:color="auto" w:fill="auto"/>
            <w:noWrap/>
            <w:textDirection w:val="btLr"/>
            <w:vAlign w:val="center"/>
            <w:hideMark/>
          </w:tcPr>
          <w:p w14:paraId="079C1103" w14:textId="77777777" w:rsidR="00113DCE" w:rsidRPr="00F108CA" w:rsidRDefault="00113DCE" w:rsidP="00F108CA">
            <w:pPr>
              <w:ind w:left="113" w:right="113"/>
              <w:jc w:val="right"/>
              <w:rPr>
                <w:sz w:val="20"/>
              </w:rPr>
            </w:pPr>
            <w:r w:rsidRPr="00F108CA">
              <w:rPr>
                <w:sz w:val="20"/>
              </w:rPr>
              <w:t> </w:t>
            </w:r>
          </w:p>
        </w:tc>
        <w:tc>
          <w:tcPr>
            <w:tcW w:w="221" w:type="pct"/>
            <w:shd w:val="clear" w:color="auto" w:fill="auto"/>
            <w:noWrap/>
            <w:textDirection w:val="btLr"/>
            <w:vAlign w:val="center"/>
            <w:hideMark/>
          </w:tcPr>
          <w:p w14:paraId="09454987" w14:textId="77777777" w:rsidR="00113DCE" w:rsidRPr="00F108CA" w:rsidRDefault="00113DCE" w:rsidP="00F108CA">
            <w:pPr>
              <w:ind w:left="113" w:right="113"/>
              <w:jc w:val="right"/>
              <w:rPr>
                <w:sz w:val="20"/>
              </w:rPr>
            </w:pPr>
            <w:r w:rsidRPr="00F108CA">
              <w:rPr>
                <w:sz w:val="20"/>
              </w:rPr>
              <w:t> </w:t>
            </w:r>
          </w:p>
        </w:tc>
        <w:tc>
          <w:tcPr>
            <w:tcW w:w="223" w:type="pct"/>
            <w:shd w:val="clear" w:color="auto" w:fill="auto"/>
            <w:noWrap/>
            <w:textDirection w:val="btLr"/>
            <w:vAlign w:val="center"/>
            <w:hideMark/>
          </w:tcPr>
          <w:p w14:paraId="422284AD" w14:textId="77777777" w:rsidR="00113DCE" w:rsidRPr="00F108CA" w:rsidRDefault="00113DCE" w:rsidP="00F108CA">
            <w:pPr>
              <w:ind w:left="113" w:right="113"/>
              <w:jc w:val="right"/>
              <w:rPr>
                <w:sz w:val="20"/>
              </w:rPr>
            </w:pPr>
            <w:r w:rsidRPr="00F108CA">
              <w:rPr>
                <w:sz w:val="20"/>
              </w:rPr>
              <w:t> </w:t>
            </w:r>
          </w:p>
        </w:tc>
        <w:tc>
          <w:tcPr>
            <w:tcW w:w="179" w:type="pct"/>
            <w:gridSpan w:val="2"/>
            <w:shd w:val="clear" w:color="auto" w:fill="auto"/>
            <w:noWrap/>
            <w:textDirection w:val="btLr"/>
            <w:vAlign w:val="center"/>
            <w:hideMark/>
          </w:tcPr>
          <w:p w14:paraId="4148C95F" w14:textId="77777777" w:rsidR="00113DCE" w:rsidRPr="00F108CA" w:rsidRDefault="00113DCE" w:rsidP="00F108CA">
            <w:pPr>
              <w:ind w:left="113" w:right="113"/>
              <w:jc w:val="right"/>
              <w:rPr>
                <w:sz w:val="20"/>
              </w:rPr>
            </w:pPr>
            <w:r w:rsidRPr="00F108CA">
              <w:rPr>
                <w:sz w:val="20"/>
              </w:rPr>
              <w:t> </w:t>
            </w:r>
          </w:p>
        </w:tc>
        <w:tc>
          <w:tcPr>
            <w:tcW w:w="188" w:type="pct"/>
            <w:shd w:val="clear" w:color="auto" w:fill="auto"/>
            <w:noWrap/>
            <w:textDirection w:val="btLr"/>
            <w:vAlign w:val="center"/>
            <w:hideMark/>
          </w:tcPr>
          <w:p w14:paraId="20622A44" w14:textId="77777777" w:rsidR="00113DCE" w:rsidRPr="00F108CA" w:rsidRDefault="00113DCE" w:rsidP="00F108CA">
            <w:pPr>
              <w:ind w:left="113" w:right="113"/>
              <w:jc w:val="right"/>
              <w:rPr>
                <w:sz w:val="20"/>
              </w:rPr>
            </w:pPr>
            <w:r w:rsidRPr="00F108CA">
              <w:rPr>
                <w:sz w:val="20"/>
              </w:rPr>
              <w:t> </w:t>
            </w:r>
          </w:p>
        </w:tc>
        <w:tc>
          <w:tcPr>
            <w:tcW w:w="221" w:type="pct"/>
            <w:gridSpan w:val="3"/>
            <w:shd w:val="clear" w:color="auto" w:fill="auto"/>
            <w:textDirection w:val="btLr"/>
            <w:vAlign w:val="center"/>
            <w:hideMark/>
          </w:tcPr>
          <w:p w14:paraId="70FC23A1" w14:textId="77777777" w:rsidR="00113DCE" w:rsidRPr="00F108CA" w:rsidRDefault="00113DCE" w:rsidP="00F108CA">
            <w:pPr>
              <w:ind w:left="113" w:right="113"/>
              <w:jc w:val="right"/>
              <w:rPr>
                <w:color w:val="000000" w:themeColor="text1"/>
                <w:sz w:val="20"/>
              </w:rPr>
            </w:pPr>
            <w:r w:rsidRPr="00F108CA">
              <w:rPr>
                <w:color w:val="000000" w:themeColor="text1"/>
                <w:sz w:val="20"/>
              </w:rPr>
              <w:t>1200,000</w:t>
            </w:r>
          </w:p>
        </w:tc>
        <w:tc>
          <w:tcPr>
            <w:tcW w:w="221" w:type="pct"/>
            <w:shd w:val="clear" w:color="auto" w:fill="auto"/>
            <w:noWrap/>
            <w:textDirection w:val="btLr"/>
            <w:vAlign w:val="center"/>
            <w:hideMark/>
          </w:tcPr>
          <w:p w14:paraId="13EFC8C8" w14:textId="77777777" w:rsidR="00113DCE" w:rsidRPr="00F108CA" w:rsidRDefault="00113DCE" w:rsidP="00F108CA">
            <w:pPr>
              <w:ind w:left="113" w:right="113"/>
              <w:jc w:val="right"/>
              <w:rPr>
                <w:color w:val="000000" w:themeColor="text1"/>
                <w:sz w:val="20"/>
              </w:rPr>
            </w:pPr>
            <w:r w:rsidRPr="00F108CA">
              <w:rPr>
                <w:color w:val="000000" w:themeColor="text1"/>
                <w:sz w:val="20"/>
              </w:rPr>
              <w:t>2400,000</w:t>
            </w:r>
          </w:p>
        </w:tc>
        <w:tc>
          <w:tcPr>
            <w:tcW w:w="196" w:type="pct"/>
            <w:gridSpan w:val="2"/>
            <w:shd w:val="clear" w:color="auto" w:fill="auto"/>
            <w:noWrap/>
            <w:textDirection w:val="btLr"/>
            <w:vAlign w:val="center"/>
            <w:hideMark/>
          </w:tcPr>
          <w:p w14:paraId="70F66CB5" w14:textId="77777777" w:rsidR="00113DCE" w:rsidRPr="00F108CA" w:rsidRDefault="00113DCE" w:rsidP="00F108CA">
            <w:pPr>
              <w:ind w:left="113" w:right="113"/>
              <w:jc w:val="right"/>
              <w:rPr>
                <w:color w:val="000000" w:themeColor="text1"/>
                <w:sz w:val="20"/>
              </w:rPr>
            </w:pPr>
            <w:r w:rsidRPr="00F108CA">
              <w:rPr>
                <w:color w:val="000000" w:themeColor="text1"/>
                <w:sz w:val="20"/>
              </w:rPr>
              <w:t>0,000</w:t>
            </w:r>
          </w:p>
        </w:tc>
        <w:tc>
          <w:tcPr>
            <w:tcW w:w="165" w:type="pct"/>
            <w:gridSpan w:val="4"/>
            <w:textDirection w:val="btLr"/>
            <w:vAlign w:val="center"/>
          </w:tcPr>
          <w:p w14:paraId="38B5439B" w14:textId="77777777" w:rsidR="00113DCE" w:rsidRPr="00F108CA" w:rsidRDefault="00113DCE" w:rsidP="00F108CA">
            <w:pPr>
              <w:ind w:left="113" w:right="113"/>
              <w:jc w:val="right"/>
              <w:rPr>
                <w:color w:val="000000" w:themeColor="text1"/>
                <w:sz w:val="20"/>
              </w:rPr>
            </w:pPr>
            <w:r w:rsidRPr="00F108CA">
              <w:rPr>
                <w:color w:val="000000" w:themeColor="text1"/>
                <w:sz w:val="20"/>
              </w:rPr>
              <w:t>4326,400</w:t>
            </w:r>
          </w:p>
        </w:tc>
        <w:tc>
          <w:tcPr>
            <w:tcW w:w="173" w:type="pct"/>
            <w:gridSpan w:val="5"/>
            <w:textDirection w:val="btLr"/>
            <w:vAlign w:val="center"/>
          </w:tcPr>
          <w:p w14:paraId="1CEF61DC" w14:textId="77777777" w:rsidR="00113DCE" w:rsidRPr="00F108CA" w:rsidRDefault="00113DCE" w:rsidP="00F108CA">
            <w:pPr>
              <w:ind w:left="113" w:right="113"/>
              <w:jc w:val="right"/>
              <w:rPr>
                <w:color w:val="000000" w:themeColor="text1"/>
                <w:sz w:val="20"/>
              </w:rPr>
            </w:pPr>
            <w:r w:rsidRPr="00F108CA">
              <w:rPr>
                <w:color w:val="000000" w:themeColor="text1"/>
                <w:sz w:val="20"/>
              </w:rPr>
              <w:t>0,000</w:t>
            </w:r>
          </w:p>
        </w:tc>
        <w:tc>
          <w:tcPr>
            <w:tcW w:w="179" w:type="pct"/>
            <w:gridSpan w:val="4"/>
            <w:textDirection w:val="btLr"/>
            <w:vAlign w:val="center"/>
          </w:tcPr>
          <w:p w14:paraId="2689F284" w14:textId="77777777" w:rsidR="00113DCE" w:rsidRPr="00F108CA" w:rsidRDefault="00113DCE" w:rsidP="00F108CA">
            <w:pPr>
              <w:ind w:left="113" w:right="113"/>
              <w:jc w:val="right"/>
              <w:rPr>
                <w:color w:val="000000" w:themeColor="text1"/>
                <w:sz w:val="20"/>
              </w:rPr>
            </w:pPr>
            <w:r w:rsidRPr="00F108CA">
              <w:rPr>
                <w:color w:val="000000" w:themeColor="text1"/>
                <w:sz w:val="20"/>
              </w:rPr>
              <w:t>0,000</w:t>
            </w:r>
          </w:p>
        </w:tc>
        <w:tc>
          <w:tcPr>
            <w:tcW w:w="181" w:type="pct"/>
            <w:gridSpan w:val="4"/>
            <w:textDirection w:val="btLr"/>
            <w:vAlign w:val="center"/>
          </w:tcPr>
          <w:p w14:paraId="15297145" w14:textId="77777777" w:rsidR="00113DCE" w:rsidRPr="00F108CA" w:rsidRDefault="00113DCE" w:rsidP="00CC456A">
            <w:pPr>
              <w:ind w:left="113" w:right="113"/>
              <w:jc w:val="right"/>
              <w:rPr>
                <w:color w:val="000000" w:themeColor="text1"/>
                <w:sz w:val="20"/>
              </w:rPr>
            </w:pPr>
            <w:r w:rsidRPr="00F108CA">
              <w:rPr>
                <w:color w:val="000000" w:themeColor="text1"/>
                <w:sz w:val="20"/>
              </w:rPr>
              <w:t>0,000</w:t>
            </w:r>
          </w:p>
        </w:tc>
        <w:tc>
          <w:tcPr>
            <w:tcW w:w="255" w:type="pct"/>
            <w:gridSpan w:val="4"/>
            <w:shd w:val="clear" w:color="auto" w:fill="auto"/>
            <w:noWrap/>
            <w:textDirection w:val="btLr"/>
            <w:vAlign w:val="center"/>
            <w:hideMark/>
          </w:tcPr>
          <w:p w14:paraId="71EB2A32" w14:textId="77777777" w:rsidR="00113DCE" w:rsidRPr="00F108CA" w:rsidRDefault="00113DCE" w:rsidP="00F108CA">
            <w:pPr>
              <w:ind w:left="113" w:right="113"/>
              <w:jc w:val="right"/>
              <w:rPr>
                <w:color w:val="000000" w:themeColor="text1"/>
                <w:sz w:val="20"/>
              </w:rPr>
            </w:pPr>
            <w:r w:rsidRPr="00F108CA">
              <w:rPr>
                <w:color w:val="000000" w:themeColor="text1"/>
                <w:sz w:val="20"/>
              </w:rPr>
              <w:t>7926,400</w:t>
            </w:r>
          </w:p>
        </w:tc>
        <w:tc>
          <w:tcPr>
            <w:tcW w:w="417" w:type="pct"/>
            <w:gridSpan w:val="4"/>
            <w:shd w:val="clear" w:color="auto" w:fill="auto"/>
            <w:vAlign w:val="bottom"/>
            <w:hideMark/>
          </w:tcPr>
          <w:p w14:paraId="65BEC0F7" w14:textId="77777777" w:rsidR="00113DCE" w:rsidRPr="00C904CF" w:rsidRDefault="00113DCE" w:rsidP="001715F0">
            <w:pPr>
              <w:jc w:val="center"/>
              <w:rPr>
                <w:sz w:val="20"/>
              </w:rPr>
            </w:pPr>
          </w:p>
        </w:tc>
      </w:tr>
      <w:tr w:rsidR="00113DCE" w:rsidRPr="00C904CF" w14:paraId="3B1DB251" w14:textId="77777777" w:rsidTr="00113DCE">
        <w:trPr>
          <w:gridAfter w:val="2"/>
          <w:wAfter w:w="12" w:type="pct"/>
          <w:trHeight w:val="2035"/>
        </w:trPr>
        <w:tc>
          <w:tcPr>
            <w:tcW w:w="151" w:type="pct"/>
            <w:gridSpan w:val="3"/>
            <w:vMerge w:val="restart"/>
            <w:shd w:val="clear" w:color="auto" w:fill="auto"/>
            <w:vAlign w:val="center"/>
            <w:hideMark/>
          </w:tcPr>
          <w:p w14:paraId="5AF72BAC" w14:textId="77777777" w:rsidR="00113DCE" w:rsidRPr="00C904CF" w:rsidRDefault="00113DCE" w:rsidP="001715F0">
            <w:pPr>
              <w:rPr>
                <w:sz w:val="20"/>
              </w:rPr>
            </w:pPr>
            <w:r w:rsidRPr="00C904CF">
              <w:rPr>
                <w:sz w:val="20"/>
              </w:rPr>
              <w:t>1.2.19</w:t>
            </w:r>
          </w:p>
        </w:tc>
        <w:tc>
          <w:tcPr>
            <w:tcW w:w="505" w:type="pct"/>
            <w:gridSpan w:val="2"/>
            <w:shd w:val="clear" w:color="auto" w:fill="auto"/>
            <w:vAlign w:val="center"/>
            <w:hideMark/>
          </w:tcPr>
          <w:p w14:paraId="575358F3" w14:textId="77777777" w:rsidR="00113DCE" w:rsidRPr="00C904CF" w:rsidRDefault="00113DCE" w:rsidP="001715F0">
            <w:pPr>
              <w:rPr>
                <w:sz w:val="20"/>
              </w:rPr>
            </w:pPr>
            <w:r w:rsidRPr="00C904CF">
              <w:rPr>
                <w:sz w:val="20"/>
              </w:rPr>
              <w:t>Создание условий для предоставления горячего питания обучающимся общеобразовательных организаций за счет местного бюджета</w:t>
            </w:r>
          </w:p>
        </w:tc>
        <w:tc>
          <w:tcPr>
            <w:tcW w:w="262" w:type="pct"/>
            <w:vMerge w:val="restart"/>
            <w:shd w:val="clear" w:color="auto" w:fill="auto"/>
            <w:vAlign w:val="center"/>
            <w:hideMark/>
          </w:tcPr>
          <w:p w14:paraId="33883899" w14:textId="77777777" w:rsidR="00113DCE" w:rsidRPr="00C904CF" w:rsidRDefault="00113DCE" w:rsidP="001715F0">
            <w:pPr>
              <w:jc w:val="center"/>
              <w:rPr>
                <w:sz w:val="20"/>
              </w:rPr>
            </w:pPr>
            <w:r w:rsidRPr="00C904CF">
              <w:rPr>
                <w:sz w:val="20"/>
              </w:rPr>
              <w:t>Управление образования администрации Дзержинского района</w:t>
            </w:r>
          </w:p>
        </w:tc>
        <w:tc>
          <w:tcPr>
            <w:tcW w:w="162" w:type="pct"/>
            <w:gridSpan w:val="2"/>
            <w:vMerge w:val="restart"/>
            <w:shd w:val="clear" w:color="auto" w:fill="auto"/>
            <w:textDirection w:val="btLr"/>
            <w:vAlign w:val="center"/>
            <w:hideMark/>
          </w:tcPr>
          <w:p w14:paraId="0BF002A7" w14:textId="77777777" w:rsidR="00113DCE" w:rsidRPr="00F108CA" w:rsidRDefault="00113DCE" w:rsidP="00F108CA">
            <w:pPr>
              <w:ind w:left="113" w:right="113"/>
              <w:jc w:val="center"/>
              <w:rPr>
                <w:color w:val="000000" w:themeColor="text1"/>
                <w:sz w:val="20"/>
              </w:rPr>
            </w:pPr>
            <w:r w:rsidRPr="00F108CA">
              <w:rPr>
                <w:color w:val="000000" w:themeColor="text1"/>
                <w:sz w:val="20"/>
              </w:rPr>
              <w:t>975</w:t>
            </w:r>
          </w:p>
        </w:tc>
        <w:tc>
          <w:tcPr>
            <w:tcW w:w="106" w:type="pct"/>
            <w:vMerge w:val="restart"/>
            <w:shd w:val="clear" w:color="auto" w:fill="auto"/>
            <w:textDirection w:val="btLr"/>
            <w:vAlign w:val="center"/>
            <w:hideMark/>
          </w:tcPr>
          <w:p w14:paraId="11A27592" w14:textId="77777777" w:rsidR="00113DCE" w:rsidRPr="00F108CA" w:rsidRDefault="00113DCE" w:rsidP="00F108CA">
            <w:pPr>
              <w:ind w:left="113" w:right="113"/>
              <w:jc w:val="center"/>
              <w:rPr>
                <w:color w:val="000000" w:themeColor="text1"/>
                <w:sz w:val="20"/>
              </w:rPr>
            </w:pPr>
            <w:r w:rsidRPr="00F108CA">
              <w:rPr>
                <w:color w:val="000000" w:themeColor="text1"/>
                <w:sz w:val="20"/>
              </w:rPr>
              <w:t>0702</w:t>
            </w:r>
          </w:p>
        </w:tc>
        <w:tc>
          <w:tcPr>
            <w:tcW w:w="235" w:type="pct"/>
            <w:gridSpan w:val="2"/>
            <w:vMerge w:val="restart"/>
            <w:shd w:val="clear" w:color="auto" w:fill="auto"/>
            <w:textDirection w:val="btLr"/>
            <w:vAlign w:val="center"/>
            <w:hideMark/>
          </w:tcPr>
          <w:p w14:paraId="20851EA9" w14:textId="77777777" w:rsidR="00113DCE" w:rsidRPr="00F108CA" w:rsidRDefault="00113DCE" w:rsidP="00F108CA">
            <w:pPr>
              <w:ind w:left="113" w:right="113"/>
              <w:jc w:val="center"/>
              <w:rPr>
                <w:color w:val="000000" w:themeColor="text1"/>
                <w:sz w:val="20"/>
              </w:rPr>
            </w:pPr>
            <w:r w:rsidRPr="00F108CA">
              <w:rPr>
                <w:color w:val="000000" w:themeColor="text1"/>
                <w:sz w:val="20"/>
              </w:rPr>
              <w:t>02100</w:t>
            </w:r>
            <w:r w:rsidRPr="00F108CA">
              <w:rPr>
                <w:color w:val="000000" w:themeColor="text1"/>
                <w:sz w:val="20"/>
                <w:lang w:val="en-US"/>
              </w:rPr>
              <w:t>S</w:t>
            </w:r>
            <w:r w:rsidRPr="00F108CA">
              <w:rPr>
                <w:color w:val="000000" w:themeColor="text1"/>
                <w:sz w:val="20"/>
              </w:rPr>
              <w:t>4700</w:t>
            </w:r>
          </w:p>
        </w:tc>
        <w:tc>
          <w:tcPr>
            <w:tcW w:w="118" w:type="pct"/>
            <w:vMerge w:val="restart"/>
            <w:shd w:val="clear" w:color="auto" w:fill="auto"/>
            <w:textDirection w:val="btLr"/>
            <w:vAlign w:val="center"/>
            <w:hideMark/>
          </w:tcPr>
          <w:p w14:paraId="2DF5EAD9" w14:textId="77777777" w:rsidR="00113DCE" w:rsidRPr="00F108CA" w:rsidRDefault="00113DCE" w:rsidP="00F108CA">
            <w:pPr>
              <w:ind w:left="113" w:right="113"/>
              <w:jc w:val="center"/>
              <w:rPr>
                <w:color w:val="000000" w:themeColor="text1"/>
                <w:sz w:val="20"/>
              </w:rPr>
            </w:pPr>
            <w:r w:rsidRPr="00F108CA">
              <w:rPr>
                <w:color w:val="000000" w:themeColor="text1"/>
                <w:sz w:val="20"/>
              </w:rPr>
              <w:t>612</w:t>
            </w:r>
          </w:p>
        </w:tc>
        <w:tc>
          <w:tcPr>
            <w:tcW w:w="183" w:type="pct"/>
            <w:gridSpan w:val="2"/>
            <w:shd w:val="clear" w:color="auto" w:fill="auto"/>
            <w:noWrap/>
            <w:textDirection w:val="btLr"/>
            <w:vAlign w:val="center"/>
            <w:hideMark/>
          </w:tcPr>
          <w:p w14:paraId="4E3F5C2D" w14:textId="77777777" w:rsidR="00113DCE" w:rsidRPr="00F108CA" w:rsidRDefault="00113DCE" w:rsidP="00F108CA">
            <w:pPr>
              <w:ind w:left="113" w:right="113"/>
              <w:jc w:val="center"/>
              <w:rPr>
                <w:color w:val="000000" w:themeColor="text1"/>
                <w:sz w:val="20"/>
              </w:rPr>
            </w:pPr>
          </w:p>
        </w:tc>
        <w:tc>
          <w:tcPr>
            <w:tcW w:w="223" w:type="pct"/>
            <w:gridSpan w:val="2"/>
            <w:shd w:val="clear" w:color="auto" w:fill="auto"/>
            <w:textDirection w:val="btLr"/>
            <w:hideMark/>
          </w:tcPr>
          <w:p w14:paraId="6FBFFFEA" w14:textId="77777777" w:rsidR="00113DCE" w:rsidRPr="00F108CA" w:rsidRDefault="00113DCE" w:rsidP="00F108CA">
            <w:pPr>
              <w:ind w:left="113" w:right="113"/>
              <w:rPr>
                <w:color w:val="000000" w:themeColor="text1"/>
                <w:sz w:val="20"/>
              </w:rPr>
            </w:pPr>
          </w:p>
        </w:tc>
        <w:tc>
          <w:tcPr>
            <w:tcW w:w="223" w:type="pct"/>
            <w:gridSpan w:val="2"/>
            <w:shd w:val="clear" w:color="auto" w:fill="auto"/>
            <w:noWrap/>
            <w:textDirection w:val="btLr"/>
            <w:vAlign w:val="center"/>
            <w:hideMark/>
          </w:tcPr>
          <w:p w14:paraId="33C99E7B" w14:textId="77777777" w:rsidR="00113DCE" w:rsidRPr="00F108CA" w:rsidRDefault="00113DCE" w:rsidP="00F108CA">
            <w:pPr>
              <w:ind w:left="113" w:right="113"/>
              <w:jc w:val="center"/>
              <w:rPr>
                <w:color w:val="000000" w:themeColor="text1"/>
                <w:sz w:val="20"/>
              </w:rPr>
            </w:pPr>
          </w:p>
        </w:tc>
        <w:tc>
          <w:tcPr>
            <w:tcW w:w="221" w:type="pct"/>
            <w:shd w:val="clear" w:color="auto" w:fill="auto"/>
            <w:noWrap/>
            <w:textDirection w:val="btLr"/>
            <w:vAlign w:val="center"/>
            <w:hideMark/>
          </w:tcPr>
          <w:p w14:paraId="58D1B2DE" w14:textId="77777777" w:rsidR="00113DCE" w:rsidRPr="00F108CA" w:rsidRDefault="00113DCE" w:rsidP="00F108CA">
            <w:pPr>
              <w:ind w:left="113" w:right="113"/>
              <w:jc w:val="center"/>
              <w:rPr>
                <w:color w:val="000000" w:themeColor="text1"/>
                <w:sz w:val="20"/>
              </w:rPr>
            </w:pPr>
          </w:p>
        </w:tc>
        <w:tc>
          <w:tcPr>
            <w:tcW w:w="223" w:type="pct"/>
            <w:shd w:val="clear" w:color="auto" w:fill="auto"/>
            <w:noWrap/>
            <w:textDirection w:val="btLr"/>
            <w:vAlign w:val="center"/>
            <w:hideMark/>
          </w:tcPr>
          <w:p w14:paraId="7FC7D4D9" w14:textId="77777777" w:rsidR="00113DCE" w:rsidRPr="00F108CA" w:rsidRDefault="00113DCE" w:rsidP="00F108CA">
            <w:pPr>
              <w:ind w:left="113" w:right="113"/>
              <w:jc w:val="center"/>
              <w:rPr>
                <w:color w:val="000000" w:themeColor="text1"/>
                <w:sz w:val="20"/>
              </w:rPr>
            </w:pPr>
          </w:p>
        </w:tc>
        <w:tc>
          <w:tcPr>
            <w:tcW w:w="179" w:type="pct"/>
            <w:gridSpan w:val="2"/>
            <w:shd w:val="clear" w:color="auto" w:fill="auto"/>
            <w:noWrap/>
            <w:textDirection w:val="btLr"/>
            <w:vAlign w:val="center"/>
            <w:hideMark/>
          </w:tcPr>
          <w:p w14:paraId="303D7FBF" w14:textId="77777777" w:rsidR="00113DCE" w:rsidRPr="00F108CA" w:rsidRDefault="00113DCE" w:rsidP="00F108CA">
            <w:pPr>
              <w:ind w:left="113" w:right="113"/>
              <w:jc w:val="center"/>
              <w:rPr>
                <w:color w:val="000000" w:themeColor="text1"/>
                <w:sz w:val="20"/>
              </w:rPr>
            </w:pPr>
          </w:p>
        </w:tc>
        <w:tc>
          <w:tcPr>
            <w:tcW w:w="188" w:type="pct"/>
            <w:shd w:val="clear" w:color="auto" w:fill="auto"/>
            <w:noWrap/>
            <w:textDirection w:val="btLr"/>
            <w:vAlign w:val="center"/>
            <w:hideMark/>
          </w:tcPr>
          <w:p w14:paraId="425A800E" w14:textId="77777777" w:rsidR="00113DCE" w:rsidRPr="00F108CA" w:rsidRDefault="00113DCE" w:rsidP="00F108CA">
            <w:pPr>
              <w:ind w:left="113" w:right="113"/>
              <w:jc w:val="center"/>
              <w:rPr>
                <w:color w:val="000000" w:themeColor="text1"/>
                <w:sz w:val="20"/>
              </w:rPr>
            </w:pPr>
          </w:p>
        </w:tc>
        <w:tc>
          <w:tcPr>
            <w:tcW w:w="221" w:type="pct"/>
            <w:gridSpan w:val="3"/>
            <w:shd w:val="clear" w:color="auto" w:fill="auto"/>
            <w:textDirection w:val="btLr"/>
            <w:vAlign w:val="center"/>
            <w:hideMark/>
          </w:tcPr>
          <w:p w14:paraId="24EF5F5F" w14:textId="77777777" w:rsidR="00113DCE" w:rsidRPr="00F108CA" w:rsidRDefault="00113DCE" w:rsidP="00F108CA">
            <w:pPr>
              <w:ind w:left="113" w:right="113"/>
              <w:jc w:val="right"/>
              <w:rPr>
                <w:color w:val="000000" w:themeColor="text1"/>
                <w:sz w:val="20"/>
              </w:rPr>
            </w:pPr>
            <w:r w:rsidRPr="00F108CA">
              <w:rPr>
                <w:color w:val="000000" w:themeColor="text1"/>
                <w:sz w:val="20"/>
              </w:rPr>
              <w:t> </w:t>
            </w:r>
          </w:p>
        </w:tc>
        <w:tc>
          <w:tcPr>
            <w:tcW w:w="221" w:type="pct"/>
            <w:shd w:val="clear" w:color="auto" w:fill="auto"/>
            <w:noWrap/>
            <w:textDirection w:val="btLr"/>
            <w:vAlign w:val="center"/>
            <w:hideMark/>
          </w:tcPr>
          <w:p w14:paraId="0E2A8187" w14:textId="77777777" w:rsidR="00113DCE" w:rsidRPr="00F108CA" w:rsidRDefault="00113DCE" w:rsidP="00F108CA">
            <w:pPr>
              <w:ind w:left="113" w:right="113"/>
              <w:jc w:val="center"/>
              <w:rPr>
                <w:color w:val="000000" w:themeColor="text1"/>
                <w:sz w:val="20"/>
              </w:rPr>
            </w:pPr>
            <w:r w:rsidRPr="00F108CA">
              <w:rPr>
                <w:color w:val="000000" w:themeColor="text1"/>
                <w:sz w:val="20"/>
              </w:rPr>
              <w:t> </w:t>
            </w:r>
          </w:p>
        </w:tc>
        <w:tc>
          <w:tcPr>
            <w:tcW w:w="196" w:type="pct"/>
            <w:gridSpan w:val="2"/>
            <w:shd w:val="clear" w:color="auto" w:fill="auto"/>
            <w:noWrap/>
            <w:textDirection w:val="btLr"/>
            <w:vAlign w:val="center"/>
            <w:hideMark/>
          </w:tcPr>
          <w:p w14:paraId="0FB7CC7F" w14:textId="77777777" w:rsidR="00113DCE" w:rsidRPr="00F108CA" w:rsidRDefault="00113DCE" w:rsidP="00F108CA">
            <w:pPr>
              <w:ind w:left="113" w:right="113"/>
              <w:jc w:val="center"/>
              <w:rPr>
                <w:color w:val="000000" w:themeColor="text1"/>
                <w:sz w:val="20"/>
              </w:rPr>
            </w:pPr>
            <w:r w:rsidRPr="00F108CA">
              <w:rPr>
                <w:color w:val="000000" w:themeColor="text1"/>
                <w:sz w:val="20"/>
              </w:rPr>
              <w:t>165,716</w:t>
            </w:r>
          </w:p>
        </w:tc>
        <w:tc>
          <w:tcPr>
            <w:tcW w:w="165" w:type="pct"/>
            <w:gridSpan w:val="4"/>
            <w:textDirection w:val="btLr"/>
            <w:vAlign w:val="center"/>
          </w:tcPr>
          <w:p w14:paraId="192CDD4F" w14:textId="77777777" w:rsidR="00113DCE" w:rsidRPr="00F108CA" w:rsidRDefault="00113DCE" w:rsidP="00F108CA">
            <w:pPr>
              <w:ind w:left="113" w:right="113"/>
              <w:jc w:val="center"/>
              <w:rPr>
                <w:color w:val="000000" w:themeColor="text1"/>
                <w:sz w:val="20"/>
              </w:rPr>
            </w:pPr>
            <w:r w:rsidRPr="00F108CA">
              <w:rPr>
                <w:color w:val="000000" w:themeColor="text1"/>
                <w:sz w:val="20"/>
              </w:rPr>
              <w:t>170,000</w:t>
            </w:r>
          </w:p>
        </w:tc>
        <w:tc>
          <w:tcPr>
            <w:tcW w:w="173" w:type="pct"/>
            <w:gridSpan w:val="5"/>
            <w:textDirection w:val="btLr"/>
            <w:vAlign w:val="center"/>
          </w:tcPr>
          <w:p w14:paraId="6932E9E0" w14:textId="77777777" w:rsidR="00113DCE" w:rsidRPr="00F108CA" w:rsidRDefault="00113DCE" w:rsidP="00F108CA">
            <w:pPr>
              <w:ind w:left="113" w:right="113"/>
              <w:jc w:val="center"/>
              <w:rPr>
                <w:color w:val="000000" w:themeColor="text1"/>
                <w:sz w:val="20"/>
              </w:rPr>
            </w:pPr>
            <w:r w:rsidRPr="00F108CA">
              <w:rPr>
                <w:color w:val="000000" w:themeColor="text1"/>
                <w:sz w:val="20"/>
              </w:rPr>
              <w:t>170,000</w:t>
            </w:r>
          </w:p>
        </w:tc>
        <w:tc>
          <w:tcPr>
            <w:tcW w:w="179" w:type="pct"/>
            <w:gridSpan w:val="4"/>
            <w:textDirection w:val="btLr"/>
            <w:vAlign w:val="center"/>
          </w:tcPr>
          <w:p w14:paraId="61432FD5" w14:textId="77777777" w:rsidR="00113DCE" w:rsidRPr="00F108CA" w:rsidRDefault="00113DCE" w:rsidP="00F108CA">
            <w:pPr>
              <w:ind w:left="113" w:right="113"/>
              <w:jc w:val="center"/>
              <w:rPr>
                <w:color w:val="000000" w:themeColor="text1"/>
                <w:sz w:val="20"/>
              </w:rPr>
            </w:pPr>
            <w:r w:rsidRPr="00F108CA">
              <w:rPr>
                <w:color w:val="000000" w:themeColor="text1"/>
                <w:sz w:val="20"/>
              </w:rPr>
              <w:t>170,000</w:t>
            </w:r>
          </w:p>
        </w:tc>
        <w:tc>
          <w:tcPr>
            <w:tcW w:w="181" w:type="pct"/>
            <w:gridSpan w:val="4"/>
            <w:textDirection w:val="btLr"/>
          </w:tcPr>
          <w:p w14:paraId="698EE913" w14:textId="77777777" w:rsidR="00113DCE" w:rsidRPr="00F108CA" w:rsidRDefault="00113DCE" w:rsidP="00F108CA">
            <w:pPr>
              <w:ind w:left="113" w:right="113"/>
              <w:jc w:val="center"/>
              <w:rPr>
                <w:color w:val="000000" w:themeColor="text1"/>
                <w:sz w:val="20"/>
              </w:rPr>
            </w:pPr>
            <w:r w:rsidRPr="00F108CA">
              <w:rPr>
                <w:color w:val="000000" w:themeColor="text1"/>
                <w:sz w:val="20"/>
              </w:rPr>
              <w:t>170,000</w:t>
            </w:r>
          </w:p>
        </w:tc>
        <w:tc>
          <w:tcPr>
            <w:tcW w:w="255" w:type="pct"/>
            <w:gridSpan w:val="4"/>
            <w:shd w:val="clear" w:color="auto" w:fill="auto"/>
            <w:noWrap/>
            <w:textDirection w:val="btLr"/>
            <w:vAlign w:val="center"/>
            <w:hideMark/>
          </w:tcPr>
          <w:p w14:paraId="2A9070EB" w14:textId="77777777" w:rsidR="00113DCE" w:rsidRPr="00F108CA" w:rsidRDefault="00113DCE" w:rsidP="00F108CA">
            <w:pPr>
              <w:ind w:left="113" w:right="113"/>
              <w:jc w:val="center"/>
              <w:rPr>
                <w:color w:val="000000" w:themeColor="text1"/>
                <w:sz w:val="20"/>
              </w:rPr>
            </w:pPr>
            <w:r w:rsidRPr="00F108CA">
              <w:rPr>
                <w:color w:val="000000" w:themeColor="text1"/>
                <w:sz w:val="20"/>
              </w:rPr>
              <w:t>845,716</w:t>
            </w:r>
          </w:p>
        </w:tc>
        <w:tc>
          <w:tcPr>
            <w:tcW w:w="417" w:type="pct"/>
            <w:gridSpan w:val="4"/>
            <w:shd w:val="clear" w:color="auto" w:fill="auto"/>
            <w:vAlign w:val="bottom"/>
            <w:hideMark/>
          </w:tcPr>
          <w:p w14:paraId="0248BA3F" w14:textId="77777777" w:rsidR="00113DCE" w:rsidRPr="00C904CF" w:rsidRDefault="00113DCE" w:rsidP="001715F0">
            <w:pPr>
              <w:jc w:val="center"/>
              <w:rPr>
                <w:sz w:val="20"/>
              </w:rPr>
            </w:pPr>
          </w:p>
        </w:tc>
      </w:tr>
      <w:tr w:rsidR="00113DCE" w:rsidRPr="00C904CF" w14:paraId="02AF9D50" w14:textId="77777777" w:rsidTr="00113DCE">
        <w:trPr>
          <w:gridAfter w:val="2"/>
          <w:wAfter w:w="12" w:type="pct"/>
          <w:trHeight w:val="1866"/>
        </w:trPr>
        <w:tc>
          <w:tcPr>
            <w:tcW w:w="151" w:type="pct"/>
            <w:gridSpan w:val="3"/>
            <w:vMerge/>
            <w:shd w:val="clear" w:color="auto" w:fill="auto"/>
            <w:vAlign w:val="center"/>
            <w:hideMark/>
          </w:tcPr>
          <w:p w14:paraId="7D4EA671" w14:textId="77777777" w:rsidR="00113DCE" w:rsidRPr="00C904CF" w:rsidRDefault="00113DCE" w:rsidP="001715F0">
            <w:pPr>
              <w:rPr>
                <w:sz w:val="20"/>
              </w:rPr>
            </w:pPr>
          </w:p>
        </w:tc>
        <w:tc>
          <w:tcPr>
            <w:tcW w:w="505" w:type="pct"/>
            <w:gridSpan w:val="2"/>
            <w:shd w:val="clear" w:color="auto" w:fill="auto"/>
            <w:vAlign w:val="center"/>
            <w:hideMark/>
          </w:tcPr>
          <w:p w14:paraId="4D5425CD" w14:textId="77777777" w:rsidR="00113DCE" w:rsidRPr="00C904CF" w:rsidRDefault="00113DCE" w:rsidP="00D93636">
            <w:pPr>
              <w:rPr>
                <w:sz w:val="20"/>
              </w:rPr>
            </w:pPr>
            <w:r w:rsidRPr="00C904CF">
              <w:rPr>
                <w:sz w:val="20"/>
              </w:rPr>
              <w:t xml:space="preserve">Создание условий для предоставления горячего питания обучающимся общеобразовательных организаций за </w:t>
            </w:r>
            <w:r w:rsidRPr="00C904CF">
              <w:rPr>
                <w:sz w:val="20"/>
              </w:rPr>
              <w:lastRenderedPageBreak/>
              <w:t>счет краевого бюджета</w:t>
            </w:r>
          </w:p>
        </w:tc>
        <w:tc>
          <w:tcPr>
            <w:tcW w:w="262" w:type="pct"/>
            <w:vMerge/>
            <w:shd w:val="clear" w:color="auto" w:fill="auto"/>
            <w:vAlign w:val="center"/>
            <w:hideMark/>
          </w:tcPr>
          <w:p w14:paraId="303B00EA" w14:textId="77777777" w:rsidR="00113DCE" w:rsidRPr="00C904CF" w:rsidRDefault="00113DCE" w:rsidP="001715F0">
            <w:pPr>
              <w:jc w:val="center"/>
              <w:rPr>
                <w:sz w:val="20"/>
              </w:rPr>
            </w:pPr>
          </w:p>
        </w:tc>
        <w:tc>
          <w:tcPr>
            <w:tcW w:w="162" w:type="pct"/>
            <w:gridSpan w:val="2"/>
            <w:vMerge/>
            <w:tcBorders>
              <w:bottom w:val="single" w:sz="4" w:space="0" w:color="auto"/>
            </w:tcBorders>
            <w:shd w:val="clear" w:color="auto" w:fill="auto"/>
            <w:textDirection w:val="btLr"/>
            <w:vAlign w:val="center"/>
            <w:hideMark/>
          </w:tcPr>
          <w:p w14:paraId="629EE9DF" w14:textId="77777777" w:rsidR="00113DCE" w:rsidRPr="00F108CA" w:rsidRDefault="00113DCE" w:rsidP="00F108CA">
            <w:pPr>
              <w:ind w:left="113" w:right="113"/>
              <w:jc w:val="center"/>
              <w:rPr>
                <w:color w:val="000000" w:themeColor="text1"/>
                <w:sz w:val="20"/>
              </w:rPr>
            </w:pPr>
          </w:p>
        </w:tc>
        <w:tc>
          <w:tcPr>
            <w:tcW w:w="106" w:type="pct"/>
            <w:vMerge/>
            <w:shd w:val="clear" w:color="auto" w:fill="auto"/>
            <w:textDirection w:val="btLr"/>
            <w:vAlign w:val="center"/>
            <w:hideMark/>
          </w:tcPr>
          <w:p w14:paraId="057EFA30" w14:textId="77777777" w:rsidR="00113DCE" w:rsidRPr="00F108CA" w:rsidRDefault="00113DCE" w:rsidP="00F108CA">
            <w:pPr>
              <w:ind w:left="113" w:right="113"/>
              <w:jc w:val="center"/>
              <w:rPr>
                <w:color w:val="000000" w:themeColor="text1"/>
                <w:sz w:val="20"/>
              </w:rPr>
            </w:pPr>
          </w:p>
        </w:tc>
        <w:tc>
          <w:tcPr>
            <w:tcW w:w="235" w:type="pct"/>
            <w:gridSpan w:val="2"/>
            <w:vMerge/>
            <w:shd w:val="clear" w:color="auto" w:fill="auto"/>
            <w:textDirection w:val="btLr"/>
            <w:vAlign w:val="center"/>
            <w:hideMark/>
          </w:tcPr>
          <w:p w14:paraId="7350C5AC" w14:textId="77777777" w:rsidR="00113DCE" w:rsidRPr="00F108CA" w:rsidRDefault="00113DCE" w:rsidP="00F108CA">
            <w:pPr>
              <w:ind w:left="113" w:right="113"/>
              <w:jc w:val="center"/>
              <w:rPr>
                <w:color w:val="000000" w:themeColor="text1"/>
                <w:sz w:val="20"/>
              </w:rPr>
            </w:pPr>
          </w:p>
        </w:tc>
        <w:tc>
          <w:tcPr>
            <w:tcW w:w="118" w:type="pct"/>
            <w:vMerge/>
            <w:shd w:val="clear" w:color="auto" w:fill="auto"/>
            <w:textDirection w:val="btLr"/>
            <w:vAlign w:val="center"/>
            <w:hideMark/>
          </w:tcPr>
          <w:p w14:paraId="7CBC4733" w14:textId="77777777" w:rsidR="00113DCE" w:rsidRPr="00F108CA" w:rsidRDefault="00113DCE" w:rsidP="00F108CA">
            <w:pPr>
              <w:ind w:left="113" w:right="113"/>
              <w:jc w:val="center"/>
              <w:rPr>
                <w:color w:val="000000" w:themeColor="text1"/>
                <w:sz w:val="20"/>
              </w:rPr>
            </w:pPr>
          </w:p>
        </w:tc>
        <w:tc>
          <w:tcPr>
            <w:tcW w:w="183" w:type="pct"/>
            <w:gridSpan w:val="2"/>
            <w:shd w:val="clear" w:color="auto" w:fill="auto"/>
            <w:noWrap/>
            <w:textDirection w:val="btLr"/>
            <w:vAlign w:val="center"/>
            <w:hideMark/>
          </w:tcPr>
          <w:p w14:paraId="5E046922" w14:textId="77777777" w:rsidR="00113DCE" w:rsidRPr="00F108CA" w:rsidRDefault="00113DCE" w:rsidP="00F108CA">
            <w:pPr>
              <w:ind w:left="113" w:right="113"/>
              <w:jc w:val="right"/>
              <w:rPr>
                <w:color w:val="000000" w:themeColor="text1"/>
                <w:sz w:val="20"/>
              </w:rPr>
            </w:pPr>
          </w:p>
        </w:tc>
        <w:tc>
          <w:tcPr>
            <w:tcW w:w="223" w:type="pct"/>
            <w:gridSpan w:val="2"/>
            <w:shd w:val="clear" w:color="auto" w:fill="auto"/>
            <w:textDirection w:val="btLr"/>
            <w:hideMark/>
          </w:tcPr>
          <w:p w14:paraId="6A42360F" w14:textId="77777777" w:rsidR="00113DCE" w:rsidRPr="00F108CA" w:rsidRDefault="00113DCE" w:rsidP="00F108CA">
            <w:pPr>
              <w:ind w:left="113" w:right="113"/>
              <w:jc w:val="right"/>
              <w:rPr>
                <w:color w:val="000000" w:themeColor="text1"/>
                <w:sz w:val="20"/>
              </w:rPr>
            </w:pPr>
          </w:p>
        </w:tc>
        <w:tc>
          <w:tcPr>
            <w:tcW w:w="223" w:type="pct"/>
            <w:gridSpan w:val="2"/>
            <w:shd w:val="clear" w:color="auto" w:fill="auto"/>
            <w:noWrap/>
            <w:textDirection w:val="btLr"/>
            <w:vAlign w:val="center"/>
            <w:hideMark/>
          </w:tcPr>
          <w:p w14:paraId="0920CF32" w14:textId="77777777" w:rsidR="00113DCE" w:rsidRPr="00F108CA" w:rsidRDefault="00113DCE" w:rsidP="00F108CA">
            <w:pPr>
              <w:ind w:left="113" w:right="113"/>
              <w:jc w:val="right"/>
              <w:rPr>
                <w:color w:val="000000" w:themeColor="text1"/>
                <w:sz w:val="20"/>
              </w:rPr>
            </w:pPr>
          </w:p>
        </w:tc>
        <w:tc>
          <w:tcPr>
            <w:tcW w:w="221" w:type="pct"/>
            <w:shd w:val="clear" w:color="auto" w:fill="auto"/>
            <w:noWrap/>
            <w:textDirection w:val="btLr"/>
            <w:vAlign w:val="center"/>
            <w:hideMark/>
          </w:tcPr>
          <w:p w14:paraId="4AB95A4D" w14:textId="77777777" w:rsidR="00113DCE" w:rsidRPr="00F108CA" w:rsidRDefault="00113DCE" w:rsidP="00F108CA">
            <w:pPr>
              <w:ind w:left="113" w:right="113"/>
              <w:jc w:val="right"/>
              <w:rPr>
                <w:color w:val="000000" w:themeColor="text1"/>
                <w:sz w:val="20"/>
              </w:rPr>
            </w:pPr>
          </w:p>
        </w:tc>
        <w:tc>
          <w:tcPr>
            <w:tcW w:w="223" w:type="pct"/>
            <w:shd w:val="clear" w:color="auto" w:fill="auto"/>
            <w:noWrap/>
            <w:textDirection w:val="btLr"/>
            <w:vAlign w:val="center"/>
            <w:hideMark/>
          </w:tcPr>
          <w:p w14:paraId="43CA0B19" w14:textId="77777777" w:rsidR="00113DCE" w:rsidRPr="00F108CA" w:rsidRDefault="00113DCE" w:rsidP="00F108CA">
            <w:pPr>
              <w:ind w:left="113" w:right="113"/>
              <w:jc w:val="right"/>
              <w:rPr>
                <w:color w:val="000000" w:themeColor="text1"/>
                <w:sz w:val="20"/>
              </w:rPr>
            </w:pPr>
          </w:p>
        </w:tc>
        <w:tc>
          <w:tcPr>
            <w:tcW w:w="179" w:type="pct"/>
            <w:gridSpan w:val="2"/>
            <w:shd w:val="clear" w:color="auto" w:fill="auto"/>
            <w:noWrap/>
            <w:textDirection w:val="btLr"/>
            <w:vAlign w:val="center"/>
            <w:hideMark/>
          </w:tcPr>
          <w:p w14:paraId="391890BB" w14:textId="77777777" w:rsidR="00113DCE" w:rsidRPr="00F108CA" w:rsidRDefault="00113DCE" w:rsidP="00F108CA">
            <w:pPr>
              <w:ind w:left="113" w:right="113"/>
              <w:jc w:val="right"/>
              <w:rPr>
                <w:color w:val="000000" w:themeColor="text1"/>
                <w:sz w:val="20"/>
              </w:rPr>
            </w:pPr>
          </w:p>
        </w:tc>
        <w:tc>
          <w:tcPr>
            <w:tcW w:w="188" w:type="pct"/>
            <w:shd w:val="clear" w:color="auto" w:fill="auto"/>
            <w:noWrap/>
            <w:textDirection w:val="btLr"/>
            <w:vAlign w:val="center"/>
            <w:hideMark/>
          </w:tcPr>
          <w:p w14:paraId="7E7516D1" w14:textId="77777777" w:rsidR="00113DCE" w:rsidRPr="00F108CA" w:rsidRDefault="00113DCE" w:rsidP="00F108CA">
            <w:pPr>
              <w:ind w:left="113" w:right="113"/>
              <w:jc w:val="right"/>
              <w:rPr>
                <w:color w:val="000000" w:themeColor="text1"/>
                <w:sz w:val="20"/>
              </w:rPr>
            </w:pPr>
          </w:p>
        </w:tc>
        <w:tc>
          <w:tcPr>
            <w:tcW w:w="221" w:type="pct"/>
            <w:gridSpan w:val="3"/>
            <w:shd w:val="clear" w:color="auto" w:fill="auto"/>
            <w:textDirection w:val="btLr"/>
            <w:vAlign w:val="center"/>
            <w:hideMark/>
          </w:tcPr>
          <w:p w14:paraId="6CF95BAA" w14:textId="77777777" w:rsidR="00113DCE" w:rsidRPr="00F108CA" w:rsidRDefault="00113DCE" w:rsidP="00F108CA">
            <w:pPr>
              <w:ind w:left="113" w:right="113"/>
              <w:jc w:val="right"/>
              <w:rPr>
                <w:color w:val="000000" w:themeColor="text1"/>
                <w:sz w:val="20"/>
              </w:rPr>
            </w:pPr>
            <w:r w:rsidRPr="00F108CA">
              <w:rPr>
                <w:color w:val="000000" w:themeColor="text1"/>
                <w:sz w:val="20"/>
              </w:rPr>
              <w:t> </w:t>
            </w:r>
          </w:p>
        </w:tc>
        <w:tc>
          <w:tcPr>
            <w:tcW w:w="221" w:type="pct"/>
            <w:shd w:val="clear" w:color="auto" w:fill="auto"/>
            <w:noWrap/>
            <w:textDirection w:val="btLr"/>
            <w:vAlign w:val="center"/>
            <w:hideMark/>
          </w:tcPr>
          <w:p w14:paraId="353E7FD2" w14:textId="77777777" w:rsidR="00113DCE" w:rsidRPr="00F108CA" w:rsidRDefault="00113DCE" w:rsidP="00F108CA">
            <w:pPr>
              <w:ind w:left="113" w:right="113"/>
              <w:jc w:val="center"/>
              <w:rPr>
                <w:color w:val="000000" w:themeColor="text1"/>
                <w:sz w:val="20"/>
              </w:rPr>
            </w:pPr>
            <w:r w:rsidRPr="00F108CA">
              <w:rPr>
                <w:color w:val="000000" w:themeColor="text1"/>
                <w:sz w:val="20"/>
              </w:rPr>
              <w:t>0</w:t>
            </w:r>
          </w:p>
        </w:tc>
        <w:tc>
          <w:tcPr>
            <w:tcW w:w="196" w:type="pct"/>
            <w:gridSpan w:val="2"/>
            <w:shd w:val="clear" w:color="auto" w:fill="auto"/>
            <w:noWrap/>
            <w:textDirection w:val="btLr"/>
            <w:vAlign w:val="center"/>
            <w:hideMark/>
          </w:tcPr>
          <w:p w14:paraId="39BA66E4" w14:textId="77777777" w:rsidR="00113DCE" w:rsidRPr="00F108CA" w:rsidRDefault="00113DCE" w:rsidP="00F108CA">
            <w:pPr>
              <w:ind w:left="113" w:right="113"/>
              <w:jc w:val="center"/>
              <w:rPr>
                <w:color w:val="000000" w:themeColor="text1"/>
                <w:sz w:val="20"/>
              </w:rPr>
            </w:pPr>
            <w:r w:rsidRPr="00F108CA">
              <w:rPr>
                <w:color w:val="000000" w:themeColor="text1"/>
                <w:sz w:val="20"/>
              </w:rPr>
              <w:t>3148,600</w:t>
            </w:r>
          </w:p>
        </w:tc>
        <w:tc>
          <w:tcPr>
            <w:tcW w:w="165" w:type="pct"/>
            <w:gridSpan w:val="4"/>
            <w:textDirection w:val="btLr"/>
            <w:vAlign w:val="center"/>
          </w:tcPr>
          <w:p w14:paraId="3F0A1D3B" w14:textId="77777777" w:rsidR="00113DCE" w:rsidRPr="00F108CA" w:rsidRDefault="00113DCE" w:rsidP="00F108CA">
            <w:pPr>
              <w:ind w:left="113" w:right="113"/>
              <w:jc w:val="center"/>
              <w:rPr>
                <w:color w:val="000000" w:themeColor="text1"/>
                <w:sz w:val="20"/>
              </w:rPr>
            </w:pPr>
            <w:r w:rsidRPr="00F108CA">
              <w:rPr>
                <w:color w:val="000000" w:themeColor="text1"/>
                <w:sz w:val="20"/>
              </w:rPr>
              <w:t>2050,000</w:t>
            </w:r>
          </w:p>
        </w:tc>
        <w:tc>
          <w:tcPr>
            <w:tcW w:w="173" w:type="pct"/>
            <w:gridSpan w:val="5"/>
            <w:textDirection w:val="btLr"/>
            <w:vAlign w:val="center"/>
          </w:tcPr>
          <w:p w14:paraId="02104990" w14:textId="77777777" w:rsidR="00113DCE" w:rsidRPr="00F108CA" w:rsidRDefault="00113DCE" w:rsidP="00F108CA">
            <w:pPr>
              <w:ind w:left="113" w:right="113"/>
              <w:jc w:val="center"/>
              <w:rPr>
                <w:color w:val="000000" w:themeColor="text1"/>
                <w:sz w:val="20"/>
              </w:rPr>
            </w:pPr>
            <w:r w:rsidRPr="00F108CA">
              <w:rPr>
                <w:color w:val="000000" w:themeColor="text1"/>
                <w:sz w:val="20"/>
              </w:rPr>
              <w:t>0,000</w:t>
            </w:r>
          </w:p>
        </w:tc>
        <w:tc>
          <w:tcPr>
            <w:tcW w:w="179" w:type="pct"/>
            <w:gridSpan w:val="4"/>
            <w:textDirection w:val="btLr"/>
            <w:vAlign w:val="center"/>
          </w:tcPr>
          <w:p w14:paraId="45E2C6B8" w14:textId="77777777" w:rsidR="00113DCE" w:rsidRPr="00F108CA" w:rsidRDefault="00113DCE" w:rsidP="00F108CA">
            <w:pPr>
              <w:ind w:left="113" w:right="113"/>
              <w:jc w:val="center"/>
              <w:rPr>
                <w:color w:val="000000" w:themeColor="text1"/>
                <w:sz w:val="20"/>
              </w:rPr>
            </w:pPr>
            <w:r w:rsidRPr="00F108CA">
              <w:rPr>
                <w:color w:val="000000" w:themeColor="text1"/>
                <w:sz w:val="20"/>
              </w:rPr>
              <w:t>0,000</w:t>
            </w:r>
          </w:p>
        </w:tc>
        <w:tc>
          <w:tcPr>
            <w:tcW w:w="181" w:type="pct"/>
            <w:gridSpan w:val="4"/>
            <w:textDirection w:val="btLr"/>
          </w:tcPr>
          <w:p w14:paraId="27EE5D89" w14:textId="77777777" w:rsidR="00113DCE" w:rsidRPr="00F108CA" w:rsidRDefault="00113DCE" w:rsidP="00F108CA">
            <w:pPr>
              <w:ind w:left="113" w:right="113"/>
              <w:jc w:val="center"/>
              <w:rPr>
                <w:color w:val="000000" w:themeColor="text1"/>
                <w:sz w:val="20"/>
              </w:rPr>
            </w:pPr>
            <w:r w:rsidRPr="00F108CA">
              <w:rPr>
                <w:color w:val="000000" w:themeColor="text1"/>
                <w:sz w:val="20"/>
              </w:rPr>
              <w:t>0,000</w:t>
            </w:r>
          </w:p>
        </w:tc>
        <w:tc>
          <w:tcPr>
            <w:tcW w:w="255" w:type="pct"/>
            <w:gridSpan w:val="4"/>
            <w:shd w:val="clear" w:color="auto" w:fill="auto"/>
            <w:noWrap/>
            <w:textDirection w:val="btLr"/>
            <w:vAlign w:val="center"/>
            <w:hideMark/>
          </w:tcPr>
          <w:p w14:paraId="7E870F55" w14:textId="77777777" w:rsidR="00113DCE" w:rsidRPr="00F108CA" w:rsidRDefault="00113DCE" w:rsidP="00F108CA">
            <w:pPr>
              <w:ind w:left="113" w:right="113"/>
              <w:jc w:val="center"/>
              <w:rPr>
                <w:color w:val="000000" w:themeColor="text1"/>
                <w:sz w:val="20"/>
              </w:rPr>
            </w:pPr>
            <w:r w:rsidRPr="00F108CA">
              <w:rPr>
                <w:color w:val="000000" w:themeColor="text1"/>
                <w:sz w:val="20"/>
              </w:rPr>
              <w:t>5198,600</w:t>
            </w:r>
          </w:p>
        </w:tc>
        <w:tc>
          <w:tcPr>
            <w:tcW w:w="417" w:type="pct"/>
            <w:gridSpan w:val="4"/>
            <w:shd w:val="clear" w:color="auto" w:fill="auto"/>
            <w:vAlign w:val="bottom"/>
            <w:hideMark/>
          </w:tcPr>
          <w:p w14:paraId="1E64236C" w14:textId="77777777" w:rsidR="00113DCE" w:rsidRPr="00C904CF" w:rsidRDefault="00113DCE" w:rsidP="001715F0">
            <w:pPr>
              <w:jc w:val="center"/>
              <w:rPr>
                <w:sz w:val="20"/>
              </w:rPr>
            </w:pPr>
          </w:p>
        </w:tc>
      </w:tr>
      <w:tr w:rsidR="00113DCE" w:rsidRPr="00C904CF" w14:paraId="712D10BC" w14:textId="77777777" w:rsidTr="00113DCE">
        <w:trPr>
          <w:gridAfter w:val="2"/>
          <w:wAfter w:w="12" w:type="pct"/>
          <w:trHeight w:val="1968"/>
        </w:trPr>
        <w:tc>
          <w:tcPr>
            <w:tcW w:w="151" w:type="pct"/>
            <w:gridSpan w:val="3"/>
            <w:vMerge w:val="restart"/>
            <w:shd w:val="clear" w:color="auto" w:fill="auto"/>
            <w:vAlign w:val="center"/>
            <w:hideMark/>
          </w:tcPr>
          <w:p w14:paraId="2632A695" w14:textId="77777777" w:rsidR="00113DCE" w:rsidRPr="00C904CF" w:rsidRDefault="00113DCE" w:rsidP="001715F0">
            <w:pPr>
              <w:rPr>
                <w:sz w:val="20"/>
              </w:rPr>
            </w:pPr>
            <w:r w:rsidRPr="00C904CF">
              <w:rPr>
                <w:sz w:val="20"/>
              </w:rPr>
              <w:t>1.2.20</w:t>
            </w:r>
          </w:p>
        </w:tc>
        <w:tc>
          <w:tcPr>
            <w:tcW w:w="505" w:type="pct"/>
            <w:gridSpan w:val="2"/>
            <w:vMerge w:val="restart"/>
            <w:shd w:val="clear" w:color="auto" w:fill="auto"/>
            <w:vAlign w:val="center"/>
            <w:hideMark/>
          </w:tcPr>
          <w:p w14:paraId="002D7588" w14:textId="77777777" w:rsidR="00113DCE" w:rsidRPr="00F108CA" w:rsidRDefault="00113DCE" w:rsidP="00572E5B">
            <w:pPr>
              <w:rPr>
                <w:sz w:val="20"/>
              </w:rPr>
            </w:pPr>
            <w:r w:rsidRPr="00F108CA">
              <w:rPr>
                <w:sz w:val="20"/>
              </w:rP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за счет средств краевого бюджета</w:t>
            </w:r>
          </w:p>
        </w:tc>
        <w:tc>
          <w:tcPr>
            <w:tcW w:w="262" w:type="pct"/>
            <w:vMerge w:val="restart"/>
            <w:tcBorders>
              <w:right w:val="single" w:sz="4" w:space="0" w:color="auto"/>
            </w:tcBorders>
            <w:shd w:val="clear" w:color="auto" w:fill="auto"/>
            <w:vAlign w:val="center"/>
            <w:hideMark/>
          </w:tcPr>
          <w:p w14:paraId="6B028CE3" w14:textId="77777777" w:rsidR="00113DCE" w:rsidRPr="00C904CF" w:rsidRDefault="00113DCE" w:rsidP="00F108CA">
            <w:pPr>
              <w:jc w:val="center"/>
              <w:rPr>
                <w:sz w:val="20"/>
              </w:rPr>
            </w:pPr>
            <w:r w:rsidRPr="00F108CA">
              <w:rPr>
                <w:sz w:val="20"/>
              </w:rPr>
              <w:t xml:space="preserve">Управление образования администрации Дзержинского </w:t>
            </w:r>
            <w:r w:rsidRPr="00C904CF">
              <w:rPr>
                <w:sz w:val="20"/>
              </w:rPr>
              <w:t>района</w:t>
            </w:r>
          </w:p>
        </w:tc>
        <w:tc>
          <w:tcPr>
            <w:tcW w:w="162"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BE3E04B" w14:textId="77777777" w:rsidR="00113DCE" w:rsidRPr="008655C9" w:rsidRDefault="00113DCE" w:rsidP="008655C9">
            <w:pPr>
              <w:ind w:left="113" w:right="113"/>
              <w:jc w:val="center"/>
              <w:rPr>
                <w:color w:val="000000" w:themeColor="text1"/>
                <w:sz w:val="20"/>
              </w:rPr>
            </w:pPr>
          </w:p>
          <w:p w14:paraId="502080D3" w14:textId="77777777" w:rsidR="00113DCE" w:rsidRPr="008655C9" w:rsidRDefault="00113DCE" w:rsidP="008655C9">
            <w:pPr>
              <w:ind w:left="113" w:right="113"/>
              <w:jc w:val="center"/>
              <w:rPr>
                <w:color w:val="000000" w:themeColor="text1"/>
                <w:sz w:val="20"/>
              </w:rPr>
            </w:pPr>
          </w:p>
          <w:p w14:paraId="09FB07DB" w14:textId="77777777" w:rsidR="00113DCE" w:rsidRPr="008655C9" w:rsidRDefault="00113DCE" w:rsidP="008655C9">
            <w:pPr>
              <w:ind w:left="113" w:right="113"/>
              <w:jc w:val="center"/>
              <w:rPr>
                <w:color w:val="000000" w:themeColor="text1"/>
                <w:sz w:val="20"/>
              </w:rPr>
            </w:pPr>
          </w:p>
          <w:p w14:paraId="7E6910EE" w14:textId="77777777" w:rsidR="00113DCE" w:rsidRPr="008655C9" w:rsidRDefault="00113DCE" w:rsidP="008655C9">
            <w:pPr>
              <w:ind w:left="113" w:right="113"/>
              <w:jc w:val="center"/>
              <w:rPr>
                <w:color w:val="000000" w:themeColor="text1"/>
                <w:sz w:val="20"/>
              </w:rPr>
            </w:pPr>
          </w:p>
          <w:p w14:paraId="1FBB7964" w14:textId="77777777" w:rsidR="00113DCE" w:rsidRPr="008655C9" w:rsidRDefault="00113DCE" w:rsidP="008655C9">
            <w:pPr>
              <w:ind w:left="113" w:right="113"/>
              <w:jc w:val="center"/>
              <w:rPr>
                <w:color w:val="000000" w:themeColor="text1"/>
                <w:sz w:val="20"/>
              </w:rPr>
            </w:pPr>
            <w:r>
              <w:rPr>
                <w:color w:val="000000" w:themeColor="text1"/>
                <w:sz w:val="20"/>
              </w:rPr>
              <w:t>975</w:t>
            </w:r>
          </w:p>
          <w:p w14:paraId="762CBFC6" w14:textId="77777777" w:rsidR="00113DCE" w:rsidRPr="008655C9" w:rsidRDefault="00113DCE" w:rsidP="008655C9">
            <w:pPr>
              <w:ind w:left="113" w:right="113"/>
              <w:jc w:val="center"/>
              <w:rPr>
                <w:color w:val="000000" w:themeColor="text1"/>
                <w:sz w:val="20"/>
              </w:rPr>
            </w:pPr>
          </w:p>
          <w:p w14:paraId="2DC615F4" w14:textId="77777777" w:rsidR="00113DCE" w:rsidRPr="008655C9" w:rsidRDefault="00113DCE" w:rsidP="008655C9">
            <w:pPr>
              <w:ind w:left="113" w:right="113"/>
              <w:jc w:val="center"/>
              <w:rPr>
                <w:color w:val="000000" w:themeColor="text1"/>
                <w:sz w:val="20"/>
              </w:rPr>
            </w:pPr>
          </w:p>
          <w:p w14:paraId="2344F168" w14:textId="77777777" w:rsidR="00113DCE" w:rsidRPr="008655C9" w:rsidRDefault="00113DCE" w:rsidP="008655C9">
            <w:pPr>
              <w:ind w:left="113" w:right="113"/>
              <w:jc w:val="center"/>
              <w:rPr>
                <w:color w:val="000000" w:themeColor="text1"/>
                <w:sz w:val="20"/>
              </w:rPr>
            </w:pPr>
          </w:p>
          <w:p w14:paraId="26EDEC5D" w14:textId="77777777" w:rsidR="00113DCE" w:rsidRPr="008655C9" w:rsidRDefault="00113DCE" w:rsidP="008655C9">
            <w:pPr>
              <w:ind w:left="113" w:right="113"/>
              <w:jc w:val="center"/>
              <w:rPr>
                <w:color w:val="000000" w:themeColor="text1"/>
                <w:sz w:val="20"/>
              </w:rPr>
            </w:pPr>
            <w:r w:rsidRPr="008655C9">
              <w:rPr>
                <w:color w:val="000000" w:themeColor="text1"/>
                <w:sz w:val="20"/>
              </w:rPr>
              <w:t>975</w:t>
            </w:r>
          </w:p>
        </w:tc>
        <w:tc>
          <w:tcPr>
            <w:tcW w:w="106" w:type="pct"/>
            <w:tcBorders>
              <w:left w:val="single" w:sz="4" w:space="0" w:color="auto"/>
            </w:tcBorders>
            <w:shd w:val="clear" w:color="auto" w:fill="auto"/>
            <w:textDirection w:val="btLr"/>
            <w:vAlign w:val="center"/>
            <w:hideMark/>
          </w:tcPr>
          <w:p w14:paraId="10916D80" w14:textId="77777777" w:rsidR="00113DCE" w:rsidRPr="008655C9" w:rsidRDefault="00113DCE" w:rsidP="008655C9">
            <w:pPr>
              <w:ind w:left="113" w:right="113"/>
              <w:jc w:val="center"/>
              <w:rPr>
                <w:color w:val="000000" w:themeColor="text1"/>
                <w:sz w:val="20"/>
              </w:rPr>
            </w:pPr>
            <w:r w:rsidRPr="008655C9">
              <w:rPr>
                <w:color w:val="000000" w:themeColor="text1"/>
                <w:sz w:val="20"/>
              </w:rPr>
              <w:t>0701</w:t>
            </w:r>
          </w:p>
        </w:tc>
        <w:tc>
          <w:tcPr>
            <w:tcW w:w="235" w:type="pct"/>
            <w:gridSpan w:val="2"/>
            <w:vMerge w:val="restart"/>
            <w:shd w:val="clear" w:color="auto" w:fill="auto"/>
            <w:textDirection w:val="btLr"/>
            <w:vAlign w:val="center"/>
            <w:hideMark/>
          </w:tcPr>
          <w:p w14:paraId="36228671" w14:textId="77777777" w:rsidR="00113DCE" w:rsidRPr="008655C9" w:rsidRDefault="00113DCE" w:rsidP="008655C9">
            <w:pPr>
              <w:ind w:left="113" w:right="113"/>
              <w:jc w:val="center"/>
              <w:rPr>
                <w:color w:val="000000" w:themeColor="text1"/>
                <w:sz w:val="20"/>
              </w:rPr>
            </w:pPr>
            <w:r w:rsidRPr="008655C9">
              <w:rPr>
                <w:color w:val="000000" w:themeColor="text1"/>
                <w:sz w:val="20"/>
              </w:rPr>
              <w:t>0210008530</w:t>
            </w:r>
          </w:p>
        </w:tc>
        <w:tc>
          <w:tcPr>
            <w:tcW w:w="118" w:type="pct"/>
            <w:shd w:val="clear" w:color="auto" w:fill="auto"/>
            <w:textDirection w:val="btLr"/>
            <w:vAlign w:val="center"/>
            <w:hideMark/>
          </w:tcPr>
          <w:p w14:paraId="658C66B4" w14:textId="77777777" w:rsidR="00113DCE" w:rsidRPr="008655C9" w:rsidRDefault="00113DCE" w:rsidP="008655C9">
            <w:pPr>
              <w:ind w:left="113" w:right="113"/>
              <w:jc w:val="center"/>
              <w:rPr>
                <w:color w:val="000000" w:themeColor="text1"/>
                <w:sz w:val="20"/>
              </w:rPr>
            </w:pPr>
            <w:r w:rsidRPr="008655C9">
              <w:rPr>
                <w:color w:val="000000" w:themeColor="text1"/>
                <w:sz w:val="20"/>
              </w:rPr>
              <w:t>611</w:t>
            </w:r>
          </w:p>
        </w:tc>
        <w:tc>
          <w:tcPr>
            <w:tcW w:w="183" w:type="pct"/>
            <w:gridSpan w:val="2"/>
            <w:shd w:val="clear" w:color="auto" w:fill="auto"/>
            <w:noWrap/>
            <w:textDirection w:val="btLr"/>
            <w:vAlign w:val="center"/>
            <w:hideMark/>
          </w:tcPr>
          <w:p w14:paraId="564CF66F" w14:textId="77777777" w:rsidR="00113DCE" w:rsidRPr="008655C9" w:rsidRDefault="00113DCE" w:rsidP="008655C9">
            <w:pPr>
              <w:ind w:left="113" w:right="113"/>
              <w:jc w:val="center"/>
              <w:rPr>
                <w:color w:val="000000" w:themeColor="text1"/>
                <w:sz w:val="20"/>
              </w:rPr>
            </w:pPr>
          </w:p>
        </w:tc>
        <w:tc>
          <w:tcPr>
            <w:tcW w:w="223" w:type="pct"/>
            <w:gridSpan w:val="2"/>
            <w:shd w:val="clear" w:color="auto" w:fill="auto"/>
            <w:textDirection w:val="btLr"/>
            <w:hideMark/>
          </w:tcPr>
          <w:p w14:paraId="6196E181" w14:textId="77777777" w:rsidR="00113DCE" w:rsidRPr="008655C9" w:rsidRDefault="00113DCE" w:rsidP="008655C9">
            <w:pPr>
              <w:ind w:left="113" w:right="113"/>
              <w:rPr>
                <w:color w:val="000000" w:themeColor="text1"/>
                <w:sz w:val="20"/>
              </w:rPr>
            </w:pPr>
          </w:p>
        </w:tc>
        <w:tc>
          <w:tcPr>
            <w:tcW w:w="223" w:type="pct"/>
            <w:gridSpan w:val="2"/>
            <w:shd w:val="clear" w:color="auto" w:fill="auto"/>
            <w:noWrap/>
            <w:textDirection w:val="btLr"/>
            <w:vAlign w:val="center"/>
            <w:hideMark/>
          </w:tcPr>
          <w:p w14:paraId="74560241" w14:textId="77777777" w:rsidR="00113DCE" w:rsidRPr="008655C9" w:rsidRDefault="00113DCE" w:rsidP="008655C9">
            <w:pPr>
              <w:ind w:left="113" w:right="113"/>
              <w:jc w:val="center"/>
              <w:rPr>
                <w:color w:val="000000" w:themeColor="text1"/>
                <w:sz w:val="20"/>
              </w:rPr>
            </w:pPr>
          </w:p>
        </w:tc>
        <w:tc>
          <w:tcPr>
            <w:tcW w:w="221" w:type="pct"/>
            <w:shd w:val="clear" w:color="auto" w:fill="auto"/>
            <w:noWrap/>
            <w:textDirection w:val="btLr"/>
            <w:vAlign w:val="center"/>
            <w:hideMark/>
          </w:tcPr>
          <w:p w14:paraId="22A16323" w14:textId="77777777" w:rsidR="00113DCE" w:rsidRPr="008655C9" w:rsidRDefault="00113DCE" w:rsidP="008655C9">
            <w:pPr>
              <w:ind w:left="113" w:right="113"/>
              <w:jc w:val="center"/>
              <w:rPr>
                <w:color w:val="000000" w:themeColor="text1"/>
                <w:sz w:val="20"/>
              </w:rPr>
            </w:pPr>
          </w:p>
        </w:tc>
        <w:tc>
          <w:tcPr>
            <w:tcW w:w="223" w:type="pct"/>
            <w:shd w:val="clear" w:color="auto" w:fill="auto"/>
            <w:noWrap/>
            <w:textDirection w:val="btLr"/>
            <w:vAlign w:val="center"/>
            <w:hideMark/>
          </w:tcPr>
          <w:p w14:paraId="2465025E" w14:textId="77777777" w:rsidR="00113DCE" w:rsidRPr="008655C9" w:rsidRDefault="00113DCE" w:rsidP="008655C9">
            <w:pPr>
              <w:ind w:left="113" w:right="113"/>
              <w:jc w:val="center"/>
              <w:rPr>
                <w:color w:val="000000" w:themeColor="text1"/>
                <w:sz w:val="20"/>
              </w:rPr>
            </w:pPr>
          </w:p>
        </w:tc>
        <w:tc>
          <w:tcPr>
            <w:tcW w:w="179" w:type="pct"/>
            <w:gridSpan w:val="2"/>
            <w:shd w:val="clear" w:color="auto" w:fill="auto"/>
            <w:noWrap/>
            <w:textDirection w:val="btLr"/>
            <w:vAlign w:val="center"/>
            <w:hideMark/>
          </w:tcPr>
          <w:p w14:paraId="5218A305" w14:textId="77777777" w:rsidR="00113DCE" w:rsidRPr="008655C9" w:rsidRDefault="00113DCE" w:rsidP="008655C9">
            <w:pPr>
              <w:ind w:left="113" w:right="113"/>
              <w:jc w:val="center"/>
              <w:rPr>
                <w:color w:val="000000" w:themeColor="text1"/>
                <w:sz w:val="20"/>
              </w:rPr>
            </w:pPr>
          </w:p>
        </w:tc>
        <w:tc>
          <w:tcPr>
            <w:tcW w:w="188" w:type="pct"/>
            <w:shd w:val="clear" w:color="auto" w:fill="auto"/>
            <w:noWrap/>
            <w:textDirection w:val="btLr"/>
            <w:vAlign w:val="center"/>
            <w:hideMark/>
          </w:tcPr>
          <w:p w14:paraId="1632CC9D" w14:textId="77777777" w:rsidR="00113DCE" w:rsidRPr="008655C9" w:rsidRDefault="00113DCE" w:rsidP="008655C9">
            <w:pPr>
              <w:ind w:left="113" w:right="113"/>
              <w:jc w:val="center"/>
              <w:rPr>
                <w:color w:val="000000" w:themeColor="text1"/>
                <w:sz w:val="20"/>
              </w:rPr>
            </w:pPr>
          </w:p>
        </w:tc>
        <w:tc>
          <w:tcPr>
            <w:tcW w:w="221" w:type="pct"/>
            <w:gridSpan w:val="3"/>
            <w:shd w:val="clear" w:color="auto" w:fill="auto"/>
            <w:textDirection w:val="btLr"/>
            <w:vAlign w:val="center"/>
            <w:hideMark/>
          </w:tcPr>
          <w:p w14:paraId="35E055B0" w14:textId="77777777" w:rsidR="00113DCE" w:rsidRPr="008655C9" w:rsidRDefault="00113DCE" w:rsidP="008655C9">
            <w:pPr>
              <w:ind w:left="113" w:right="113"/>
              <w:jc w:val="right"/>
              <w:rPr>
                <w:color w:val="000000" w:themeColor="text1"/>
                <w:sz w:val="20"/>
              </w:rPr>
            </w:pPr>
            <w:r w:rsidRPr="008655C9">
              <w:rPr>
                <w:color w:val="000000" w:themeColor="text1"/>
                <w:sz w:val="20"/>
              </w:rPr>
              <w:t> </w:t>
            </w:r>
          </w:p>
        </w:tc>
        <w:tc>
          <w:tcPr>
            <w:tcW w:w="221" w:type="pct"/>
            <w:shd w:val="clear" w:color="auto" w:fill="auto"/>
            <w:noWrap/>
            <w:textDirection w:val="btLr"/>
            <w:vAlign w:val="center"/>
            <w:hideMark/>
          </w:tcPr>
          <w:p w14:paraId="7A4412AE" w14:textId="77777777" w:rsidR="00113DCE" w:rsidRPr="008655C9" w:rsidRDefault="00113DCE" w:rsidP="008655C9">
            <w:pPr>
              <w:ind w:left="113" w:right="113"/>
              <w:jc w:val="center"/>
              <w:rPr>
                <w:color w:val="000000" w:themeColor="text1"/>
                <w:sz w:val="20"/>
              </w:rPr>
            </w:pPr>
            <w:r w:rsidRPr="008655C9">
              <w:rPr>
                <w:color w:val="000000" w:themeColor="text1"/>
                <w:sz w:val="20"/>
              </w:rPr>
              <w:t>16,000</w:t>
            </w:r>
          </w:p>
        </w:tc>
        <w:tc>
          <w:tcPr>
            <w:tcW w:w="196" w:type="pct"/>
            <w:gridSpan w:val="2"/>
            <w:shd w:val="clear" w:color="auto" w:fill="auto"/>
            <w:noWrap/>
            <w:textDirection w:val="btLr"/>
            <w:vAlign w:val="center"/>
            <w:hideMark/>
          </w:tcPr>
          <w:p w14:paraId="208DA3EF" w14:textId="77777777" w:rsidR="00113DCE" w:rsidRPr="008655C9" w:rsidRDefault="00113DCE" w:rsidP="008655C9">
            <w:pPr>
              <w:ind w:left="113" w:right="113"/>
              <w:jc w:val="center"/>
              <w:rPr>
                <w:color w:val="000000" w:themeColor="text1"/>
                <w:sz w:val="20"/>
              </w:rPr>
            </w:pPr>
            <w:r w:rsidRPr="008655C9">
              <w:rPr>
                <w:color w:val="000000" w:themeColor="text1"/>
                <w:sz w:val="20"/>
              </w:rPr>
              <w:t>281,216</w:t>
            </w:r>
          </w:p>
        </w:tc>
        <w:tc>
          <w:tcPr>
            <w:tcW w:w="165" w:type="pct"/>
            <w:gridSpan w:val="4"/>
            <w:textDirection w:val="btLr"/>
            <w:vAlign w:val="center"/>
          </w:tcPr>
          <w:p w14:paraId="74D6D213" w14:textId="77777777" w:rsidR="00113DCE" w:rsidRPr="008655C9" w:rsidRDefault="00113DCE" w:rsidP="008655C9">
            <w:pPr>
              <w:ind w:left="113" w:right="113"/>
              <w:jc w:val="center"/>
              <w:rPr>
                <w:color w:val="000000" w:themeColor="text1"/>
                <w:sz w:val="20"/>
              </w:rPr>
            </w:pPr>
            <w:r w:rsidRPr="008655C9">
              <w:rPr>
                <w:color w:val="000000" w:themeColor="text1"/>
                <w:sz w:val="20"/>
              </w:rPr>
              <w:t>290,160</w:t>
            </w:r>
          </w:p>
        </w:tc>
        <w:tc>
          <w:tcPr>
            <w:tcW w:w="173" w:type="pct"/>
            <w:gridSpan w:val="5"/>
            <w:textDirection w:val="btLr"/>
            <w:vAlign w:val="center"/>
          </w:tcPr>
          <w:p w14:paraId="70462354" w14:textId="77777777" w:rsidR="00113DCE" w:rsidRPr="008655C9" w:rsidRDefault="00113DCE" w:rsidP="008655C9">
            <w:pPr>
              <w:ind w:left="113" w:right="113"/>
              <w:jc w:val="center"/>
              <w:rPr>
                <w:color w:val="000000" w:themeColor="text1"/>
                <w:sz w:val="20"/>
              </w:rPr>
            </w:pPr>
            <w:r w:rsidRPr="008655C9">
              <w:rPr>
                <w:color w:val="000000" w:themeColor="text1"/>
                <w:sz w:val="20"/>
              </w:rPr>
              <w:t>0,000</w:t>
            </w:r>
          </w:p>
        </w:tc>
        <w:tc>
          <w:tcPr>
            <w:tcW w:w="179" w:type="pct"/>
            <w:gridSpan w:val="4"/>
            <w:textDirection w:val="btLr"/>
            <w:vAlign w:val="center"/>
          </w:tcPr>
          <w:p w14:paraId="4DC6343E" w14:textId="77777777" w:rsidR="00113DCE" w:rsidRPr="008655C9" w:rsidRDefault="00113DCE" w:rsidP="008655C9">
            <w:pPr>
              <w:ind w:left="113" w:right="113"/>
              <w:jc w:val="center"/>
              <w:rPr>
                <w:color w:val="000000" w:themeColor="text1"/>
                <w:sz w:val="20"/>
              </w:rPr>
            </w:pPr>
            <w:r w:rsidRPr="008655C9">
              <w:rPr>
                <w:color w:val="000000" w:themeColor="text1"/>
                <w:sz w:val="20"/>
              </w:rPr>
              <w:t>0,000</w:t>
            </w:r>
          </w:p>
        </w:tc>
        <w:tc>
          <w:tcPr>
            <w:tcW w:w="181" w:type="pct"/>
            <w:gridSpan w:val="4"/>
            <w:textDirection w:val="btLr"/>
          </w:tcPr>
          <w:p w14:paraId="47CF0990" w14:textId="77777777" w:rsidR="00113DCE" w:rsidRPr="008655C9" w:rsidRDefault="00113DCE" w:rsidP="008655C9">
            <w:pPr>
              <w:ind w:left="113" w:right="113"/>
              <w:jc w:val="center"/>
              <w:rPr>
                <w:color w:val="000000" w:themeColor="text1"/>
                <w:sz w:val="20"/>
              </w:rPr>
            </w:pPr>
            <w:r w:rsidRPr="008655C9">
              <w:rPr>
                <w:color w:val="000000" w:themeColor="text1"/>
                <w:sz w:val="20"/>
              </w:rPr>
              <w:t>0,00</w:t>
            </w:r>
          </w:p>
        </w:tc>
        <w:tc>
          <w:tcPr>
            <w:tcW w:w="255" w:type="pct"/>
            <w:gridSpan w:val="4"/>
            <w:shd w:val="clear" w:color="auto" w:fill="auto"/>
            <w:noWrap/>
            <w:textDirection w:val="btLr"/>
            <w:vAlign w:val="center"/>
            <w:hideMark/>
          </w:tcPr>
          <w:p w14:paraId="6CAEA763" w14:textId="77777777" w:rsidR="00113DCE" w:rsidRPr="008655C9" w:rsidRDefault="00113DCE" w:rsidP="008655C9">
            <w:pPr>
              <w:ind w:left="113" w:right="113"/>
              <w:jc w:val="center"/>
              <w:rPr>
                <w:color w:val="000000" w:themeColor="text1"/>
                <w:sz w:val="20"/>
              </w:rPr>
            </w:pPr>
            <w:r w:rsidRPr="008655C9">
              <w:rPr>
                <w:color w:val="000000" w:themeColor="text1"/>
                <w:sz w:val="20"/>
              </w:rPr>
              <w:t>587,376</w:t>
            </w:r>
          </w:p>
        </w:tc>
        <w:tc>
          <w:tcPr>
            <w:tcW w:w="417" w:type="pct"/>
            <w:gridSpan w:val="4"/>
            <w:shd w:val="clear" w:color="auto" w:fill="auto"/>
            <w:vAlign w:val="bottom"/>
            <w:hideMark/>
          </w:tcPr>
          <w:p w14:paraId="03586526" w14:textId="77777777" w:rsidR="00113DCE" w:rsidRPr="00C904CF" w:rsidRDefault="00113DCE" w:rsidP="001715F0">
            <w:pPr>
              <w:jc w:val="center"/>
              <w:rPr>
                <w:sz w:val="20"/>
              </w:rPr>
            </w:pPr>
          </w:p>
        </w:tc>
      </w:tr>
      <w:tr w:rsidR="00113DCE" w:rsidRPr="00C904CF" w14:paraId="647CF930" w14:textId="77777777" w:rsidTr="00113DCE">
        <w:trPr>
          <w:gridAfter w:val="2"/>
          <w:wAfter w:w="12" w:type="pct"/>
          <w:cantSplit/>
          <w:trHeight w:val="1635"/>
        </w:trPr>
        <w:tc>
          <w:tcPr>
            <w:tcW w:w="151" w:type="pct"/>
            <w:gridSpan w:val="3"/>
            <w:vMerge/>
            <w:shd w:val="clear" w:color="auto" w:fill="auto"/>
            <w:vAlign w:val="center"/>
            <w:hideMark/>
          </w:tcPr>
          <w:p w14:paraId="68E7E365" w14:textId="77777777" w:rsidR="00113DCE" w:rsidRPr="00C904CF" w:rsidRDefault="00113DCE" w:rsidP="001715F0">
            <w:pPr>
              <w:rPr>
                <w:sz w:val="20"/>
              </w:rPr>
            </w:pPr>
          </w:p>
        </w:tc>
        <w:tc>
          <w:tcPr>
            <w:tcW w:w="505" w:type="pct"/>
            <w:gridSpan w:val="2"/>
            <w:vMerge/>
            <w:shd w:val="clear" w:color="auto" w:fill="auto"/>
            <w:vAlign w:val="center"/>
            <w:hideMark/>
          </w:tcPr>
          <w:p w14:paraId="230B9780" w14:textId="77777777" w:rsidR="00113DCE" w:rsidRPr="00C904CF" w:rsidRDefault="00113DCE">
            <w:pPr>
              <w:rPr>
                <w:sz w:val="18"/>
                <w:szCs w:val="18"/>
              </w:rPr>
            </w:pPr>
          </w:p>
        </w:tc>
        <w:tc>
          <w:tcPr>
            <w:tcW w:w="262" w:type="pct"/>
            <w:vMerge/>
            <w:tcBorders>
              <w:right w:val="single" w:sz="4" w:space="0" w:color="auto"/>
            </w:tcBorders>
            <w:shd w:val="clear" w:color="auto" w:fill="auto"/>
            <w:vAlign w:val="center"/>
            <w:hideMark/>
          </w:tcPr>
          <w:p w14:paraId="0EBFBC01" w14:textId="77777777" w:rsidR="00113DCE" w:rsidRPr="00C904CF" w:rsidRDefault="00113DCE" w:rsidP="001715F0">
            <w:pPr>
              <w:jc w:val="center"/>
              <w:rPr>
                <w:sz w:val="20"/>
              </w:rPr>
            </w:pPr>
          </w:p>
        </w:tc>
        <w:tc>
          <w:tcPr>
            <w:tcW w:w="162"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C9C362C" w14:textId="77777777" w:rsidR="00113DCE" w:rsidRPr="008655C9" w:rsidRDefault="00113DCE" w:rsidP="008655C9">
            <w:pPr>
              <w:ind w:left="113" w:right="113"/>
              <w:jc w:val="center"/>
              <w:rPr>
                <w:color w:val="000000" w:themeColor="text1"/>
                <w:sz w:val="20"/>
              </w:rPr>
            </w:pPr>
          </w:p>
        </w:tc>
        <w:tc>
          <w:tcPr>
            <w:tcW w:w="106" w:type="pct"/>
            <w:tcBorders>
              <w:left w:val="single" w:sz="4" w:space="0" w:color="auto"/>
            </w:tcBorders>
            <w:shd w:val="clear" w:color="auto" w:fill="auto"/>
            <w:textDirection w:val="btLr"/>
            <w:vAlign w:val="center"/>
            <w:hideMark/>
          </w:tcPr>
          <w:p w14:paraId="3FD71E96" w14:textId="77777777" w:rsidR="00113DCE" w:rsidRPr="008655C9" w:rsidRDefault="00113DCE" w:rsidP="008655C9">
            <w:pPr>
              <w:ind w:left="113" w:right="113"/>
              <w:jc w:val="center"/>
              <w:rPr>
                <w:color w:val="000000" w:themeColor="text1"/>
                <w:sz w:val="20"/>
              </w:rPr>
            </w:pPr>
            <w:r w:rsidRPr="008655C9">
              <w:rPr>
                <w:color w:val="000000" w:themeColor="text1"/>
                <w:sz w:val="20"/>
              </w:rPr>
              <w:t>0702</w:t>
            </w:r>
          </w:p>
        </w:tc>
        <w:tc>
          <w:tcPr>
            <w:tcW w:w="235" w:type="pct"/>
            <w:gridSpan w:val="2"/>
            <w:vMerge/>
            <w:shd w:val="clear" w:color="auto" w:fill="auto"/>
            <w:textDirection w:val="btLr"/>
            <w:vAlign w:val="center"/>
            <w:hideMark/>
          </w:tcPr>
          <w:p w14:paraId="3ABD29D9" w14:textId="77777777" w:rsidR="00113DCE" w:rsidRPr="008655C9" w:rsidRDefault="00113DCE" w:rsidP="008655C9">
            <w:pPr>
              <w:ind w:left="113" w:right="113"/>
              <w:jc w:val="center"/>
              <w:rPr>
                <w:color w:val="000000" w:themeColor="text1"/>
                <w:sz w:val="20"/>
              </w:rPr>
            </w:pPr>
          </w:p>
        </w:tc>
        <w:tc>
          <w:tcPr>
            <w:tcW w:w="118" w:type="pct"/>
            <w:shd w:val="clear" w:color="auto" w:fill="auto"/>
            <w:textDirection w:val="btLr"/>
            <w:vAlign w:val="center"/>
            <w:hideMark/>
          </w:tcPr>
          <w:p w14:paraId="05FB3D02" w14:textId="77777777" w:rsidR="00113DCE" w:rsidRPr="008655C9" w:rsidRDefault="00113DCE" w:rsidP="008655C9">
            <w:pPr>
              <w:ind w:left="113" w:right="113"/>
              <w:jc w:val="center"/>
              <w:rPr>
                <w:color w:val="000000" w:themeColor="text1"/>
                <w:sz w:val="20"/>
              </w:rPr>
            </w:pPr>
            <w:r w:rsidRPr="008655C9">
              <w:rPr>
                <w:color w:val="000000" w:themeColor="text1"/>
                <w:sz w:val="20"/>
              </w:rPr>
              <w:t>611</w:t>
            </w:r>
          </w:p>
        </w:tc>
        <w:tc>
          <w:tcPr>
            <w:tcW w:w="183" w:type="pct"/>
            <w:gridSpan w:val="2"/>
            <w:shd w:val="clear" w:color="auto" w:fill="auto"/>
            <w:noWrap/>
            <w:textDirection w:val="btLr"/>
            <w:vAlign w:val="center"/>
            <w:hideMark/>
          </w:tcPr>
          <w:p w14:paraId="12601AAB" w14:textId="77777777" w:rsidR="00113DCE" w:rsidRPr="008655C9" w:rsidRDefault="00113DCE" w:rsidP="008655C9">
            <w:pPr>
              <w:ind w:left="113" w:right="113"/>
              <w:jc w:val="center"/>
              <w:rPr>
                <w:color w:val="000000" w:themeColor="text1"/>
                <w:sz w:val="20"/>
              </w:rPr>
            </w:pPr>
            <w:r>
              <w:rPr>
                <w:color w:val="000000" w:themeColor="text1"/>
                <w:sz w:val="20"/>
              </w:rPr>
              <w:t>0,00</w:t>
            </w:r>
          </w:p>
        </w:tc>
        <w:tc>
          <w:tcPr>
            <w:tcW w:w="223" w:type="pct"/>
            <w:gridSpan w:val="2"/>
            <w:shd w:val="clear" w:color="auto" w:fill="auto"/>
            <w:textDirection w:val="btLr"/>
            <w:hideMark/>
          </w:tcPr>
          <w:p w14:paraId="0BEBDAA8" w14:textId="77777777" w:rsidR="00113DCE" w:rsidRDefault="00113DCE" w:rsidP="00F108CA">
            <w:pPr>
              <w:ind w:left="113" w:right="113"/>
              <w:jc w:val="center"/>
            </w:pPr>
            <w:r w:rsidRPr="00240A3C">
              <w:rPr>
                <w:color w:val="000000" w:themeColor="text1"/>
                <w:sz w:val="20"/>
              </w:rPr>
              <w:t>0,00</w:t>
            </w:r>
          </w:p>
        </w:tc>
        <w:tc>
          <w:tcPr>
            <w:tcW w:w="223" w:type="pct"/>
            <w:gridSpan w:val="2"/>
            <w:shd w:val="clear" w:color="auto" w:fill="auto"/>
            <w:noWrap/>
            <w:textDirection w:val="btLr"/>
            <w:hideMark/>
          </w:tcPr>
          <w:p w14:paraId="72300BE9" w14:textId="77777777" w:rsidR="00113DCE" w:rsidRDefault="00113DCE" w:rsidP="00F108CA">
            <w:pPr>
              <w:ind w:left="113" w:right="113"/>
              <w:jc w:val="center"/>
            </w:pPr>
            <w:r w:rsidRPr="00240A3C">
              <w:rPr>
                <w:color w:val="000000" w:themeColor="text1"/>
                <w:sz w:val="20"/>
              </w:rPr>
              <w:t>0,00</w:t>
            </w:r>
          </w:p>
        </w:tc>
        <w:tc>
          <w:tcPr>
            <w:tcW w:w="221" w:type="pct"/>
            <w:shd w:val="clear" w:color="auto" w:fill="auto"/>
            <w:noWrap/>
            <w:textDirection w:val="btLr"/>
            <w:hideMark/>
          </w:tcPr>
          <w:p w14:paraId="3845E248" w14:textId="77777777" w:rsidR="00113DCE" w:rsidRDefault="00113DCE" w:rsidP="00F108CA">
            <w:pPr>
              <w:ind w:left="113" w:right="113"/>
              <w:jc w:val="center"/>
            </w:pPr>
            <w:r w:rsidRPr="00240A3C">
              <w:rPr>
                <w:color w:val="000000" w:themeColor="text1"/>
                <w:sz w:val="20"/>
              </w:rPr>
              <w:t>0,00</w:t>
            </w:r>
          </w:p>
        </w:tc>
        <w:tc>
          <w:tcPr>
            <w:tcW w:w="223" w:type="pct"/>
            <w:shd w:val="clear" w:color="auto" w:fill="auto"/>
            <w:noWrap/>
            <w:textDirection w:val="btLr"/>
            <w:hideMark/>
          </w:tcPr>
          <w:p w14:paraId="6C06A8B7" w14:textId="77777777" w:rsidR="00113DCE" w:rsidRDefault="00113DCE" w:rsidP="00F108CA">
            <w:pPr>
              <w:ind w:left="113" w:right="113"/>
              <w:jc w:val="center"/>
            </w:pPr>
            <w:r w:rsidRPr="00240A3C">
              <w:rPr>
                <w:color w:val="000000" w:themeColor="text1"/>
                <w:sz w:val="20"/>
              </w:rPr>
              <w:t>0,00</w:t>
            </w:r>
          </w:p>
        </w:tc>
        <w:tc>
          <w:tcPr>
            <w:tcW w:w="179" w:type="pct"/>
            <w:gridSpan w:val="2"/>
            <w:shd w:val="clear" w:color="auto" w:fill="auto"/>
            <w:noWrap/>
            <w:textDirection w:val="btLr"/>
            <w:hideMark/>
          </w:tcPr>
          <w:p w14:paraId="56835609" w14:textId="77777777" w:rsidR="00113DCE" w:rsidRDefault="00113DCE" w:rsidP="00F108CA">
            <w:pPr>
              <w:ind w:left="113" w:right="113"/>
              <w:jc w:val="center"/>
            </w:pPr>
            <w:r w:rsidRPr="00240A3C">
              <w:rPr>
                <w:color w:val="000000" w:themeColor="text1"/>
                <w:sz w:val="20"/>
              </w:rPr>
              <w:t>0,00</w:t>
            </w:r>
          </w:p>
        </w:tc>
        <w:tc>
          <w:tcPr>
            <w:tcW w:w="188" w:type="pct"/>
            <w:shd w:val="clear" w:color="auto" w:fill="auto"/>
            <w:noWrap/>
            <w:textDirection w:val="btLr"/>
            <w:hideMark/>
          </w:tcPr>
          <w:p w14:paraId="0788844B" w14:textId="77777777" w:rsidR="00113DCE" w:rsidRDefault="00113DCE" w:rsidP="00F108CA">
            <w:pPr>
              <w:ind w:left="113" w:right="113"/>
              <w:jc w:val="center"/>
            </w:pPr>
            <w:r w:rsidRPr="00240A3C">
              <w:rPr>
                <w:color w:val="000000" w:themeColor="text1"/>
                <w:sz w:val="20"/>
              </w:rPr>
              <w:t>0,00</w:t>
            </w:r>
          </w:p>
        </w:tc>
        <w:tc>
          <w:tcPr>
            <w:tcW w:w="221" w:type="pct"/>
            <w:gridSpan w:val="3"/>
            <w:shd w:val="clear" w:color="auto" w:fill="auto"/>
            <w:textDirection w:val="btLr"/>
            <w:hideMark/>
          </w:tcPr>
          <w:p w14:paraId="1B47EFBD" w14:textId="77777777" w:rsidR="00113DCE" w:rsidRDefault="00113DCE" w:rsidP="00F108CA">
            <w:pPr>
              <w:ind w:left="113" w:right="113"/>
              <w:jc w:val="center"/>
            </w:pPr>
            <w:r w:rsidRPr="00240A3C">
              <w:rPr>
                <w:color w:val="000000" w:themeColor="text1"/>
                <w:sz w:val="20"/>
              </w:rPr>
              <w:t>0,00</w:t>
            </w:r>
          </w:p>
        </w:tc>
        <w:tc>
          <w:tcPr>
            <w:tcW w:w="221" w:type="pct"/>
            <w:shd w:val="clear" w:color="auto" w:fill="auto"/>
            <w:noWrap/>
            <w:textDirection w:val="btLr"/>
            <w:vAlign w:val="center"/>
            <w:hideMark/>
          </w:tcPr>
          <w:p w14:paraId="31C4EBDF" w14:textId="77777777" w:rsidR="00113DCE" w:rsidRPr="008655C9" w:rsidRDefault="00113DCE" w:rsidP="008655C9">
            <w:pPr>
              <w:ind w:left="113" w:right="113"/>
              <w:jc w:val="center"/>
              <w:rPr>
                <w:color w:val="000000" w:themeColor="text1"/>
                <w:sz w:val="20"/>
              </w:rPr>
            </w:pPr>
            <w:r w:rsidRPr="008655C9">
              <w:rPr>
                <w:color w:val="000000" w:themeColor="text1"/>
                <w:sz w:val="20"/>
              </w:rPr>
              <w:t>111,000</w:t>
            </w:r>
          </w:p>
        </w:tc>
        <w:tc>
          <w:tcPr>
            <w:tcW w:w="196" w:type="pct"/>
            <w:gridSpan w:val="2"/>
            <w:shd w:val="clear" w:color="auto" w:fill="auto"/>
            <w:noWrap/>
            <w:textDirection w:val="btLr"/>
            <w:vAlign w:val="center"/>
            <w:hideMark/>
          </w:tcPr>
          <w:p w14:paraId="6A99850E" w14:textId="77777777" w:rsidR="00113DCE" w:rsidRPr="008655C9" w:rsidRDefault="00113DCE" w:rsidP="008655C9">
            <w:pPr>
              <w:ind w:left="113" w:right="113"/>
              <w:jc w:val="center"/>
              <w:rPr>
                <w:color w:val="000000" w:themeColor="text1"/>
                <w:sz w:val="20"/>
              </w:rPr>
            </w:pPr>
            <w:r w:rsidRPr="008655C9">
              <w:rPr>
                <w:color w:val="000000" w:themeColor="text1"/>
                <w:sz w:val="20"/>
              </w:rPr>
              <w:t>192,384</w:t>
            </w:r>
          </w:p>
        </w:tc>
        <w:tc>
          <w:tcPr>
            <w:tcW w:w="165" w:type="pct"/>
            <w:gridSpan w:val="4"/>
            <w:textDirection w:val="btLr"/>
            <w:vAlign w:val="center"/>
          </w:tcPr>
          <w:p w14:paraId="1E924906" w14:textId="77777777" w:rsidR="00113DCE" w:rsidRPr="008655C9" w:rsidRDefault="00113DCE" w:rsidP="008655C9">
            <w:pPr>
              <w:ind w:left="113" w:right="113"/>
              <w:jc w:val="center"/>
              <w:rPr>
                <w:color w:val="000000" w:themeColor="text1"/>
                <w:sz w:val="20"/>
              </w:rPr>
            </w:pPr>
            <w:r w:rsidRPr="008655C9">
              <w:rPr>
                <w:color w:val="000000" w:themeColor="text1"/>
                <w:sz w:val="20"/>
              </w:rPr>
              <w:t>291,040</w:t>
            </w:r>
          </w:p>
        </w:tc>
        <w:tc>
          <w:tcPr>
            <w:tcW w:w="173" w:type="pct"/>
            <w:gridSpan w:val="5"/>
            <w:textDirection w:val="btLr"/>
            <w:vAlign w:val="center"/>
          </w:tcPr>
          <w:p w14:paraId="6D0823F9" w14:textId="77777777" w:rsidR="00113DCE" w:rsidRPr="008655C9" w:rsidRDefault="00113DCE" w:rsidP="008655C9">
            <w:pPr>
              <w:ind w:left="113" w:right="113"/>
              <w:jc w:val="center"/>
              <w:rPr>
                <w:color w:val="000000" w:themeColor="text1"/>
                <w:sz w:val="20"/>
              </w:rPr>
            </w:pPr>
            <w:r w:rsidRPr="008655C9">
              <w:rPr>
                <w:color w:val="000000" w:themeColor="text1"/>
                <w:sz w:val="20"/>
              </w:rPr>
              <w:t>0,000</w:t>
            </w:r>
          </w:p>
        </w:tc>
        <w:tc>
          <w:tcPr>
            <w:tcW w:w="179" w:type="pct"/>
            <w:gridSpan w:val="4"/>
            <w:textDirection w:val="btLr"/>
            <w:vAlign w:val="center"/>
          </w:tcPr>
          <w:p w14:paraId="6C58FB85" w14:textId="77777777" w:rsidR="00113DCE" w:rsidRPr="008655C9" w:rsidRDefault="00113DCE" w:rsidP="008655C9">
            <w:pPr>
              <w:ind w:left="113" w:right="113"/>
              <w:jc w:val="center"/>
              <w:rPr>
                <w:color w:val="000000" w:themeColor="text1"/>
                <w:sz w:val="20"/>
              </w:rPr>
            </w:pPr>
            <w:r w:rsidRPr="008655C9">
              <w:rPr>
                <w:color w:val="000000" w:themeColor="text1"/>
                <w:sz w:val="20"/>
              </w:rPr>
              <w:t>0,000</w:t>
            </w:r>
          </w:p>
        </w:tc>
        <w:tc>
          <w:tcPr>
            <w:tcW w:w="181" w:type="pct"/>
            <w:gridSpan w:val="4"/>
            <w:textDirection w:val="btLr"/>
          </w:tcPr>
          <w:p w14:paraId="2CB60518" w14:textId="77777777" w:rsidR="00113DCE" w:rsidRPr="008655C9" w:rsidRDefault="00113DCE" w:rsidP="008655C9">
            <w:pPr>
              <w:ind w:left="113" w:right="113"/>
              <w:jc w:val="center"/>
              <w:rPr>
                <w:color w:val="000000" w:themeColor="text1"/>
                <w:sz w:val="20"/>
              </w:rPr>
            </w:pPr>
          </w:p>
          <w:p w14:paraId="5DEE3339" w14:textId="77777777" w:rsidR="00113DCE" w:rsidRPr="008655C9" w:rsidRDefault="00113DCE" w:rsidP="008655C9">
            <w:pPr>
              <w:ind w:left="113" w:right="113"/>
              <w:jc w:val="center"/>
              <w:rPr>
                <w:color w:val="000000" w:themeColor="text1"/>
                <w:sz w:val="20"/>
              </w:rPr>
            </w:pPr>
            <w:r w:rsidRPr="008655C9">
              <w:rPr>
                <w:color w:val="000000" w:themeColor="text1"/>
                <w:sz w:val="20"/>
              </w:rPr>
              <w:t>0,000</w:t>
            </w:r>
          </w:p>
        </w:tc>
        <w:tc>
          <w:tcPr>
            <w:tcW w:w="255" w:type="pct"/>
            <w:gridSpan w:val="4"/>
            <w:shd w:val="clear" w:color="auto" w:fill="auto"/>
            <w:noWrap/>
            <w:textDirection w:val="btLr"/>
            <w:vAlign w:val="center"/>
            <w:hideMark/>
          </w:tcPr>
          <w:p w14:paraId="162FF2D1" w14:textId="77777777" w:rsidR="00113DCE" w:rsidRPr="008655C9" w:rsidRDefault="00113DCE" w:rsidP="008655C9">
            <w:pPr>
              <w:ind w:left="113" w:right="113"/>
              <w:jc w:val="center"/>
              <w:rPr>
                <w:color w:val="000000" w:themeColor="text1"/>
                <w:sz w:val="20"/>
              </w:rPr>
            </w:pPr>
            <w:r w:rsidRPr="008655C9">
              <w:rPr>
                <w:color w:val="000000" w:themeColor="text1"/>
                <w:sz w:val="20"/>
              </w:rPr>
              <w:t>594,424</w:t>
            </w:r>
          </w:p>
        </w:tc>
        <w:tc>
          <w:tcPr>
            <w:tcW w:w="417" w:type="pct"/>
            <w:gridSpan w:val="4"/>
            <w:shd w:val="clear" w:color="auto" w:fill="auto"/>
            <w:vAlign w:val="bottom"/>
            <w:hideMark/>
          </w:tcPr>
          <w:p w14:paraId="4882FEFD" w14:textId="77777777" w:rsidR="00113DCE" w:rsidRPr="00C904CF" w:rsidRDefault="00113DCE" w:rsidP="001715F0">
            <w:pPr>
              <w:jc w:val="center"/>
              <w:rPr>
                <w:sz w:val="20"/>
              </w:rPr>
            </w:pPr>
          </w:p>
        </w:tc>
      </w:tr>
      <w:tr w:rsidR="00113DCE" w:rsidRPr="00C904CF" w14:paraId="1D5A0B72" w14:textId="77777777" w:rsidTr="00113DCE">
        <w:trPr>
          <w:gridAfter w:val="2"/>
          <w:wAfter w:w="12" w:type="pct"/>
          <w:cantSplit/>
          <w:trHeight w:val="1635"/>
        </w:trPr>
        <w:tc>
          <w:tcPr>
            <w:tcW w:w="151" w:type="pct"/>
            <w:gridSpan w:val="3"/>
            <w:shd w:val="clear" w:color="auto" w:fill="auto"/>
            <w:vAlign w:val="center"/>
            <w:hideMark/>
          </w:tcPr>
          <w:p w14:paraId="29709901" w14:textId="77777777" w:rsidR="00113DCE" w:rsidRPr="00C904CF" w:rsidRDefault="00113DCE" w:rsidP="001715F0">
            <w:pPr>
              <w:rPr>
                <w:sz w:val="20"/>
              </w:rPr>
            </w:pPr>
            <w:r w:rsidRPr="00C904CF">
              <w:rPr>
                <w:sz w:val="20"/>
              </w:rPr>
              <w:lastRenderedPageBreak/>
              <w:t>1.2.21</w:t>
            </w:r>
          </w:p>
        </w:tc>
        <w:tc>
          <w:tcPr>
            <w:tcW w:w="505" w:type="pct"/>
            <w:gridSpan w:val="2"/>
            <w:shd w:val="clear" w:color="auto" w:fill="auto"/>
            <w:vAlign w:val="center"/>
            <w:hideMark/>
          </w:tcPr>
          <w:p w14:paraId="5FAA8AC9" w14:textId="77777777" w:rsidR="00113DCE" w:rsidRPr="008655C9" w:rsidRDefault="00113DCE">
            <w:pPr>
              <w:rPr>
                <w:sz w:val="20"/>
              </w:rPr>
            </w:pPr>
            <w:r w:rsidRPr="008655C9">
              <w:rPr>
                <w:sz w:val="20"/>
              </w:rPr>
              <w:t>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за счет средств краевого бюджета</w:t>
            </w:r>
          </w:p>
        </w:tc>
        <w:tc>
          <w:tcPr>
            <w:tcW w:w="262" w:type="pct"/>
            <w:vMerge w:val="restart"/>
            <w:shd w:val="clear" w:color="auto" w:fill="auto"/>
            <w:vAlign w:val="center"/>
            <w:hideMark/>
          </w:tcPr>
          <w:p w14:paraId="2C9B2F8A" w14:textId="77777777" w:rsidR="00113DCE" w:rsidRPr="00C904CF" w:rsidRDefault="00113DCE">
            <w:pPr>
              <w:jc w:val="center"/>
            </w:pPr>
          </w:p>
          <w:p w14:paraId="587B97E6" w14:textId="77777777" w:rsidR="00113DCE" w:rsidRPr="00C904CF" w:rsidRDefault="00113DCE">
            <w:pPr>
              <w:jc w:val="center"/>
            </w:pPr>
          </w:p>
          <w:p w14:paraId="187F396F" w14:textId="77777777" w:rsidR="00113DCE" w:rsidRPr="00C904CF" w:rsidRDefault="00113DCE">
            <w:pPr>
              <w:jc w:val="center"/>
            </w:pPr>
          </w:p>
          <w:p w14:paraId="63CB19DC" w14:textId="77777777" w:rsidR="00113DCE" w:rsidRPr="00C904CF" w:rsidRDefault="00113DCE">
            <w:pPr>
              <w:jc w:val="center"/>
            </w:pPr>
          </w:p>
          <w:p w14:paraId="01ABF227" w14:textId="77777777" w:rsidR="00113DCE" w:rsidRPr="00C904CF" w:rsidRDefault="00113DCE">
            <w:pPr>
              <w:jc w:val="center"/>
            </w:pPr>
          </w:p>
          <w:p w14:paraId="3C7584DB" w14:textId="77777777" w:rsidR="00113DCE" w:rsidRPr="00C904CF" w:rsidRDefault="00113DCE">
            <w:pPr>
              <w:jc w:val="center"/>
            </w:pPr>
          </w:p>
          <w:p w14:paraId="0376925E" w14:textId="77777777" w:rsidR="00113DCE" w:rsidRPr="00C904CF" w:rsidRDefault="00113DCE">
            <w:pPr>
              <w:jc w:val="center"/>
            </w:pPr>
          </w:p>
          <w:p w14:paraId="76D9CB3B" w14:textId="77777777" w:rsidR="00113DCE" w:rsidRPr="00C904CF" w:rsidRDefault="00113DCE">
            <w:pPr>
              <w:jc w:val="center"/>
            </w:pPr>
          </w:p>
          <w:p w14:paraId="1C568149" w14:textId="77777777" w:rsidR="00113DCE" w:rsidRPr="00C904CF" w:rsidRDefault="00113DCE">
            <w:pPr>
              <w:jc w:val="center"/>
            </w:pPr>
          </w:p>
          <w:p w14:paraId="3DAA81E5" w14:textId="77777777" w:rsidR="00113DCE" w:rsidRPr="00C904CF" w:rsidRDefault="00113DCE">
            <w:pPr>
              <w:jc w:val="center"/>
            </w:pPr>
          </w:p>
          <w:p w14:paraId="514606C2" w14:textId="77777777" w:rsidR="00113DCE" w:rsidRPr="00C904CF" w:rsidRDefault="00113DCE">
            <w:pPr>
              <w:jc w:val="center"/>
            </w:pPr>
          </w:p>
          <w:p w14:paraId="067E0EC8" w14:textId="77777777" w:rsidR="00113DCE" w:rsidRPr="00C904CF" w:rsidRDefault="00113DCE">
            <w:pPr>
              <w:jc w:val="center"/>
            </w:pPr>
          </w:p>
          <w:p w14:paraId="2D09BB04" w14:textId="77777777" w:rsidR="00113DCE" w:rsidRPr="00C904CF" w:rsidRDefault="00113DCE">
            <w:pPr>
              <w:jc w:val="center"/>
            </w:pPr>
          </w:p>
          <w:p w14:paraId="6958504F" w14:textId="77777777" w:rsidR="00113DCE" w:rsidRPr="00C904CF" w:rsidRDefault="00113DCE">
            <w:pPr>
              <w:jc w:val="center"/>
            </w:pPr>
          </w:p>
          <w:p w14:paraId="7C0DC7F4" w14:textId="77777777" w:rsidR="00113DCE" w:rsidRPr="00C904CF" w:rsidRDefault="00113DCE">
            <w:pPr>
              <w:jc w:val="center"/>
            </w:pPr>
          </w:p>
          <w:p w14:paraId="37BCD301" w14:textId="77777777" w:rsidR="00113DCE" w:rsidRPr="00C904CF" w:rsidRDefault="00113DCE">
            <w:pPr>
              <w:jc w:val="center"/>
            </w:pPr>
          </w:p>
          <w:p w14:paraId="61F78E79" w14:textId="77777777" w:rsidR="00113DCE" w:rsidRPr="008655C9" w:rsidRDefault="00113DCE" w:rsidP="00403FCB">
            <w:pPr>
              <w:rPr>
                <w:sz w:val="20"/>
              </w:rPr>
            </w:pPr>
            <w:r w:rsidRPr="008655C9">
              <w:rPr>
                <w:sz w:val="20"/>
              </w:rPr>
              <w:t>Управление образования администрации Дзерж</w:t>
            </w:r>
            <w:r w:rsidRPr="008655C9">
              <w:rPr>
                <w:sz w:val="20"/>
              </w:rPr>
              <w:lastRenderedPageBreak/>
              <w:t>инского района</w:t>
            </w:r>
          </w:p>
        </w:tc>
        <w:tc>
          <w:tcPr>
            <w:tcW w:w="162" w:type="pct"/>
            <w:gridSpan w:val="2"/>
            <w:tcBorders>
              <w:top w:val="single" w:sz="4" w:space="0" w:color="auto"/>
            </w:tcBorders>
            <w:shd w:val="clear" w:color="auto" w:fill="auto"/>
            <w:textDirection w:val="btLr"/>
            <w:vAlign w:val="center"/>
            <w:hideMark/>
          </w:tcPr>
          <w:p w14:paraId="7121B23D" w14:textId="77777777" w:rsidR="00113DCE" w:rsidRPr="008655C9" w:rsidRDefault="00113DCE" w:rsidP="008655C9">
            <w:pPr>
              <w:ind w:left="113" w:right="113"/>
              <w:jc w:val="center"/>
              <w:rPr>
                <w:sz w:val="20"/>
              </w:rPr>
            </w:pPr>
            <w:r w:rsidRPr="008655C9">
              <w:rPr>
                <w:sz w:val="20"/>
              </w:rPr>
              <w:lastRenderedPageBreak/>
              <w:t>975</w:t>
            </w:r>
          </w:p>
        </w:tc>
        <w:tc>
          <w:tcPr>
            <w:tcW w:w="106" w:type="pct"/>
            <w:shd w:val="clear" w:color="auto" w:fill="auto"/>
            <w:textDirection w:val="btLr"/>
            <w:vAlign w:val="center"/>
            <w:hideMark/>
          </w:tcPr>
          <w:p w14:paraId="34BFB8C9" w14:textId="77777777" w:rsidR="00113DCE" w:rsidRPr="008655C9" w:rsidRDefault="00113DCE" w:rsidP="008655C9">
            <w:pPr>
              <w:ind w:left="113" w:right="113"/>
              <w:jc w:val="center"/>
              <w:rPr>
                <w:sz w:val="20"/>
              </w:rPr>
            </w:pPr>
            <w:r w:rsidRPr="008655C9">
              <w:rPr>
                <w:sz w:val="20"/>
              </w:rPr>
              <w:t>0702</w:t>
            </w:r>
          </w:p>
        </w:tc>
        <w:tc>
          <w:tcPr>
            <w:tcW w:w="235" w:type="pct"/>
            <w:gridSpan w:val="2"/>
            <w:shd w:val="clear" w:color="auto" w:fill="auto"/>
            <w:textDirection w:val="btLr"/>
            <w:vAlign w:val="center"/>
            <w:hideMark/>
          </w:tcPr>
          <w:p w14:paraId="3A20BCC7" w14:textId="77777777" w:rsidR="00113DCE" w:rsidRPr="008655C9" w:rsidRDefault="00113DCE" w:rsidP="008655C9">
            <w:pPr>
              <w:ind w:left="113" w:right="113"/>
              <w:jc w:val="center"/>
              <w:rPr>
                <w:sz w:val="20"/>
              </w:rPr>
            </w:pPr>
            <w:r w:rsidRPr="008655C9">
              <w:rPr>
                <w:sz w:val="20"/>
              </w:rPr>
              <w:t>02100S5210</w:t>
            </w:r>
          </w:p>
        </w:tc>
        <w:tc>
          <w:tcPr>
            <w:tcW w:w="118" w:type="pct"/>
            <w:shd w:val="clear" w:color="auto" w:fill="auto"/>
            <w:textDirection w:val="btLr"/>
            <w:vAlign w:val="center"/>
            <w:hideMark/>
          </w:tcPr>
          <w:p w14:paraId="14F6FC42" w14:textId="77777777" w:rsidR="00113DCE" w:rsidRPr="008655C9" w:rsidRDefault="00113DCE" w:rsidP="008655C9">
            <w:pPr>
              <w:ind w:left="113" w:right="113"/>
              <w:jc w:val="center"/>
              <w:rPr>
                <w:sz w:val="20"/>
              </w:rPr>
            </w:pPr>
            <w:r w:rsidRPr="008655C9">
              <w:rPr>
                <w:sz w:val="20"/>
              </w:rPr>
              <w:t>612</w:t>
            </w:r>
          </w:p>
        </w:tc>
        <w:tc>
          <w:tcPr>
            <w:tcW w:w="183" w:type="pct"/>
            <w:gridSpan w:val="2"/>
            <w:shd w:val="clear" w:color="auto" w:fill="auto"/>
            <w:noWrap/>
            <w:textDirection w:val="btLr"/>
            <w:hideMark/>
          </w:tcPr>
          <w:p w14:paraId="62381AE9" w14:textId="77777777" w:rsidR="00113DCE" w:rsidRDefault="00113DCE" w:rsidP="008B12C2">
            <w:pPr>
              <w:ind w:left="113" w:right="113"/>
              <w:jc w:val="center"/>
            </w:pPr>
            <w:r w:rsidRPr="00C00FC2">
              <w:rPr>
                <w:color w:val="000000" w:themeColor="text1"/>
                <w:sz w:val="20"/>
              </w:rPr>
              <w:t>0,00</w:t>
            </w:r>
          </w:p>
        </w:tc>
        <w:tc>
          <w:tcPr>
            <w:tcW w:w="223" w:type="pct"/>
            <w:gridSpan w:val="2"/>
            <w:shd w:val="clear" w:color="auto" w:fill="auto"/>
            <w:textDirection w:val="btLr"/>
            <w:hideMark/>
          </w:tcPr>
          <w:p w14:paraId="1D6D398F" w14:textId="77777777" w:rsidR="00113DCE" w:rsidRDefault="00113DCE" w:rsidP="008B12C2">
            <w:pPr>
              <w:ind w:left="113" w:right="113"/>
              <w:jc w:val="center"/>
            </w:pPr>
            <w:r w:rsidRPr="00C00FC2">
              <w:rPr>
                <w:color w:val="000000" w:themeColor="text1"/>
                <w:sz w:val="20"/>
              </w:rPr>
              <w:t>0,00</w:t>
            </w:r>
          </w:p>
        </w:tc>
        <w:tc>
          <w:tcPr>
            <w:tcW w:w="223" w:type="pct"/>
            <w:gridSpan w:val="2"/>
            <w:shd w:val="clear" w:color="auto" w:fill="auto"/>
            <w:noWrap/>
            <w:textDirection w:val="btLr"/>
            <w:hideMark/>
          </w:tcPr>
          <w:p w14:paraId="0245DF6C" w14:textId="77777777" w:rsidR="00113DCE" w:rsidRDefault="00113DCE" w:rsidP="008B12C2">
            <w:pPr>
              <w:ind w:left="113" w:right="113"/>
              <w:jc w:val="center"/>
            </w:pPr>
            <w:r w:rsidRPr="00C00FC2">
              <w:rPr>
                <w:color w:val="000000" w:themeColor="text1"/>
                <w:sz w:val="20"/>
              </w:rPr>
              <w:t>0,00</w:t>
            </w:r>
          </w:p>
        </w:tc>
        <w:tc>
          <w:tcPr>
            <w:tcW w:w="221" w:type="pct"/>
            <w:shd w:val="clear" w:color="auto" w:fill="auto"/>
            <w:noWrap/>
            <w:textDirection w:val="btLr"/>
            <w:hideMark/>
          </w:tcPr>
          <w:p w14:paraId="4D98D5C0" w14:textId="77777777" w:rsidR="00113DCE" w:rsidRDefault="00113DCE" w:rsidP="008B12C2">
            <w:pPr>
              <w:ind w:left="113" w:right="113"/>
              <w:jc w:val="center"/>
            </w:pPr>
            <w:r w:rsidRPr="00C00FC2">
              <w:rPr>
                <w:color w:val="000000" w:themeColor="text1"/>
                <w:sz w:val="20"/>
              </w:rPr>
              <w:t>0,00</w:t>
            </w:r>
          </w:p>
        </w:tc>
        <w:tc>
          <w:tcPr>
            <w:tcW w:w="223" w:type="pct"/>
            <w:shd w:val="clear" w:color="auto" w:fill="auto"/>
            <w:noWrap/>
            <w:textDirection w:val="btLr"/>
            <w:hideMark/>
          </w:tcPr>
          <w:p w14:paraId="7B4D0456" w14:textId="77777777" w:rsidR="00113DCE" w:rsidRDefault="00113DCE" w:rsidP="008B12C2">
            <w:pPr>
              <w:ind w:left="113" w:right="113"/>
              <w:jc w:val="center"/>
            </w:pPr>
            <w:r w:rsidRPr="00C00FC2">
              <w:rPr>
                <w:color w:val="000000" w:themeColor="text1"/>
                <w:sz w:val="20"/>
              </w:rPr>
              <w:t>0,00</w:t>
            </w:r>
          </w:p>
        </w:tc>
        <w:tc>
          <w:tcPr>
            <w:tcW w:w="179" w:type="pct"/>
            <w:gridSpan w:val="2"/>
            <w:shd w:val="clear" w:color="auto" w:fill="auto"/>
            <w:noWrap/>
            <w:textDirection w:val="btLr"/>
            <w:hideMark/>
          </w:tcPr>
          <w:p w14:paraId="54AC4310" w14:textId="77777777" w:rsidR="00113DCE" w:rsidRDefault="00113DCE" w:rsidP="008B12C2">
            <w:pPr>
              <w:ind w:left="113" w:right="113"/>
              <w:jc w:val="center"/>
            </w:pPr>
            <w:r w:rsidRPr="00C00FC2">
              <w:rPr>
                <w:color w:val="000000" w:themeColor="text1"/>
                <w:sz w:val="20"/>
              </w:rPr>
              <w:t>0,00</w:t>
            </w:r>
          </w:p>
        </w:tc>
        <w:tc>
          <w:tcPr>
            <w:tcW w:w="188" w:type="pct"/>
            <w:shd w:val="clear" w:color="auto" w:fill="auto"/>
            <w:noWrap/>
            <w:textDirection w:val="btLr"/>
            <w:hideMark/>
          </w:tcPr>
          <w:p w14:paraId="6F95A556" w14:textId="77777777" w:rsidR="00113DCE" w:rsidRDefault="00113DCE" w:rsidP="008B12C2">
            <w:pPr>
              <w:ind w:left="113" w:right="113"/>
              <w:jc w:val="center"/>
            </w:pPr>
            <w:r w:rsidRPr="00C00FC2">
              <w:rPr>
                <w:color w:val="000000" w:themeColor="text1"/>
                <w:sz w:val="20"/>
              </w:rPr>
              <w:t>0,00</w:t>
            </w:r>
          </w:p>
        </w:tc>
        <w:tc>
          <w:tcPr>
            <w:tcW w:w="221" w:type="pct"/>
            <w:gridSpan w:val="3"/>
            <w:shd w:val="clear" w:color="auto" w:fill="auto"/>
            <w:textDirection w:val="btLr"/>
            <w:hideMark/>
          </w:tcPr>
          <w:p w14:paraId="5AF4BCFE" w14:textId="77777777" w:rsidR="00113DCE" w:rsidRDefault="00113DCE" w:rsidP="008B12C2">
            <w:pPr>
              <w:ind w:left="113" w:right="113"/>
              <w:jc w:val="center"/>
            </w:pPr>
            <w:r w:rsidRPr="00C00FC2">
              <w:rPr>
                <w:color w:val="000000" w:themeColor="text1"/>
                <w:sz w:val="20"/>
              </w:rPr>
              <w:t>0,00</w:t>
            </w:r>
          </w:p>
        </w:tc>
        <w:tc>
          <w:tcPr>
            <w:tcW w:w="221" w:type="pct"/>
            <w:shd w:val="clear" w:color="auto" w:fill="auto"/>
            <w:noWrap/>
            <w:textDirection w:val="btLr"/>
            <w:vAlign w:val="center"/>
            <w:hideMark/>
          </w:tcPr>
          <w:p w14:paraId="7A0333B6" w14:textId="77777777" w:rsidR="00113DCE" w:rsidRPr="008655C9" w:rsidRDefault="00113DCE" w:rsidP="008655C9">
            <w:pPr>
              <w:ind w:left="113" w:right="113"/>
              <w:jc w:val="center"/>
              <w:rPr>
                <w:color w:val="000000" w:themeColor="text1"/>
                <w:sz w:val="20"/>
              </w:rPr>
            </w:pPr>
            <w:r w:rsidRPr="008655C9">
              <w:rPr>
                <w:color w:val="000000" w:themeColor="text1"/>
                <w:sz w:val="20"/>
              </w:rPr>
              <w:t>0,000</w:t>
            </w:r>
          </w:p>
        </w:tc>
        <w:tc>
          <w:tcPr>
            <w:tcW w:w="196" w:type="pct"/>
            <w:gridSpan w:val="2"/>
            <w:shd w:val="clear" w:color="auto" w:fill="auto"/>
            <w:noWrap/>
            <w:textDirection w:val="btLr"/>
            <w:vAlign w:val="center"/>
            <w:hideMark/>
          </w:tcPr>
          <w:p w14:paraId="67E3CC58" w14:textId="77777777" w:rsidR="00113DCE" w:rsidRPr="008655C9" w:rsidRDefault="00113DCE" w:rsidP="008655C9">
            <w:pPr>
              <w:ind w:left="113" w:right="113"/>
              <w:jc w:val="center"/>
              <w:rPr>
                <w:color w:val="000000" w:themeColor="text1"/>
                <w:sz w:val="20"/>
              </w:rPr>
            </w:pPr>
            <w:r w:rsidRPr="008655C9">
              <w:rPr>
                <w:color w:val="000000" w:themeColor="text1"/>
                <w:sz w:val="20"/>
              </w:rPr>
              <w:t>743,600</w:t>
            </w:r>
          </w:p>
        </w:tc>
        <w:tc>
          <w:tcPr>
            <w:tcW w:w="165" w:type="pct"/>
            <w:gridSpan w:val="4"/>
            <w:textDirection w:val="btLr"/>
            <w:vAlign w:val="center"/>
          </w:tcPr>
          <w:p w14:paraId="2923364B" w14:textId="77777777" w:rsidR="00113DCE" w:rsidRPr="008655C9" w:rsidRDefault="00113DCE" w:rsidP="008655C9">
            <w:pPr>
              <w:ind w:left="113" w:right="113"/>
              <w:jc w:val="center"/>
              <w:rPr>
                <w:color w:val="000000" w:themeColor="text1"/>
                <w:sz w:val="20"/>
              </w:rPr>
            </w:pPr>
            <w:r w:rsidRPr="008655C9">
              <w:rPr>
                <w:color w:val="000000" w:themeColor="text1"/>
                <w:sz w:val="20"/>
              </w:rPr>
              <w:t>2700,000</w:t>
            </w:r>
          </w:p>
        </w:tc>
        <w:tc>
          <w:tcPr>
            <w:tcW w:w="173" w:type="pct"/>
            <w:gridSpan w:val="5"/>
            <w:textDirection w:val="btLr"/>
            <w:vAlign w:val="center"/>
          </w:tcPr>
          <w:p w14:paraId="46E6AB6B" w14:textId="77777777" w:rsidR="00113DCE" w:rsidRPr="008655C9" w:rsidRDefault="00113DCE" w:rsidP="008655C9">
            <w:pPr>
              <w:ind w:left="113" w:right="113"/>
              <w:jc w:val="center"/>
              <w:rPr>
                <w:color w:val="000000" w:themeColor="text1"/>
                <w:sz w:val="20"/>
              </w:rPr>
            </w:pPr>
            <w:r w:rsidRPr="008655C9">
              <w:rPr>
                <w:color w:val="000000" w:themeColor="text1"/>
                <w:sz w:val="20"/>
              </w:rPr>
              <w:t>0,000</w:t>
            </w:r>
          </w:p>
        </w:tc>
        <w:tc>
          <w:tcPr>
            <w:tcW w:w="179" w:type="pct"/>
            <w:gridSpan w:val="4"/>
            <w:textDirection w:val="btLr"/>
            <w:vAlign w:val="center"/>
          </w:tcPr>
          <w:p w14:paraId="1A4B0F5A" w14:textId="77777777" w:rsidR="00113DCE" w:rsidRPr="008655C9" w:rsidRDefault="00113DCE" w:rsidP="008655C9">
            <w:pPr>
              <w:ind w:left="113" w:right="113"/>
              <w:jc w:val="center"/>
              <w:rPr>
                <w:color w:val="000000" w:themeColor="text1"/>
                <w:sz w:val="20"/>
              </w:rPr>
            </w:pPr>
            <w:r w:rsidRPr="008655C9">
              <w:rPr>
                <w:color w:val="000000" w:themeColor="text1"/>
                <w:sz w:val="20"/>
              </w:rPr>
              <w:t>0,000</w:t>
            </w:r>
          </w:p>
        </w:tc>
        <w:tc>
          <w:tcPr>
            <w:tcW w:w="181" w:type="pct"/>
            <w:gridSpan w:val="4"/>
            <w:textDirection w:val="btLr"/>
          </w:tcPr>
          <w:p w14:paraId="4C989D40" w14:textId="77777777" w:rsidR="00113DCE" w:rsidRPr="008655C9" w:rsidRDefault="00113DCE" w:rsidP="008655C9">
            <w:pPr>
              <w:ind w:left="113" w:right="113"/>
              <w:jc w:val="center"/>
              <w:rPr>
                <w:color w:val="000000" w:themeColor="text1"/>
                <w:sz w:val="20"/>
              </w:rPr>
            </w:pPr>
            <w:r>
              <w:rPr>
                <w:color w:val="000000" w:themeColor="text1"/>
                <w:sz w:val="20"/>
              </w:rPr>
              <w:t>0,00</w:t>
            </w:r>
          </w:p>
        </w:tc>
        <w:tc>
          <w:tcPr>
            <w:tcW w:w="255" w:type="pct"/>
            <w:gridSpan w:val="4"/>
            <w:shd w:val="clear" w:color="auto" w:fill="auto"/>
            <w:noWrap/>
            <w:textDirection w:val="btLr"/>
            <w:vAlign w:val="center"/>
            <w:hideMark/>
          </w:tcPr>
          <w:p w14:paraId="15D58AE0" w14:textId="77777777" w:rsidR="00113DCE" w:rsidRPr="008655C9" w:rsidRDefault="00113DCE" w:rsidP="008655C9">
            <w:pPr>
              <w:ind w:left="113" w:right="113"/>
              <w:jc w:val="center"/>
              <w:rPr>
                <w:color w:val="000000" w:themeColor="text1"/>
                <w:sz w:val="20"/>
              </w:rPr>
            </w:pPr>
            <w:r w:rsidRPr="008655C9">
              <w:rPr>
                <w:color w:val="000000" w:themeColor="text1"/>
                <w:sz w:val="20"/>
              </w:rPr>
              <w:t>3443,600</w:t>
            </w:r>
          </w:p>
        </w:tc>
        <w:tc>
          <w:tcPr>
            <w:tcW w:w="417" w:type="pct"/>
            <w:gridSpan w:val="4"/>
            <w:shd w:val="clear" w:color="auto" w:fill="auto"/>
            <w:vAlign w:val="bottom"/>
            <w:hideMark/>
          </w:tcPr>
          <w:p w14:paraId="3C3D790F" w14:textId="77777777" w:rsidR="00113DCE" w:rsidRPr="00C904CF" w:rsidRDefault="00113DCE" w:rsidP="001715F0">
            <w:pPr>
              <w:jc w:val="center"/>
              <w:rPr>
                <w:sz w:val="20"/>
              </w:rPr>
            </w:pPr>
          </w:p>
        </w:tc>
      </w:tr>
      <w:tr w:rsidR="00113DCE" w:rsidRPr="00C904CF" w14:paraId="33FB2CE7" w14:textId="77777777" w:rsidTr="00113DCE">
        <w:trPr>
          <w:gridAfter w:val="2"/>
          <w:wAfter w:w="12" w:type="pct"/>
          <w:cantSplit/>
          <w:trHeight w:val="1635"/>
        </w:trPr>
        <w:tc>
          <w:tcPr>
            <w:tcW w:w="151" w:type="pct"/>
            <w:gridSpan w:val="3"/>
            <w:shd w:val="clear" w:color="auto" w:fill="auto"/>
            <w:vAlign w:val="center"/>
            <w:hideMark/>
          </w:tcPr>
          <w:p w14:paraId="2275C379" w14:textId="77777777" w:rsidR="00113DCE" w:rsidRPr="00C904CF" w:rsidRDefault="00113DCE" w:rsidP="001715F0">
            <w:pPr>
              <w:rPr>
                <w:sz w:val="20"/>
              </w:rPr>
            </w:pPr>
            <w:r w:rsidRPr="00C904CF">
              <w:rPr>
                <w:sz w:val="20"/>
              </w:rPr>
              <w:lastRenderedPageBreak/>
              <w:t>1.2.22</w:t>
            </w:r>
          </w:p>
        </w:tc>
        <w:tc>
          <w:tcPr>
            <w:tcW w:w="505" w:type="pct"/>
            <w:gridSpan w:val="2"/>
            <w:shd w:val="clear" w:color="auto" w:fill="auto"/>
            <w:vAlign w:val="center"/>
            <w:hideMark/>
          </w:tcPr>
          <w:p w14:paraId="1AD8AF22" w14:textId="77777777" w:rsidR="00113DCE" w:rsidRPr="008655C9" w:rsidRDefault="00113DCE">
            <w:pPr>
              <w:rPr>
                <w:sz w:val="20"/>
              </w:rPr>
            </w:pPr>
            <w:r w:rsidRPr="008655C9">
              <w:rPr>
                <w:sz w:val="20"/>
              </w:rPr>
              <w:t>Софинансирование на осуществление расходов направленных 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за счет средств местного бюджета</w:t>
            </w:r>
          </w:p>
        </w:tc>
        <w:tc>
          <w:tcPr>
            <w:tcW w:w="262" w:type="pct"/>
            <w:vMerge/>
            <w:shd w:val="clear" w:color="auto" w:fill="auto"/>
            <w:vAlign w:val="center"/>
            <w:hideMark/>
          </w:tcPr>
          <w:p w14:paraId="05C36B58" w14:textId="77777777" w:rsidR="00113DCE" w:rsidRPr="00C904CF" w:rsidRDefault="00113DCE">
            <w:pPr>
              <w:rPr>
                <w:szCs w:val="24"/>
              </w:rPr>
            </w:pPr>
          </w:p>
        </w:tc>
        <w:tc>
          <w:tcPr>
            <w:tcW w:w="162" w:type="pct"/>
            <w:gridSpan w:val="2"/>
            <w:shd w:val="clear" w:color="auto" w:fill="auto"/>
            <w:textDirection w:val="btLr"/>
            <w:vAlign w:val="center"/>
            <w:hideMark/>
          </w:tcPr>
          <w:p w14:paraId="34F9C717" w14:textId="77777777" w:rsidR="00113DCE" w:rsidRPr="008655C9" w:rsidRDefault="00113DCE" w:rsidP="008655C9">
            <w:pPr>
              <w:ind w:left="113" w:right="113"/>
              <w:jc w:val="center"/>
              <w:rPr>
                <w:color w:val="000000" w:themeColor="text1"/>
                <w:sz w:val="20"/>
              </w:rPr>
            </w:pPr>
            <w:r w:rsidRPr="008655C9">
              <w:rPr>
                <w:color w:val="000000" w:themeColor="text1"/>
                <w:sz w:val="20"/>
              </w:rPr>
              <w:t>975</w:t>
            </w:r>
          </w:p>
        </w:tc>
        <w:tc>
          <w:tcPr>
            <w:tcW w:w="106" w:type="pct"/>
            <w:shd w:val="clear" w:color="auto" w:fill="auto"/>
            <w:textDirection w:val="btLr"/>
            <w:vAlign w:val="center"/>
            <w:hideMark/>
          </w:tcPr>
          <w:p w14:paraId="6D579911" w14:textId="77777777" w:rsidR="00113DCE" w:rsidRPr="008655C9" w:rsidRDefault="00113DCE" w:rsidP="008655C9">
            <w:pPr>
              <w:ind w:left="113" w:right="113"/>
              <w:jc w:val="center"/>
              <w:rPr>
                <w:color w:val="000000" w:themeColor="text1"/>
                <w:sz w:val="20"/>
              </w:rPr>
            </w:pPr>
            <w:r w:rsidRPr="008655C9">
              <w:rPr>
                <w:color w:val="000000" w:themeColor="text1"/>
                <w:sz w:val="20"/>
              </w:rPr>
              <w:t>0702</w:t>
            </w:r>
          </w:p>
        </w:tc>
        <w:tc>
          <w:tcPr>
            <w:tcW w:w="235" w:type="pct"/>
            <w:gridSpan w:val="2"/>
            <w:shd w:val="clear" w:color="auto" w:fill="auto"/>
            <w:textDirection w:val="btLr"/>
            <w:vAlign w:val="center"/>
            <w:hideMark/>
          </w:tcPr>
          <w:p w14:paraId="5498079A" w14:textId="77777777" w:rsidR="00113DCE" w:rsidRPr="008655C9" w:rsidRDefault="00113DCE" w:rsidP="008655C9">
            <w:pPr>
              <w:ind w:left="113" w:right="113"/>
              <w:jc w:val="center"/>
              <w:rPr>
                <w:color w:val="000000" w:themeColor="text1"/>
                <w:sz w:val="20"/>
              </w:rPr>
            </w:pPr>
            <w:r w:rsidRPr="008655C9">
              <w:rPr>
                <w:color w:val="000000" w:themeColor="text1"/>
                <w:sz w:val="20"/>
              </w:rPr>
              <w:t>02100S5210</w:t>
            </w:r>
          </w:p>
        </w:tc>
        <w:tc>
          <w:tcPr>
            <w:tcW w:w="118" w:type="pct"/>
            <w:shd w:val="clear" w:color="auto" w:fill="auto"/>
            <w:textDirection w:val="btLr"/>
            <w:vAlign w:val="center"/>
            <w:hideMark/>
          </w:tcPr>
          <w:p w14:paraId="67688479" w14:textId="77777777" w:rsidR="00113DCE" w:rsidRPr="008655C9" w:rsidRDefault="00113DCE" w:rsidP="008655C9">
            <w:pPr>
              <w:ind w:left="113" w:right="113"/>
              <w:jc w:val="center"/>
              <w:rPr>
                <w:color w:val="000000" w:themeColor="text1"/>
                <w:sz w:val="20"/>
              </w:rPr>
            </w:pPr>
            <w:r w:rsidRPr="008655C9">
              <w:rPr>
                <w:color w:val="000000" w:themeColor="text1"/>
                <w:sz w:val="20"/>
              </w:rPr>
              <w:t>612</w:t>
            </w:r>
          </w:p>
        </w:tc>
        <w:tc>
          <w:tcPr>
            <w:tcW w:w="183" w:type="pct"/>
            <w:gridSpan w:val="2"/>
            <w:shd w:val="clear" w:color="auto" w:fill="auto"/>
            <w:noWrap/>
            <w:textDirection w:val="btLr"/>
            <w:hideMark/>
          </w:tcPr>
          <w:p w14:paraId="2FAEF485" w14:textId="77777777" w:rsidR="00113DCE" w:rsidRDefault="00113DCE" w:rsidP="008655C9">
            <w:pPr>
              <w:ind w:left="113" w:right="113"/>
              <w:jc w:val="center"/>
            </w:pPr>
            <w:r w:rsidRPr="00ED3484">
              <w:rPr>
                <w:color w:val="000000" w:themeColor="text1"/>
                <w:sz w:val="20"/>
              </w:rPr>
              <w:t>0,000</w:t>
            </w:r>
          </w:p>
        </w:tc>
        <w:tc>
          <w:tcPr>
            <w:tcW w:w="223" w:type="pct"/>
            <w:gridSpan w:val="2"/>
            <w:shd w:val="clear" w:color="auto" w:fill="auto"/>
            <w:textDirection w:val="btLr"/>
            <w:hideMark/>
          </w:tcPr>
          <w:p w14:paraId="65E74EA2" w14:textId="77777777" w:rsidR="00113DCE" w:rsidRDefault="00113DCE" w:rsidP="008655C9">
            <w:pPr>
              <w:ind w:left="113" w:right="113"/>
              <w:jc w:val="center"/>
            </w:pPr>
            <w:r w:rsidRPr="00ED3484">
              <w:rPr>
                <w:color w:val="000000" w:themeColor="text1"/>
                <w:sz w:val="20"/>
              </w:rPr>
              <w:t>0,000</w:t>
            </w:r>
          </w:p>
        </w:tc>
        <w:tc>
          <w:tcPr>
            <w:tcW w:w="223" w:type="pct"/>
            <w:gridSpan w:val="2"/>
            <w:shd w:val="clear" w:color="auto" w:fill="auto"/>
            <w:noWrap/>
            <w:textDirection w:val="btLr"/>
            <w:hideMark/>
          </w:tcPr>
          <w:p w14:paraId="75C07F28" w14:textId="77777777" w:rsidR="00113DCE" w:rsidRDefault="00113DCE" w:rsidP="008655C9">
            <w:pPr>
              <w:ind w:left="113" w:right="113"/>
              <w:jc w:val="center"/>
            </w:pPr>
            <w:r w:rsidRPr="00ED3484">
              <w:rPr>
                <w:color w:val="000000" w:themeColor="text1"/>
                <w:sz w:val="20"/>
              </w:rPr>
              <w:t>0,000</w:t>
            </w:r>
          </w:p>
        </w:tc>
        <w:tc>
          <w:tcPr>
            <w:tcW w:w="221" w:type="pct"/>
            <w:shd w:val="clear" w:color="auto" w:fill="auto"/>
            <w:noWrap/>
            <w:textDirection w:val="btLr"/>
            <w:hideMark/>
          </w:tcPr>
          <w:p w14:paraId="74DB075B" w14:textId="77777777" w:rsidR="00113DCE" w:rsidRDefault="00113DCE" w:rsidP="008655C9">
            <w:pPr>
              <w:ind w:left="113" w:right="113"/>
              <w:jc w:val="center"/>
            </w:pPr>
            <w:r w:rsidRPr="00ED3484">
              <w:rPr>
                <w:color w:val="000000" w:themeColor="text1"/>
                <w:sz w:val="20"/>
              </w:rPr>
              <w:t>0,000</w:t>
            </w:r>
          </w:p>
        </w:tc>
        <w:tc>
          <w:tcPr>
            <w:tcW w:w="223" w:type="pct"/>
            <w:shd w:val="clear" w:color="auto" w:fill="auto"/>
            <w:noWrap/>
            <w:textDirection w:val="btLr"/>
            <w:hideMark/>
          </w:tcPr>
          <w:p w14:paraId="11B62892" w14:textId="77777777" w:rsidR="00113DCE" w:rsidRDefault="00113DCE" w:rsidP="008655C9">
            <w:pPr>
              <w:ind w:left="113" w:right="113"/>
              <w:jc w:val="center"/>
            </w:pPr>
            <w:r w:rsidRPr="00ED3484">
              <w:rPr>
                <w:color w:val="000000" w:themeColor="text1"/>
                <w:sz w:val="20"/>
              </w:rPr>
              <w:t>0,000</w:t>
            </w:r>
          </w:p>
        </w:tc>
        <w:tc>
          <w:tcPr>
            <w:tcW w:w="179" w:type="pct"/>
            <w:gridSpan w:val="2"/>
            <w:shd w:val="clear" w:color="auto" w:fill="auto"/>
            <w:noWrap/>
            <w:textDirection w:val="btLr"/>
            <w:hideMark/>
          </w:tcPr>
          <w:p w14:paraId="143F1BEB" w14:textId="77777777" w:rsidR="00113DCE" w:rsidRDefault="00113DCE" w:rsidP="008655C9">
            <w:pPr>
              <w:ind w:left="113" w:right="113"/>
              <w:jc w:val="center"/>
            </w:pPr>
            <w:r w:rsidRPr="00ED3484">
              <w:rPr>
                <w:color w:val="000000" w:themeColor="text1"/>
                <w:sz w:val="20"/>
              </w:rPr>
              <w:t>0,000</w:t>
            </w:r>
          </w:p>
        </w:tc>
        <w:tc>
          <w:tcPr>
            <w:tcW w:w="188" w:type="pct"/>
            <w:shd w:val="clear" w:color="auto" w:fill="auto"/>
            <w:noWrap/>
            <w:textDirection w:val="btLr"/>
            <w:hideMark/>
          </w:tcPr>
          <w:p w14:paraId="541EC6A9" w14:textId="77777777" w:rsidR="00113DCE" w:rsidRDefault="00113DCE" w:rsidP="008655C9">
            <w:pPr>
              <w:ind w:left="113" w:right="113"/>
              <w:jc w:val="center"/>
            </w:pPr>
            <w:r w:rsidRPr="00ED3484">
              <w:rPr>
                <w:color w:val="000000" w:themeColor="text1"/>
                <w:sz w:val="20"/>
              </w:rPr>
              <w:t>0,000</w:t>
            </w:r>
          </w:p>
        </w:tc>
        <w:tc>
          <w:tcPr>
            <w:tcW w:w="221" w:type="pct"/>
            <w:gridSpan w:val="3"/>
            <w:shd w:val="clear" w:color="auto" w:fill="auto"/>
            <w:textDirection w:val="btLr"/>
            <w:hideMark/>
          </w:tcPr>
          <w:p w14:paraId="3BB81564" w14:textId="77777777" w:rsidR="00113DCE" w:rsidRDefault="00113DCE" w:rsidP="008655C9">
            <w:pPr>
              <w:ind w:left="113" w:right="113"/>
              <w:jc w:val="center"/>
            </w:pPr>
            <w:r w:rsidRPr="00ED3484">
              <w:rPr>
                <w:color w:val="000000" w:themeColor="text1"/>
                <w:sz w:val="20"/>
              </w:rPr>
              <w:t>0,000</w:t>
            </w:r>
          </w:p>
        </w:tc>
        <w:tc>
          <w:tcPr>
            <w:tcW w:w="221" w:type="pct"/>
            <w:shd w:val="clear" w:color="auto" w:fill="auto"/>
            <w:noWrap/>
            <w:textDirection w:val="btLr"/>
            <w:vAlign w:val="center"/>
            <w:hideMark/>
          </w:tcPr>
          <w:p w14:paraId="2019688F" w14:textId="77777777" w:rsidR="00113DCE" w:rsidRPr="008655C9" w:rsidRDefault="00113DCE" w:rsidP="008655C9">
            <w:pPr>
              <w:ind w:left="113" w:right="113"/>
              <w:jc w:val="center"/>
              <w:rPr>
                <w:color w:val="000000" w:themeColor="text1"/>
                <w:sz w:val="20"/>
              </w:rPr>
            </w:pPr>
            <w:r w:rsidRPr="008655C9">
              <w:rPr>
                <w:color w:val="000000" w:themeColor="text1"/>
                <w:sz w:val="20"/>
              </w:rPr>
              <w:t>0,000</w:t>
            </w:r>
          </w:p>
        </w:tc>
        <w:tc>
          <w:tcPr>
            <w:tcW w:w="196" w:type="pct"/>
            <w:gridSpan w:val="2"/>
            <w:shd w:val="clear" w:color="auto" w:fill="auto"/>
            <w:noWrap/>
            <w:textDirection w:val="btLr"/>
            <w:vAlign w:val="center"/>
            <w:hideMark/>
          </w:tcPr>
          <w:p w14:paraId="09CCF784" w14:textId="77777777" w:rsidR="00113DCE" w:rsidRPr="008655C9" w:rsidRDefault="00113DCE" w:rsidP="008655C9">
            <w:pPr>
              <w:ind w:left="113" w:right="113"/>
              <w:jc w:val="center"/>
              <w:rPr>
                <w:color w:val="000000" w:themeColor="text1"/>
                <w:sz w:val="20"/>
              </w:rPr>
            </w:pPr>
            <w:r w:rsidRPr="008655C9">
              <w:rPr>
                <w:color w:val="000000" w:themeColor="text1"/>
                <w:sz w:val="20"/>
              </w:rPr>
              <w:t>7,512</w:t>
            </w:r>
          </w:p>
        </w:tc>
        <w:tc>
          <w:tcPr>
            <w:tcW w:w="165" w:type="pct"/>
            <w:gridSpan w:val="4"/>
            <w:textDirection w:val="btLr"/>
            <w:vAlign w:val="center"/>
          </w:tcPr>
          <w:p w14:paraId="174033F6" w14:textId="77777777" w:rsidR="00113DCE" w:rsidRPr="008655C9" w:rsidRDefault="00113DCE" w:rsidP="008655C9">
            <w:pPr>
              <w:ind w:left="113" w:right="113"/>
              <w:jc w:val="center"/>
              <w:rPr>
                <w:color w:val="000000" w:themeColor="text1"/>
                <w:sz w:val="20"/>
              </w:rPr>
            </w:pPr>
            <w:r w:rsidRPr="008655C9">
              <w:rPr>
                <w:color w:val="000000" w:themeColor="text1"/>
                <w:sz w:val="20"/>
              </w:rPr>
              <w:t>27,273</w:t>
            </w:r>
          </w:p>
        </w:tc>
        <w:tc>
          <w:tcPr>
            <w:tcW w:w="173" w:type="pct"/>
            <w:gridSpan w:val="5"/>
            <w:textDirection w:val="btLr"/>
            <w:vAlign w:val="center"/>
          </w:tcPr>
          <w:p w14:paraId="15160FE7" w14:textId="77777777" w:rsidR="00113DCE" w:rsidRPr="008655C9" w:rsidRDefault="00113DCE" w:rsidP="008655C9">
            <w:pPr>
              <w:ind w:left="113" w:right="113"/>
              <w:jc w:val="center"/>
              <w:rPr>
                <w:color w:val="000000" w:themeColor="text1"/>
                <w:sz w:val="20"/>
              </w:rPr>
            </w:pPr>
            <w:r w:rsidRPr="008655C9">
              <w:rPr>
                <w:color w:val="000000" w:themeColor="text1"/>
                <w:sz w:val="20"/>
              </w:rPr>
              <w:t>27,300</w:t>
            </w:r>
          </w:p>
          <w:p w14:paraId="0A6CD8DA" w14:textId="77777777" w:rsidR="00113DCE" w:rsidRPr="008655C9" w:rsidRDefault="00113DCE" w:rsidP="008655C9">
            <w:pPr>
              <w:ind w:left="113" w:right="113"/>
              <w:jc w:val="center"/>
              <w:rPr>
                <w:color w:val="000000" w:themeColor="text1"/>
                <w:sz w:val="20"/>
              </w:rPr>
            </w:pPr>
          </w:p>
        </w:tc>
        <w:tc>
          <w:tcPr>
            <w:tcW w:w="179" w:type="pct"/>
            <w:gridSpan w:val="4"/>
            <w:textDirection w:val="btLr"/>
            <w:vAlign w:val="center"/>
          </w:tcPr>
          <w:p w14:paraId="0CC7E510" w14:textId="77777777" w:rsidR="00113DCE" w:rsidRPr="008655C9" w:rsidRDefault="00113DCE" w:rsidP="008655C9">
            <w:pPr>
              <w:ind w:left="113" w:right="113"/>
              <w:jc w:val="center"/>
              <w:rPr>
                <w:color w:val="000000" w:themeColor="text1"/>
                <w:sz w:val="20"/>
              </w:rPr>
            </w:pPr>
            <w:r w:rsidRPr="008655C9">
              <w:rPr>
                <w:color w:val="000000" w:themeColor="text1"/>
                <w:sz w:val="20"/>
              </w:rPr>
              <w:t>27,300</w:t>
            </w:r>
          </w:p>
        </w:tc>
        <w:tc>
          <w:tcPr>
            <w:tcW w:w="181" w:type="pct"/>
            <w:gridSpan w:val="4"/>
            <w:textDirection w:val="btLr"/>
          </w:tcPr>
          <w:p w14:paraId="6BAB3D53" w14:textId="77777777" w:rsidR="00113DCE" w:rsidRPr="008655C9" w:rsidRDefault="00113DCE" w:rsidP="008655C9">
            <w:pPr>
              <w:ind w:left="113" w:right="113"/>
              <w:jc w:val="center"/>
              <w:rPr>
                <w:color w:val="000000" w:themeColor="text1"/>
                <w:sz w:val="20"/>
              </w:rPr>
            </w:pPr>
            <w:r w:rsidRPr="008655C9">
              <w:rPr>
                <w:color w:val="000000" w:themeColor="text1"/>
                <w:sz w:val="20"/>
              </w:rPr>
              <w:t>27,300</w:t>
            </w:r>
          </w:p>
          <w:p w14:paraId="235C80EE" w14:textId="77777777" w:rsidR="00113DCE" w:rsidRPr="008655C9" w:rsidRDefault="00113DCE" w:rsidP="008655C9">
            <w:pPr>
              <w:ind w:left="113" w:right="113"/>
              <w:jc w:val="center"/>
              <w:rPr>
                <w:color w:val="000000" w:themeColor="text1"/>
                <w:sz w:val="20"/>
              </w:rPr>
            </w:pPr>
          </w:p>
          <w:p w14:paraId="2ECAF3F8" w14:textId="77777777" w:rsidR="00113DCE" w:rsidRPr="008655C9" w:rsidRDefault="00113DCE" w:rsidP="008655C9">
            <w:pPr>
              <w:ind w:left="113" w:right="113"/>
              <w:jc w:val="center"/>
              <w:rPr>
                <w:color w:val="000000" w:themeColor="text1"/>
                <w:sz w:val="20"/>
              </w:rPr>
            </w:pPr>
          </w:p>
        </w:tc>
        <w:tc>
          <w:tcPr>
            <w:tcW w:w="255" w:type="pct"/>
            <w:gridSpan w:val="4"/>
            <w:shd w:val="clear" w:color="auto" w:fill="auto"/>
            <w:noWrap/>
            <w:textDirection w:val="btLr"/>
            <w:vAlign w:val="center"/>
            <w:hideMark/>
          </w:tcPr>
          <w:p w14:paraId="3AFE2BD7" w14:textId="77777777" w:rsidR="00113DCE" w:rsidRPr="008655C9" w:rsidRDefault="00113DCE" w:rsidP="008655C9">
            <w:pPr>
              <w:ind w:left="113" w:right="113"/>
              <w:jc w:val="center"/>
              <w:rPr>
                <w:color w:val="000000" w:themeColor="text1"/>
                <w:sz w:val="20"/>
              </w:rPr>
            </w:pPr>
            <w:r w:rsidRPr="008655C9">
              <w:rPr>
                <w:color w:val="000000" w:themeColor="text1"/>
                <w:sz w:val="20"/>
              </w:rPr>
              <w:t>116,685</w:t>
            </w:r>
          </w:p>
        </w:tc>
        <w:tc>
          <w:tcPr>
            <w:tcW w:w="417" w:type="pct"/>
            <w:gridSpan w:val="4"/>
            <w:shd w:val="clear" w:color="auto" w:fill="auto"/>
            <w:vAlign w:val="bottom"/>
            <w:hideMark/>
          </w:tcPr>
          <w:p w14:paraId="43E49A2B" w14:textId="77777777" w:rsidR="00113DCE" w:rsidRPr="00C904CF" w:rsidRDefault="00113DCE" w:rsidP="001715F0">
            <w:pPr>
              <w:jc w:val="center"/>
              <w:rPr>
                <w:sz w:val="20"/>
              </w:rPr>
            </w:pPr>
          </w:p>
        </w:tc>
      </w:tr>
      <w:tr w:rsidR="00113DCE" w:rsidRPr="00C904CF" w14:paraId="230E62DD" w14:textId="77777777" w:rsidTr="00113DCE">
        <w:trPr>
          <w:gridAfter w:val="2"/>
          <w:wAfter w:w="12" w:type="pct"/>
          <w:cantSplit/>
          <w:trHeight w:val="1134"/>
        </w:trPr>
        <w:tc>
          <w:tcPr>
            <w:tcW w:w="151" w:type="pct"/>
            <w:gridSpan w:val="3"/>
            <w:shd w:val="clear" w:color="auto" w:fill="auto"/>
            <w:vAlign w:val="center"/>
            <w:hideMark/>
          </w:tcPr>
          <w:p w14:paraId="45F6661F" w14:textId="77777777" w:rsidR="00113DCE" w:rsidRPr="00C904CF" w:rsidRDefault="00113DCE" w:rsidP="001715F0">
            <w:pPr>
              <w:rPr>
                <w:sz w:val="20"/>
              </w:rPr>
            </w:pPr>
            <w:r w:rsidRPr="00C904CF">
              <w:rPr>
                <w:sz w:val="20"/>
              </w:rPr>
              <w:t>1.2.23</w:t>
            </w:r>
          </w:p>
        </w:tc>
        <w:tc>
          <w:tcPr>
            <w:tcW w:w="505" w:type="pct"/>
            <w:gridSpan w:val="2"/>
            <w:shd w:val="clear" w:color="auto" w:fill="auto"/>
            <w:vAlign w:val="center"/>
            <w:hideMark/>
          </w:tcPr>
          <w:p w14:paraId="18B882B0" w14:textId="77777777" w:rsidR="00113DCE" w:rsidRPr="008655C9" w:rsidRDefault="00113DCE">
            <w:pPr>
              <w:rPr>
                <w:sz w:val="20"/>
              </w:rPr>
            </w:pPr>
            <w:r w:rsidRPr="008655C9">
              <w:rPr>
                <w:sz w:val="20"/>
              </w:rPr>
              <w:t>Расходы на увеличение охвата детей, обучающихся по дополнительным общеразвивающим программам (местный бюджет)</w:t>
            </w:r>
          </w:p>
        </w:tc>
        <w:tc>
          <w:tcPr>
            <w:tcW w:w="262" w:type="pct"/>
            <w:vMerge w:val="restart"/>
            <w:shd w:val="clear" w:color="auto" w:fill="auto"/>
            <w:vAlign w:val="center"/>
            <w:hideMark/>
          </w:tcPr>
          <w:p w14:paraId="797A6217" w14:textId="77777777" w:rsidR="00113DCE" w:rsidRPr="008655C9" w:rsidRDefault="00113DCE" w:rsidP="001715F0">
            <w:pPr>
              <w:jc w:val="center"/>
              <w:rPr>
                <w:sz w:val="20"/>
              </w:rPr>
            </w:pPr>
            <w:r w:rsidRPr="008655C9">
              <w:rPr>
                <w:sz w:val="20"/>
              </w:rPr>
              <w:t>Управление образования администрации Дзержинского района</w:t>
            </w:r>
          </w:p>
        </w:tc>
        <w:tc>
          <w:tcPr>
            <w:tcW w:w="162" w:type="pct"/>
            <w:gridSpan w:val="2"/>
            <w:vMerge w:val="restart"/>
            <w:shd w:val="clear" w:color="auto" w:fill="auto"/>
            <w:textDirection w:val="btLr"/>
            <w:vAlign w:val="center"/>
            <w:hideMark/>
          </w:tcPr>
          <w:p w14:paraId="6712097C" w14:textId="77777777" w:rsidR="00113DCE" w:rsidRPr="008655C9" w:rsidRDefault="00113DCE" w:rsidP="008655C9">
            <w:pPr>
              <w:ind w:left="113" w:right="113"/>
              <w:jc w:val="center"/>
              <w:rPr>
                <w:sz w:val="20"/>
              </w:rPr>
            </w:pPr>
            <w:r w:rsidRPr="008655C9">
              <w:rPr>
                <w:sz w:val="20"/>
              </w:rPr>
              <w:t>975</w:t>
            </w:r>
          </w:p>
        </w:tc>
        <w:tc>
          <w:tcPr>
            <w:tcW w:w="106" w:type="pct"/>
            <w:vMerge w:val="restart"/>
            <w:shd w:val="clear" w:color="auto" w:fill="auto"/>
            <w:textDirection w:val="btLr"/>
            <w:vAlign w:val="center"/>
            <w:hideMark/>
          </w:tcPr>
          <w:p w14:paraId="3A02C113" w14:textId="77777777" w:rsidR="00113DCE" w:rsidRPr="008655C9" w:rsidRDefault="00113DCE" w:rsidP="008655C9">
            <w:pPr>
              <w:ind w:left="113" w:right="113"/>
              <w:jc w:val="center"/>
              <w:rPr>
                <w:sz w:val="20"/>
              </w:rPr>
            </w:pPr>
            <w:r w:rsidRPr="008655C9">
              <w:rPr>
                <w:sz w:val="20"/>
              </w:rPr>
              <w:t>0703</w:t>
            </w:r>
          </w:p>
        </w:tc>
        <w:tc>
          <w:tcPr>
            <w:tcW w:w="235" w:type="pct"/>
            <w:gridSpan w:val="2"/>
            <w:vMerge w:val="restart"/>
            <w:shd w:val="clear" w:color="auto" w:fill="auto"/>
            <w:textDirection w:val="btLr"/>
            <w:vAlign w:val="center"/>
            <w:hideMark/>
          </w:tcPr>
          <w:p w14:paraId="16B5C661" w14:textId="77777777" w:rsidR="00113DCE" w:rsidRPr="008655C9" w:rsidRDefault="00113DCE" w:rsidP="008655C9">
            <w:pPr>
              <w:ind w:left="113" w:right="113"/>
              <w:jc w:val="center"/>
              <w:rPr>
                <w:sz w:val="20"/>
              </w:rPr>
            </w:pPr>
            <w:r w:rsidRPr="008655C9">
              <w:rPr>
                <w:sz w:val="20"/>
              </w:rPr>
              <w:t>02100S5680</w:t>
            </w:r>
          </w:p>
        </w:tc>
        <w:tc>
          <w:tcPr>
            <w:tcW w:w="118" w:type="pct"/>
            <w:vMerge w:val="restart"/>
            <w:shd w:val="clear" w:color="auto" w:fill="auto"/>
            <w:textDirection w:val="btLr"/>
            <w:vAlign w:val="center"/>
            <w:hideMark/>
          </w:tcPr>
          <w:p w14:paraId="56882DDC" w14:textId="77777777" w:rsidR="00113DCE" w:rsidRPr="008655C9" w:rsidRDefault="00113DCE" w:rsidP="008655C9">
            <w:pPr>
              <w:ind w:left="113" w:right="113"/>
              <w:jc w:val="center"/>
              <w:rPr>
                <w:sz w:val="20"/>
              </w:rPr>
            </w:pPr>
            <w:r w:rsidRPr="008655C9">
              <w:rPr>
                <w:sz w:val="20"/>
              </w:rPr>
              <w:t>611</w:t>
            </w:r>
          </w:p>
        </w:tc>
        <w:tc>
          <w:tcPr>
            <w:tcW w:w="183" w:type="pct"/>
            <w:gridSpan w:val="2"/>
            <w:shd w:val="clear" w:color="auto" w:fill="auto"/>
            <w:noWrap/>
            <w:textDirection w:val="btLr"/>
            <w:hideMark/>
          </w:tcPr>
          <w:p w14:paraId="41543AB9" w14:textId="77777777" w:rsidR="00113DCE" w:rsidRDefault="00113DCE" w:rsidP="008655C9">
            <w:pPr>
              <w:ind w:left="113" w:right="113"/>
              <w:jc w:val="center"/>
            </w:pPr>
            <w:r w:rsidRPr="00E46263">
              <w:rPr>
                <w:color w:val="000000" w:themeColor="text1"/>
                <w:sz w:val="20"/>
              </w:rPr>
              <w:t>0,000</w:t>
            </w:r>
          </w:p>
        </w:tc>
        <w:tc>
          <w:tcPr>
            <w:tcW w:w="223" w:type="pct"/>
            <w:gridSpan w:val="2"/>
            <w:shd w:val="clear" w:color="auto" w:fill="auto"/>
            <w:textDirection w:val="btLr"/>
            <w:hideMark/>
          </w:tcPr>
          <w:p w14:paraId="575D90F7" w14:textId="77777777" w:rsidR="00113DCE" w:rsidRDefault="00113DCE" w:rsidP="008655C9">
            <w:pPr>
              <w:ind w:left="113" w:right="113"/>
              <w:jc w:val="center"/>
            </w:pPr>
            <w:r w:rsidRPr="00E46263">
              <w:rPr>
                <w:color w:val="000000" w:themeColor="text1"/>
                <w:sz w:val="20"/>
              </w:rPr>
              <w:t>0,000</w:t>
            </w:r>
          </w:p>
        </w:tc>
        <w:tc>
          <w:tcPr>
            <w:tcW w:w="223" w:type="pct"/>
            <w:gridSpan w:val="2"/>
            <w:shd w:val="clear" w:color="auto" w:fill="auto"/>
            <w:noWrap/>
            <w:textDirection w:val="btLr"/>
            <w:hideMark/>
          </w:tcPr>
          <w:p w14:paraId="3B8F31B1" w14:textId="77777777" w:rsidR="00113DCE" w:rsidRDefault="00113DCE" w:rsidP="008655C9">
            <w:pPr>
              <w:ind w:left="113" w:right="113"/>
              <w:jc w:val="center"/>
            </w:pPr>
            <w:r w:rsidRPr="00E46263">
              <w:rPr>
                <w:color w:val="000000" w:themeColor="text1"/>
                <w:sz w:val="20"/>
              </w:rPr>
              <w:t>0,000</w:t>
            </w:r>
          </w:p>
        </w:tc>
        <w:tc>
          <w:tcPr>
            <w:tcW w:w="221" w:type="pct"/>
            <w:shd w:val="clear" w:color="auto" w:fill="auto"/>
            <w:noWrap/>
            <w:textDirection w:val="btLr"/>
            <w:hideMark/>
          </w:tcPr>
          <w:p w14:paraId="7F722498" w14:textId="77777777" w:rsidR="00113DCE" w:rsidRDefault="00113DCE" w:rsidP="008655C9">
            <w:pPr>
              <w:ind w:left="113" w:right="113"/>
              <w:jc w:val="center"/>
            </w:pPr>
            <w:r w:rsidRPr="00E46263">
              <w:rPr>
                <w:color w:val="000000" w:themeColor="text1"/>
                <w:sz w:val="20"/>
              </w:rPr>
              <w:t>0,000</w:t>
            </w:r>
          </w:p>
        </w:tc>
        <w:tc>
          <w:tcPr>
            <w:tcW w:w="223" w:type="pct"/>
            <w:shd w:val="clear" w:color="auto" w:fill="auto"/>
            <w:noWrap/>
            <w:textDirection w:val="btLr"/>
            <w:hideMark/>
          </w:tcPr>
          <w:p w14:paraId="58F2DE7E" w14:textId="77777777" w:rsidR="00113DCE" w:rsidRDefault="00113DCE" w:rsidP="008655C9">
            <w:pPr>
              <w:ind w:left="113" w:right="113"/>
              <w:jc w:val="center"/>
            </w:pPr>
            <w:r w:rsidRPr="00E46263">
              <w:rPr>
                <w:color w:val="000000" w:themeColor="text1"/>
                <w:sz w:val="20"/>
              </w:rPr>
              <w:t>0,000</w:t>
            </w:r>
          </w:p>
        </w:tc>
        <w:tc>
          <w:tcPr>
            <w:tcW w:w="179" w:type="pct"/>
            <w:gridSpan w:val="2"/>
            <w:shd w:val="clear" w:color="auto" w:fill="auto"/>
            <w:noWrap/>
            <w:textDirection w:val="btLr"/>
            <w:hideMark/>
          </w:tcPr>
          <w:p w14:paraId="784E6A9A" w14:textId="77777777" w:rsidR="00113DCE" w:rsidRDefault="00113DCE" w:rsidP="008655C9">
            <w:pPr>
              <w:ind w:left="113" w:right="113"/>
              <w:jc w:val="center"/>
            </w:pPr>
            <w:r w:rsidRPr="00E46263">
              <w:rPr>
                <w:color w:val="000000" w:themeColor="text1"/>
                <w:sz w:val="20"/>
              </w:rPr>
              <w:t>0,000</w:t>
            </w:r>
          </w:p>
        </w:tc>
        <w:tc>
          <w:tcPr>
            <w:tcW w:w="188" w:type="pct"/>
            <w:shd w:val="clear" w:color="auto" w:fill="auto"/>
            <w:noWrap/>
            <w:textDirection w:val="btLr"/>
            <w:hideMark/>
          </w:tcPr>
          <w:p w14:paraId="735C862F" w14:textId="77777777" w:rsidR="00113DCE" w:rsidRDefault="00113DCE" w:rsidP="008655C9">
            <w:pPr>
              <w:ind w:left="113" w:right="113"/>
              <w:jc w:val="center"/>
            </w:pPr>
            <w:r w:rsidRPr="00E46263">
              <w:rPr>
                <w:color w:val="000000" w:themeColor="text1"/>
                <w:sz w:val="20"/>
              </w:rPr>
              <w:t>0,000</w:t>
            </w:r>
          </w:p>
        </w:tc>
        <w:tc>
          <w:tcPr>
            <w:tcW w:w="221" w:type="pct"/>
            <w:gridSpan w:val="3"/>
            <w:shd w:val="clear" w:color="auto" w:fill="auto"/>
            <w:textDirection w:val="btLr"/>
            <w:hideMark/>
          </w:tcPr>
          <w:p w14:paraId="3F94BD2C" w14:textId="77777777" w:rsidR="00113DCE" w:rsidRDefault="00113DCE" w:rsidP="008655C9">
            <w:pPr>
              <w:ind w:left="113" w:right="113"/>
              <w:jc w:val="center"/>
            </w:pPr>
            <w:r w:rsidRPr="00E46263">
              <w:rPr>
                <w:color w:val="000000" w:themeColor="text1"/>
                <w:sz w:val="20"/>
              </w:rPr>
              <w:t>0,000</w:t>
            </w:r>
          </w:p>
        </w:tc>
        <w:tc>
          <w:tcPr>
            <w:tcW w:w="221" w:type="pct"/>
            <w:shd w:val="clear" w:color="auto" w:fill="auto"/>
            <w:noWrap/>
            <w:textDirection w:val="btLr"/>
            <w:vAlign w:val="center"/>
            <w:hideMark/>
          </w:tcPr>
          <w:p w14:paraId="482A23D1" w14:textId="77777777" w:rsidR="00113DCE" w:rsidRPr="008655C9" w:rsidRDefault="00113DCE" w:rsidP="008655C9">
            <w:pPr>
              <w:ind w:left="113" w:right="113"/>
              <w:jc w:val="center"/>
              <w:rPr>
                <w:color w:val="000000" w:themeColor="text1"/>
                <w:sz w:val="20"/>
              </w:rPr>
            </w:pPr>
            <w:r w:rsidRPr="008655C9">
              <w:rPr>
                <w:color w:val="000000" w:themeColor="text1"/>
                <w:sz w:val="20"/>
              </w:rPr>
              <w:t>0</w:t>
            </w:r>
          </w:p>
        </w:tc>
        <w:tc>
          <w:tcPr>
            <w:tcW w:w="196" w:type="pct"/>
            <w:gridSpan w:val="2"/>
            <w:shd w:val="clear" w:color="auto" w:fill="auto"/>
            <w:noWrap/>
            <w:textDirection w:val="btLr"/>
            <w:vAlign w:val="center"/>
            <w:hideMark/>
          </w:tcPr>
          <w:p w14:paraId="13ACD2CF" w14:textId="77777777" w:rsidR="00113DCE" w:rsidRPr="008655C9" w:rsidRDefault="00113DCE" w:rsidP="008655C9">
            <w:pPr>
              <w:ind w:left="113" w:right="113"/>
              <w:jc w:val="center"/>
              <w:rPr>
                <w:color w:val="000000" w:themeColor="text1"/>
                <w:sz w:val="20"/>
              </w:rPr>
            </w:pPr>
            <w:r w:rsidRPr="008655C9">
              <w:rPr>
                <w:color w:val="000000" w:themeColor="text1"/>
                <w:sz w:val="20"/>
              </w:rPr>
              <w:t>5,547</w:t>
            </w:r>
          </w:p>
        </w:tc>
        <w:tc>
          <w:tcPr>
            <w:tcW w:w="165" w:type="pct"/>
            <w:gridSpan w:val="4"/>
            <w:textDirection w:val="btLr"/>
            <w:vAlign w:val="center"/>
          </w:tcPr>
          <w:p w14:paraId="6820066B" w14:textId="77777777" w:rsidR="00113DCE" w:rsidRPr="008655C9" w:rsidRDefault="00113DCE" w:rsidP="008655C9">
            <w:pPr>
              <w:ind w:left="113" w:right="113"/>
              <w:jc w:val="center"/>
              <w:rPr>
                <w:color w:val="000000" w:themeColor="text1"/>
                <w:sz w:val="20"/>
              </w:rPr>
            </w:pPr>
            <w:r w:rsidRPr="008655C9">
              <w:rPr>
                <w:color w:val="000000" w:themeColor="text1"/>
                <w:sz w:val="20"/>
              </w:rPr>
              <w:t>6,934</w:t>
            </w:r>
          </w:p>
        </w:tc>
        <w:tc>
          <w:tcPr>
            <w:tcW w:w="173" w:type="pct"/>
            <w:gridSpan w:val="5"/>
            <w:textDirection w:val="btLr"/>
            <w:vAlign w:val="center"/>
          </w:tcPr>
          <w:p w14:paraId="2FA3320E" w14:textId="77777777" w:rsidR="00113DCE" w:rsidRPr="008655C9" w:rsidRDefault="00113DCE" w:rsidP="008655C9">
            <w:pPr>
              <w:ind w:left="113" w:right="113"/>
              <w:jc w:val="center"/>
              <w:rPr>
                <w:color w:val="000000" w:themeColor="text1"/>
                <w:sz w:val="20"/>
              </w:rPr>
            </w:pPr>
            <w:r w:rsidRPr="008655C9">
              <w:rPr>
                <w:color w:val="000000" w:themeColor="text1"/>
                <w:sz w:val="20"/>
              </w:rPr>
              <w:t>7,000</w:t>
            </w:r>
          </w:p>
        </w:tc>
        <w:tc>
          <w:tcPr>
            <w:tcW w:w="179" w:type="pct"/>
            <w:gridSpan w:val="4"/>
            <w:textDirection w:val="btLr"/>
            <w:vAlign w:val="center"/>
          </w:tcPr>
          <w:p w14:paraId="22C40E3E" w14:textId="77777777" w:rsidR="00113DCE" w:rsidRPr="008655C9" w:rsidRDefault="00113DCE" w:rsidP="008655C9">
            <w:pPr>
              <w:ind w:left="113" w:right="113"/>
              <w:jc w:val="center"/>
              <w:rPr>
                <w:color w:val="000000" w:themeColor="text1"/>
                <w:sz w:val="20"/>
              </w:rPr>
            </w:pPr>
            <w:r w:rsidRPr="008655C9">
              <w:rPr>
                <w:color w:val="000000" w:themeColor="text1"/>
                <w:sz w:val="20"/>
              </w:rPr>
              <w:t>7,000</w:t>
            </w:r>
          </w:p>
        </w:tc>
        <w:tc>
          <w:tcPr>
            <w:tcW w:w="181" w:type="pct"/>
            <w:gridSpan w:val="4"/>
            <w:textDirection w:val="btLr"/>
          </w:tcPr>
          <w:p w14:paraId="56631B1E" w14:textId="77777777" w:rsidR="00113DCE" w:rsidRPr="008655C9" w:rsidRDefault="00113DCE" w:rsidP="008655C9">
            <w:pPr>
              <w:ind w:left="113" w:right="113"/>
              <w:jc w:val="center"/>
              <w:rPr>
                <w:color w:val="000000" w:themeColor="text1"/>
                <w:sz w:val="20"/>
              </w:rPr>
            </w:pPr>
            <w:r w:rsidRPr="008655C9">
              <w:rPr>
                <w:color w:val="000000" w:themeColor="text1"/>
                <w:sz w:val="20"/>
              </w:rPr>
              <w:t>7,00</w:t>
            </w:r>
          </w:p>
        </w:tc>
        <w:tc>
          <w:tcPr>
            <w:tcW w:w="255" w:type="pct"/>
            <w:gridSpan w:val="4"/>
            <w:shd w:val="clear" w:color="auto" w:fill="auto"/>
            <w:noWrap/>
            <w:textDirection w:val="btLr"/>
            <w:vAlign w:val="center"/>
            <w:hideMark/>
          </w:tcPr>
          <w:p w14:paraId="33142963" w14:textId="77777777" w:rsidR="00113DCE" w:rsidRPr="008655C9" w:rsidRDefault="00113DCE" w:rsidP="008655C9">
            <w:pPr>
              <w:ind w:left="113" w:right="113"/>
              <w:jc w:val="center"/>
              <w:rPr>
                <w:color w:val="000000" w:themeColor="text1"/>
                <w:sz w:val="20"/>
              </w:rPr>
            </w:pPr>
            <w:r w:rsidRPr="008655C9">
              <w:rPr>
                <w:color w:val="000000" w:themeColor="text1"/>
                <w:sz w:val="20"/>
              </w:rPr>
              <w:t>33,481</w:t>
            </w:r>
          </w:p>
        </w:tc>
        <w:tc>
          <w:tcPr>
            <w:tcW w:w="417" w:type="pct"/>
            <w:gridSpan w:val="4"/>
            <w:shd w:val="clear" w:color="auto" w:fill="auto"/>
            <w:vAlign w:val="bottom"/>
            <w:hideMark/>
          </w:tcPr>
          <w:p w14:paraId="27848C7D" w14:textId="77777777" w:rsidR="00113DCE" w:rsidRPr="00C904CF" w:rsidRDefault="00113DCE" w:rsidP="001715F0">
            <w:pPr>
              <w:jc w:val="center"/>
              <w:rPr>
                <w:sz w:val="20"/>
              </w:rPr>
            </w:pPr>
          </w:p>
        </w:tc>
      </w:tr>
      <w:tr w:rsidR="00113DCE" w:rsidRPr="00C904CF" w14:paraId="3FA193C2" w14:textId="77777777" w:rsidTr="00113DCE">
        <w:trPr>
          <w:gridAfter w:val="2"/>
          <w:wAfter w:w="12" w:type="pct"/>
          <w:cantSplit/>
          <w:trHeight w:val="1635"/>
        </w:trPr>
        <w:tc>
          <w:tcPr>
            <w:tcW w:w="151" w:type="pct"/>
            <w:gridSpan w:val="3"/>
            <w:shd w:val="clear" w:color="auto" w:fill="auto"/>
            <w:vAlign w:val="center"/>
            <w:hideMark/>
          </w:tcPr>
          <w:p w14:paraId="79F38EC0" w14:textId="77777777" w:rsidR="00113DCE" w:rsidRPr="00C904CF" w:rsidRDefault="00113DCE" w:rsidP="001715F0">
            <w:pPr>
              <w:rPr>
                <w:sz w:val="20"/>
              </w:rPr>
            </w:pPr>
            <w:r w:rsidRPr="00C904CF">
              <w:rPr>
                <w:sz w:val="20"/>
              </w:rPr>
              <w:lastRenderedPageBreak/>
              <w:t>1.2.24</w:t>
            </w:r>
          </w:p>
        </w:tc>
        <w:tc>
          <w:tcPr>
            <w:tcW w:w="505" w:type="pct"/>
            <w:gridSpan w:val="2"/>
            <w:shd w:val="clear" w:color="auto" w:fill="auto"/>
            <w:vAlign w:val="center"/>
            <w:hideMark/>
          </w:tcPr>
          <w:p w14:paraId="0FB84D1F" w14:textId="77777777" w:rsidR="00113DCE" w:rsidRPr="008655C9" w:rsidRDefault="00113DCE">
            <w:pPr>
              <w:rPr>
                <w:sz w:val="20"/>
              </w:rPr>
            </w:pPr>
            <w:r w:rsidRPr="008655C9">
              <w:rPr>
                <w:sz w:val="20"/>
              </w:rPr>
              <w:t>Расходы на увеличение охвата детей, обучающихся по дополнительным общеразвивающим программам (краевой бюджет)</w:t>
            </w:r>
          </w:p>
        </w:tc>
        <w:tc>
          <w:tcPr>
            <w:tcW w:w="262" w:type="pct"/>
            <w:vMerge/>
            <w:shd w:val="clear" w:color="auto" w:fill="auto"/>
            <w:vAlign w:val="center"/>
            <w:hideMark/>
          </w:tcPr>
          <w:p w14:paraId="2C734AFF" w14:textId="77777777" w:rsidR="00113DCE" w:rsidRPr="00C904CF" w:rsidRDefault="00113DCE" w:rsidP="001715F0">
            <w:pPr>
              <w:jc w:val="center"/>
              <w:rPr>
                <w:sz w:val="20"/>
              </w:rPr>
            </w:pPr>
          </w:p>
        </w:tc>
        <w:tc>
          <w:tcPr>
            <w:tcW w:w="162" w:type="pct"/>
            <w:gridSpan w:val="2"/>
            <w:vMerge/>
            <w:shd w:val="clear" w:color="auto" w:fill="auto"/>
            <w:vAlign w:val="center"/>
            <w:hideMark/>
          </w:tcPr>
          <w:p w14:paraId="5E10DCF8" w14:textId="77777777" w:rsidR="00113DCE" w:rsidRPr="00C904CF" w:rsidRDefault="00113DCE" w:rsidP="001715F0">
            <w:pPr>
              <w:jc w:val="center"/>
              <w:rPr>
                <w:sz w:val="20"/>
              </w:rPr>
            </w:pPr>
          </w:p>
        </w:tc>
        <w:tc>
          <w:tcPr>
            <w:tcW w:w="106" w:type="pct"/>
            <w:vMerge/>
            <w:shd w:val="clear" w:color="auto" w:fill="auto"/>
            <w:vAlign w:val="center"/>
            <w:hideMark/>
          </w:tcPr>
          <w:p w14:paraId="47FA091C" w14:textId="77777777" w:rsidR="00113DCE" w:rsidRPr="00C904CF" w:rsidRDefault="00113DCE" w:rsidP="001715F0">
            <w:pPr>
              <w:jc w:val="center"/>
              <w:rPr>
                <w:sz w:val="20"/>
              </w:rPr>
            </w:pPr>
          </w:p>
        </w:tc>
        <w:tc>
          <w:tcPr>
            <w:tcW w:w="235" w:type="pct"/>
            <w:gridSpan w:val="2"/>
            <w:vMerge/>
            <w:shd w:val="clear" w:color="auto" w:fill="auto"/>
            <w:vAlign w:val="center"/>
            <w:hideMark/>
          </w:tcPr>
          <w:p w14:paraId="5E3C4A0B" w14:textId="77777777" w:rsidR="00113DCE" w:rsidRPr="00C904CF" w:rsidRDefault="00113DCE" w:rsidP="001715F0">
            <w:pPr>
              <w:jc w:val="center"/>
              <w:rPr>
                <w:rFonts w:ascii="Arial CYR" w:hAnsi="Arial CYR" w:cs="Arial CYR"/>
                <w:sz w:val="20"/>
              </w:rPr>
            </w:pPr>
          </w:p>
        </w:tc>
        <w:tc>
          <w:tcPr>
            <w:tcW w:w="118" w:type="pct"/>
            <w:vMerge/>
            <w:shd w:val="clear" w:color="auto" w:fill="auto"/>
            <w:vAlign w:val="center"/>
            <w:hideMark/>
          </w:tcPr>
          <w:p w14:paraId="49F15DCA" w14:textId="77777777" w:rsidR="00113DCE" w:rsidRPr="00C904CF" w:rsidRDefault="00113DCE" w:rsidP="001715F0">
            <w:pPr>
              <w:jc w:val="center"/>
              <w:rPr>
                <w:sz w:val="20"/>
              </w:rPr>
            </w:pPr>
          </w:p>
        </w:tc>
        <w:tc>
          <w:tcPr>
            <w:tcW w:w="183" w:type="pct"/>
            <w:gridSpan w:val="2"/>
            <w:shd w:val="clear" w:color="auto" w:fill="auto"/>
            <w:noWrap/>
            <w:textDirection w:val="btLr"/>
            <w:hideMark/>
          </w:tcPr>
          <w:p w14:paraId="4BA7E766" w14:textId="77777777" w:rsidR="00113DCE" w:rsidRDefault="00113DCE" w:rsidP="008655C9">
            <w:pPr>
              <w:ind w:left="113" w:right="113"/>
              <w:jc w:val="center"/>
            </w:pPr>
            <w:r w:rsidRPr="00E46263">
              <w:rPr>
                <w:color w:val="000000" w:themeColor="text1"/>
                <w:sz w:val="20"/>
              </w:rPr>
              <w:t>0,000</w:t>
            </w:r>
          </w:p>
        </w:tc>
        <w:tc>
          <w:tcPr>
            <w:tcW w:w="223" w:type="pct"/>
            <w:gridSpan w:val="2"/>
            <w:shd w:val="clear" w:color="auto" w:fill="auto"/>
            <w:textDirection w:val="btLr"/>
            <w:hideMark/>
          </w:tcPr>
          <w:p w14:paraId="036505CE" w14:textId="77777777" w:rsidR="00113DCE" w:rsidRDefault="00113DCE" w:rsidP="008655C9">
            <w:pPr>
              <w:ind w:left="113" w:right="113"/>
              <w:jc w:val="center"/>
            </w:pPr>
            <w:r w:rsidRPr="00E46263">
              <w:rPr>
                <w:color w:val="000000" w:themeColor="text1"/>
                <w:sz w:val="20"/>
              </w:rPr>
              <w:t>0,000</w:t>
            </w:r>
          </w:p>
        </w:tc>
        <w:tc>
          <w:tcPr>
            <w:tcW w:w="223" w:type="pct"/>
            <w:gridSpan w:val="2"/>
            <w:shd w:val="clear" w:color="auto" w:fill="auto"/>
            <w:noWrap/>
            <w:textDirection w:val="btLr"/>
            <w:hideMark/>
          </w:tcPr>
          <w:p w14:paraId="559C69D4" w14:textId="77777777" w:rsidR="00113DCE" w:rsidRDefault="00113DCE" w:rsidP="008655C9">
            <w:pPr>
              <w:ind w:left="113" w:right="113"/>
              <w:jc w:val="center"/>
            </w:pPr>
            <w:r w:rsidRPr="00E46263">
              <w:rPr>
                <w:color w:val="000000" w:themeColor="text1"/>
                <w:sz w:val="20"/>
              </w:rPr>
              <w:t>0,000</w:t>
            </w:r>
          </w:p>
        </w:tc>
        <w:tc>
          <w:tcPr>
            <w:tcW w:w="221" w:type="pct"/>
            <w:shd w:val="clear" w:color="auto" w:fill="auto"/>
            <w:noWrap/>
            <w:textDirection w:val="btLr"/>
            <w:hideMark/>
          </w:tcPr>
          <w:p w14:paraId="6C94DA7B" w14:textId="77777777" w:rsidR="00113DCE" w:rsidRDefault="00113DCE" w:rsidP="008655C9">
            <w:pPr>
              <w:ind w:left="113" w:right="113"/>
              <w:jc w:val="center"/>
            </w:pPr>
            <w:r w:rsidRPr="00E46263">
              <w:rPr>
                <w:color w:val="000000" w:themeColor="text1"/>
                <w:sz w:val="20"/>
              </w:rPr>
              <w:t>0,000</w:t>
            </w:r>
          </w:p>
        </w:tc>
        <w:tc>
          <w:tcPr>
            <w:tcW w:w="223" w:type="pct"/>
            <w:shd w:val="clear" w:color="auto" w:fill="auto"/>
            <w:noWrap/>
            <w:textDirection w:val="btLr"/>
            <w:hideMark/>
          </w:tcPr>
          <w:p w14:paraId="258E932D" w14:textId="77777777" w:rsidR="00113DCE" w:rsidRDefault="00113DCE" w:rsidP="008655C9">
            <w:pPr>
              <w:ind w:left="113" w:right="113"/>
              <w:jc w:val="center"/>
            </w:pPr>
            <w:r w:rsidRPr="00E46263">
              <w:rPr>
                <w:color w:val="000000" w:themeColor="text1"/>
                <w:sz w:val="20"/>
              </w:rPr>
              <w:t>0,000</w:t>
            </w:r>
          </w:p>
        </w:tc>
        <w:tc>
          <w:tcPr>
            <w:tcW w:w="179" w:type="pct"/>
            <w:gridSpan w:val="2"/>
            <w:shd w:val="clear" w:color="auto" w:fill="auto"/>
            <w:noWrap/>
            <w:textDirection w:val="btLr"/>
            <w:hideMark/>
          </w:tcPr>
          <w:p w14:paraId="69B0EDCD" w14:textId="77777777" w:rsidR="00113DCE" w:rsidRDefault="00113DCE" w:rsidP="008655C9">
            <w:pPr>
              <w:ind w:left="113" w:right="113"/>
              <w:jc w:val="center"/>
            </w:pPr>
            <w:r w:rsidRPr="00E46263">
              <w:rPr>
                <w:color w:val="000000" w:themeColor="text1"/>
                <w:sz w:val="20"/>
              </w:rPr>
              <w:t>0,000</w:t>
            </w:r>
          </w:p>
        </w:tc>
        <w:tc>
          <w:tcPr>
            <w:tcW w:w="188" w:type="pct"/>
            <w:shd w:val="clear" w:color="auto" w:fill="auto"/>
            <w:noWrap/>
            <w:textDirection w:val="btLr"/>
            <w:hideMark/>
          </w:tcPr>
          <w:p w14:paraId="439FC41D" w14:textId="77777777" w:rsidR="00113DCE" w:rsidRDefault="00113DCE" w:rsidP="008655C9">
            <w:pPr>
              <w:ind w:left="113" w:right="113"/>
              <w:jc w:val="center"/>
            </w:pPr>
            <w:r w:rsidRPr="00E46263">
              <w:rPr>
                <w:color w:val="000000" w:themeColor="text1"/>
                <w:sz w:val="20"/>
              </w:rPr>
              <w:t>0,000</w:t>
            </w:r>
          </w:p>
        </w:tc>
        <w:tc>
          <w:tcPr>
            <w:tcW w:w="221" w:type="pct"/>
            <w:gridSpan w:val="3"/>
            <w:shd w:val="clear" w:color="auto" w:fill="auto"/>
            <w:textDirection w:val="btLr"/>
            <w:hideMark/>
          </w:tcPr>
          <w:p w14:paraId="633362ED" w14:textId="77777777" w:rsidR="00113DCE" w:rsidRDefault="00113DCE" w:rsidP="008655C9">
            <w:pPr>
              <w:ind w:left="113" w:right="113"/>
              <w:jc w:val="center"/>
            </w:pPr>
            <w:r w:rsidRPr="00E46263">
              <w:rPr>
                <w:color w:val="000000" w:themeColor="text1"/>
                <w:sz w:val="20"/>
              </w:rPr>
              <w:t>0,000</w:t>
            </w:r>
          </w:p>
        </w:tc>
        <w:tc>
          <w:tcPr>
            <w:tcW w:w="221" w:type="pct"/>
            <w:shd w:val="clear" w:color="auto" w:fill="auto"/>
            <w:noWrap/>
            <w:textDirection w:val="btLr"/>
            <w:vAlign w:val="center"/>
            <w:hideMark/>
          </w:tcPr>
          <w:p w14:paraId="4567087F" w14:textId="77777777" w:rsidR="00113DCE" w:rsidRPr="008655C9" w:rsidRDefault="00113DCE" w:rsidP="008655C9">
            <w:pPr>
              <w:ind w:left="113" w:right="113"/>
              <w:jc w:val="center"/>
              <w:rPr>
                <w:color w:val="000000" w:themeColor="text1"/>
                <w:sz w:val="20"/>
              </w:rPr>
            </w:pPr>
            <w:r w:rsidRPr="008655C9">
              <w:rPr>
                <w:color w:val="000000" w:themeColor="text1"/>
                <w:sz w:val="20"/>
              </w:rPr>
              <w:t>0</w:t>
            </w:r>
          </w:p>
        </w:tc>
        <w:tc>
          <w:tcPr>
            <w:tcW w:w="196" w:type="pct"/>
            <w:gridSpan w:val="2"/>
            <w:shd w:val="clear" w:color="auto" w:fill="auto"/>
            <w:noWrap/>
            <w:textDirection w:val="btLr"/>
            <w:vAlign w:val="center"/>
            <w:hideMark/>
          </w:tcPr>
          <w:p w14:paraId="1CBDC748" w14:textId="77777777" w:rsidR="00113DCE" w:rsidRPr="008655C9" w:rsidRDefault="00113DCE" w:rsidP="008655C9">
            <w:pPr>
              <w:ind w:left="113" w:right="113"/>
              <w:jc w:val="center"/>
              <w:rPr>
                <w:color w:val="000000" w:themeColor="text1"/>
                <w:sz w:val="20"/>
              </w:rPr>
            </w:pPr>
            <w:r w:rsidRPr="008655C9">
              <w:rPr>
                <w:color w:val="000000" w:themeColor="text1"/>
                <w:sz w:val="20"/>
              </w:rPr>
              <w:t>549,195</w:t>
            </w:r>
          </w:p>
        </w:tc>
        <w:tc>
          <w:tcPr>
            <w:tcW w:w="165" w:type="pct"/>
            <w:gridSpan w:val="4"/>
            <w:textDirection w:val="btLr"/>
            <w:vAlign w:val="center"/>
          </w:tcPr>
          <w:p w14:paraId="3792D226" w14:textId="77777777" w:rsidR="00113DCE" w:rsidRPr="008655C9" w:rsidRDefault="00113DCE" w:rsidP="008655C9">
            <w:pPr>
              <w:ind w:left="113" w:right="113"/>
              <w:jc w:val="center"/>
              <w:rPr>
                <w:color w:val="000000" w:themeColor="text1"/>
                <w:sz w:val="20"/>
              </w:rPr>
            </w:pPr>
            <w:r w:rsidRPr="008655C9">
              <w:rPr>
                <w:color w:val="000000" w:themeColor="text1"/>
                <w:sz w:val="20"/>
              </w:rPr>
              <w:t>686,494</w:t>
            </w:r>
          </w:p>
        </w:tc>
        <w:tc>
          <w:tcPr>
            <w:tcW w:w="173" w:type="pct"/>
            <w:gridSpan w:val="5"/>
            <w:textDirection w:val="btLr"/>
            <w:vAlign w:val="center"/>
          </w:tcPr>
          <w:p w14:paraId="1694D01A" w14:textId="77777777" w:rsidR="00113DCE" w:rsidRPr="008655C9" w:rsidRDefault="00113DCE" w:rsidP="008655C9">
            <w:pPr>
              <w:ind w:left="113" w:right="113"/>
              <w:jc w:val="center"/>
              <w:rPr>
                <w:color w:val="000000" w:themeColor="text1"/>
                <w:sz w:val="20"/>
              </w:rPr>
            </w:pPr>
            <w:r w:rsidRPr="008655C9">
              <w:rPr>
                <w:color w:val="000000" w:themeColor="text1"/>
                <w:sz w:val="20"/>
              </w:rPr>
              <w:t>0,000</w:t>
            </w:r>
          </w:p>
        </w:tc>
        <w:tc>
          <w:tcPr>
            <w:tcW w:w="179" w:type="pct"/>
            <w:gridSpan w:val="4"/>
            <w:textDirection w:val="btLr"/>
            <w:vAlign w:val="center"/>
          </w:tcPr>
          <w:p w14:paraId="6600362E" w14:textId="77777777" w:rsidR="00113DCE" w:rsidRPr="008655C9" w:rsidRDefault="00113DCE" w:rsidP="008655C9">
            <w:pPr>
              <w:ind w:left="113" w:right="113"/>
              <w:jc w:val="center"/>
              <w:rPr>
                <w:color w:val="000000" w:themeColor="text1"/>
                <w:sz w:val="20"/>
              </w:rPr>
            </w:pPr>
            <w:r w:rsidRPr="008655C9">
              <w:rPr>
                <w:color w:val="000000" w:themeColor="text1"/>
                <w:sz w:val="20"/>
              </w:rPr>
              <w:t>0,000</w:t>
            </w:r>
          </w:p>
        </w:tc>
        <w:tc>
          <w:tcPr>
            <w:tcW w:w="181" w:type="pct"/>
            <w:gridSpan w:val="4"/>
            <w:textDirection w:val="btLr"/>
          </w:tcPr>
          <w:p w14:paraId="312B8084" w14:textId="77777777" w:rsidR="00113DCE" w:rsidRPr="008655C9" w:rsidRDefault="00113DCE" w:rsidP="008655C9">
            <w:pPr>
              <w:ind w:left="113" w:right="113"/>
              <w:jc w:val="center"/>
              <w:rPr>
                <w:color w:val="000000" w:themeColor="text1"/>
                <w:sz w:val="20"/>
              </w:rPr>
            </w:pPr>
            <w:r w:rsidRPr="008655C9">
              <w:rPr>
                <w:color w:val="000000" w:themeColor="text1"/>
                <w:sz w:val="20"/>
              </w:rPr>
              <w:t>0,00</w:t>
            </w:r>
          </w:p>
        </w:tc>
        <w:tc>
          <w:tcPr>
            <w:tcW w:w="255" w:type="pct"/>
            <w:gridSpan w:val="4"/>
            <w:shd w:val="clear" w:color="auto" w:fill="auto"/>
            <w:noWrap/>
            <w:textDirection w:val="btLr"/>
            <w:vAlign w:val="center"/>
            <w:hideMark/>
          </w:tcPr>
          <w:p w14:paraId="6CEE20D1" w14:textId="77777777" w:rsidR="00113DCE" w:rsidRPr="008655C9" w:rsidRDefault="00113DCE" w:rsidP="008655C9">
            <w:pPr>
              <w:ind w:left="113" w:right="113"/>
              <w:jc w:val="center"/>
              <w:rPr>
                <w:color w:val="000000" w:themeColor="text1"/>
                <w:sz w:val="20"/>
              </w:rPr>
            </w:pPr>
            <w:r w:rsidRPr="008655C9">
              <w:rPr>
                <w:color w:val="000000" w:themeColor="text1"/>
                <w:sz w:val="20"/>
              </w:rPr>
              <w:t>1235,689</w:t>
            </w:r>
          </w:p>
        </w:tc>
        <w:tc>
          <w:tcPr>
            <w:tcW w:w="417" w:type="pct"/>
            <w:gridSpan w:val="4"/>
            <w:shd w:val="clear" w:color="auto" w:fill="auto"/>
            <w:vAlign w:val="bottom"/>
            <w:hideMark/>
          </w:tcPr>
          <w:p w14:paraId="066DDC1A" w14:textId="77777777" w:rsidR="00113DCE" w:rsidRPr="00C904CF" w:rsidRDefault="00113DCE" w:rsidP="001715F0">
            <w:pPr>
              <w:jc w:val="center"/>
              <w:rPr>
                <w:sz w:val="20"/>
              </w:rPr>
            </w:pPr>
          </w:p>
        </w:tc>
      </w:tr>
      <w:tr w:rsidR="00113DCE" w:rsidRPr="00C904CF" w14:paraId="2237957C" w14:textId="77777777" w:rsidTr="00113DCE">
        <w:trPr>
          <w:gridAfter w:val="2"/>
          <w:wAfter w:w="12" w:type="pct"/>
          <w:cantSplit/>
          <w:trHeight w:val="1394"/>
        </w:trPr>
        <w:tc>
          <w:tcPr>
            <w:tcW w:w="657" w:type="pct"/>
            <w:gridSpan w:val="5"/>
            <w:shd w:val="clear" w:color="auto" w:fill="auto"/>
            <w:hideMark/>
          </w:tcPr>
          <w:p w14:paraId="34AE49CD" w14:textId="77777777" w:rsidR="00113DCE" w:rsidRPr="00C904CF" w:rsidRDefault="00113DCE" w:rsidP="001715F0">
            <w:pPr>
              <w:rPr>
                <w:sz w:val="20"/>
              </w:rPr>
            </w:pPr>
            <w:r w:rsidRPr="00C904CF">
              <w:rPr>
                <w:sz w:val="20"/>
              </w:rPr>
              <w:t>Итого по задаче 2</w:t>
            </w:r>
          </w:p>
        </w:tc>
        <w:tc>
          <w:tcPr>
            <w:tcW w:w="262" w:type="pct"/>
            <w:shd w:val="clear" w:color="auto" w:fill="auto"/>
            <w:vAlign w:val="center"/>
            <w:hideMark/>
          </w:tcPr>
          <w:p w14:paraId="1D520C86" w14:textId="77777777" w:rsidR="00113DCE" w:rsidRPr="00C904CF" w:rsidRDefault="00113DCE">
            <w:pPr>
              <w:rPr>
                <w:szCs w:val="24"/>
              </w:rPr>
            </w:pPr>
          </w:p>
        </w:tc>
        <w:tc>
          <w:tcPr>
            <w:tcW w:w="162" w:type="pct"/>
            <w:gridSpan w:val="2"/>
            <w:shd w:val="clear" w:color="auto" w:fill="auto"/>
            <w:hideMark/>
          </w:tcPr>
          <w:p w14:paraId="6FB73C5B" w14:textId="77777777" w:rsidR="00113DCE" w:rsidRPr="00C904CF" w:rsidRDefault="00113DCE" w:rsidP="001715F0">
            <w:pPr>
              <w:rPr>
                <w:sz w:val="20"/>
              </w:rPr>
            </w:pPr>
            <w:r w:rsidRPr="00C904CF">
              <w:rPr>
                <w:sz w:val="20"/>
              </w:rPr>
              <w:t> </w:t>
            </w:r>
          </w:p>
        </w:tc>
        <w:tc>
          <w:tcPr>
            <w:tcW w:w="106" w:type="pct"/>
            <w:shd w:val="clear" w:color="auto" w:fill="auto"/>
            <w:hideMark/>
          </w:tcPr>
          <w:p w14:paraId="63935A6E" w14:textId="77777777" w:rsidR="00113DCE" w:rsidRPr="00C904CF" w:rsidRDefault="00113DCE" w:rsidP="001715F0">
            <w:pPr>
              <w:rPr>
                <w:sz w:val="20"/>
              </w:rPr>
            </w:pPr>
            <w:r w:rsidRPr="00C904CF">
              <w:rPr>
                <w:sz w:val="20"/>
              </w:rPr>
              <w:t> </w:t>
            </w:r>
          </w:p>
        </w:tc>
        <w:tc>
          <w:tcPr>
            <w:tcW w:w="235" w:type="pct"/>
            <w:gridSpan w:val="2"/>
            <w:shd w:val="clear" w:color="auto" w:fill="auto"/>
            <w:hideMark/>
          </w:tcPr>
          <w:p w14:paraId="2701130B" w14:textId="77777777" w:rsidR="00113DCE" w:rsidRPr="00C904CF" w:rsidRDefault="00113DCE" w:rsidP="001715F0">
            <w:pPr>
              <w:rPr>
                <w:sz w:val="20"/>
              </w:rPr>
            </w:pPr>
            <w:r w:rsidRPr="00C904CF">
              <w:rPr>
                <w:sz w:val="20"/>
              </w:rPr>
              <w:t> </w:t>
            </w:r>
          </w:p>
        </w:tc>
        <w:tc>
          <w:tcPr>
            <w:tcW w:w="118" w:type="pct"/>
            <w:shd w:val="clear" w:color="auto" w:fill="auto"/>
            <w:hideMark/>
          </w:tcPr>
          <w:p w14:paraId="6F4441BE" w14:textId="77777777" w:rsidR="00113DCE" w:rsidRPr="00C904CF" w:rsidRDefault="00113DCE" w:rsidP="001715F0">
            <w:pPr>
              <w:rPr>
                <w:sz w:val="20"/>
              </w:rPr>
            </w:pPr>
            <w:r w:rsidRPr="00C904CF">
              <w:rPr>
                <w:sz w:val="20"/>
              </w:rPr>
              <w:t> </w:t>
            </w:r>
          </w:p>
        </w:tc>
        <w:tc>
          <w:tcPr>
            <w:tcW w:w="183" w:type="pct"/>
            <w:gridSpan w:val="2"/>
            <w:shd w:val="clear" w:color="auto" w:fill="auto"/>
            <w:noWrap/>
            <w:textDirection w:val="btLr"/>
            <w:vAlign w:val="center"/>
            <w:hideMark/>
          </w:tcPr>
          <w:p w14:paraId="289B116F" w14:textId="77777777" w:rsidR="00113DCE" w:rsidRPr="00292F7E" w:rsidRDefault="00113DCE" w:rsidP="00292F7E">
            <w:pPr>
              <w:ind w:left="113" w:right="113"/>
              <w:jc w:val="center"/>
              <w:rPr>
                <w:color w:val="000000" w:themeColor="text1"/>
                <w:sz w:val="20"/>
              </w:rPr>
            </w:pPr>
            <w:r w:rsidRPr="00292F7E">
              <w:rPr>
                <w:color w:val="000000" w:themeColor="text1"/>
                <w:sz w:val="20"/>
              </w:rPr>
              <w:t xml:space="preserve">185 076,340 </w:t>
            </w:r>
          </w:p>
        </w:tc>
        <w:tc>
          <w:tcPr>
            <w:tcW w:w="223" w:type="pct"/>
            <w:gridSpan w:val="2"/>
            <w:shd w:val="clear" w:color="auto" w:fill="auto"/>
            <w:noWrap/>
            <w:textDirection w:val="btLr"/>
            <w:vAlign w:val="center"/>
            <w:hideMark/>
          </w:tcPr>
          <w:p w14:paraId="5FF88918" w14:textId="77777777" w:rsidR="00113DCE" w:rsidRPr="00292F7E" w:rsidRDefault="00113DCE" w:rsidP="00292F7E">
            <w:pPr>
              <w:ind w:left="113" w:right="113"/>
              <w:jc w:val="center"/>
              <w:rPr>
                <w:color w:val="000000" w:themeColor="text1"/>
                <w:sz w:val="20"/>
              </w:rPr>
            </w:pPr>
            <w:r w:rsidRPr="00292F7E">
              <w:rPr>
                <w:color w:val="000000" w:themeColor="text1"/>
                <w:sz w:val="20"/>
              </w:rPr>
              <w:t xml:space="preserve">196 444,257 </w:t>
            </w:r>
          </w:p>
        </w:tc>
        <w:tc>
          <w:tcPr>
            <w:tcW w:w="223" w:type="pct"/>
            <w:gridSpan w:val="2"/>
            <w:shd w:val="clear" w:color="auto" w:fill="auto"/>
            <w:noWrap/>
            <w:textDirection w:val="btLr"/>
            <w:vAlign w:val="center"/>
            <w:hideMark/>
          </w:tcPr>
          <w:p w14:paraId="5CB03948" w14:textId="77777777" w:rsidR="00113DCE" w:rsidRPr="00292F7E" w:rsidRDefault="00113DCE" w:rsidP="00292F7E">
            <w:pPr>
              <w:ind w:left="113" w:right="113"/>
              <w:jc w:val="center"/>
              <w:rPr>
                <w:color w:val="000000" w:themeColor="text1"/>
                <w:sz w:val="20"/>
              </w:rPr>
            </w:pPr>
            <w:r w:rsidRPr="00292F7E">
              <w:rPr>
                <w:color w:val="000000" w:themeColor="text1"/>
                <w:sz w:val="20"/>
              </w:rPr>
              <w:t xml:space="preserve">205 986,869 </w:t>
            </w:r>
          </w:p>
        </w:tc>
        <w:tc>
          <w:tcPr>
            <w:tcW w:w="221" w:type="pct"/>
            <w:shd w:val="clear" w:color="auto" w:fill="auto"/>
            <w:noWrap/>
            <w:textDirection w:val="btLr"/>
            <w:vAlign w:val="center"/>
            <w:hideMark/>
          </w:tcPr>
          <w:p w14:paraId="6F9257A5" w14:textId="77777777" w:rsidR="00113DCE" w:rsidRPr="00292F7E" w:rsidRDefault="00113DCE" w:rsidP="00292F7E">
            <w:pPr>
              <w:ind w:left="113" w:right="113"/>
              <w:jc w:val="center"/>
              <w:rPr>
                <w:color w:val="000000" w:themeColor="text1"/>
                <w:sz w:val="20"/>
              </w:rPr>
            </w:pPr>
            <w:r w:rsidRPr="00292F7E">
              <w:rPr>
                <w:color w:val="000000" w:themeColor="text1"/>
                <w:sz w:val="20"/>
              </w:rPr>
              <w:t xml:space="preserve">226 942,560 </w:t>
            </w:r>
          </w:p>
        </w:tc>
        <w:tc>
          <w:tcPr>
            <w:tcW w:w="223" w:type="pct"/>
            <w:shd w:val="clear" w:color="auto" w:fill="auto"/>
            <w:noWrap/>
            <w:textDirection w:val="btLr"/>
            <w:vAlign w:val="center"/>
            <w:hideMark/>
          </w:tcPr>
          <w:p w14:paraId="5C3942A3" w14:textId="77777777" w:rsidR="00113DCE" w:rsidRPr="00292F7E" w:rsidRDefault="00113DCE" w:rsidP="00292F7E">
            <w:pPr>
              <w:ind w:left="113" w:right="113"/>
              <w:jc w:val="center"/>
              <w:rPr>
                <w:color w:val="000000" w:themeColor="text1"/>
                <w:sz w:val="20"/>
              </w:rPr>
            </w:pPr>
            <w:r w:rsidRPr="00292F7E">
              <w:rPr>
                <w:color w:val="000000" w:themeColor="text1"/>
                <w:sz w:val="20"/>
              </w:rPr>
              <w:t xml:space="preserve">256 859,381 </w:t>
            </w:r>
          </w:p>
        </w:tc>
        <w:tc>
          <w:tcPr>
            <w:tcW w:w="179" w:type="pct"/>
            <w:gridSpan w:val="2"/>
            <w:shd w:val="clear" w:color="auto" w:fill="auto"/>
            <w:noWrap/>
            <w:textDirection w:val="btLr"/>
            <w:vAlign w:val="center"/>
            <w:hideMark/>
          </w:tcPr>
          <w:p w14:paraId="1BBE3E0F" w14:textId="77777777" w:rsidR="00113DCE" w:rsidRPr="00292F7E" w:rsidRDefault="00113DCE" w:rsidP="00292F7E">
            <w:pPr>
              <w:ind w:left="113" w:right="113"/>
              <w:jc w:val="center"/>
              <w:rPr>
                <w:color w:val="000000" w:themeColor="text1"/>
                <w:sz w:val="20"/>
              </w:rPr>
            </w:pPr>
            <w:r w:rsidRPr="00292F7E">
              <w:rPr>
                <w:color w:val="000000" w:themeColor="text1"/>
                <w:sz w:val="20"/>
              </w:rPr>
              <w:t xml:space="preserve">279 559,851 </w:t>
            </w:r>
          </w:p>
        </w:tc>
        <w:tc>
          <w:tcPr>
            <w:tcW w:w="188" w:type="pct"/>
            <w:shd w:val="clear" w:color="auto" w:fill="auto"/>
            <w:noWrap/>
            <w:textDirection w:val="btLr"/>
            <w:vAlign w:val="center"/>
            <w:hideMark/>
          </w:tcPr>
          <w:p w14:paraId="6C5F8CEE" w14:textId="77777777" w:rsidR="00113DCE" w:rsidRPr="00292F7E" w:rsidRDefault="00113DCE" w:rsidP="00292F7E">
            <w:pPr>
              <w:ind w:left="113" w:right="113"/>
              <w:jc w:val="center"/>
              <w:rPr>
                <w:color w:val="000000" w:themeColor="text1"/>
                <w:sz w:val="20"/>
              </w:rPr>
            </w:pPr>
            <w:r w:rsidRPr="00292F7E">
              <w:rPr>
                <w:color w:val="000000" w:themeColor="text1"/>
                <w:sz w:val="20"/>
              </w:rPr>
              <w:t xml:space="preserve">286 588,312 </w:t>
            </w:r>
          </w:p>
        </w:tc>
        <w:tc>
          <w:tcPr>
            <w:tcW w:w="221" w:type="pct"/>
            <w:gridSpan w:val="3"/>
            <w:shd w:val="clear" w:color="auto" w:fill="auto"/>
            <w:noWrap/>
            <w:textDirection w:val="btLr"/>
            <w:vAlign w:val="center"/>
            <w:hideMark/>
          </w:tcPr>
          <w:p w14:paraId="28AE6B3E" w14:textId="77777777" w:rsidR="00113DCE" w:rsidRPr="00292F7E" w:rsidRDefault="00113DCE" w:rsidP="00292F7E">
            <w:pPr>
              <w:ind w:left="113" w:right="113"/>
              <w:jc w:val="center"/>
              <w:rPr>
                <w:color w:val="000000" w:themeColor="text1"/>
                <w:sz w:val="20"/>
              </w:rPr>
            </w:pPr>
            <w:r w:rsidRPr="00292F7E">
              <w:rPr>
                <w:color w:val="000000" w:themeColor="text1"/>
                <w:sz w:val="20"/>
              </w:rPr>
              <w:t>317831,889</w:t>
            </w:r>
          </w:p>
        </w:tc>
        <w:tc>
          <w:tcPr>
            <w:tcW w:w="221" w:type="pct"/>
            <w:shd w:val="clear" w:color="auto" w:fill="auto"/>
            <w:noWrap/>
            <w:textDirection w:val="btLr"/>
            <w:vAlign w:val="center"/>
            <w:hideMark/>
          </w:tcPr>
          <w:p w14:paraId="4654E8D6" w14:textId="77777777" w:rsidR="00113DCE" w:rsidRPr="00292F7E" w:rsidRDefault="00113DCE" w:rsidP="00292F7E">
            <w:pPr>
              <w:ind w:left="113" w:right="113"/>
              <w:jc w:val="center"/>
              <w:rPr>
                <w:color w:val="000000" w:themeColor="text1"/>
                <w:sz w:val="20"/>
              </w:rPr>
            </w:pPr>
            <w:r w:rsidRPr="00292F7E">
              <w:rPr>
                <w:color w:val="000000" w:themeColor="text1"/>
                <w:sz w:val="20"/>
              </w:rPr>
              <w:t>366681,296</w:t>
            </w:r>
          </w:p>
        </w:tc>
        <w:tc>
          <w:tcPr>
            <w:tcW w:w="196" w:type="pct"/>
            <w:gridSpan w:val="2"/>
            <w:shd w:val="clear" w:color="auto" w:fill="auto"/>
            <w:noWrap/>
            <w:textDirection w:val="btLr"/>
            <w:vAlign w:val="center"/>
            <w:hideMark/>
          </w:tcPr>
          <w:p w14:paraId="4275463D" w14:textId="77777777" w:rsidR="00113DCE" w:rsidRPr="00292F7E" w:rsidRDefault="00113DCE" w:rsidP="00292F7E">
            <w:pPr>
              <w:ind w:left="113" w:right="113"/>
              <w:jc w:val="center"/>
              <w:rPr>
                <w:color w:val="000000" w:themeColor="text1"/>
                <w:sz w:val="20"/>
              </w:rPr>
            </w:pPr>
            <w:r w:rsidRPr="00292F7E">
              <w:rPr>
                <w:color w:val="000000" w:themeColor="text1"/>
                <w:sz w:val="20"/>
              </w:rPr>
              <w:t>411114,846</w:t>
            </w:r>
          </w:p>
        </w:tc>
        <w:tc>
          <w:tcPr>
            <w:tcW w:w="165" w:type="pct"/>
            <w:gridSpan w:val="4"/>
            <w:textDirection w:val="btLr"/>
            <w:vAlign w:val="center"/>
          </w:tcPr>
          <w:p w14:paraId="28146C9A" w14:textId="77777777" w:rsidR="00113DCE" w:rsidRPr="00292F7E" w:rsidRDefault="00113DCE" w:rsidP="00292F7E">
            <w:pPr>
              <w:ind w:left="113" w:right="113"/>
              <w:jc w:val="center"/>
              <w:rPr>
                <w:color w:val="000000" w:themeColor="text1"/>
                <w:sz w:val="20"/>
              </w:rPr>
            </w:pPr>
            <w:r w:rsidRPr="00292F7E">
              <w:rPr>
                <w:color w:val="000000" w:themeColor="text1"/>
                <w:sz w:val="20"/>
              </w:rPr>
              <w:t>471758,232</w:t>
            </w:r>
          </w:p>
        </w:tc>
        <w:tc>
          <w:tcPr>
            <w:tcW w:w="173" w:type="pct"/>
            <w:gridSpan w:val="5"/>
            <w:textDirection w:val="btLr"/>
            <w:vAlign w:val="center"/>
          </w:tcPr>
          <w:p w14:paraId="32970CA3" w14:textId="77777777" w:rsidR="00113DCE" w:rsidRPr="00292F7E" w:rsidRDefault="00113DCE" w:rsidP="00292F7E">
            <w:pPr>
              <w:ind w:left="113" w:right="113"/>
              <w:jc w:val="center"/>
              <w:rPr>
                <w:color w:val="000000" w:themeColor="text1"/>
                <w:sz w:val="20"/>
              </w:rPr>
            </w:pPr>
            <w:r w:rsidRPr="00292F7E">
              <w:rPr>
                <w:color w:val="000000" w:themeColor="text1"/>
                <w:sz w:val="20"/>
              </w:rPr>
              <w:t>421461,739</w:t>
            </w:r>
          </w:p>
        </w:tc>
        <w:tc>
          <w:tcPr>
            <w:tcW w:w="179" w:type="pct"/>
            <w:gridSpan w:val="4"/>
            <w:textDirection w:val="btLr"/>
            <w:vAlign w:val="center"/>
          </w:tcPr>
          <w:p w14:paraId="67CCA7FF" w14:textId="77777777" w:rsidR="00113DCE" w:rsidRPr="00292F7E" w:rsidRDefault="00113DCE" w:rsidP="00292F7E">
            <w:pPr>
              <w:ind w:left="113" w:right="113"/>
              <w:jc w:val="center"/>
              <w:rPr>
                <w:color w:val="000000" w:themeColor="text1"/>
                <w:sz w:val="20"/>
              </w:rPr>
            </w:pPr>
            <w:r w:rsidRPr="00292F7E">
              <w:rPr>
                <w:color w:val="000000" w:themeColor="text1"/>
                <w:sz w:val="20"/>
              </w:rPr>
              <w:t>382124,094</w:t>
            </w:r>
          </w:p>
        </w:tc>
        <w:tc>
          <w:tcPr>
            <w:tcW w:w="181" w:type="pct"/>
            <w:gridSpan w:val="4"/>
            <w:textDirection w:val="btLr"/>
          </w:tcPr>
          <w:p w14:paraId="3155D939" w14:textId="77777777" w:rsidR="00113DCE" w:rsidRPr="00292F7E" w:rsidRDefault="00113DCE" w:rsidP="00292F7E">
            <w:pPr>
              <w:ind w:left="113" w:right="113"/>
              <w:jc w:val="center"/>
              <w:rPr>
                <w:color w:val="000000" w:themeColor="text1"/>
                <w:sz w:val="20"/>
              </w:rPr>
            </w:pPr>
            <w:r w:rsidRPr="00292F7E">
              <w:rPr>
                <w:color w:val="000000" w:themeColor="text1"/>
                <w:sz w:val="20"/>
              </w:rPr>
              <w:t>390301,953</w:t>
            </w:r>
          </w:p>
        </w:tc>
        <w:tc>
          <w:tcPr>
            <w:tcW w:w="255" w:type="pct"/>
            <w:gridSpan w:val="4"/>
            <w:shd w:val="clear" w:color="auto" w:fill="auto"/>
            <w:noWrap/>
            <w:textDirection w:val="btLr"/>
            <w:vAlign w:val="center"/>
            <w:hideMark/>
          </w:tcPr>
          <w:p w14:paraId="457B35A6" w14:textId="77777777" w:rsidR="00113DCE" w:rsidRPr="00292F7E" w:rsidRDefault="00113DCE" w:rsidP="00292F7E">
            <w:pPr>
              <w:ind w:left="113" w:right="113"/>
              <w:jc w:val="center"/>
              <w:rPr>
                <w:color w:val="000000" w:themeColor="text1"/>
                <w:sz w:val="20"/>
              </w:rPr>
            </w:pPr>
            <w:r w:rsidRPr="00292F7E">
              <w:rPr>
                <w:color w:val="000000" w:themeColor="text1"/>
                <w:sz w:val="20"/>
              </w:rPr>
              <w:t>4401337,351</w:t>
            </w:r>
          </w:p>
        </w:tc>
        <w:tc>
          <w:tcPr>
            <w:tcW w:w="417" w:type="pct"/>
            <w:gridSpan w:val="4"/>
            <w:shd w:val="clear" w:color="auto" w:fill="auto"/>
            <w:noWrap/>
            <w:vAlign w:val="bottom"/>
            <w:hideMark/>
          </w:tcPr>
          <w:p w14:paraId="22C60842" w14:textId="77777777" w:rsidR="00113DCE" w:rsidRPr="00C904CF" w:rsidRDefault="00113DCE" w:rsidP="001715F0">
            <w:pPr>
              <w:rPr>
                <w:sz w:val="20"/>
              </w:rPr>
            </w:pPr>
            <w:r w:rsidRPr="00C904CF">
              <w:rPr>
                <w:sz w:val="20"/>
              </w:rPr>
              <w:t> </w:t>
            </w:r>
          </w:p>
        </w:tc>
      </w:tr>
      <w:tr w:rsidR="00113DCE" w:rsidRPr="00C904CF" w14:paraId="2CE9DECF" w14:textId="77777777" w:rsidTr="00113DCE">
        <w:trPr>
          <w:gridAfter w:val="2"/>
          <w:wAfter w:w="12" w:type="pct"/>
          <w:trHeight w:val="585"/>
        </w:trPr>
        <w:tc>
          <w:tcPr>
            <w:tcW w:w="4988" w:type="pct"/>
            <w:gridSpan w:val="54"/>
          </w:tcPr>
          <w:p w14:paraId="496E70CA" w14:textId="77777777" w:rsidR="00113DCE" w:rsidRPr="00C904CF" w:rsidRDefault="00113DCE" w:rsidP="001715F0">
            <w:pPr>
              <w:rPr>
                <w:i/>
                <w:iCs/>
                <w:sz w:val="20"/>
              </w:rPr>
            </w:pPr>
            <w:r w:rsidRPr="00C904CF">
              <w:rPr>
                <w:i/>
                <w:iCs/>
                <w:sz w:val="20"/>
              </w:rPr>
              <w:t>Задача № 3. Обеспечить поступательное развитие муниципальной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 </w:t>
            </w:r>
          </w:p>
        </w:tc>
      </w:tr>
      <w:tr w:rsidR="00113DCE" w:rsidRPr="00C904CF" w14:paraId="352D5B07" w14:textId="77777777" w:rsidTr="00113DCE">
        <w:trPr>
          <w:gridAfter w:val="1"/>
          <w:wAfter w:w="4" w:type="pct"/>
          <w:cantSplit/>
          <w:trHeight w:val="1755"/>
        </w:trPr>
        <w:tc>
          <w:tcPr>
            <w:tcW w:w="122" w:type="pct"/>
            <w:shd w:val="clear" w:color="auto" w:fill="auto"/>
            <w:noWrap/>
            <w:vAlign w:val="center"/>
            <w:hideMark/>
          </w:tcPr>
          <w:p w14:paraId="2315747B" w14:textId="77777777" w:rsidR="00113DCE" w:rsidRPr="00C904CF" w:rsidRDefault="00113DCE" w:rsidP="001715F0">
            <w:pPr>
              <w:jc w:val="center"/>
              <w:rPr>
                <w:sz w:val="20"/>
              </w:rPr>
            </w:pPr>
            <w:r w:rsidRPr="00C904CF">
              <w:rPr>
                <w:sz w:val="20"/>
              </w:rPr>
              <w:t>1.3.1</w:t>
            </w:r>
          </w:p>
        </w:tc>
        <w:tc>
          <w:tcPr>
            <w:tcW w:w="525" w:type="pct"/>
            <w:gridSpan w:val="3"/>
            <w:shd w:val="clear" w:color="auto" w:fill="auto"/>
            <w:vAlign w:val="center"/>
            <w:hideMark/>
          </w:tcPr>
          <w:p w14:paraId="09225EE4" w14:textId="77777777" w:rsidR="00113DCE" w:rsidRPr="00C904CF" w:rsidRDefault="00113DCE" w:rsidP="001715F0">
            <w:pPr>
              <w:rPr>
                <w:sz w:val="20"/>
              </w:rPr>
            </w:pPr>
            <w:r w:rsidRPr="00C904CF">
              <w:rPr>
                <w:sz w:val="20"/>
              </w:rPr>
              <w:t>Обеспечение деятельности (оказание услуг) подведомственных учреждений (за счет средств местного бюджета)</w:t>
            </w:r>
          </w:p>
        </w:tc>
        <w:tc>
          <w:tcPr>
            <w:tcW w:w="271" w:type="pct"/>
            <w:gridSpan w:val="2"/>
            <w:shd w:val="clear" w:color="auto" w:fill="auto"/>
            <w:vAlign w:val="center"/>
            <w:hideMark/>
          </w:tcPr>
          <w:p w14:paraId="069EF9E5" w14:textId="77777777" w:rsidR="00113DCE" w:rsidRPr="00C904CF" w:rsidRDefault="00113DCE" w:rsidP="001715F0">
            <w:pPr>
              <w:jc w:val="center"/>
              <w:rPr>
                <w:sz w:val="20"/>
              </w:rPr>
            </w:pPr>
            <w:r w:rsidRPr="00C904CF">
              <w:rPr>
                <w:sz w:val="20"/>
              </w:rPr>
              <w:t>Управление образования администрации Дзержинского района</w:t>
            </w:r>
          </w:p>
        </w:tc>
        <w:tc>
          <w:tcPr>
            <w:tcW w:w="134" w:type="pct"/>
            <w:shd w:val="clear" w:color="auto" w:fill="auto"/>
            <w:textDirection w:val="btLr"/>
            <w:vAlign w:val="center"/>
            <w:hideMark/>
          </w:tcPr>
          <w:p w14:paraId="1BE567FD" w14:textId="77777777" w:rsidR="00113DCE" w:rsidRPr="00292F7E" w:rsidRDefault="00113DCE" w:rsidP="00292F7E">
            <w:pPr>
              <w:ind w:left="113" w:right="113"/>
              <w:jc w:val="center"/>
              <w:rPr>
                <w:color w:val="000000" w:themeColor="text1"/>
                <w:sz w:val="20"/>
              </w:rPr>
            </w:pPr>
            <w:r w:rsidRPr="00292F7E">
              <w:rPr>
                <w:color w:val="000000" w:themeColor="text1"/>
                <w:sz w:val="20"/>
              </w:rPr>
              <w:t>975</w:t>
            </w:r>
          </w:p>
        </w:tc>
        <w:tc>
          <w:tcPr>
            <w:tcW w:w="134" w:type="pct"/>
            <w:gridSpan w:val="2"/>
            <w:shd w:val="clear" w:color="auto" w:fill="auto"/>
            <w:textDirection w:val="btLr"/>
            <w:vAlign w:val="center"/>
            <w:hideMark/>
          </w:tcPr>
          <w:p w14:paraId="4AD30550" w14:textId="77777777" w:rsidR="00113DCE" w:rsidRPr="00292F7E" w:rsidRDefault="00113DCE" w:rsidP="00292F7E">
            <w:pPr>
              <w:ind w:left="113" w:right="113"/>
              <w:jc w:val="center"/>
              <w:rPr>
                <w:color w:val="000000" w:themeColor="text1"/>
                <w:sz w:val="20"/>
              </w:rPr>
            </w:pPr>
            <w:r w:rsidRPr="00292F7E">
              <w:rPr>
                <w:color w:val="000000" w:themeColor="text1"/>
                <w:sz w:val="20"/>
              </w:rPr>
              <w:t>07 02  07 03</w:t>
            </w:r>
          </w:p>
        </w:tc>
        <w:tc>
          <w:tcPr>
            <w:tcW w:w="223" w:type="pct"/>
            <w:shd w:val="clear" w:color="auto" w:fill="auto"/>
            <w:textDirection w:val="btLr"/>
            <w:vAlign w:val="center"/>
            <w:hideMark/>
          </w:tcPr>
          <w:p w14:paraId="1C7FB4F1" w14:textId="77777777" w:rsidR="00113DCE" w:rsidRPr="00292F7E" w:rsidRDefault="00113DCE" w:rsidP="00292F7E">
            <w:pPr>
              <w:ind w:left="113" w:right="113"/>
              <w:jc w:val="center"/>
              <w:rPr>
                <w:color w:val="000000" w:themeColor="text1"/>
                <w:sz w:val="20"/>
              </w:rPr>
            </w:pPr>
            <w:r w:rsidRPr="00292F7E">
              <w:rPr>
                <w:color w:val="000000" w:themeColor="text1"/>
                <w:sz w:val="20"/>
              </w:rPr>
              <w:t>0214061  0210040610</w:t>
            </w:r>
          </w:p>
        </w:tc>
        <w:tc>
          <w:tcPr>
            <w:tcW w:w="130" w:type="pct"/>
            <w:gridSpan w:val="2"/>
            <w:shd w:val="clear" w:color="auto" w:fill="auto"/>
            <w:textDirection w:val="btLr"/>
            <w:vAlign w:val="center"/>
            <w:hideMark/>
          </w:tcPr>
          <w:p w14:paraId="6A4D4416" w14:textId="77777777" w:rsidR="00113DCE" w:rsidRPr="00292F7E" w:rsidRDefault="00113DCE" w:rsidP="00292F7E">
            <w:pPr>
              <w:ind w:left="113" w:right="113"/>
              <w:jc w:val="center"/>
              <w:rPr>
                <w:color w:val="000000" w:themeColor="text1"/>
                <w:sz w:val="20"/>
              </w:rPr>
            </w:pPr>
            <w:r w:rsidRPr="00292F7E">
              <w:rPr>
                <w:color w:val="000000" w:themeColor="text1"/>
                <w:sz w:val="20"/>
              </w:rPr>
              <w:t>611</w:t>
            </w:r>
          </w:p>
        </w:tc>
        <w:tc>
          <w:tcPr>
            <w:tcW w:w="178" w:type="pct"/>
            <w:shd w:val="clear" w:color="auto" w:fill="auto"/>
            <w:noWrap/>
            <w:textDirection w:val="btLr"/>
            <w:vAlign w:val="center"/>
            <w:hideMark/>
          </w:tcPr>
          <w:p w14:paraId="3139E539" w14:textId="77777777" w:rsidR="00113DCE" w:rsidRPr="00292F7E" w:rsidRDefault="00113DCE" w:rsidP="00292F7E">
            <w:pPr>
              <w:ind w:left="113" w:right="113"/>
              <w:jc w:val="center"/>
              <w:rPr>
                <w:color w:val="000000" w:themeColor="text1"/>
                <w:sz w:val="20"/>
              </w:rPr>
            </w:pPr>
            <w:r w:rsidRPr="00292F7E">
              <w:rPr>
                <w:color w:val="000000" w:themeColor="text1"/>
                <w:sz w:val="20"/>
              </w:rPr>
              <w:t xml:space="preserve">11 885,788 </w:t>
            </w:r>
          </w:p>
        </w:tc>
        <w:tc>
          <w:tcPr>
            <w:tcW w:w="228" w:type="pct"/>
            <w:gridSpan w:val="3"/>
            <w:shd w:val="clear" w:color="auto" w:fill="auto"/>
            <w:noWrap/>
            <w:textDirection w:val="btLr"/>
            <w:vAlign w:val="center"/>
            <w:hideMark/>
          </w:tcPr>
          <w:p w14:paraId="151B7E65" w14:textId="77777777" w:rsidR="00113DCE" w:rsidRPr="00292F7E" w:rsidRDefault="00113DCE" w:rsidP="00292F7E">
            <w:pPr>
              <w:ind w:left="113" w:right="113"/>
              <w:jc w:val="center"/>
              <w:rPr>
                <w:color w:val="000000" w:themeColor="text1"/>
                <w:sz w:val="20"/>
              </w:rPr>
            </w:pPr>
            <w:r w:rsidRPr="00292F7E">
              <w:rPr>
                <w:color w:val="000000" w:themeColor="text1"/>
                <w:sz w:val="20"/>
              </w:rPr>
              <w:t xml:space="preserve">12 930,709 </w:t>
            </w:r>
          </w:p>
        </w:tc>
        <w:tc>
          <w:tcPr>
            <w:tcW w:w="223" w:type="pct"/>
            <w:gridSpan w:val="2"/>
            <w:shd w:val="clear" w:color="auto" w:fill="auto"/>
            <w:noWrap/>
            <w:textDirection w:val="btLr"/>
            <w:vAlign w:val="center"/>
            <w:hideMark/>
          </w:tcPr>
          <w:p w14:paraId="5ACCB57E" w14:textId="77777777" w:rsidR="00113DCE" w:rsidRPr="00292F7E" w:rsidRDefault="00113DCE" w:rsidP="00292F7E">
            <w:pPr>
              <w:ind w:left="113" w:right="113"/>
              <w:jc w:val="center"/>
              <w:rPr>
                <w:color w:val="000000" w:themeColor="text1"/>
                <w:sz w:val="20"/>
              </w:rPr>
            </w:pPr>
            <w:r w:rsidRPr="00292F7E">
              <w:rPr>
                <w:color w:val="000000" w:themeColor="text1"/>
                <w:sz w:val="20"/>
              </w:rPr>
              <w:t xml:space="preserve">12 928,174 </w:t>
            </w:r>
          </w:p>
        </w:tc>
        <w:tc>
          <w:tcPr>
            <w:tcW w:w="221" w:type="pct"/>
            <w:shd w:val="clear" w:color="auto" w:fill="auto"/>
            <w:noWrap/>
            <w:textDirection w:val="btLr"/>
            <w:vAlign w:val="center"/>
            <w:hideMark/>
          </w:tcPr>
          <w:p w14:paraId="7A5B8394" w14:textId="77777777" w:rsidR="00113DCE" w:rsidRPr="00292F7E" w:rsidRDefault="00113DCE" w:rsidP="00292F7E">
            <w:pPr>
              <w:ind w:left="113" w:right="113"/>
              <w:jc w:val="center"/>
              <w:rPr>
                <w:color w:val="000000" w:themeColor="text1"/>
                <w:sz w:val="20"/>
              </w:rPr>
            </w:pPr>
            <w:r w:rsidRPr="00292F7E">
              <w:rPr>
                <w:color w:val="000000" w:themeColor="text1"/>
                <w:sz w:val="20"/>
              </w:rPr>
              <w:t xml:space="preserve">13 453,352 </w:t>
            </w:r>
          </w:p>
        </w:tc>
        <w:tc>
          <w:tcPr>
            <w:tcW w:w="223" w:type="pct"/>
            <w:shd w:val="clear" w:color="auto" w:fill="auto"/>
            <w:noWrap/>
            <w:textDirection w:val="btLr"/>
            <w:vAlign w:val="center"/>
            <w:hideMark/>
          </w:tcPr>
          <w:p w14:paraId="23D3B8AF" w14:textId="77777777" w:rsidR="00113DCE" w:rsidRPr="00292F7E" w:rsidRDefault="00113DCE" w:rsidP="00292F7E">
            <w:pPr>
              <w:ind w:left="113" w:right="113"/>
              <w:jc w:val="center"/>
              <w:rPr>
                <w:color w:val="000000" w:themeColor="text1"/>
                <w:sz w:val="20"/>
              </w:rPr>
            </w:pPr>
            <w:r w:rsidRPr="00292F7E">
              <w:rPr>
                <w:color w:val="000000" w:themeColor="text1"/>
                <w:sz w:val="20"/>
              </w:rPr>
              <w:t xml:space="preserve">16 406,466 </w:t>
            </w:r>
          </w:p>
        </w:tc>
        <w:tc>
          <w:tcPr>
            <w:tcW w:w="179" w:type="pct"/>
            <w:gridSpan w:val="2"/>
            <w:shd w:val="clear" w:color="auto" w:fill="auto"/>
            <w:noWrap/>
            <w:textDirection w:val="btLr"/>
            <w:vAlign w:val="center"/>
            <w:hideMark/>
          </w:tcPr>
          <w:p w14:paraId="0C60C50E" w14:textId="77777777" w:rsidR="00113DCE" w:rsidRPr="00292F7E" w:rsidRDefault="00113DCE" w:rsidP="00292F7E">
            <w:pPr>
              <w:ind w:left="113" w:right="113"/>
              <w:jc w:val="center"/>
              <w:rPr>
                <w:color w:val="000000" w:themeColor="text1"/>
                <w:sz w:val="20"/>
              </w:rPr>
            </w:pPr>
            <w:r w:rsidRPr="00292F7E">
              <w:rPr>
                <w:color w:val="000000" w:themeColor="text1"/>
                <w:sz w:val="20"/>
              </w:rPr>
              <w:t xml:space="preserve">16 639,776 </w:t>
            </w:r>
          </w:p>
        </w:tc>
        <w:tc>
          <w:tcPr>
            <w:tcW w:w="188" w:type="pct"/>
            <w:shd w:val="clear" w:color="auto" w:fill="auto"/>
            <w:noWrap/>
            <w:textDirection w:val="btLr"/>
            <w:vAlign w:val="center"/>
            <w:hideMark/>
          </w:tcPr>
          <w:p w14:paraId="77745564" w14:textId="77777777" w:rsidR="00113DCE" w:rsidRPr="00292F7E" w:rsidRDefault="00113DCE" w:rsidP="00292F7E">
            <w:pPr>
              <w:ind w:left="113" w:right="113"/>
              <w:jc w:val="center"/>
              <w:rPr>
                <w:color w:val="000000" w:themeColor="text1"/>
                <w:sz w:val="20"/>
              </w:rPr>
            </w:pPr>
            <w:r w:rsidRPr="00292F7E">
              <w:rPr>
                <w:color w:val="000000" w:themeColor="text1"/>
                <w:sz w:val="20"/>
              </w:rPr>
              <w:t xml:space="preserve">17 771,524 </w:t>
            </w:r>
          </w:p>
        </w:tc>
        <w:tc>
          <w:tcPr>
            <w:tcW w:w="221" w:type="pct"/>
            <w:gridSpan w:val="3"/>
            <w:shd w:val="clear" w:color="auto" w:fill="auto"/>
            <w:noWrap/>
            <w:textDirection w:val="btLr"/>
            <w:vAlign w:val="center"/>
            <w:hideMark/>
          </w:tcPr>
          <w:p w14:paraId="44FCDD15" w14:textId="77777777" w:rsidR="00113DCE" w:rsidRPr="00292F7E" w:rsidRDefault="00113DCE" w:rsidP="00292F7E">
            <w:pPr>
              <w:ind w:left="113" w:right="113"/>
              <w:jc w:val="center"/>
              <w:rPr>
                <w:color w:val="000000" w:themeColor="text1"/>
                <w:sz w:val="20"/>
              </w:rPr>
            </w:pPr>
            <w:r w:rsidRPr="00292F7E">
              <w:rPr>
                <w:color w:val="000000" w:themeColor="text1"/>
                <w:sz w:val="20"/>
              </w:rPr>
              <w:t>20192,074</w:t>
            </w:r>
          </w:p>
        </w:tc>
        <w:tc>
          <w:tcPr>
            <w:tcW w:w="227" w:type="pct"/>
            <w:gridSpan w:val="2"/>
            <w:shd w:val="clear" w:color="auto" w:fill="auto"/>
            <w:noWrap/>
            <w:textDirection w:val="btLr"/>
            <w:vAlign w:val="center"/>
            <w:hideMark/>
          </w:tcPr>
          <w:p w14:paraId="33BA3CEE" w14:textId="77777777" w:rsidR="00113DCE" w:rsidRPr="00292F7E" w:rsidRDefault="00113DCE" w:rsidP="00292F7E">
            <w:pPr>
              <w:ind w:left="113" w:right="113"/>
              <w:jc w:val="center"/>
              <w:rPr>
                <w:color w:val="000000" w:themeColor="text1"/>
                <w:sz w:val="20"/>
              </w:rPr>
            </w:pPr>
            <w:r w:rsidRPr="00292F7E">
              <w:rPr>
                <w:color w:val="000000" w:themeColor="text1"/>
                <w:sz w:val="20"/>
              </w:rPr>
              <w:t>23130,102</w:t>
            </w:r>
          </w:p>
        </w:tc>
        <w:tc>
          <w:tcPr>
            <w:tcW w:w="200" w:type="pct"/>
            <w:gridSpan w:val="3"/>
            <w:shd w:val="clear" w:color="auto" w:fill="auto"/>
            <w:noWrap/>
            <w:textDirection w:val="btLr"/>
            <w:vAlign w:val="center"/>
            <w:hideMark/>
          </w:tcPr>
          <w:p w14:paraId="0AC0492F" w14:textId="77777777" w:rsidR="00113DCE" w:rsidRPr="00292F7E" w:rsidRDefault="00113DCE" w:rsidP="00292F7E">
            <w:pPr>
              <w:ind w:left="113" w:right="113"/>
              <w:jc w:val="center"/>
              <w:rPr>
                <w:color w:val="000000" w:themeColor="text1"/>
                <w:sz w:val="20"/>
              </w:rPr>
            </w:pPr>
            <w:r w:rsidRPr="00292F7E">
              <w:rPr>
                <w:color w:val="000000" w:themeColor="text1"/>
                <w:sz w:val="20"/>
              </w:rPr>
              <w:t>26065,831</w:t>
            </w:r>
          </w:p>
        </w:tc>
        <w:tc>
          <w:tcPr>
            <w:tcW w:w="165" w:type="pct"/>
            <w:gridSpan w:val="4"/>
            <w:textDirection w:val="btLr"/>
            <w:vAlign w:val="center"/>
          </w:tcPr>
          <w:p w14:paraId="0DC457EF" w14:textId="77777777" w:rsidR="00113DCE" w:rsidRPr="00292F7E" w:rsidRDefault="00113DCE" w:rsidP="00292F7E">
            <w:pPr>
              <w:ind w:left="113" w:right="113"/>
              <w:jc w:val="center"/>
              <w:rPr>
                <w:color w:val="000000" w:themeColor="text1"/>
                <w:sz w:val="20"/>
              </w:rPr>
            </w:pPr>
            <w:r w:rsidRPr="00292F7E">
              <w:rPr>
                <w:color w:val="000000" w:themeColor="text1"/>
                <w:sz w:val="20"/>
              </w:rPr>
              <w:t>28692,207</w:t>
            </w:r>
          </w:p>
        </w:tc>
        <w:tc>
          <w:tcPr>
            <w:tcW w:w="173" w:type="pct"/>
            <w:gridSpan w:val="5"/>
            <w:textDirection w:val="btLr"/>
            <w:vAlign w:val="center"/>
          </w:tcPr>
          <w:p w14:paraId="406E26B8" w14:textId="77777777" w:rsidR="00113DCE" w:rsidRPr="00292F7E" w:rsidRDefault="00113DCE" w:rsidP="00292F7E">
            <w:pPr>
              <w:ind w:left="113" w:right="113"/>
              <w:jc w:val="center"/>
              <w:rPr>
                <w:color w:val="000000" w:themeColor="text1"/>
                <w:sz w:val="20"/>
              </w:rPr>
            </w:pPr>
            <w:r w:rsidRPr="00292F7E">
              <w:rPr>
                <w:color w:val="000000" w:themeColor="text1"/>
                <w:sz w:val="20"/>
              </w:rPr>
              <w:t>29247,871</w:t>
            </w:r>
          </w:p>
        </w:tc>
        <w:tc>
          <w:tcPr>
            <w:tcW w:w="179" w:type="pct"/>
            <w:gridSpan w:val="4"/>
            <w:textDirection w:val="btLr"/>
            <w:vAlign w:val="center"/>
          </w:tcPr>
          <w:p w14:paraId="5CD031D7" w14:textId="77777777" w:rsidR="00113DCE" w:rsidRPr="00292F7E" w:rsidRDefault="00113DCE" w:rsidP="00292F7E">
            <w:pPr>
              <w:ind w:left="113" w:right="113"/>
              <w:jc w:val="center"/>
              <w:rPr>
                <w:color w:val="000000" w:themeColor="text1"/>
                <w:sz w:val="20"/>
              </w:rPr>
            </w:pPr>
            <w:r w:rsidRPr="00292F7E">
              <w:rPr>
                <w:color w:val="000000" w:themeColor="text1"/>
                <w:sz w:val="20"/>
              </w:rPr>
              <w:t>26247,871</w:t>
            </w:r>
          </w:p>
        </w:tc>
        <w:tc>
          <w:tcPr>
            <w:tcW w:w="181" w:type="pct"/>
            <w:gridSpan w:val="4"/>
            <w:textDirection w:val="btLr"/>
          </w:tcPr>
          <w:p w14:paraId="3A14EC82" w14:textId="77777777" w:rsidR="00113DCE" w:rsidRPr="00292F7E" w:rsidRDefault="00113DCE" w:rsidP="00292F7E">
            <w:pPr>
              <w:ind w:left="113" w:right="113"/>
              <w:jc w:val="center"/>
              <w:rPr>
                <w:color w:val="000000" w:themeColor="text1"/>
                <w:sz w:val="20"/>
              </w:rPr>
            </w:pPr>
            <w:r w:rsidRPr="00292F7E">
              <w:rPr>
                <w:color w:val="000000" w:themeColor="text1"/>
                <w:sz w:val="20"/>
              </w:rPr>
              <w:t>23247,871</w:t>
            </w:r>
          </w:p>
        </w:tc>
        <w:tc>
          <w:tcPr>
            <w:tcW w:w="254" w:type="pct"/>
            <w:gridSpan w:val="4"/>
            <w:shd w:val="clear" w:color="auto" w:fill="auto"/>
            <w:noWrap/>
            <w:textDirection w:val="btLr"/>
            <w:vAlign w:val="center"/>
            <w:hideMark/>
          </w:tcPr>
          <w:p w14:paraId="4FC2042D" w14:textId="77777777" w:rsidR="00113DCE" w:rsidRPr="00292F7E" w:rsidRDefault="00113DCE" w:rsidP="00292F7E">
            <w:pPr>
              <w:ind w:left="113" w:right="113"/>
              <w:jc w:val="center"/>
              <w:rPr>
                <w:color w:val="000000" w:themeColor="text1"/>
                <w:sz w:val="20"/>
              </w:rPr>
            </w:pPr>
            <w:r w:rsidRPr="00292F7E">
              <w:rPr>
                <w:color w:val="000000" w:themeColor="text1"/>
                <w:sz w:val="20"/>
              </w:rPr>
              <w:t>279189,616</w:t>
            </w:r>
          </w:p>
        </w:tc>
        <w:tc>
          <w:tcPr>
            <w:tcW w:w="415" w:type="pct"/>
            <w:gridSpan w:val="3"/>
            <w:shd w:val="clear" w:color="auto" w:fill="auto"/>
            <w:vAlign w:val="center"/>
            <w:hideMark/>
          </w:tcPr>
          <w:p w14:paraId="61272117" w14:textId="77777777" w:rsidR="00113DCE" w:rsidRPr="00C904CF" w:rsidRDefault="00113DCE" w:rsidP="001715F0">
            <w:pPr>
              <w:rPr>
                <w:sz w:val="20"/>
              </w:rPr>
            </w:pPr>
            <w:r w:rsidRPr="00C904CF">
              <w:rPr>
                <w:sz w:val="20"/>
              </w:rPr>
              <w:t>1118 человек получат услуги дополнительного образования ежегодно в муниципальных учреждениях;</w:t>
            </w:r>
          </w:p>
        </w:tc>
      </w:tr>
      <w:tr w:rsidR="00113DCE" w:rsidRPr="00C904CF" w14:paraId="7F1FC114" w14:textId="77777777" w:rsidTr="00113DCE">
        <w:trPr>
          <w:gridAfter w:val="1"/>
          <w:wAfter w:w="4" w:type="pct"/>
          <w:cantSplit/>
          <w:trHeight w:val="1680"/>
        </w:trPr>
        <w:tc>
          <w:tcPr>
            <w:tcW w:w="122" w:type="pct"/>
            <w:shd w:val="clear" w:color="auto" w:fill="auto"/>
            <w:noWrap/>
            <w:vAlign w:val="center"/>
            <w:hideMark/>
          </w:tcPr>
          <w:p w14:paraId="2809F60F" w14:textId="77777777" w:rsidR="00113DCE" w:rsidRPr="00C904CF" w:rsidRDefault="00113DCE" w:rsidP="001715F0">
            <w:pPr>
              <w:jc w:val="center"/>
              <w:rPr>
                <w:sz w:val="20"/>
              </w:rPr>
            </w:pPr>
            <w:r w:rsidRPr="00C904CF">
              <w:rPr>
                <w:sz w:val="20"/>
              </w:rPr>
              <w:t>1.3.2</w:t>
            </w:r>
          </w:p>
        </w:tc>
        <w:tc>
          <w:tcPr>
            <w:tcW w:w="525" w:type="pct"/>
            <w:gridSpan w:val="3"/>
            <w:shd w:val="clear" w:color="auto" w:fill="auto"/>
            <w:vAlign w:val="center"/>
            <w:hideMark/>
          </w:tcPr>
          <w:p w14:paraId="2131611D" w14:textId="77777777" w:rsidR="00113DCE" w:rsidRPr="00C904CF" w:rsidRDefault="00113DCE" w:rsidP="001715F0">
            <w:pPr>
              <w:rPr>
                <w:sz w:val="20"/>
              </w:rPr>
            </w:pPr>
            <w:r w:rsidRPr="00C904CF">
              <w:rPr>
                <w:sz w:val="20"/>
              </w:rPr>
              <w:t>Расходы (возмещение расходов) на обеспечение питанием детей обучающихся в спортивной школе на соревнованиях</w:t>
            </w:r>
          </w:p>
        </w:tc>
        <w:tc>
          <w:tcPr>
            <w:tcW w:w="271" w:type="pct"/>
            <w:gridSpan w:val="2"/>
            <w:shd w:val="clear" w:color="auto" w:fill="auto"/>
            <w:vAlign w:val="center"/>
            <w:hideMark/>
          </w:tcPr>
          <w:p w14:paraId="7E6749D5" w14:textId="77777777" w:rsidR="00113DCE" w:rsidRPr="00C904CF" w:rsidRDefault="00113DCE" w:rsidP="001715F0">
            <w:pPr>
              <w:jc w:val="center"/>
              <w:rPr>
                <w:sz w:val="20"/>
              </w:rPr>
            </w:pPr>
            <w:r w:rsidRPr="00C904CF">
              <w:rPr>
                <w:sz w:val="20"/>
              </w:rPr>
              <w:t>Управление образования администрации Дзержинского района</w:t>
            </w:r>
          </w:p>
        </w:tc>
        <w:tc>
          <w:tcPr>
            <w:tcW w:w="134" w:type="pct"/>
            <w:shd w:val="clear" w:color="auto" w:fill="auto"/>
            <w:textDirection w:val="btLr"/>
            <w:vAlign w:val="center"/>
            <w:hideMark/>
          </w:tcPr>
          <w:p w14:paraId="5B886856" w14:textId="77777777" w:rsidR="00113DCE" w:rsidRPr="00292F7E" w:rsidRDefault="00113DCE" w:rsidP="00292F7E">
            <w:pPr>
              <w:ind w:left="113" w:right="113"/>
              <w:jc w:val="center"/>
              <w:rPr>
                <w:color w:val="000000" w:themeColor="text1"/>
                <w:sz w:val="20"/>
              </w:rPr>
            </w:pPr>
            <w:r w:rsidRPr="00292F7E">
              <w:rPr>
                <w:color w:val="000000" w:themeColor="text1"/>
                <w:sz w:val="20"/>
              </w:rPr>
              <w:t>975</w:t>
            </w:r>
          </w:p>
        </w:tc>
        <w:tc>
          <w:tcPr>
            <w:tcW w:w="134" w:type="pct"/>
            <w:gridSpan w:val="2"/>
            <w:shd w:val="clear" w:color="auto" w:fill="auto"/>
            <w:textDirection w:val="btLr"/>
            <w:vAlign w:val="center"/>
            <w:hideMark/>
          </w:tcPr>
          <w:p w14:paraId="1B17A41B" w14:textId="77777777" w:rsidR="00113DCE" w:rsidRPr="00292F7E" w:rsidRDefault="00113DCE" w:rsidP="00292F7E">
            <w:pPr>
              <w:ind w:left="113" w:right="113"/>
              <w:jc w:val="center"/>
              <w:rPr>
                <w:color w:val="000000" w:themeColor="text1"/>
                <w:sz w:val="20"/>
              </w:rPr>
            </w:pPr>
            <w:r w:rsidRPr="00292F7E">
              <w:rPr>
                <w:color w:val="000000" w:themeColor="text1"/>
                <w:sz w:val="20"/>
              </w:rPr>
              <w:t>07 02  07 03</w:t>
            </w:r>
          </w:p>
        </w:tc>
        <w:tc>
          <w:tcPr>
            <w:tcW w:w="223" w:type="pct"/>
            <w:shd w:val="clear" w:color="auto" w:fill="auto"/>
            <w:textDirection w:val="btLr"/>
            <w:vAlign w:val="center"/>
            <w:hideMark/>
          </w:tcPr>
          <w:p w14:paraId="74FF52C2" w14:textId="77777777" w:rsidR="00113DCE" w:rsidRPr="00292F7E" w:rsidRDefault="00113DCE" w:rsidP="00292F7E">
            <w:pPr>
              <w:ind w:left="113" w:right="113"/>
              <w:jc w:val="center"/>
              <w:rPr>
                <w:color w:val="000000" w:themeColor="text1"/>
                <w:sz w:val="20"/>
              </w:rPr>
            </w:pPr>
            <w:r w:rsidRPr="00292F7E">
              <w:rPr>
                <w:color w:val="000000" w:themeColor="text1"/>
                <w:sz w:val="20"/>
              </w:rPr>
              <w:t>0210042150      0214215</w:t>
            </w:r>
          </w:p>
        </w:tc>
        <w:tc>
          <w:tcPr>
            <w:tcW w:w="130" w:type="pct"/>
            <w:gridSpan w:val="2"/>
            <w:shd w:val="clear" w:color="auto" w:fill="auto"/>
            <w:textDirection w:val="btLr"/>
            <w:vAlign w:val="center"/>
            <w:hideMark/>
          </w:tcPr>
          <w:p w14:paraId="0216CA1A" w14:textId="77777777" w:rsidR="00113DCE" w:rsidRPr="00292F7E" w:rsidRDefault="00113DCE" w:rsidP="00292F7E">
            <w:pPr>
              <w:ind w:left="113" w:right="113"/>
              <w:jc w:val="center"/>
              <w:rPr>
                <w:color w:val="000000" w:themeColor="text1"/>
                <w:sz w:val="20"/>
              </w:rPr>
            </w:pPr>
            <w:r w:rsidRPr="00292F7E">
              <w:rPr>
                <w:color w:val="000000" w:themeColor="text1"/>
                <w:sz w:val="20"/>
              </w:rPr>
              <w:t>612</w:t>
            </w:r>
          </w:p>
        </w:tc>
        <w:tc>
          <w:tcPr>
            <w:tcW w:w="178" w:type="pct"/>
            <w:shd w:val="clear" w:color="auto" w:fill="auto"/>
            <w:noWrap/>
            <w:textDirection w:val="btLr"/>
            <w:vAlign w:val="center"/>
            <w:hideMark/>
          </w:tcPr>
          <w:p w14:paraId="3F53F108" w14:textId="77777777" w:rsidR="00113DCE" w:rsidRPr="00292F7E" w:rsidRDefault="00113DCE" w:rsidP="00292F7E">
            <w:pPr>
              <w:ind w:left="113" w:right="113"/>
              <w:jc w:val="center"/>
              <w:rPr>
                <w:color w:val="000000" w:themeColor="text1"/>
                <w:sz w:val="20"/>
              </w:rPr>
            </w:pPr>
            <w:r w:rsidRPr="00292F7E">
              <w:rPr>
                <w:color w:val="000000" w:themeColor="text1"/>
                <w:sz w:val="20"/>
              </w:rPr>
              <w:t xml:space="preserve">107,000 </w:t>
            </w:r>
          </w:p>
        </w:tc>
        <w:tc>
          <w:tcPr>
            <w:tcW w:w="228" w:type="pct"/>
            <w:gridSpan w:val="3"/>
            <w:shd w:val="clear" w:color="auto" w:fill="auto"/>
            <w:noWrap/>
            <w:textDirection w:val="btLr"/>
            <w:vAlign w:val="center"/>
            <w:hideMark/>
          </w:tcPr>
          <w:p w14:paraId="1252927C" w14:textId="77777777" w:rsidR="00113DCE" w:rsidRPr="00292F7E" w:rsidRDefault="00113DCE" w:rsidP="00292F7E">
            <w:pPr>
              <w:ind w:left="113" w:right="113"/>
              <w:jc w:val="center"/>
              <w:rPr>
                <w:color w:val="000000" w:themeColor="text1"/>
                <w:sz w:val="20"/>
              </w:rPr>
            </w:pPr>
            <w:r w:rsidRPr="00292F7E">
              <w:rPr>
                <w:color w:val="000000" w:themeColor="text1"/>
                <w:sz w:val="20"/>
              </w:rPr>
              <w:t xml:space="preserve">100,000 </w:t>
            </w:r>
          </w:p>
        </w:tc>
        <w:tc>
          <w:tcPr>
            <w:tcW w:w="223" w:type="pct"/>
            <w:gridSpan w:val="2"/>
            <w:shd w:val="clear" w:color="auto" w:fill="auto"/>
            <w:noWrap/>
            <w:textDirection w:val="btLr"/>
            <w:vAlign w:val="center"/>
            <w:hideMark/>
          </w:tcPr>
          <w:p w14:paraId="04CA499C" w14:textId="77777777" w:rsidR="00113DCE" w:rsidRPr="00292F7E" w:rsidRDefault="00113DCE" w:rsidP="00292F7E">
            <w:pPr>
              <w:ind w:left="113" w:right="113"/>
              <w:jc w:val="center"/>
              <w:rPr>
                <w:color w:val="000000" w:themeColor="text1"/>
                <w:sz w:val="20"/>
              </w:rPr>
            </w:pPr>
            <w:r w:rsidRPr="00292F7E">
              <w:rPr>
                <w:color w:val="000000" w:themeColor="text1"/>
                <w:sz w:val="20"/>
              </w:rPr>
              <w:t xml:space="preserve">223,055 </w:t>
            </w:r>
          </w:p>
        </w:tc>
        <w:tc>
          <w:tcPr>
            <w:tcW w:w="221" w:type="pct"/>
            <w:shd w:val="clear" w:color="auto" w:fill="auto"/>
            <w:noWrap/>
            <w:textDirection w:val="btLr"/>
            <w:vAlign w:val="center"/>
            <w:hideMark/>
          </w:tcPr>
          <w:p w14:paraId="5F769FBD" w14:textId="77777777" w:rsidR="00113DCE" w:rsidRPr="00292F7E" w:rsidRDefault="00113DCE" w:rsidP="00292F7E">
            <w:pPr>
              <w:ind w:left="113" w:right="113"/>
              <w:jc w:val="center"/>
              <w:rPr>
                <w:color w:val="000000" w:themeColor="text1"/>
                <w:sz w:val="20"/>
              </w:rPr>
            </w:pPr>
            <w:r w:rsidRPr="00292F7E">
              <w:rPr>
                <w:color w:val="000000" w:themeColor="text1"/>
                <w:sz w:val="20"/>
              </w:rPr>
              <w:t xml:space="preserve">110,655 </w:t>
            </w:r>
          </w:p>
        </w:tc>
        <w:tc>
          <w:tcPr>
            <w:tcW w:w="223" w:type="pct"/>
            <w:shd w:val="clear" w:color="auto" w:fill="auto"/>
            <w:noWrap/>
            <w:textDirection w:val="btLr"/>
            <w:vAlign w:val="center"/>
            <w:hideMark/>
          </w:tcPr>
          <w:p w14:paraId="64DB0D18" w14:textId="77777777" w:rsidR="00113DCE" w:rsidRPr="00292F7E" w:rsidRDefault="00113DCE" w:rsidP="00292F7E">
            <w:pPr>
              <w:ind w:left="113" w:right="113"/>
              <w:jc w:val="center"/>
              <w:rPr>
                <w:color w:val="000000" w:themeColor="text1"/>
                <w:sz w:val="20"/>
              </w:rPr>
            </w:pPr>
            <w:r w:rsidRPr="00292F7E">
              <w:rPr>
                <w:color w:val="000000" w:themeColor="text1"/>
                <w:sz w:val="20"/>
              </w:rPr>
              <w:t xml:space="preserve">100,000 </w:t>
            </w:r>
          </w:p>
        </w:tc>
        <w:tc>
          <w:tcPr>
            <w:tcW w:w="179" w:type="pct"/>
            <w:gridSpan w:val="2"/>
            <w:shd w:val="clear" w:color="auto" w:fill="auto"/>
            <w:noWrap/>
            <w:textDirection w:val="btLr"/>
            <w:vAlign w:val="center"/>
            <w:hideMark/>
          </w:tcPr>
          <w:p w14:paraId="42924017" w14:textId="77777777" w:rsidR="00113DCE" w:rsidRPr="00292F7E" w:rsidRDefault="00113DCE" w:rsidP="00292F7E">
            <w:pPr>
              <w:ind w:left="113" w:right="113"/>
              <w:jc w:val="center"/>
              <w:rPr>
                <w:color w:val="000000" w:themeColor="text1"/>
                <w:sz w:val="20"/>
              </w:rPr>
            </w:pPr>
            <w:r w:rsidRPr="00292F7E">
              <w:rPr>
                <w:color w:val="000000" w:themeColor="text1"/>
                <w:sz w:val="20"/>
              </w:rPr>
              <w:t xml:space="preserve">100,000 </w:t>
            </w:r>
          </w:p>
        </w:tc>
        <w:tc>
          <w:tcPr>
            <w:tcW w:w="188" w:type="pct"/>
            <w:shd w:val="clear" w:color="auto" w:fill="auto"/>
            <w:noWrap/>
            <w:textDirection w:val="btLr"/>
            <w:vAlign w:val="center"/>
            <w:hideMark/>
          </w:tcPr>
          <w:p w14:paraId="7FB17B2F" w14:textId="77777777" w:rsidR="00113DCE" w:rsidRPr="00292F7E" w:rsidRDefault="00113DCE" w:rsidP="00292F7E">
            <w:pPr>
              <w:ind w:left="113" w:right="113"/>
              <w:jc w:val="center"/>
              <w:rPr>
                <w:color w:val="000000" w:themeColor="text1"/>
                <w:sz w:val="20"/>
              </w:rPr>
            </w:pPr>
            <w:r w:rsidRPr="00292F7E">
              <w:rPr>
                <w:color w:val="000000" w:themeColor="text1"/>
                <w:sz w:val="20"/>
              </w:rPr>
              <w:t xml:space="preserve">100,000 </w:t>
            </w:r>
          </w:p>
        </w:tc>
        <w:tc>
          <w:tcPr>
            <w:tcW w:w="221" w:type="pct"/>
            <w:gridSpan w:val="3"/>
            <w:shd w:val="clear" w:color="auto" w:fill="auto"/>
            <w:noWrap/>
            <w:textDirection w:val="btLr"/>
            <w:vAlign w:val="center"/>
            <w:hideMark/>
          </w:tcPr>
          <w:p w14:paraId="56CFA931" w14:textId="77777777" w:rsidR="00113DCE" w:rsidRPr="00292F7E" w:rsidRDefault="00113DCE" w:rsidP="00292F7E">
            <w:pPr>
              <w:ind w:left="113" w:right="113"/>
              <w:jc w:val="center"/>
              <w:rPr>
                <w:color w:val="000000" w:themeColor="text1"/>
                <w:sz w:val="20"/>
              </w:rPr>
            </w:pPr>
            <w:r w:rsidRPr="00292F7E">
              <w:rPr>
                <w:color w:val="000000" w:themeColor="text1"/>
                <w:sz w:val="20"/>
              </w:rPr>
              <w:t>0,000</w:t>
            </w:r>
          </w:p>
        </w:tc>
        <w:tc>
          <w:tcPr>
            <w:tcW w:w="227" w:type="pct"/>
            <w:gridSpan w:val="2"/>
            <w:shd w:val="clear" w:color="auto" w:fill="auto"/>
            <w:noWrap/>
            <w:textDirection w:val="btLr"/>
            <w:vAlign w:val="center"/>
            <w:hideMark/>
          </w:tcPr>
          <w:p w14:paraId="779AA506" w14:textId="77777777" w:rsidR="00113DCE" w:rsidRPr="00292F7E" w:rsidRDefault="00113DCE" w:rsidP="00292F7E">
            <w:pPr>
              <w:ind w:left="113" w:right="113"/>
              <w:jc w:val="center"/>
              <w:rPr>
                <w:color w:val="000000" w:themeColor="text1"/>
                <w:sz w:val="20"/>
              </w:rPr>
            </w:pPr>
            <w:r w:rsidRPr="00292F7E">
              <w:rPr>
                <w:color w:val="000000" w:themeColor="text1"/>
                <w:sz w:val="20"/>
              </w:rPr>
              <w:t>100,000</w:t>
            </w:r>
          </w:p>
        </w:tc>
        <w:tc>
          <w:tcPr>
            <w:tcW w:w="200" w:type="pct"/>
            <w:gridSpan w:val="3"/>
            <w:shd w:val="clear" w:color="auto" w:fill="auto"/>
            <w:noWrap/>
            <w:textDirection w:val="btLr"/>
            <w:vAlign w:val="center"/>
            <w:hideMark/>
          </w:tcPr>
          <w:p w14:paraId="02B9CA6C" w14:textId="77777777" w:rsidR="00113DCE" w:rsidRPr="00292F7E" w:rsidRDefault="00113DCE" w:rsidP="00292F7E">
            <w:pPr>
              <w:ind w:left="113" w:right="113"/>
              <w:jc w:val="center"/>
              <w:rPr>
                <w:color w:val="000000" w:themeColor="text1"/>
                <w:sz w:val="20"/>
              </w:rPr>
            </w:pPr>
            <w:r w:rsidRPr="00292F7E">
              <w:rPr>
                <w:color w:val="000000" w:themeColor="text1"/>
                <w:sz w:val="20"/>
              </w:rPr>
              <w:t>100,000</w:t>
            </w:r>
          </w:p>
        </w:tc>
        <w:tc>
          <w:tcPr>
            <w:tcW w:w="165" w:type="pct"/>
            <w:gridSpan w:val="4"/>
            <w:textDirection w:val="btLr"/>
            <w:vAlign w:val="center"/>
          </w:tcPr>
          <w:p w14:paraId="2C9752CC" w14:textId="77777777" w:rsidR="00113DCE" w:rsidRPr="00292F7E" w:rsidRDefault="00113DCE" w:rsidP="00292F7E">
            <w:pPr>
              <w:ind w:left="113" w:right="113"/>
              <w:jc w:val="center"/>
              <w:rPr>
                <w:color w:val="000000" w:themeColor="text1"/>
                <w:sz w:val="20"/>
              </w:rPr>
            </w:pPr>
            <w:r w:rsidRPr="00292F7E">
              <w:rPr>
                <w:color w:val="000000" w:themeColor="text1"/>
                <w:sz w:val="20"/>
              </w:rPr>
              <w:t>100,000</w:t>
            </w:r>
          </w:p>
        </w:tc>
        <w:tc>
          <w:tcPr>
            <w:tcW w:w="173" w:type="pct"/>
            <w:gridSpan w:val="5"/>
            <w:textDirection w:val="btLr"/>
            <w:vAlign w:val="center"/>
          </w:tcPr>
          <w:p w14:paraId="4450337A" w14:textId="77777777" w:rsidR="00113DCE" w:rsidRPr="00292F7E" w:rsidRDefault="00113DCE" w:rsidP="00292F7E">
            <w:pPr>
              <w:ind w:left="113" w:right="113"/>
              <w:jc w:val="center"/>
              <w:rPr>
                <w:color w:val="000000" w:themeColor="text1"/>
                <w:sz w:val="20"/>
              </w:rPr>
            </w:pPr>
            <w:r w:rsidRPr="00292F7E">
              <w:rPr>
                <w:color w:val="000000" w:themeColor="text1"/>
                <w:sz w:val="20"/>
              </w:rPr>
              <w:t>150,000</w:t>
            </w:r>
          </w:p>
        </w:tc>
        <w:tc>
          <w:tcPr>
            <w:tcW w:w="179" w:type="pct"/>
            <w:gridSpan w:val="4"/>
            <w:textDirection w:val="btLr"/>
            <w:vAlign w:val="center"/>
          </w:tcPr>
          <w:p w14:paraId="53D3B838" w14:textId="77777777" w:rsidR="00113DCE" w:rsidRPr="00292F7E" w:rsidRDefault="00113DCE" w:rsidP="00292F7E">
            <w:pPr>
              <w:ind w:left="113" w:right="113"/>
              <w:jc w:val="center"/>
              <w:rPr>
                <w:color w:val="000000" w:themeColor="text1"/>
                <w:sz w:val="20"/>
              </w:rPr>
            </w:pPr>
            <w:r w:rsidRPr="00292F7E">
              <w:rPr>
                <w:color w:val="000000" w:themeColor="text1"/>
                <w:sz w:val="20"/>
              </w:rPr>
              <w:t>150,000</w:t>
            </w:r>
          </w:p>
        </w:tc>
        <w:tc>
          <w:tcPr>
            <w:tcW w:w="181" w:type="pct"/>
            <w:gridSpan w:val="4"/>
            <w:textDirection w:val="btLr"/>
          </w:tcPr>
          <w:p w14:paraId="7C4F2192" w14:textId="77777777" w:rsidR="00113DCE" w:rsidRPr="00292F7E" w:rsidRDefault="00113DCE" w:rsidP="00292F7E">
            <w:pPr>
              <w:ind w:left="113" w:right="113"/>
              <w:jc w:val="center"/>
              <w:rPr>
                <w:color w:val="000000" w:themeColor="text1"/>
                <w:sz w:val="20"/>
              </w:rPr>
            </w:pPr>
            <w:r w:rsidRPr="00292F7E">
              <w:rPr>
                <w:color w:val="000000" w:themeColor="text1"/>
                <w:sz w:val="20"/>
              </w:rPr>
              <w:t>150,000</w:t>
            </w:r>
          </w:p>
        </w:tc>
        <w:tc>
          <w:tcPr>
            <w:tcW w:w="254" w:type="pct"/>
            <w:gridSpan w:val="4"/>
            <w:shd w:val="clear" w:color="auto" w:fill="auto"/>
            <w:noWrap/>
            <w:textDirection w:val="btLr"/>
            <w:vAlign w:val="center"/>
            <w:hideMark/>
          </w:tcPr>
          <w:p w14:paraId="02C7C718" w14:textId="77777777" w:rsidR="00113DCE" w:rsidRPr="00292F7E" w:rsidRDefault="00113DCE" w:rsidP="00292F7E">
            <w:pPr>
              <w:ind w:left="113" w:right="113"/>
              <w:jc w:val="center"/>
              <w:rPr>
                <w:color w:val="000000" w:themeColor="text1"/>
                <w:sz w:val="20"/>
              </w:rPr>
            </w:pPr>
            <w:r w:rsidRPr="00292F7E">
              <w:rPr>
                <w:color w:val="000000" w:themeColor="text1"/>
                <w:sz w:val="20"/>
              </w:rPr>
              <w:t>1594,850</w:t>
            </w:r>
          </w:p>
        </w:tc>
        <w:tc>
          <w:tcPr>
            <w:tcW w:w="415" w:type="pct"/>
            <w:gridSpan w:val="3"/>
            <w:shd w:val="clear" w:color="auto" w:fill="auto"/>
            <w:vAlign w:val="center"/>
            <w:hideMark/>
          </w:tcPr>
          <w:p w14:paraId="452D8A4F" w14:textId="77777777" w:rsidR="00113DCE" w:rsidRPr="00C904CF" w:rsidRDefault="00113DCE" w:rsidP="001715F0">
            <w:pPr>
              <w:rPr>
                <w:sz w:val="20"/>
              </w:rPr>
            </w:pPr>
            <w:r w:rsidRPr="00C904CF">
              <w:rPr>
                <w:sz w:val="20"/>
              </w:rPr>
              <w:t>150 чел. будут обеспечены питанием на спортивных соревнованиях в течение года</w:t>
            </w:r>
          </w:p>
        </w:tc>
      </w:tr>
      <w:tr w:rsidR="00113DCE" w:rsidRPr="00C904CF" w14:paraId="4ECBB1BE" w14:textId="77777777" w:rsidTr="00113DCE">
        <w:trPr>
          <w:gridAfter w:val="1"/>
          <w:wAfter w:w="4" w:type="pct"/>
          <w:cantSplit/>
          <w:trHeight w:val="1680"/>
        </w:trPr>
        <w:tc>
          <w:tcPr>
            <w:tcW w:w="122" w:type="pct"/>
            <w:shd w:val="clear" w:color="auto" w:fill="auto"/>
            <w:noWrap/>
            <w:vAlign w:val="center"/>
            <w:hideMark/>
          </w:tcPr>
          <w:p w14:paraId="003F1EF2" w14:textId="77777777" w:rsidR="00113DCE" w:rsidRPr="00C904CF" w:rsidRDefault="00113DCE" w:rsidP="00DA5242">
            <w:pPr>
              <w:jc w:val="center"/>
              <w:rPr>
                <w:sz w:val="20"/>
              </w:rPr>
            </w:pPr>
            <w:r w:rsidRPr="00C904CF">
              <w:rPr>
                <w:sz w:val="20"/>
              </w:rPr>
              <w:lastRenderedPageBreak/>
              <w:t>1.3.3.</w:t>
            </w:r>
          </w:p>
        </w:tc>
        <w:tc>
          <w:tcPr>
            <w:tcW w:w="525" w:type="pct"/>
            <w:gridSpan w:val="3"/>
            <w:shd w:val="clear" w:color="auto" w:fill="auto"/>
            <w:vAlign w:val="center"/>
            <w:hideMark/>
          </w:tcPr>
          <w:p w14:paraId="1092D500" w14:textId="77777777" w:rsidR="00113DCE" w:rsidRPr="00C904CF" w:rsidRDefault="00113DCE" w:rsidP="001715F0">
            <w:pPr>
              <w:rPr>
                <w:sz w:val="20"/>
              </w:rPr>
            </w:pPr>
            <w:r w:rsidRPr="00C904CF">
              <w:rPr>
                <w:sz w:val="20"/>
              </w:rPr>
              <w:t>Осуществление ремонта зданий, приобретение основных средств, материальных запасов не включаемых в нормативные затраты, связанные с выполнением муниципального задания  (за счет средств местного бюджета)</w:t>
            </w:r>
          </w:p>
        </w:tc>
        <w:tc>
          <w:tcPr>
            <w:tcW w:w="271" w:type="pct"/>
            <w:gridSpan w:val="2"/>
            <w:shd w:val="clear" w:color="auto" w:fill="auto"/>
            <w:vAlign w:val="center"/>
            <w:hideMark/>
          </w:tcPr>
          <w:p w14:paraId="6C02257C" w14:textId="77777777" w:rsidR="00113DCE" w:rsidRPr="00C904CF" w:rsidRDefault="00113DCE" w:rsidP="001715F0">
            <w:pPr>
              <w:jc w:val="center"/>
              <w:rPr>
                <w:sz w:val="20"/>
              </w:rPr>
            </w:pPr>
            <w:r w:rsidRPr="00C904CF">
              <w:rPr>
                <w:sz w:val="20"/>
              </w:rPr>
              <w:t>Управление образования администрации Дзержинского района</w:t>
            </w:r>
          </w:p>
        </w:tc>
        <w:tc>
          <w:tcPr>
            <w:tcW w:w="134" w:type="pct"/>
            <w:shd w:val="clear" w:color="auto" w:fill="auto"/>
            <w:textDirection w:val="btLr"/>
            <w:vAlign w:val="center"/>
            <w:hideMark/>
          </w:tcPr>
          <w:p w14:paraId="2964EF01" w14:textId="77777777" w:rsidR="00113DCE" w:rsidRPr="00292F7E" w:rsidRDefault="00113DCE" w:rsidP="00292F7E">
            <w:pPr>
              <w:ind w:left="113" w:right="113"/>
              <w:jc w:val="center"/>
              <w:rPr>
                <w:color w:val="000000" w:themeColor="text1"/>
                <w:sz w:val="20"/>
              </w:rPr>
            </w:pPr>
            <w:r w:rsidRPr="00292F7E">
              <w:rPr>
                <w:color w:val="000000" w:themeColor="text1"/>
                <w:sz w:val="20"/>
              </w:rPr>
              <w:t>975</w:t>
            </w:r>
          </w:p>
        </w:tc>
        <w:tc>
          <w:tcPr>
            <w:tcW w:w="134" w:type="pct"/>
            <w:gridSpan w:val="2"/>
            <w:shd w:val="clear" w:color="auto" w:fill="auto"/>
            <w:textDirection w:val="btLr"/>
            <w:vAlign w:val="center"/>
            <w:hideMark/>
          </w:tcPr>
          <w:p w14:paraId="2031C711" w14:textId="77777777" w:rsidR="00113DCE" w:rsidRPr="00292F7E" w:rsidRDefault="00113DCE" w:rsidP="00292F7E">
            <w:pPr>
              <w:ind w:left="113" w:right="113"/>
              <w:jc w:val="center"/>
              <w:rPr>
                <w:color w:val="000000" w:themeColor="text1"/>
                <w:sz w:val="20"/>
              </w:rPr>
            </w:pPr>
            <w:r w:rsidRPr="00292F7E">
              <w:rPr>
                <w:color w:val="000000" w:themeColor="text1"/>
                <w:sz w:val="20"/>
              </w:rPr>
              <w:t>07 02  07 03</w:t>
            </w:r>
          </w:p>
        </w:tc>
        <w:tc>
          <w:tcPr>
            <w:tcW w:w="223" w:type="pct"/>
            <w:shd w:val="clear" w:color="auto" w:fill="auto"/>
            <w:textDirection w:val="btLr"/>
            <w:vAlign w:val="center"/>
            <w:hideMark/>
          </w:tcPr>
          <w:p w14:paraId="30AE9884" w14:textId="77777777" w:rsidR="00113DCE" w:rsidRPr="00292F7E" w:rsidRDefault="00113DCE" w:rsidP="00292F7E">
            <w:pPr>
              <w:ind w:left="113" w:right="113"/>
              <w:jc w:val="center"/>
              <w:rPr>
                <w:color w:val="000000" w:themeColor="text1"/>
                <w:sz w:val="20"/>
              </w:rPr>
            </w:pPr>
            <w:r w:rsidRPr="00292F7E">
              <w:rPr>
                <w:color w:val="000000" w:themeColor="text1"/>
                <w:sz w:val="20"/>
              </w:rPr>
              <w:t>0214062  0210040620</w:t>
            </w:r>
          </w:p>
        </w:tc>
        <w:tc>
          <w:tcPr>
            <w:tcW w:w="130" w:type="pct"/>
            <w:gridSpan w:val="2"/>
            <w:shd w:val="clear" w:color="auto" w:fill="auto"/>
            <w:textDirection w:val="btLr"/>
            <w:vAlign w:val="center"/>
            <w:hideMark/>
          </w:tcPr>
          <w:p w14:paraId="351DC26A" w14:textId="77777777" w:rsidR="00113DCE" w:rsidRPr="00292F7E" w:rsidRDefault="00113DCE" w:rsidP="00292F7E">
            <w:pPr>
              <w:ind w:left="113" w:right="113"/>
              <w:jc w:val="center"/>
              <w:rPr>
                <w:color w:val="000000" w:themeColor="text1"/>
                <w:sz w:val="20"/>
              </w:rPr>
            </w:pPr>
            <w:r w:rsidRPr="00292F7E">
              <w:rPr>
                <w:color w:val="000000" w:themeColor="text1"/>
                <w:sz w:val="20"/>
              </w:rPr>
              <w:t>612</w:t>
            </w:r>
          </w:p>
        </w:tc>
        <w:tc>
          <w:tcPr>
            <w:tcW w:w="178" w:type="pct"/>
            <w:shd w:val="clear" w:color="auto" w:fill="auto"/>
            <w:noWrap/>
            <w:textDirection w:val="btLr"/>
            <w:vAlign w:val="center"/>
            <w:hideMark/>
          </w:tcPr>
          <w:p w14:paraId="51B83AC4" w14:textId="77777777" w:rsidR="00113DCE" w:rsidRPr="00292F7E" w:rsidRDefault="00113DCE" w:rsidP="00292F7E">
            <w:pPr>
              <w:ind w:left="113" w:right="113"/>
              <w:jc w:val="center"/>
              <w:rPr>
                <w:color w:val="000000" w:themeColor="text1"/>
                <w:sz w:val="20"/>
              </w:rPr>
            </w:pPr>
            <w:r w:rsidRPr="00292F7E">
              <w:rPr>
                <w:color w:val="000000" w:themeColor="text1"/>
                <w:sz w:val="20"/>
              </w:rPr>
              <w:t xml:space="preserve">         160,000   </w:t>
            </w:r>
          </w:p>
        </w:tc>
        <w:tc>
          <w:tcPr>
            <w:tcW w:w="228" w:type="pct"/>
            <w:gridSpan w:val="3"/>
            <w:shd w:val="clear" w:color="auto" w:fill="auto"/>
            <w:noWrap/>
            <w:textDirection w:val="btLr"/>
            <w:vAlign w:val="center"/>
            <w:hideMark/>
          </w:tcPr>
          <w:p w14:paraId="23B35E60" w14:textId="77777777" w:rsidR="00113DCE" w:rsidRPr="00292F7E" w:rsidRDefault="00113DCE" w:rsidP="00292F7E">
            <w:pPr>
              <w:ind w:left="113" w:right="113"/>
              <w:jc w:val="center"/>
              <w:rPr>
                <w:color w:val="000000" w:themeColor="text1"/>
                <w:sz w:val="20"/>
              </w:rPr>
            </w:pPr>
            <w:r w:rsidRPr="00292F7E">
              <w:rPr>
                <w:color w:val="000000" w:themeColor="text1"/>
                <w:sz w:val="20"/>
              </w:rPr>
              <w:t> </w:t>
            </w:r>
          </w:p>
        </w:tc>
        <w:tc>
          <w:tcPr>
            <w:tcW w:w="223" w:type="pct"/>
            <w:gridSpan w:val="2"/>
            <w:shd w:val="clear" w:color="auto" w:fill="auto"/>
            <w:noWrap/>
            <w:textDirection w:val="btLr"/>
            <w:vAlign w:val="center"/>
            <w:hideMark/>
          </w:tcPr>
          <w:p w14:paraId="3338554E" w14:textId="77777777" w:rsidR="00113DCE" w:rsidRPr="00292F7E" w:rsidRDefault="00113DCE" w:rsidP="00292F7E">
            <w:pPr>
              <w:ind w:left="113" w:right="113"/>
              <w:jc w:val="center"/>
              <w:rPr>
                <w:color w:val="000000" w:themeColor="text1"/>
                <w:sz w:val="20"/>
              </w:rPr>
            </w:pPr>
            <w:r w:rsidRPr="00292F7E">
              <w:rPr>
                <w:color w:val="000000" w:themeColor="text1"/>
                <w:sz w:val="20"/>
              </w:rPr>
              <w:t xml:space="preserve">101,892 </w:t>
            </w:r>
          </w:p>
        </w:tc>
        <w:tc>
          <w:tcPr>
            <w:tcW w:w="221" w:type="pct"/>
            <w:shd w:val="clear" w:color="auto" w:fill="auto"/>
            <w:noWrap/>
            <w:textDirection w:val="btLr"/>
            <w:vAlign w:val="center"/>
            <w:hideMark/>
          </w:tcPr>
          <w:p w14:paraId="132D4F4E" w14:textId="77777777" w:rsidR="00113DCE" w:rsidRPr="00292F7E" w:rsidRDefault="00113DCE" w:rsidP="00292F7E">
            <w:pPr>
              <w:ind w:left="113" w:right="113"/>
              <w:jc w:val="center"/>
              <w:rPr>
                <w:color w:val="000000" w:themeColor="text1"/>
                <w:sz w:val="20"/>
              </w:rPr>
            </w:pPr>
            <w:r w:rsidRPr="00292F7E">
              <w:rPr>
                <w:color w:val="000000" w:themeColor="text1"/>
                <w:sz w:val="20"/>
              </w:rPr>
              <w:t xml:space="preserve">        165,377   </w:t>
            </w:r>
          </w:p>
        </w:tc>
        <w:tc>
          <w:tcPr>
            <w:tcW w:w="223" w:type="pct"/>
            <w:shd w:val="clear" w:color="auto" w:fill="auto"/>
            <w:noWrap/>
            <w:textDirection w:val="btLr"/>
            <w:vAlign w:val="center"/>
            <w:hideMark/>
          </w:tcPr>
          <w:p w14:paraId="4C481F21" w14:textId="77777777" w:rsidR="00113DCE" w:rsidRPr="00292F7E" w:rsidRDefault="00113DCE" w:rsidP="00292F7E">
            <w:pPr>
              <w:ind w:left="113" w:right="113"/>
              <w:jc w:val="center"/>
              <w:rPr>
                <w:color w:val="000000" w:themeColor="text1"/>
                <w:sz w:val="20"/>
              </w:rPr>
            </w:pPr>
            <w:r w:rsidRPr="00292F7E">
              <w:rPr>
                <w:color w:val="000000" w:themeColor="text1"/>
                <w:sz w:val="20"/>
              </w:rPr>
              <w:t xml:space="preserve">        189,891   </w:t>
            </w:r>
          </w:p>
        </w:tc>
        <w:tc>
          <w:tcPr>
            <w:tcW w:w="179" w:type="pct"/>
            <w:gridSpan w:val="2"/>
            <w:shd w:val="clear" w:color="auto" w:fill="auto"/>
            <w:noWrap/>
            <w:textDirection w:val="btLr"/>
            <w:vAlign w:val="center"/>
            <w:hideMark/>
          </w:tcPr>
          <w:p w14:paraId="05DF0CE2" w14:textId="77777777" w:rsidR="00113DCE" w:rsidRPr="00292F7E" w:rsidRDefault="00113DCE" w:rsidP="00292F7E">
            <w:pPr>
              <w:ind w:left="113" w:right="113"/>
              <w:jc w:val="center"/>
              <w:rPr>
                <w:color w:val="000000" w:themeColor="text1"/>
                <w:sz w:val="20"/>
              </w:rPr>
            </w:pPr>
            <w:r w:rsidRPr="00292F7E">
              <w:rPr>
                <w:color w:val="000000" w:themeColor="text1"/>
                <w:sz w:val="20"/>
              </w:rPr>
              <w:t xml:space="preserve">        253,945   </w:t>
            </w:r>
          </w:p>
        </w:tc>
        <w:tc>
          <w:tcPr>
            <w:tcW w:w="188" w:type="pct"/>
            <w:shd w:val="clear" w:color="auto" w:fill="auto"/>
            <w:noWrap/>
            <w:textDirection w:val="btLr"/>
            <w:vAlign w:val="center"/>
            <w:hideMark/>
          </w:tcPr>
          <w:p w14:paraId="58FDF00C" w14:textId="77777777" w:rsidR="00113DCE" w:rsidRPr="00292F7E" w:rsidRDefault="00113DCE" w:rsidP="00292F7E">
            <w:pPr>
              <w:ind w:left="113" w:right="113"/>
              <w:jc w:val="center"/>
              <w:rPr>
                <w:color w:val="000000" w:themeColor="text1"/>
                <w:sz w:val="20"/>
              </w:rPr>
            </w:pPr>
            <w:r w:rsidRPr="00292F7E">
              <w:rPr>
                <w:color w:val="000000" w:themeColor="text1"/>
                <w:sz w:val="20"/>
              </w:rPr>
              <w:t xml:space="preserve">        253,136   </w:t>
            </w:r>
          </w:p>
        </w:tc>
        <w:tc>
          <w:tcPr>
            <w:tcW w:w="221" w:type="pct"/>
            <w:gridSpan w:val="3"/>
            <w:shd w:val="clear" w:color="auto" w:fill="auto"/>
            <w:noWrap/>
            <w:textDirection w:val="btLr"/>
            <w:vAlign w:val="center"/>
            <w:hideMark/>
          </w:tcPr>
          <w:p w14:paraId="20EEF42C" w14:textId="77777777" w:rsidR="00113DCE" w:rsidRPr="00292F7E" w:rsidRDefault="00113DCE" w:rsidP="00292F7E">
            <w:pPr>
              <w:ind w:left="113" w:right="113"/>
              <w:jc w:val="center"/>
              <w:rPr>
                <w:color w:val="000000" w:themeColor="text1"/>
                <w:sz w:val="20"/>
              </w:rPr>
            </w:pPr>
            <w:r w:rsidRPr="00292F7E">
              <w:rPr>
                <w:color w:val="000000" w:themeColor="text1"/>
                <w:sz w:val="20"/>
              </w:rPr>
              <w:t>286,317</w:t>
            </w:r>
          </w:p>
        </w:tc>
        <w:tc>
          <w:tcPr>
            <w:tcW w:w="227" w:type="pct"/>
            <w:gridSpan w:val="2"/>
            <w:shd w:val="clear" w:color="auto" w:fill="auto"/>
            <w:noWrap/>
            <w:textDirection w:val="btLr"/>
            <w:vAlign w:val="center"/>
            <w:hideMark/>
          </w:tcPr>
          <w:p w14:paraId="0A1A0079" w14:textId="77777777" w:rsidR="00113DCE" w:rsidRPr="00292F7E" w:rsidRDefault="00113DCE" w:rsidP="00292F7E">
            <w:pPr>
              <w:ind w:left="113" w:right="113"/>
              <w:jc w:val="center"/>
              <w:rPr>
                <w:color w:val="000000" w:themeColor="text1"/>
                <w:sz w:val="20"/>
              </w:rPr>
            </w:pPr>
            <w:r w:rsidRPr="00292F7E">
              <w:rPr>
                <w:color w:val="000000" w:themeColor="text1"/>
                <w:sz w:val="20"/>
              </w:rPr>
              <w:t>437,192</w:t>
            </w:r>
          </w:p>
        </w:tc>
        <w:tc>
          <w:tcPr>
            <w:tcW w:w="200" w:type="pct"/>
            <w:gridSpan w:val="3"/>
            <w:shd w:val="clear" w:color="auto" w:fill="auto"/>
            <w:noWrap/>
            <w:textDirection w:val="btLr"/>
            <w:vAlign w:val="center"/>
            <w:hideMark/>
          </w:tcPr>
          <w:p w14:paraId="2290D62F" w14:textId="77777777" w:rsidR="00113DCE" w:rsidRPr="00292F7E" w:rsidRDefault="00113DCE" w:rsidP="00292F7E">
            <w:pPr>
              <w:ind w:left="113" w:right="113"/>
              <w:jc w:val="center"/>
              <w:rPr>
                <w:color w:val="000000" w:themeColor="text1"/>
                <w:sz w:val="20"/>
              </w:rPr>
            </w:pPr>
            <w:r w:rsidRPr="00292F7E">
              <w:rPr>
                <w:color w:val="000000" w:themeColor="text1"/>
                <w:sz w:val="20"/>
              </w:rPr>
              <w:t>1104,350</w:t>
            </w:r>
          </w:p>
        </w:tc>
        <w:tc>
          <w:tcPr>
            <w:tcW w:w="165" w:type="pct"/>
            <w:gridSpan w:val="4"/>
            <w:textDirection w:val="btLr"/>
            <w:vAlign w:val="center"/>
          </w:tcPr>
          <w:p w14:paraId="297593B4" w14:textId="77777777" w:rsidR="00113DCE" w:rsidRPr="00292F7E" w:rsidRDefault="00113DCE" w:rsidP="00292F7E">
            <w:pPr>
              <w:ind w:left="113" w:right="113"/>
              <w:jc w:val="center"/>
              <w:rPr>
                <w:color w:val="000000" w:themeColor="text1"/>
                <w:sz w:val="20"/>
              </w:rPr>
            </w:pPr>
            <w:r w:rsidRPr="00292F7E">
              <w:rPr>
                <w:color w:val="000000" w:themeColor="text1"/>
                <w:sz w:val="20"/>
              </w:rPr>
              <w:t>215,138</w:t>
            </w:r>
          </w:p>
        </w:tc>
        <w:tc>
          <w:tcPr>
            <w:tcW w:w="173" w:type="pct"/>
            <w:gridSpan w:val="5"/>
            <w:textDirection w:val="btLr"/>
            <w:vAlign w:val="center"/>
          </w:tcPr>
          <w:p w14:paraId="1EB036EF" w14:textId="77777777" w:rsidR="00113DCE" w:rsidRPr="00292F7E" w:rsidRDefault="00113DCE" w:rsidP="00292F7E">
            <w:pPr>
              <w:ind w:left="113" w:right="113"/>
              <w:jc w:val="center"/>
              <w:rPr>
                <w:color w:val="000000" w:themeColor="text1"/>
                <w:sz w:val="20"/>
              </w:rPr>
            </w:pPr>
            <w:r w:rsidRPr="00292F7E">
              <w:rPr>
                <w:color w:val="000000" w:themeColor="text1"/>
                <w:sz w:val="20"/>
              </w:rPr>
              <w:t>0,000</w:t>
            </w:r>
          </w:p>
        </w:tc>
        <w:tc>
          <w:tcPr>
            <w:tcW w:w="179" w:type="pct"/>
            <w:gridSpan w:val="4"/>
            <w:textDirection w:val="btLr"/>
            <w:vAlign w:val="center"/>
          </w:tcPr>
          <w:p w14:paraId="693840CB" w14:textId="77777777" w:rsidR="00113DCE" w:rsidRPr="00292F7E" w:rsidRDefault="00113DCE" w:rsidP="00292F7E">
            <w:pPr>
              <w:ind w:left="113" w:right="113"/>
              <w:jc w:val="center"/>
              <w:rPr>
                <w:color w:val="000000" w:themeColor="text1"/>
                <w:sz w:val="20"/>
              </w:rPr>
            </w:pPr>
            <w:r w:rsidRPr="00292F7E">
              <w:rPr>
                <w:color w:val="000000" w:themeColor="text1"/>
                <w:sz w:val="20"/>
              </w:rPr>
              <w:t>0,000</w:t>
            </w:r>
          </w:p>
        </w:tc>
        <w:tc>
          <w:tcPr>
            <w:tcW w:w="181" w:type="pct"/>
            <w:gridSpan w:val="4"/>
            <w:textDirection w:val="btLr"/>
          </w:tcPr>
          <w:p w14:paraId="2E1AA103" w14:textId="77777777" w:rsidR="00113DCE" w:rsidRPr="00292F7E" w:rsidRDefault="00113DCE" w:rsidP="00292F7E">
            <w:pPr>
              <w:ind w:left="113" w:right="113"/>
              <w:jc w:val="center"/>
              <w:rPr>
                <w:color w:val="000000" w:themeColor="text1"/>
                <w:sz w:val="20"/>
              </w:rPr>
            </w:pPr>
            <w:r w:rsidRPr="00292F7E">
              <w:rPr>
                <w:color w:val="000000" w:themeColor="text1"/>
                <w:sz w:val="20"/>
              </w:rPr>
              <w:t>0,000</w:t>
            </w:r>
          </w:p>
        </w:tc>
        <w:tc>
          <w:tcPr>
            <w:tcW w:w="254" w:type="pct"/>
            <w:gridSpan w:val="4"/>
            <w:shd w:val="clear" w:color="auto" w:fill="auto"/>
            <w:noWrap/>
            <w:textDirection w:val="btLr"/>
            <w:vAlign w:val="center"/>
            <w:hideMark/>
          </w:tcPr>
          <w:p w14:paraId="4E9FADD5" w14:textId="77777777" w:rsidR="00113DCE" w:rsidRPr="00292F7E" w:rsidRDefault="00113DCE" w:rsidP="00292F7E">
            <w:pPr>
              <w:ind w:left="113" w:right="113"/>
              <w:jc w:val="center"/>
              <w:rPr>
                <w:color w:val="000000" w:themeColor="text1"/>
                <w:sz w:val="20"/>
              </w:rPr>
            </w:pPr>
            <w:r w:rsidRPr="00292F7E">
              <w:rPr>
                <w:color w:val="000000" w:themeColor="text1"/>
                <w:sz w:val="20"/>
              </w:rPr>
              <w:t>3167,238</w:t>
            </w:r>
          </w:p>
        </w:tc>
        <w:tc>
          <w:tcPr>
            <w:tcW w:w="415" w:type="pct"/>
            <w:gridSpan w:val="3"/>
            <w:shd w:val="clear" w:color="auto" w:fill="auto"/>
            <w:vAlign w:val="center"/>
            <w:hideMark/>
          </w:tcPr>
          <w:p w14:paraId="5EDC91A1" w14:textId="77777777" w:rsidR="00113DCE" w:rsidRPr="00C904CF" w:rsidRDefault="00113DCE" w:rsidP="001715F0">
            <w:pPr>
              <w:rPr>
                <w:sz w:val="20"/>
              </w:rPr>
            </w:pPr>
            <w:r w:rsidRPr="00C904CF">
              <w:rPr>
                <w:sz w:val="20"/>
              </w:rPr>
              <w:t>Отремонтирована  котельная в ЦВР; изготовление ПСД на реконструкцию здания  МБУ ДО "ЦВР"</w:t>
            </w:r>
          </w:p>
        </w:tc>
      </w:tr>
      <w:tr w:rsidR="00113DCE" w:rsidRPr="00C904CF" w14:paraId="2197754C" w14:textId="77777777" w:rsidTr="00113DCE">
        <w:trPr>
          <w:gridAfter w:val="1"/>
          <w:wAfter w:w="4" w:type="pct"/>
          <w:cantSplit/>
          <w:trHeight w:val="1560"/>
        </w:trPr>
        <w:tc>
          <w:tcPr>
            <w:tcW w:w="122" w:type="pct"/>
            <w:shd w:val="clear" w:color="auto" w:fill="auto"/>
            <w:noWrap/>
            <w:vAlign w:val="center"/>
            <w:hideMark/>
          </w:tcPr>
          <w:p w14:paraId="776EA135" w14:textId="77777777" w:rsidR="00113DCE" w:rsidRPr="00C904CF" w:rsidRDefault="00113DCE" w:rsidP="00DA5242">
            <w:pPr>
              <w:jc w:val="center"/>
              <w:rPr>
                <w:sz w:val="20"/>
              </w:rPr>
            </w:pPr>
            <w:r w:rsidRPr="00C904CF">
              <w:rPr>
                <w:sz w:val="20"/>
              </w:rPr>
              <w:t>1.3.4</w:t>
            </w:r>
          </w:p>
        </w:tc>
        <w:tc>
          <w:tcPr>
            <w:tcW w:w="525" w:type="pct"/>
            <w:gridSpan w:val="3"/>
            <w:shd w:val="clear" w:color="auto" w:fill="auto"/>
            <w:vAlign w:val="center"/>
            <w:hideMark/>
          </w:tcPr>
          <w:p w14:paraId="6A2B70A0" w14:textId="77777777" w:rsidR="00113DCE" w:rsidRPr="00C904CF" w:rsidRDefault="00113DCE" w:rsidP="001715F0">
            <w:pPr>
              <w:rPr>
                <w:sz w:val="20"/>
              </w:rPr>
            </w:pPr>
            <w:r w:rsidRPr="00C904CF">
              <w:rPr>
                <w:sz w:val="20"/>
              </w:rPr>
              <w:t>Расходы за счет иных межбюджетных трансфертов из краевого бюджета за содействию развития налогового потенциала</w:t>
            </w:r>
          </w:p>
        </w:tc>
        <w:tc>
          <w:tcPr>
            <w:tcW w:w="271" w:type="pct"/>
            <w:gridSpan w:val="2"/>
            <w:shd w:val="clear" w:color="auto" w:fill="auto"/>
            <w:vAlign w:val="center"/>
            <w:hideMark/>
          </w:tcPr>
          <w:p w14:paraId="1F8CAC6D" w14:textId="77777777" w:rsidR="00113DCE" w:rsidRPr="00C904CF" w:rsidRDefault="00113DCE" w:rsidP="001715F0">
            <w:pPr>
              <w:jc w:val="center"/>
              <w:rPr>
                <w:sz w:val="20"/>
              </w:rPr>
            </w:pPr>
            <w:r w:rsidRPr="00C904CF">
              <w:rPr>
                <w:sz w:val="20"/>
              </w:rPr>
              <w:t>Управление образования администрации Дзержинского района</w:t>
            </w:r>
          </w:p>
        </w:tc>
        <w:tc>
          <w:tcPr>
            <w:tcW w:w="134" w:type="pct"/>
            <w:shd w:val="clear" w:color="auto" w:fill="auto"/>
            <w:textDirection w:val="btLr"/>
            <w:vAlign w:val="center"/>
            <w:hideMark/>
          </w:tcPr>
          <w:p w14:paraId="72BFA690" w14:textId="77777777" w:rsidR="00113DCE" w:rsidRPr="00292F7E" w:rsidRDefault="00113DCE" w:rsidP="00292F7E">
            <w:pPr>
              <w:ind w:left="113" w:right="113"/>
              <w:jc w:val="center"/>
              <w:rPr>
                <w:color w:val="000000" w:themeColor="text1"/>
                <w:sz w:val="20"/>
              </w:rPr>
            </w:pPr>
            <w:r w:rsidRPr="00292F7E">
              <w:rPr>
                <w:color w:val="000000" w:themeColor="text1"/>
                <w:sz w:val="20"/>
              </w:rPr>
              <w:t>975</w:t>
            </w:r>
          </w:p>
        </w:tc>
        <w:tc>
          <w:tcPr>
            <w:tcW w:w="134" w:type="pct"/>
            <w:gridSpan w:val="2"/>
            <w:shd w:val="clear" w:color="auto" w:fill="auto"/>
            <w:textDirection w:val="btLr"/>
            <w:vAlign w:val="center"/>
            <w:hideMark/>
          </w:tcPr>
          <w:p w14:paraId="3D65E1C4" w14:textId="77777777" w:rsidR="00113DCE" w:rsidRPr="00292F7E" w:rsidRDefault="00113DCE" w:rsidP="00292F7E">
            <w:pPr>
              <w:ind w:left="113" w:right="113"/>
              <w:jc w:val="center"/>
              <w:rPr>
                <w:color w:val="000000" w:themeColor="text1"/>
                <w:sz w:val="20"/>
              </w:rPr>
            </w:pPr>
            <w:r w:rsidRPr="00292F7E">
              <w:rPr>
                <w:color w:val="000000" w:themeColor="text1"/>
                <w:sz w:val="20"/>
              </w:rPr>
              <w:t xml:space="preserve">  07 01</w:t>
            </w:r>
            <w:r>
              <w:rPr>
                <w:color w:val="000000" w:themeColor="text1"/>
                <w:sz w:val="20"/>
              </w:rPr>
              <w:t xml:space="preserve">, </w:t>
            </w:r>
            <w:r w:rsidRPr="00292F7E">
              <w:rPr>
                <w:color w:val="000000" w:themeColor="text1"/>
                <w:sz w:val="20"/>
              </w:rPr>
              <w:t>0702</w:t>
            </w:r>
          </w:p>
        </w:tc>
        <w:tc>
          <w:tcPr>
            <w:tcW w:w="223" w:type="pct"/>
            <w:shd w:val="clear" w:color="auto" w:fill="auto"/>
            <w:textDirection w:val="btLr"/>
            <w:hideMark/>
          </w:tcPr>
          <w:p w14:paraId="0892F4FF" w14:textId="77777777" w:rsidR="00113DCE" w:rsidRPr="00292F7E" w:rsidRDefault="00113DCE" w:rsidP="00FB3122">
            <w:pPr>
              <w:jc w:val="center"/>
              <w:rPr>
                <w:color w:val="000000" w:themeColor="text1"/>
                <w:sz w:val="20"/>
              </w:rPr>
            </w:pPr>
            <w:r w:rsidRPr="00292F7E">
              <w:rPr>
                <w:color w:val="000000" w:themeColor="text1"/>
                <w:sz w:val="20"/>
              </w:rPr>
              <w:t>0210077450</w:t>
            </w:r>
          </w:p>
        </w:tc>
        <w:tc>
          <w:tcPr>
            <w:tcW w:w="130" w:type="pct"/>
            <w:gridSpan w:val="2"/>
            <w:shd w:val="clear" w:color="auto" w:fill="auto"/>
            <w:textDirection w:val="btLr"/>
            <w:vAlign w:val="center"/>
            <w:hideMark/>
          </w:tcPr>
          <w:p w14:paraId="08CD977B" w14:textId="77777777" w:rsidR="00113DCE" w:rsidRPr="00292F7E" w:rsidRDefault="00113DCE" w:rsidP="00292F7E">
            <w:pPr>
              <w:ind w:left="113" w:right="113"/>
              <w:jc w:val="center"/>
              <w:rPr>
                <w:color w:val="000000" w:themeColor="text1"/>
                <w:sz w:val="20"/>
              </w:rPr>
            </w:pPr>
            <w:r w:rsidRPr="00292F7E">
              <w:rPr>
                <w:color w:val="000000" w:themeColor="text1"/>
                <w:sz w:val="20"/>
              </w:rPr>
              <w:t>244</w:t>
            </w:r>
          </w:p>
          <w:p w14:paraId="5239100A" w14:textId="77777777" w:rsidR="00113DCE" w:rsidRPr="00292F7E" w:rsidRDefault="00113DCE" w:rsidP="00292F7E">
            <w:pPr>
              <w:ind w:left="113" w:right="113"/>
              <w:jc w:val="center"/>
              <w:rPr>
                <w:color w:val="000000" w:themeColor="text1"/>
                <w:sz w:val="20"/>
              </w:rPr>
            </w:pPr>
          </w:p>
          <w:p w14:paraId="72293EF9" w14:textId="77777777" w:rsidR="00113DCE" w:rsidRPr="00292F7E" w:rsidRDefault="00113DCE" w:rsidP="00292F7E">
            <w:pPr>
              <w:ind w:left="113" w:right="113"/>
              <w:jc w:val="center"/>
              <w:rPr>
                <w:color w:val="000000" w:themeColor="text1"/>
                <w:sz w:val="20"/>
              </w:rPr>
            </w:pPr>
            <w:r w:rsidRPr="00292F7E">
              <w:rPr>
                <w:color w:val="000000" w:themeColor="text1"/>
                <w:sz w:val="20"/>
              </w:rPr>
              <w:t>611</w:t>
            </w:r>
          </w:p>
          <w:p w14:paraId="3361D383" w14:textId="77777777" w:rsidR="00113DCE" w:rsidRPr="00292F7E" w:rsidRDefault="00113DCE" w:rsidP="00292F7E">
            <w:pPr>
              <w:ind w:left="113" w:right="113"/>
              <w:jc w:val="center"/>
              <w:rPr>
                <w:color w:val="000000" w:themeColor="text1"/>
                <w:sz w:val="20"/>
              </w:rPr>
            </w:pPr>
          </w:p>
          <w:p w14:paraId="4AFC2893" w14:textId="77777777" w:rsidR="00113DCE" w:rsidRPr="00292F7E" w:rsidRDefault="00113DCE" w:rsidP="00292F7E">
            <w:pPr>
              <w:ind w:left="113" w:right="113"/>
              <w:jc w:val="center"/>
              <w:rPr>
                <w:color w:val="000000" w:themeColor="text1"/>
                <w:sz w:val="20"/>
              </w:rPr>
            </w:pPr>
            <w:r w:rsidRPr="00292F7E">
              <w:rPr>
                <w:color w:val="000000" w:themeColor="text1"/>
                <w:sz w:val="20"/>
              </w:rPr>
              <w:t>612</w:t>
            </w:r>
          </w:p>
        </w:tc>
        <w:tc>
          <w:tcPr>
            <w:tcW w:w="178" w:type="pct"/>
            <w:shd w:val="clear" w:color="auto" w:fill="auto"/>
            <w:noWrap/>
            <w:textDirection w:val="btLr"/>
            <w:vAlign w:val="center"/>
            <w:hideMark/>
          </w:tcPr>
          <w:p w14:paraId="46AD5D07" w14:textId="77777777" w:rsidR="00113DCE" w:rsidRPr="00292F7E" w:rsidRDefault="00113DCE" w:rsidP="00292F7E">
            <w:pPr>
              <w:ind w:left="113" w:right="113"/>
              <w:jc w:val="center"/>
              <w:rPr>
                <w:color w:val="000000" w:themeColor="text1"/>
                <w:sz w:val="20"/>
              </w:rPr>
            </w:pPr>
            <w:r w:rsidRPr="00292F7E">
              <w:rPr>
                <w:color w:val="000000" w:themeColor="text1"/>
                <w:sz w:val="20"/>
              </w:rPr>
              <w:t> </w:t>
            </w:r>
          </w:p>
        </w:tc>
        <w:tc>
          <w:tcPr>
            <w:tcW w:w="228" w:type="pct"/>
            <w:gridSpan w:val="3"/>
            <w:shd w:val="clear" w:color="auto" w:fill="auto"/>
            <w:noWrap/>
            <w:textDirection w:val="btLr"/>
            <w:vAlign w:val="center"/>
            <w:hideMark/>
          </w:tcPr>
          <w:p w14:paraId="03D6B648" w14:textId="77777777" w:rsidR="00113DCE" w:rsidRPr="00292F7E" w:rsidRDefault="00113DCE" w:rsidP="00292F7E">
            <w:pPr>
              <w:ind w:left="113" w:right="113"/>
              <w:jc w:val="center"/>
              <w:rPr>
                <w:color w:val="000000" w:themeColor="text1"/>
                <w:sz w:val="20"/>
              </w:rPr>
            </w:pPr>
            <w:r w:rsidRPr="00292F7E">
              <w:rPr>
                <w:color w:val="000000" w:themeColor="text1"/>
                <w:sz w:val="20"/>
              </w:rPr>
              <w:t> </w:t>
            </w:r>
          </w:p>
        </w:tc>
        <w:tc>
          <w:tcPr>
            <w:tcW w:w="223" w:type="pct"/>
            <w:gridSpan w:val="2"/>
            <w:shd w:val="clear" w:color="auto" w:fill="auto"/>
            <w:noWrap/>
            <w:textDirection w:val="btLr"/>
            <w:vAlign w:val="center"/>
            <w:hideMark/>
          </w:tcPr>
          <w:p w14:paraId="5F1B8860" w14:textId="77777777" w:rsidR="00113DCE" w:rsidRPr="00292F7E" w:rsidRDefault="00113DCE" w:rsidP="00292F7E">
            <w:pPr>
              <w:ind w:left="113" w:right="113"/>
              <w:jc w:val="center"/>
              <w:rPr>
                <w:color w:val="000000" w:themeColor="text1"/>
                <w:sz w:val="20"/>
              </w:rPr>
            </w:pPr>
            <w:r w:rsidRPr="00292F7E">
              <w:rPr>
                <w:color w:val="000000" w:themeColor="text1"/>
                <w:sz w:val="20"/>
              </w:rPr>
              <w:t> </w:t>
            </w:r>
          </w:p>
        </w:tc>
        <w:tc>
          <w:tcPr>
            <w:tcW w:w="221" w:type="pct"/>
            <w:shd w:val="clear" w:color="auto" w:fill="auto"/>
            <w:noWrap/>
            <w:textDirection w:val="btLr"/>
            <w:vAlign w:val="center"/>
            <w:hideMark/>
          </w:tcPr>
          <w:p w14:paraId="3E4BA8C3" w14:textId="77777777" w:rsidR="00113DCE" w:rsidRPr="00292F7E" w:rsidRDefault="00113DCE" w:rsidP="00292F7E">
            <w:pPr>
              <w:ind w:left="113" w:right="113"/>
              <w:jc w:val="center"/>
              <w:rPr>
                <w:color w:val="000000" w:themeColor="text1"/>
                <w:sz w:val="20"/>
              </w:rPr>
            </w:pPr>
            <w:r w:rsidRPr="00292F7E">
              <w:rPr>
                <w:color w:val="000000" w:themeColor="text1"/>
                <w:sz w:val="20"/>
              </w:rPr>
              <w:t> </w:t>
            </w:r>
          </w:p>
        </w:tc>
        <w:tc>
          <w:tcPr>
            <w:tcW w:w="223" w:type="pct"/>
            <w:shd w:val="clear" w:color="auto" w:fill="auto"/>
            <w:noWrap/>
            <w:textDirection w:val="btLr"/>
            <w:vAlign w:val="center"/>
            <w:hideMark/>
          </w:tcPr>
          <w:p w14:paraId="77960B2A" w14:textId="77777777" w:rsidR="00113DCE" w:rsidRPr="00292F7E" w:rsidRDefault="00113DCE" w:rsidP="00292F7E">
            <w:pPr>
              <w:ind w:left="113" w:right="113"/>
              <w:jc w:val="center"/>
              <w:rPr>
                <w:color w:val="000000" w:themeColor="text1"/>
                <w:sz w:val="20"/>
              </w:rPr>
            </w:pPr>
            <w:r w:rsidRPr="00292F7E">
              <w:rPr>
                <w:color w:val="000000" w:themeColor="text1"/>
                <w:sz w:val="20"/>
              </w:rPr>
              <w:t> </w:t>
            </w:r>
          </w:p>
        </w:tc>
        <w:tc>
          <w:tcPr>
            <w:tcW w:w="179" w:type="pct"/>
            <w:gridSpan w:val="2"/>
            <w:shd w:val="clear" w:color="auto" w:fill="auto"/>
            <w:noWrap/>
            <w:textDirection w:val="btLr"/>
            <w:vAlign w:val="center"/>
            <w:hideMark/>
          </w:tcPr>
          <w:p w14:paraId="523751A7" w14:textId="77777777" w:rsidR="00113DCE" w:rsidRPr="00292F7E" w:rsidRDefault="00113DCE" w:rsidP="00292F7E">
            <w:pPr>
              <w:ind w:left="113" w:right="113"/>
              <w:jc w:val="center"/>
              <w:rPr>
                <w:color w:val="000000" w:themeColor="text1"/>
                <w:sz w:val="20"/>
              </w:rPr>
            </w:pPr>
            <w:r w:rsidRPr="00292F7E">
              <w:rPr>
                <w:color w:val="000000" w:themeColor="text1"/>
                <w:sz w:val="20"/>
              </w:rPr>
              <w:t> </w:t>
            </w:r>
          </w:p>
        </w:tc>
        <w:tc>
          <w:tcPr>
            <w:tcW w:w="188" w:type="pct"/>
            <w:shd w:val="clear" w:color="auto" w:fill="auto"/>
            <w:noWrap/>
            <w:textDirection w:val="btLr"/>
            <w:vAlign w:val="center"/>
            <w:hideMark/>
          </w:tcPr>
          <w:p w14:paraId="2F445633" w14:textId="77777777" w:rsidR="00113DCE" w:rsidRPr="00292F7E" w:rsidRDefault="00113DCE" w:rsidP="00292F7E">
            <w:pPr>
              <w:ind w:left="113" w:right="113"/>
              <w:jc w:val="center"/>
              <w:rPr>
                <w:color w:val="000000" w:themeColor="text1"/>
                <w:sz w:val="20"/>
              </w:rPr>
            </w:pPr>
            <w:r w:rsidRPr="00292F7E">
              <w:rPr>
                <w:color w:val="000000" w:themeColor="text1"/>
                <w:sz w:val="20"/>
              </w:rPr>
              <w:t xml:space="preserve">        410,966   </w:t>
            </w:r>
          </w:p>
        </w:tc>
        <w:tc>
          <w:tcPr>
            <w:tcW w:w="221" w:type="pct"/>
            <w:gridSpan w:val="3"/>
            <w:shd w:val="clear" w:color="auto" w:fill="auto"/>
            <w:noWrap/>
            <w:textDirection w:val="btLr"/>
            <w:vAlign w:val="center"/>
            <w:hideMark/>
          </w:tcPr>
          <w:p w14:paraId="6BABB6E5" w14:textId="77777777" w:rsidR="00113DCE" w:rsidRPr="00292F7E" w:rsidRDefault="00113DCE" w:rsidP="00292F7E">
            <w:pPr>
              <w:ind w:left="113" w:right="113"/>
              <w:jc w:val="center"/>
              <w:rPr>
                <w:color w:val="000000" w:themeColor="text1"/>
                <w:sz w:val="20"/>
              </w:rPr>
            </w:pPr>
            <w:r w:rsidRPr="00292F7E">
              <w:rPr>
                <w:color w:val="000000" w:themeColor="text1"/>
                <w:sz w:val="20"/>
              </w:rPr>
              <w:t>1226,850</w:t>
            </w:r>
          </w:p>
        </w:tc>
        <w:tc>
          <w:tcPr>
            <w:tcW w:w="227" w:type="pct"/>
            <w:gridSpan w:val="2"/>
            <w:shd w:val="clear" w:color="auto" w:fill="auto"/>
            <w:noWrap/>
            <w:textDirection w:val="btLr"/>
            <w:vAlign w:val="center"/>
            <w:hideMark/>
          </w:tcPr>
          <w:p w14:paraId="35945D43" w14:textId="77777777" w:rsidR="00113DCE" w:rsidRPr="00292F7E" w:rsidRDefault="00113DCE" w:rsidP="00292F7E">
            <w:pPr>
              <w:ind w:left="113" w:right="113"/>
              <w:jc w:val="center"/>
              <w:rPr>
                <w:color w:val="000000" w:themeColor="text1"/>
                <w:sz w:val="20"/>
              </w:rPr>
            </w:pPr>
            <w:r w:rsidRPr="00292F7E">
              <w:rPr>
                <w:color w:val="000000" w:themeColor="text1"/>
                <w:sz w:val="20"/>
              </w:rPr>
              <w:t>647,609</w:t>
            </w:r>
          </w:p>
        </w:tc>
        <w:tc>
          <w:tcPr>
            <w:tcW w:w="200" w:type="pct"/>
            <w:gridSpan w:val="3"/>
            <w:shd w:val="clear" w:color="auto" w:fill="auto"/>
            <w:noWrap/>
            <w:textDirection w:val="btLr"/>
            <w:vAlign w:val="center"/>
            <w:hideMark/>
          </w:tcPr>
          <w:p w14:paraId="17CAA6BD" w14:textId="77777777" w:rsidR="00113DCE" w:rsidRPr="00292F7E" w:rsidRDefault="00113DCE" w:rsidP="00292F7E">
            <w:pPr>
              <w:ind w:left="113" w:right="113"/>
              <w:jc w:val="center"/>
              <w:rPr>
                <w:color w:val="000000" w:themeColor="text1"/>
                <w:sz w:val="20"/>
              </w:rPr>
            </w:pPr>
            <w:r w:rsidRPr="00292F7E">
              <w:rPr>
                <w:color w:val="000000" w:themeColor="text1"/>
                <w:sz w:val="20"/>
              </w:rPr>
              <w:t>124,108</w:t>
            </w:r>
          </w:p>
        </w:tc>
        <w:tc>
          <w:tcPr>
            <w:tcW w:w="165" w:type="pct"/>
            <w:gridSpan w:val="4"/>
            <w:textDirection w:val="btLr"/>
            <w:vAlign w:val="center"/>
          </w:tcPr>
          <w:p w14:paraId="546B5A81" w14:textId="77777777" w:rsidR="00113DCE" w:rsidRPr="00292F7E" w:rsidRDefault="00113DCE" w:rsidP="00292F7E">
            <w:pPr>
              <w:ind w:left="113" w:right="113"/>
              <w:jc w:val="center"/>
              <w:rPr>
                <w:color w:val="000000" w:themeColor="text1"/>
                <w:sz w:val="20"/>
              </w:rPr>
            </w:pPr>
            <w:r w:rsidRPr="00292F7E">
              <w:rPr>
                <w:color w:val="000000" w:themeColor="text1"/>
                <w:sz w:val="20"/>
              </w:rPr>
              <w:t>0,000</w:t>
            </w:r>
          </w:p>
        </w:tc>
        <w:tc>
          <w:tcPr>
            <w:tcW w:w="173" w:type="pct"/>
            <w:gridSpan w:val="5"/>
            <w:textDirection w:val="btLr"/>
            <w:vAlign w:val="center"/>
          </w:tcPr>
          <w:p w14:paraId="357BE965" w14:textId="77777777" w:rsidR="00113DCE" w:rsidRPr="00292F7E" w:rsidRDefault="00113DCE" w:rsidP="00292F7E">
            <w:pPr>
              <w:ind w:left="113" w:right="113"/>
              <w:jc w:val="center"/>
              <w:rPr>
                <w:color w:val="000000" w:themeColor="text1"/>
                <w:sz w:val="20"/>
              </w:rPr>
            </w:pPr>
            <w:r w:rsidRPr="00292F7E">
              <w:rPr>
                <w:color w:val="000000" w:themeColor="text1"/>
                <w:sz w:val="20"/>
              </w:rPr>
              <w:t>0,000</w:t>
            </w:r>
          </w:p>
        </w:tc>
        <w:tc>
          <w:tcPr>
            <w:tcW w:w="179" w:type="pct"/>
            <w:gridSpan w:val="4"/>
            <w:textDirection w:val="btLr"/>
            <w:vAlign w:val="center"/>
          </w:tcPr>
          <w:p w14:paraId="6DB59C0F" w14:textId="77777777" w:rsidR="00113DCE" w:rsidRPr="00292F7E" w:rsidRDefault="00113DCE" w:rsidP="00292F7E">
            <w:pPr>
              <w:ind w:left="113" w:right="113"/>
              <w:jc w:val="center"/>
              <w:rPr>
                <w:color w:val="000000" w:themeColor="text1"/>
                <w:sz w:val="20"/>
              </w:rPr>
            </w:pPr>
            <w:r w:rsidRPr="00292F7E">
              <w:rPr>
                <w:color w:val="000000" w:themeColor="text1"/>
                <w:sz w:val="20"/>
              </w:rPr>
              <w:t>0,000</w:t>
            </w:r>
          </w:p>
        </w:tc>
        <w:tc>
          <w:tcPr>
            <w:tcW w:w="181" w:type="pct"/>
            <w:gridSpan w:val="4"/>
            <w:textDirection w:val="btLr"/>
          </w:tcPr>
          <w:p w14:paraId="6B30D984" w14:textId="77777777" w:rsidR="00113DCE" w:rsidRPr="00292F7E" w:rsidRDefault="00113DCE" w:rsidP="00292F7E">
            <w:pPr>
              <w:ind w:left="113" w:right="113"/>
              <w:jc w:val="center"/>
              <w:rPr>
                <w:color w:val="000000" w:themeColor="text1"/>
                <w:sz w:val="20"/>
              </w:rPr>
            </w:pPr>
          </w:p>
          <w:p w14:paraId="4C1596B6" w14:textId="77777777" w:rsidR="00113DCE" w:rsidRPr="00292F7E" w:rsidRDefault="00113DCE" w:rsidP="00292F7E">
            <w:pPr>
              <w:ind w:left="113" w:right="113"/>
              <w:jc w:val="center"/>
              <w:rPr>
                <w:color w:val="000000" w:themeColor="text1"/>
                <w:sz w:val="20"/>
              </w:rPr>
            </w:pPr>
          </w:p>
          <w:p w14:paraId="7343A466" w14:textId="77777777" w:rsidR="00113DCE" w:rsidRPr="00292F7E" w:rsidRDefault="00113DCE" w:rsidP="00292F7E">
            <w:pPr>
              <w:ind w:left="113" w:right="113"/>
              <w:jc w:val="center"/>
              <w:rPr>
                <w:color w:val="000000" w:themeColor="text1"/>
                <w:sz w:val="20"/>
              </w:rPr>
            </w:pPr>
          </w:p>
          <w:p w14:paraId="0506C68F" w14:textId="77777777" w:rsidR="00113DCE" w:rsidRPr="00292F7E" w:rsidRDefault="00113DCE" w:rsidP="00292F7E">
            <w:pPr>
              <w:ind w:left="113" w:right="113"/>
              <w:jc w:val="center"/>
              <w:rPr>
                <w:color w:val="000000" w:themeColor="text1"/>
                <w:sz w:val="20"/>
              </w:rPr>
            </w:pPr>
          </w:p>
          <w:p w14:paraId="6FFC05D5" w14:textId="77777777" w:rsidR="00113DCE" w:rsidRPr="00292F7E" w:rsidRDefault="00113DCE" w:rsidP="00292F7E">
            <w:pPr>
              <w:ind w:left="113" w:right="113"/>
              <w:jc w:val="center"/>
              <w:rPr>
                <w:color w:val="000000" w:themeColor="text1"/>
                <w:sz w:val="20"/>
              </w:rPr>
            </w:pPr>
          </w:p>
          <w:p w14:paraId="3278AAD3" w14:textId="77777777" w:rsidR="00113DCE" w:rsidRPr="00292F7E" w:rsidRDefault="00113DCE" w:rsidP="00292F7E">
            <w:pPr>
              <w:ind w:left="113" w:right="113"/>
              <w:jc w:val="center"/>
              <w:rPr>
                <w:color w:val="000000" w:themeColor="text1"/>
                <w:sz w:val="20"/>
              </w:rPr>
            </w:pPr>
          </w:p>
          <w:p w14:paraId="5A3E3099" w14:textId="77777777" w:rsidR="00113DCE" w:rsidRPr="00292F7E" w:rsidRDefault="00113DCE" w:rsidP="00292F7E">
            <w:pPr>
              <w:ind w:left="113" w:right="113"/>
              <w:jc w:val="center"/>
              <w:rPr>
                <w:color w:val="000000" w:themeColor="text1"/>
                <w:sz w:val="20"/>
              </w:rPr>
            </w:pPr>
            <w:r w:rsidRPr="00292F7E">
              <w:rPr>
                <w:color w:val="000000" w:themeColor="text1"/>
                <w:sz w:val="20"/>
              </w:rPr>
              <w:t>0,000</w:t>
            </w:r>
          </w:p>
        </w:tc>
        <w:tc>
          <w:tcPr>
            <w:tcW w:w="254" w:type="pct"/>
            <w:gridSpan w:val="4"/>
            <w:shd w:val="clear" w:color="auto" w:fill="auto"/>
            <w:noWrap/>
            <w:textDirection w:val="btLr"/>
            <w:vAlign w:val="center"/>
            <w:hideMark/>
          </w:tcPr>
          <w:p w14:paraId="1EDB5685" w14:textId="77777777" w:rsidR="00113DCE" w:rsidRPr="00292F7E" w:rsidRDefault="00113DCE" w:rsidP="00292F7E">
            <w:pPr>
              <w:ind w:left="113" w:right="113"/>
              <w:jc w:val="center"/>
              <w:rPr>
                <w:color w:val="000000" w:themeColor="text1"/>
                <w:sz w:val="20"/>
              </w:rPr>
            </w:pPr>
            <w:r w:rsidRPr="00292F7E">
              <w:rPr>
                <w:color w:val="000000" w:themeColor="text1"/>
                <w:sz w:val="20"/>
              </w:rPr>
              <w:t>2409,537</w:t>
            </w:r>
          </w:p>
        </w:tc>
        <w:tc>
          <w:tcPr>
            <w:tcW w:w="415" w:type="pct"/>
            <w:gridSpan w:val="3"/>
            <w:shd w:val="clear" w:color="auto" w:fill="auto"/>
            <w:vAlign w:val="center"/>
            <w:hideMark/>
          </w:tcPr>
          <w:p w14:paraId="5F92E63C" w14:textId="77777777" w:rsidR="00113DCE" w:rsidRPr="00C904CF" w:rsidRDefault="00113DCE" w:rsidP="001715F0">
            <w:pPr>
              <w:rPr>
                <w:sz w:val="20"/>
              </w:rPr>
            </w:pPr>
            <w:r w:rsidRPr="00C904CF">
              <w:rPr>
                <w:sz w:val="20"/>
              </w:rPr>
              <w:t> </w:t>
            </w:r>
          </w:p>
        </w:tc>
      </w:tr>
      <w:tr w:rsidR="00113DCE" w:rsidRPr="00C904CF" w14:paraId="561C4E5A" w14:textId="77777777" w:rsidTr="00113DCE">
        <w:trPr>
          <w:gridAfter w:val="1"/>
          <w:wAfter w:w="4" w:type="pct"/>
          <w:cantSplit/>
          <w:trHeight w:val="1560"/>
        </w:trPr>
        <w:tc>
          <w:tcPr>
            <w:tcW w:w="122" w:type="pct"/>
            <w:shd w:val="clear" w:color="auto" w:fill="auto"/>
            <w:noWrap/>
            <w:vAlign w:val="center"/>
            <w:hideMark/>
          </w:tcPr>
          <w:p w14:paraId="4A7BB4DB" w14:textId="77777777" w:rsidR="00113DCE" w:rsidRPr="00C904CF" w:rsidRDefault="00113DCE" w:rsidP="00DA5242">
            <w:pPr>
              <w:jc w:val="center"/>
              <w:rPr>
                <w:sz w:val="20"/>
              </w:rPr>
            </w:pPr>
            <w:r w:rsidRPr="00C904CF">
              <w:rPr>
                <w:sz w:val="20"/>
              </w:rPr>
              <w:t>1.3.5</w:t>
            </w:r>
          </w:p>
        </w:tc>
        <w:tc>
          <w:tcPr>
            <w:tcW w:w="525" w:type="pct"/>
            <w:gridSpan w:val="3"/>
            <w:shd w:val="clear" w:color="auto" w:fill="auto"/>
            <w:vAlign w:val="center"/>
            <w:hideMark/>
          </w:tcPr>
          <w:p w14:paraId="06D62402" w14:textId="77777777" w:rsidR="00113DCE" w:rsidRPr="008655C9" w:rsidRDefault="00113DCE">
            <w:pPr>
              <w:rPr>
                <w:sz w:val="20"/>
              </w:rPr>
            </w:pPr>
            <w:r w:rsidRPr="008655C9">
              <w:rPr>
                <w:sz w:val="20"/>
              </w:rPr>
              <w:t>Расходы за счет иных межбюджетных трансфертов из краевого бюджета за содействию развития налогового потенциала</w:t>
            </w:r>
          </w:p>
        </w:tc>
        <w:tc>
          <w:tcPr>
            <w:tcW w:w="271" w:type="pct"/>
            <w:gridSpan w:val="2"/>
            <w:shd w:val="clear" w:color="auto" w:fill="auto"/>
            <w:vAlign w:val="center"/>
            <w:hideMark/>
          </w:tcPr>
          <w:p w14:paraId="60300A29" w14:textId="77777777" w:rsidR="00113DCE" w:rsidRPr="00C904CF" w:rsidRDefault="00113DCE" w:rsidP="001715F0">
            <w:pPr>
              <w:jc w:val="center"/>
              <w:rPr>
                <w:sz w:val="20"/>
              </w:rPr>
            </w:pPr>
          </w:p>
        </w:tc>
        <w:tc>
          <w:tcPr>
            <w:tcW w:w="134" w:type="pct"/>
            <w:shd w:val="clear" w:color="auto" w:fill="auto"/>
            <w:textDirection w:val="btLr"/>
            <w:vAlign w:val="center"/>
            <w:hideMark/>
          </w:tcPr>
          <w:p w14:paraId="2E02B1E5" w14:textId="77777777" w:rsidR="00113DCE" w:rsidRPr="00292F7E" w:rsidRDefault="00113DCE" w:rsidP="00292F7E">
            <w:pPr>
              <w:ind w:left="113" w:right="113"/>
              <w:jc w:val="center"/>
              <w:rPr>
                <w:color w:val="000000" w:themeColor="text1"/>
                <w:sz w:val="20"/>
              </w:rPr>
            </w:pPr>
          </w:p>
        </w:tc>
        <w:tc>
          <w:tcPr>
            <w:tcW w:w="134" w:type="pct"/>
            <w:gridSpan w:val="2"/>
            <w:shd w:val="clear" w:color="auto" w:fill="auto"/>
            <w:textDirection w:val="btLr"/>
            <w:vAlign w:val="center"/>
            <w:hideMark/>
          </w:tcPr>
          <w:p w14:paraId="386F605B" w14:textId="77777777" w:rsidR="00113DCE" w:rsidRPr="00292F7E" w:rsidRDefault="00113DCE" w:rsidP="00292F7E">
            <w:pPr>
              <w:ind w:left="113" w:right="113"/>
              <w:jc w:val="center"/>
              <w:rPr>
                <w:color w:val="000000" w:themeColor="text1"/>
                <w:sz w:val="20"/>
              </w:rPr>
            </w:pPr>
          </w:p>
        </w:tc>
        <w:tc>
          <w:tcPr>
            <w:tcW w:w="223" w:type="pct"/>
            <w:shd w:val="clear" w:color="auto" w:fill="auto"/>
            <w:textDirection w:val="btLr"/>
            <w:vAlign w:val="center"/>
            <w:hideMark/>
          </w:tcPr>
          <w:p w14:paraId="23D04572" w14:textId="77777777" w:rsidR="00113DCE" w:rsidRPr="00292F7E" w:rsidRDefault="00113DCE" w:rsidP="00292F7E">
            <w:pPr>
              <w:ind w:left="113" w:right="113"/>
              <w:jc w:val="center"/>
              <w:rPr>
                <w:color w:val="000000" w:themeColor="text1"/>
                <w:sz w:val="20"/>
              </w:rPr>
            </w:pPr>
          </w:p>
        </w:tc>
        <w:tc>
          <w:tcPr>
            <w:tcW w:w="130" w:type="pct"/>
            <w:gridSpan w:val="2"/>
            <w:shd w:val="clear" w:color="auto" w:fill="auto"/>
            <w:textDirection w:val="btLr"/>
            <w:vAlign w:val="center"/>
            <w:hideMark/>
          </w:tcPr>
          <w:p w14:paraId="0804FDB6" w14:textId="77777777" w:rsidR="00113DCE" w:rsidRPr="00292F7E" w:rsidRDefault="00113DCE" w:rsidP="00292F7E">
            <w:pPr>
              <w:ind w:left="113" w:right="113"/>
              <w:jc w:val="center"/>
              <w:rPr>
                <w:color w:val="000000" w:themeColor="text1"/>
                <w:sz w:val="20"/>
              </w:rPr>
            </w:pPr>
          </w:p>
        </w:tc>
        <w:tc>
          <w:tcPr>
            <w:tcW w:w="178" w:type="pct"/>
            <w:shd w:val="clear" w:color="auto" w:fill="auto"/>
            <w:noWrap/>
            <w:textDirection w:val="btLr"/>
            <w:vAlign w:val="center"/>
            <w:hideMark/>
          </w:tcPr>
          <w:p w14:paraId="4285D3AF" w14:textId="77777777" w:rsidR="00113DCE" w:rsidRPr="00292F7E" w:rsidRDefault="00113DCE" w:rsidP="00292F7E">
            <w:pPr>
              <w:ind w:left="113" w:right="113"/>
              <w:jc w:val="center"/>
              <w:rPr>
                <w:color w:val="000000" w:themeColor="text1"/>
                <w:sz w:val="20"/>
              </w:rPr>
            </w:pPr>
          </w:p>
        </w:tc>
        <w:tc>
          <w:tcPr>
            <w:tcW w:w="228" w:type="pct"/>
            <w:gridSpan w:val="3"/>
            <w:shd w:val="clear" w:color="auto" w:fill="auto"/>
            <w:noWrap/>
            <w:textDirection w:val="btLr"/>
            <w:vAlign w:val="center"/>
            <w:hideMark/>
          </w:tcPr>
          <w:p w14:paraId="2316ACA1" w14:textId="77777777" w:rsidR="00113DCE" w:rsidRPr="00292F7E" w:rsidRDefault="00113DCE" w:rsidP="00292F7E">
            <w:pPr>
              <w:ind w:left="113" w:right="113"/>
              <w:jc w:val="center"/>
              <w:rPr>
                <w:color w:val="000000" w:themeColor="text1"/>
                <w:sz w:val="20"/>
              </w:rPr>
            </w:pPr>
          </w:p>
        </w:tc>
        <w:tc>
          <w:tcPr>
            <w:tcW w:w="223" w:type="pct"/>
            <w:gridSpan w:val="2"/>
            <w:shd w:val="clear" w:color="auto" w:fill="auto"/>
            <w:noWrap/>
            <w:textDirection w:val="btLr"/>
            <w:vAlign w:val="center"/>
            <w:hideMark/>
          </w:tcPr>
          <w:p w14:paraId="37E95DFA" w14:textId="77777777" w:rsidR="00113DCE" w:rsidRPr="00292F7E" w:rsidRDefault="00113DCE" w:rsidP="00292F7E">
            <w:pPr>
              <w:ind w:left="113" w:right="113"/>
              <w:jc w:val="center"/>
              <w:rPr>
                <w:color w:val="000000" w:themeColor="text1"/>
                <w:sz w:val="20"/>
              </w:rPr>
            </w:pPr>
          </w:p>
        </w:tc>
        <w:tc>
          <w:tcPr>
            <w:tcW w:w="221" w:type="pct"/>
            <w:shd w:val="clear" w:color="auto" w:fill="auto"/>
            <w:noWrap/>
            <w:textDirection w:val="btLr"/>
            <w:vAlign w:val="center"/>
            <w:hideMark/>
          </w:tcPr>
          <w:p w14:paraId="0EC71039" w14:textId="77777777" w:rsidR="00113DCE" w:rsidRPr="00292F7E" w:rsidRDefault="00113DCE" w:rsidP="00292F7E">
            <w:pPr>
              <w:ind w:left="113" w:right="113"/>
              <w:jc w:val="center"/>
              <w:rPr>
                <w:color w:val="000000" w:themeColor="text1"/>
                <w:sz w:val="20"/>
              </w:rPr>
            </w:pPr>
          </w:p>
        </w:tc>
        <w:tc>
          <w:tcPr>
            <w:tcW w:w="223" w:type="pct"/>
            <w:shd w:val="clear" w:color="auto" w:fill="auto"/>
            <w:noWrap/>
            <w:textDirection w:val="btLr"/>
            <w:vAlign w:val="center"/>
            <w:hideMark/>
          </w:tcPr>
          <w:p w14:paraId="05C60A5E" w14:textId="77777777" w:rsidR="00113DCE" w:rsidRPr="00292F7E" w:rsidRDefault="00113DCE" w:rsidP="00292F7E">
            <w:pPr>
              <w:ind w:left="113" w:right="113"/>
              <w:jc w:val="center"/>
              <w:rPr>
                <w:color w:val="000000" w:themeColor="text1"/>
                <w:sz w:val="20"/>
              </w:rPr>
            </w:pPr>
          </w:p>
        </w:tc>
        <w:tc>
          <w:tcPr>
            <w:tcW w:w="179" w:type="pct"/>
            <w:gridSpan w:val="2"/>
            <w:shd w:val="clear" w:color="auto" w:fill="auto"/>
            <w:noWrap/>
            <w:textDirection w:val="btLr"/>
            <w:vAlign w:val="center"/>
            <w:hideMark/>
          </w:tcPr>
          <w:p w14:paraId="19885958" w14:textId="77777777" w:rsidR="00113DCE" w:rsidRPr="00292F7E" w:rsidRDefault="00113DCE" w:rsidP="00292F7E">
            <w:pPr>
              <w:ind w:left="113" w:right="113"/>
              <w:jc w:val="center"/>
              <w:rPr>
                <w:color w:val="000000" w:themeColor="text1"/>
                <w:sz w:val="20"/>
              </w:rPr>
            </w:pPr>
          </w:p>
        </w:tc>
        <w:tc>
          <w:tcPr>
            <w:tcW w:w="188" w:type="pct"/>
            <w:shd w:val="clear" w:color="auto" w:fill="auto"/>
            <w:noWrap/>
            <w:textDirection w:val="btLr"/>
            <w:vAlign w:val="center"/>
            <w:hideMark/>
          </w:tcPr>
          <w:p w14:paraId="1ED84A5B" w14:textId="77777777" w:rsidR="00113DCE" w:rsidRPr="00292F7E" w:rsidRDefault="00113DCE" w:rsidP="00292F7E">
            <w:pPr>
              <w:ind w:left="113" w:right="113"/>
              <w:jc w:val="center"/>
              <w:rPr>
                <w:color w:val="000000" w:themeColor="text1"/>
                <w:sz w:val="20"/>
              </w:rPr>
            </w:pPr>
          </w:p>
        </w:tc>
        <w:tc>
          <w:tcPr>
            <w:tcW w:w="221" w:type="pct"/>
            <w:gridSpan w:val="3"/>
            <w:shd w:val="clear" w:color="auto" w:fill="auto"/>
            <w:noWrap/>
            <w:textDirection w:val="btLr"/>
            <w:vAlign w:val="center"/>
            <w:hideMark/>
          </w:tcPr>
          <w:p w14:paraId="6AA9402D" w14:textId="77777777" w:rsidR="00113DCE" w:rsidRPr="00292F7E" w:rsidRDefault="00113DCE" w:rsidP="00292F7E">
            <w:pPr>
              <w:ind w:left="113" w:right="113"/>
              <w:jc w:val="center"/>
              <w:rPr>
                <w:color w:val="000000" w:themeColor="text1"/>
                <w:sz w:val="20"/>
              </w:rPr>
            </w:pPr>
            <w:r w:rsidRPr="00292F7E">
              <w:rPr>
                <w:color w:val="000000" w:themeColor="text1"/>
                <w:sz w:val="20"/>
              </w:rPr>
              <w:t> </w:t>
            </w:r>
          </w:p>
        </w:tc>
        <w:tc>
          <w:tcPr>
            <w:tcW w:w="227" w:type="pct"/>
            <w:gridSpan w:val="2"/>
            <w:shd w:val="clear" w:color="auto" w:fill="auto"/>
            <w:noWrap/>
            <w:textDirection w:val="btLr"/>
            <w:vAlign w:val="center"/>
            <w:hideMark/>
          </w:tcPr>
          <w:p w14:paraId="7A0FE43F" w14:textId="77777777" w:rsidR="00113DCE" w:rsidRPr="00292F7E" w:rsidRDefault="00113DCE" w:rsidP="00292F7E">
            <w:pPr>
              <w:ind w:left="113" w:right="113"/>
              <w:jc w:val="center"/>
              <w:rPr>
                <w:color w:val="000000" w:themeColor="text1"/>
                <w:sz w:val="20"/>
              </w:rPr>
            </w:pPr>
            <w:r w:rsidRPr="00292F7E">
              <w:rPr>
                <w:color w:val="000000" w:themeColor="text1"/>
                <w:sz w:val="20"/>
              </w:rPr>
              <w:t> 0</w:t>
            </w:r>
          </w:p>
        </w:tc>
        <w:tc>
          <w:tcPr>
            <w:tcW w:w="200" w:type="pct"/>
            <w:gridSpan w:val="3"/>
            <w:shd w:val="clear" w:color="auto" w:fill="auto"/>
            <w:noWrap/>
            <w:textDirection w:val="btLr"/>
            <w:vAlign w:val="center"/>
            <w:hideMark/>
          </w:tcPr>
          <w:p w14:paraId="4EB4464A" w14:textId="77777777" w:rsidR="00113DCE" w:rsidRPr="00292F7E" w:rsidRDefault="00113DCE" w:rsidP="00292F7E">
            <w:pPr>
              <w:ind w:left="113" w:right="113"/>
              <w:jc w:val="center"/>
              <w:rPr>
                <w:color w:val="000000" w:themeColor="text1"/>
                <w:sz w:val="20"/>
              </w:rPr>
            </w:pPr>
            <w:r w:rsidRPr="00292F7E">
              <w:rPr>
                <w:color w:val="000000" w:themeColor="text1"/>
                <w:sz w:val="20"/>
              </w:rPr>
              <w:t>54,742</w:t>
            </w:r>
          </w:p>
        </w:tc>
        <w:tc>
          <w:tcPr>
            <w:tcW w:w="165" w:type="pct"/>
            <w:gridSpan w:val="4"/>
            <w:textDirection w:val="btLr"/>
            <w:vAlign w:val="center"/>
          </w:tcPr>
          <w:p w14:paraId="74F95308" w14:textId="77777777" w:rsidR="00113DCE" w:rsidRPr="00292F7E" w:rsidRDefault="00113DCE" w:rsidP="00292F7E">
            <w:pPr>
              <w:ind w:left="113" w:right="113"/>
              <w:jc w:val="center"/>
              <w:rPr>
                <w:color w:val="000000" w:themeColor="text1"/>
                <w:sz w:val="20"/>
              </w:rPr>
            </w:pPr>
            <w:r w:rsidRPr="00292F7E">
              <w:rPr>
                <w:color w:val="000000" w:themeColor="text1"/>
                <w:sz w:val="20"/>
              </w:rPr>
              <w:t>0,000</w:t>
            </w:r>
          </w:p>
        </w:tc>
        <w:tc>
          <w:tcPr>
            <w:tcW w:w="173" w:type="pct"/>
            <w:gridSpan w:val="5"/>
            <w:textDirection w:val="btLr"/>
            <w:vAlign w:val="center"/>
          </w:tcPr>
          <w:p w14:paraId="1BF3450E" w14:textId="77777777" w:rsidR="00113DCE" w:rsidRPr="00292F7E" w:rsidRDefault="00113DCE" w:rsidP="00292F7E">
            <w:pPr>
              <w:ind w:left="113" w:right="113"/>
              <w:jc w:val="center"/>
              <w:rPr>
                <w:color w:val="000000" w:themeColor="text1"/>
                <w:sz w:val="20"/>
              </w:rPr>
            </w:pPr>
            <w:r w:rsidRPr="00292F7E">
              <w:rPr>
                <w:color w:val="000000" w:themeColor="text1"/>
                <w:sz w:val="20"/>
              </w:rPr>
              <w:t>0,000</w:t>
            </w:r>
          </w:p>
        </w:tc>
        <w:tc>
          <w:tcPr>
            <w:tcW w:w="179" w:type="pct"/>
            <w:gridSpan w:val="4"/>
            <w:textDirection w:val="btLr"/>
            <w:vAlign w:val="center"/>
          </w:tcPr>
          <w:p w14:paraId="5EACFA55" w14:textId="77777777" w:rsidR="00113DCE" w:rsidRPr="00292F7E" w:rsidRDefault="00113DCE" w:rsidP="00292F7E">
            <w:pPr>
              <w:ind w:left="113" w:right="113"/>
              <w:jc w:val="center"/>
              <w:rPr>
                <w:color w:val="000000" w:themeColor="text1"/>
                <w:sz w:val="20"/>
              </w:rPr>
            </w:pPr>
            <w:r w:rsidRPr="00292F7E">
              <w:rPr>
                <w:color w:val="000000" w:themeColor="text1"/>
                <w:sz w:val="20"/>
              </w:rPr>
              <w:t>0,000</w:t>
            </w:r>
          </w:p>
        </w:tc>
        <w:tc>
          <w:tcPr>
            <w:tcW w:w="181" w:type="pct"/>
            <w:gridSpan w:val="4"/>
            <w:textDirection w:val="btLr"/>
          </w:tcPr>
          <w:p w14:paraId="2D0C7D53" w14:textId="77777777" w:rsidR="00113DCE" w:rsidRPr="00292F7E" w:rsidRDefault="00113DCE" w:rsidP="00292F7E">
            <w:pPr>
              <w:ind w:left="113" w:right="113"/>
              <w:jc w:val="center"/>
              <w:rPr>
                <w:color w:val="000000" w:themeColor="text1"/>
                <w:sz w:val="20"/>
              </w:rPr>
            </w:pPr>
          </w:p>
          <w:p w14:paraId="5330A8F3" w14:textId="77777777" w:rsidR="00113DCE" w:rsidRPr="00292F7E" w:rsidRDefault="00113DCE" w:rsidP="00292F7E">
            <w:pPr>
              <w:ind w:left="113" w:right="113"/>
              <w:jc w:val="center"/>
              <w:rPr>
                <w:color w:val="000000" w:themeColor="text1"/>
                <w:sz w:val="20"/>
              </w:rPr>
            </w:pPr>
          </w:p>
          <w:p w14:paraId="0CCE5D47" w14:textId="77777777" w:rsidR="00113DCE" w:rsidRPr="00292F7E" w:rsidRDefault="00113DCE" w:rsidP="00292F7E">
            <w:pPr>
              <w:ind w:left="113" w:right="113"/>
              <w:jc w:val="center"/>
              <w:rPr>
                <w:color w:val="000000" w:themeColor="text1"/>
                <w:sz w:val="20"/>
              </w:rPr>
            </w:pPr>
          </w:p>
          <w:p w14:paraId="63DD2EF4" w14:textId="77777777" w:rsidR="00113DCE" w:rsidRPr="00292F7E" w:rsidRDefault="00113DCE" w:rsidP="00292F7E">
            <w:pPr>
              <w:ind w:left="113" w:right="113"/>
              <w:jc w:val="center"/>
              <w:rPr>
                <w:color w:val="000000" w:themeColor="text1"/>
                <w:sz w:val="20"/>
              </w:rPr>
            </w:pPr>
          </w:p>
          <w:p w14:paraId="375F2F64" w14:textId="77777777" w:rsidR="00113DCE" w:rsidRPr="00292F7E" w:rsidRDefault="00113DCE" w:rsidP="00292F7E">
            <w:pPr>
              <w:ind w:left="113" w:right="113"/>
              <w:jc w:val="center"/>
              <w:rPr>
                <w:color w:val="000000" w:themeColor="text1"/>
                <w:sz w:val="20"/>
              </w:rPr>
            </w:pPr>
            <w:r w:rsidRPr="00292F7E">
              <w:rPr>
                <w:color w:val="000000" w:themeColor="text1"/>
                <w:sz w:val="20"/>
              </w:rPr>
              <w:t>0</w:t>
            </w:r>
          </w:p>
        </w:tc>
        <w:tc>
          <w:tcPr>
            <w:tcW w:w="254" w:type="pct"/>
            <w:gridSpan w:val="4"/>
            <w:shd w:val="clear" w:color="auto" w:fill="auto"/>
            <w:noWrap/>
            <w:textDirection w:val="btLr"/>
            <w:vAlign w:val="center"/>
            <w:hideMark/>
          </w:tcPr>
          <w:p w14:paraId="59A9E69E" w14:textId="77777777" w:rsidR="00113DCE" w:rsidRPr="00292F7E" w:rsidRDefault="00113DCE" w:rsidP="00292F7E">
            <w:pPr>
              <w:ind w:left="113" w:right="113"/>
              <w:jc w:val="center"/>
              <w:rPr>
                <w:color w:val="000000" w:themeColor="text1"/>
                <w:sz w:val="20"/>
              </w:rPr>
            </w:pPr>
            <w:r w:rsidRPr="00292F7E">
              <w:rPr>
                <w:color w:val="000000" w:themeColor="text1"/>
                <w:sz w:val="20"/>
              </w:rPr>
              <w:t>54,742</w:t>
            </w:r>
          </w:p>
        </w:tc>
        <w:tc>
          <w:tcPr>
            <w:tcW w:w="415" w:type="pct"/>
            <w:gridSpan w:val="3"/>
            <w:shd w:val="clear" w:color="auto" w:fill="auto"/>
            <w:vAlign w:val="center"/>
            <w:hideMark/>
          </w:tcPr>
          <w:p w14:paraId="66012CB0" w14:textId="77777777" w:rsidR="00113DCE" w:rsidRPr="00C904CF" w:rsidRDefault="00113DCE" w:rsidP="001715F0">
            <w:pPr>
              <w:rPr>
                <w:sz w:val="20"/>
              </w:rPr>
            </w:pPr>
          </w:p>
        </w:tc>
      </w:tr>
      <w:tr w:rsidR="00113DCE" w:rsidRPr="00C904CF" w14:paraId="781B9F46" w14:textId="77777777" w:rsidTr="00113DCE">
        <w:trPr>
          <w:gridAfter w:val="1"/>
          <w:wAfter w:w="4" w:type="pct"/>
          <w:cantSplit/>
          <w:trHeight w:val="1243"/>
        </w:trPr>
        <w:tc>
          <w:tcPr>
            <w:tcW w:w="648" w:type="pct"/>
            <w:gridSpan w:val="4"/>
            <w:shd w:val="clear" w:color="auto" w:fill="auto"/>
            <w:noWrap/>
            <w:hideMark/>
          </w:tcPr>
          <w:p w14:paraId="16F6BA8C" w14:textId="77777777" w:rsidR="00113DCE" w:rsidRPr="00C904CF" w:rsidRDefault="00113DCE" w:rsidP="001715F0">
            <w:pPr>
              <w:rPr>
                <w:sz w:val="20"/>
              </w:rPr>
            </w:pPr>
            <w:r w:rsidRPr="00C904CF">
              <w:rPr>
                <w:sz w:val="20"/>
              </w:rPr>
              <w:t>Итого по задаче 3</w:t>
            </w:r>
          </w:p>
        </w:tc>
        <w:tc>
          <w:tcPr>
            <w:tcW w:w="271" w:type="pct"/>
            <w:gridSpan w:val="2"/>
            <w:shd w:val="clear" w:color="auto" w:fill="auto"/>
            <w:noWrap/>
            <w:hideMark/>
          </w:tcPr>
          <w:p w14:paraId="125F5D43" w14:textId="77777777" w:rsidR="00113DCE" w:rsidRPr="00C904CF" w:rsidRDefault="00113DCE" w:rsidP="001715F0">
            <w:pPr>
              <w:jc w:val="center"/>
              <w:rPr>
                <w:sz w:val="20"/>
              </w:rPr>
            </w:pPr>
            <w:r w:rsidRPr="00C904CF">
              <w:rPr>
                <w:sz w:val="20"/>
              </w:rPr>
              <w:t> </w:t>
            </w:r>
          </w:p>
        </w:tc>
        <w:tc>
          <w:tcPr>
            <w:tcW w:w="134" w:type="pct"/>
            <w:shd w:val="clear" w:color="auto" w:fill="auto"/>
            <w:noWrap/>
            <w:hideMark/>
          </w:tcPr>
          <w:p w14:paraId="6F8982FE" w14:textId="77777777" w:rsidR="00113DCE" w:rsidRPr="00C904CF" w:rsidRDefault="00113DCE" w:rsidP="001715F0">
            <w:pPr>
              <w:jc w:val="center"/>
              <w:rPr>
                <w:sz w:val="20"/>
              </w:rPr>
            </w:pPr>
            <w:r w:rsidRPr="00C904CF">
              <w:rPr>
                <w:sz w:val="20"/>
              </w:rPr>
              <w:t> </w:t>
            </w:r>
          </w:p>
        </w:tc>
        <w:tc>
          <w:tcPr>
            <w:tcW w:w="134" w:type="pct"/>
            <w:gridSpan w:val="2"/>
            <w:shd w:val="clear" w:color="auto" w:fill="auto"/>
            <w:noWrap/>
            <w:hideMark/>
          </w:tcPr>
          <w:p w14:paraId="09733832" w14:textId="77777777" w:rsidR="00113DCE" w:rsidRPr="00C904CF" w:rsidRDefault="00113DCE" w:rsidP="001715F0">
            <w:pPr>
              <w:jc w:val="center"/>
              <w:rPr>
                <w:sz w:val="20"/>
              </w:rPr>
            </w:pPr>
            <w:r w:rsidRPr="00C904CF">
              <w:rPr>
                <w:sz w:val="20"/>
              </w:rPr>
              <w:t> </w:t>
            </w:r>
          </w:p>
        </w:tc>
        <w:tc>
          <w:tcPr>
            <w:tcW w:w="223" w:type="pct"/>
            <w:shd w:val="clear" w:color="auto" w:fill="auto"/>
            <w:noWrap/>
            <w:hideMark/>
          </w:tcPr>
          <w:p w14:paraId="243F9BA0" w14:textId="77777777" w:rsidR="00113DCE" w:rsidRPr="00C904CF" w:rsidRDefault="00113DCE" w:rsidP="001715F0">
            <w:pPr>
              <w:jc w:val="center"/>
              <w:rPr>
                <w:sz w:val="20"/>
              </w:rPr>
            </w:pPr>
            <w:r w:rsidRPr="00C904CF">
              <w:rPr>
                <w:sz w:val="20"/>
              </w:rPr>
              <w:t> </w:t>
            </w:r>
          </w:p>
        </w:tc>
        <w:tc>
          <w:tcPr>
            <w:tcW w:w="130" w:type="pct"/>
            <w:gridSpan w:val="2"/>
            <w:shd w:val="clear" w:color="auto" w:fill="auto"/>
            <w:noWrap/>
            <w:hideMark/>
          </w:tcPr>
          <w:p w14:paraId="37420B36" w14:textId="77777777" w:rsidR="00113DCE" w:rsidRPr="00C904CF" w:rsidRDefault="00113DCE" w:rsidP="001715F0">
            <w:pPr>
              <w:jc w:val="center"/>
              <w:rPr>
                <w:sz w:val="20"/>
              </w:rPr>
            </w:pPr>
            <w:r w:rsidRPr="00C904CF">
              <w:rPr>
                <w:sz w:val="20"/>
              </w:rPr>
              <w:t> </w:t>
            </w:r>
          </w:p>
        </w:tc>
        <w:tc>
          <w:tcPr>
            <w:tcW w:w="178" w:type="pct"/>
            <w:shd w:val="clear" w:color="auto" w:fill="auto"/>
            <w:noWrap/>
            <w:textDirection w:val="btLr"/>
            <w:vAlign w:val="center"/>
            <w:hideMark/>
          </w:tcPr>
          <w:p w14:paraId="7BB4F865" w14:textId="77777777" w:rsidR="00113DCE" w:rsidRPr="00BB7F29" w:rsidRDefault="00113DCE" w:rsidP="00BB7F29">
            <w:pPr>
              <w:ind w:left="113" w:right="113"/>
              <w:jc w:val="center"/>
              <w:rPr>
                <w:color w:val="000000" w:themeColor="text1"/>
                <w:sz w:val="20"/>
              </w:rPr>
            </w:pPr>
            <w:r w:rsidRPr="00BB7F29">
              <w:rPr>
                <w:color w:val="000000" w:themeColor="text1"/>
                <w:sz w:val="20"/>
              </w:rPr>
              <w:t xml:space="preserve">12 318,988 </w:t>
            </w:r>
          </w:p>
        </w:tc>
        <w:tc>
          <w:tcPr>
            <w:tcW w:w="228" w:type="pct"/>
            <w:gridSpan w:val="3"/>
            <w:shd w:val="clear" w:color="auto" w:fill="auto"/>
            <w:noWrap/>
            <w:textDirection w:val="btLr"/>
            <w:vAlign w:val="center"/>
            <w:hideMark/>
          </w:tcPr>
          <w:p w14:paraId="68AA3C77" w14:textId="77777777" w:rsidR="00113DCE" w:rsidRPr="00BB7F29" w:rsidRDefault="00113DCE" w:rsidP="00BB7F29">
            <w:pPr>
              <w:ind w:left="113" w:right="113"/>
              <w:jc w:val="center"/>
              <w:rPr>
                <w:color w:val="000000" w:themeColor="text1"/>
                <w:sz w:val="20"/>
              </w:rPr>
            </w:pPr>
            <w:r w:rsidRPr="00BB7F29">
              <w:rPr>
                <w:color w:val="000000" w:themeColor="text1"/>
                <w:sz w:val="20"/>
              </w:rPr>
              <w:t xml:space="preserve">13 059,832 </w:t>
            </w:r>
          </w:p>
        </w:tc>
        <w:tc>
          <w:tcPr>
            <w:tcW w:w="223" w:type="pct"/>
            <w:gridSpan w:val="2"/>
            <w:shd w:val="clear" w:color="auto" w:fill="auto"/>
            <w:noWrap/>
            <w:textDirection w:val="btLr"/>
            <w:vAlign w:val="center"/>
            <w:hideMark/>
          </w:tcPr>
          <w:p w14:paraId="65DE9225" w14:textId="77777777" w:rsidR="00113DCE" w:rsidRPr="00BB7F29" w:rsidRDefault="00113DCE" w:rsidP="00BB7F29">
            <w:pPr>
              <w:ind w:left="113" w:right="113"/>
              <w:jc w:val="center"/>
              <w:rPr>
                <w:color w:val="000000" w:themeColor="text1"/>
                <w:sz w:val="20"/>
              </w:rPr>
            </w:pPr>
            <w:r w:rsidRPr="00BB7F29">
              <w:rPr>
                <w:color w:val="000000" w:themeColor="text1"/>
                <w:sz w:val="20"/>
              </w:rPr>
              <w:t xml:space="preserve">23 630,518 </w:t>
            </w:r>
          </w:p>
        </w:tc>
        <w:tc>
          <w:tcPr>
            <w:tcW w:w="221" w:type="pct"/>
            <w:shd w:val="clear" w:color="auto" w:fill="auto"/>
            <w:noWrap/>
            <w:textDirection w:val="btLr"/>
            <w:vAlign w:val="center"/>
            <w:hideMark/>
          </w:tcPr>
          <w:p w14:paraId="26998B61" w14:textId="77777777" w:rsidR="00113DCE" w:rsidRPr="00BB7F29" w:rsidRDefault="00113DCE" w:rsidP="00BB7F29">
            <w:pPr>
              <w:ind w:left="113" w:right="113"/>
              <w:jc w:val="center"/>
              <w:rPr>
                <w:color w:val="000000" w:themeColor="text1"/>
                <w:sz w:val="20"/>
              </w:rPr>
            </w:pPr>
            <w:r w:rsidRPr="00BB7F29">
              <w:rPr>
                <w:color w:val="000000" w:themeColor="text1"/>
                <w:sz w:val="20"/>
              </w:rPr>
              <w:t xml:space="preserve">18 707,633 </w:t>
            </w:r>
          </w:p>
        </w:tc>
        <w:tc>
          <w:tcPr>
            <w:tcW w:w="223" w:type="pct"/>
            <w:shd w:val="clear" w:color="auto" w:fill="auto"/>
            <w:noWrap/>
            <w:textDirection w:val="btLr"/>
            <w:vAlign w:val="center"/>
            <w:hideMark/>
          </w:tcPr>
          <w:p w14:paraId="6B84DE54" w14:textId="77777777" w:rsidR="00113DCE" w:rsidRPr="00BB7F29" w:rsidRDefault="00113DCE" w:rsidP="00BB7F29">
            <w:pPr>
              <w:ind w:left="113" w:right="113"/>
              <w:jc w:val="center"/>
              <w:rPr>
                <w:color w:val="000000" w:themeColor="text1"/>
                <w:sz w:val="20"/>
              </w:rPr>
            </w:pPr>
            <w:r w:rsidRPr="00BB7F29">
              <w:rPr>
                <w:color w:val="000000" w:themeColor="text1"/>
                <w:sz w:val="20"/>
              </w:rPr>
              <w:t xml:space="preserve">17 886,281 </w:t>
            </w:r>
          </w:p>
        </w:tc>
        <w:tc>
          <w:tcPr>
            <w:tcW w:w="179" w:type="pct"/>
            <w:gridSpan w:val="2"/>
            <w:shd w:val="clear" w:color="auto" w:fill="auto"/>
            <w:noWrap/>
            <w:textDirection w:val="btLr"/>
            <w:vAlign w:val="center"/>
            <w:hideMark/>
          </w:tcPr>
          <w:p w14:paraId="63523167" w14:textId="77777777" w:rsidR="00113DCE" w:rsidRPr="00BB7F29" w:rsidRDefault="00113DCE" w:rsidP="00BB7F29">
            <w:pPr>
              <w:ind w:left="113" w:right="113"/>
              <w:jc w:val="center"/>
              <w:rPr>
                <w:color w:val="000000" w:themeColor="text1"/>
                <w:sz w:val="20"/>
              </w:rPr>
            </w:pPr>
            <w:r w:rsidRPr="00BB7F29">
              <w:rPr>
                <w:color w:val="000000" w:themeColor="text1"/>
                <w:sz w:val="20"/>
              </w:rPr>
              <w:t xml:space="preserve">18 828,495 </w:t>
            </w:r>
          </w:p>
        </w:tc>
        <w:tc>
          <w:tcPr>
            <w:tcW w:w="188" w:type="pct"/>
            <w:shd w:val="clear" w:color="auto" w:fill="auto"/>
            <w:noWrap/>
            <w:textDirection w:val="btLr"/>
            <w:vAlign w:val="center"/>
            <w:hideMark/>
          </w:tcPr>
          <w:p w14:paraId="633E240B" w14:textId="77777777" w:rsidR="00113DCE" w:rsidRPr="00BB7F29" w:rsidRDefault="00113DCE" w:rsidP="00BB7F29">
            <w:pPr>
              <w:ind w:left="113" w:right="113"/>
              <w:jc w:val="center"/>
              <w:rPr>
                <w:color w:val="000000" w:themeColor="text1"/>
                <w:sz w:val="20"/>
              </w:rPr>
            </w:pPr>
            <w:r w:rsidRPr="00BB7F29">
              <w:rPr>
                <w:color w:val="000000" w:themeColor="text1"/>
                <w:sz w:val="20"/>
              </w:rPr>
              <w:t xml:space="preserve">19 874,660 </w:t>
            </w:r>
          </w:p>
        </w:tc>
        <w:tc>
          <w:tcPr>
            <w:tcW w:w="221" w:type="pct"/>
            <w:gridSpan w:val="3"/>
            <w:shd w:val="clear" w:color="auto" w:fill="auto"/>
            <w:noWrap/>
            <w:textDirection w:val="btLr"/>
            <w:vAlign w:val="center"/>
            <w:hideMark/>
          </w:tcPr>
          <w:p w14:paraId="61F99BDA" w14:textId="77777777" w:rsidR="00113DCE" w:rsidRPr="00BB7F29" w:rsidRDefault="00113DCE" w:rsidP="00BB7F29">
            <w:pPr>
              <w:ind w:left="113" w:right="113"/>
              <w:jc w:val="center"/>
              <w:rPr>
                <w:color w:val="000000" w:themeColor="text1"/>
                <w:sz w:val="20"/>
              </w:rPr>
            </w:pPr>
            <w:r w:rsidRPr="00BB7F29">
              <w:rPr>
                <w:color w:val="000000" w:themeColor="text1"/>
                <w:sz w:val="20"/>
              </w:rPr>
              <w:t>21705,241</w:t>
            </w:r>
          </w:p>
        </w:tc>
        <w:tc>
          <w:tcPr>
            <w:tcW w:w="227" w:type="pct"/>
            <w:gridSpan w:val="2"/>
            <w:shd w:val="clear" w:color="auto" w:fill="auto"/>
            <w:noWrap/>
            <w:textDirection w:val="btLr"/>
            <w:vAlign w:val="center"/>
            <w:hideMark/>
          </w:tcPr>
          <w:p w14:paraId="3FDCDC94" w14:textId="77777777" w:rsidR="00113DCE" w:rsidRPr="00BB7F29" w:rsidRDefault="00113DCE" w:rsidP="00BB7F29">
            <w:pPr>
              <w:ind w:left="113" w:right="113"/>
              <w:jc w:val="center"/>
              <w:rPr>
                <w:color w:val="000000" w:themeColor="text1"/>
                <w:sz w:val="20"/>
              </w:rPr>
            </w:pPr>
            <w:r w:rsidRPr="00BB7F29">
              <w:rPr>
                <w:color w:val="000000" w:themeColor="text1"/>
                <w:sz w:val="20"/>
              </w:rPr>
              <w:t>24314,903</w:t>
            </w:r>
          </w:p>
        </w:tc>
        <w:tc>
          <w:tcPr>
            <w:tcW w:w="200" w:type="pct"/>
            <w:gridSpan w:val="3"/>
            <w:shd w:val="clear" w:color="auto" w:fill="auto"/>
            <w:noWrap/>
            <w:textDirection w:val="btLr"/>
            <w:vAlign w:val="center"/>
            <w:hideMark/>
          </w:tcPr>
          <w:p w14:paraId="1706E033" w14:textId="77777777" w:rsidR="00113DCE" w:rsidRPr="00BB7F29" w:rsidRDefault="00113DCE" w:rsidP="00BB7F29">
            <w:pPr>
              <w:ind w:left="113" w:right="113"/>
              <w:jc w:val="center"/>
              <w:rPr>
                <w:color w:val="000000" w:themeColor="text1"/>
                <w:sz w:val="20"/>
              </w:rPr>
            </w:pPr>
            <w:r w:rsidRPr="00BB7F29">
              <w:rPr>
                <w:color w:val="000000" w:themeColor="text1"/>
                <w:sz w:val="20"/>
              </w:rPr>
              <w:t>27449,031</w:t>
            </w:r>
          </w:p>
        </w:tc>
        <w:tc>
          <w:tcPr>
            <w:tcW w:w="165" w:type="pct"/>
            <w:gridSpan w:val="4"/>
            <w:textDirection w:val="btLr"/>
            <w:vAlign w:val="center"/>
          </w:tcPr>
          <w:p w14:paraId="7DD3D479" w14:textId="77777777" w:rsidR="00113DCE" w:rsidRPr="00BB7F29" w:rsidRDefault="00113DCE" w:rsidP="00BB7F29">
            <w:pPr>
              <w:ind w:left="113" w:right="113"/>
              <w:jc w:val="center"/>
              <w:rPr>
                <w:color w:val="000000" w:themeColor="text1"/>
                <w:sz w:val="20"/>
              </w:rPr>
            </w:pPr>
            <w:r w:rsidRPr="00BB7F29">
              <w:rPr>
                <w:color w:val="000000" w:themeColor="text1"/>
                <w:sz w:val="20"/>
              </w:rPr>
              <w:t>29007,345</w:t>
            </w:r>
          </w:p>
        </w:tc>
        <w:tc>
          <w:tcPr>
            <w:tcW w:w="173" w:type="pct"/>
            <w:gridSpan w:val="5"/>
            <w:textDirection w:val="btLr"/>
            <w:vAlign w:val="center"/>
          </w:tcPr>
          <w:p w14:paraId="428B1EE4" w14:textId="77777777" w:rsidR="00113DCE" w:rsidRPr="00BB7F29" w:rsidRDefault="00113DCE" w:rsidP="00BB7F29">
            <w:pPr>
              <w:ind w:left="113" w:right="113"/>
              <w:jc w:val="center"/>
              <w:rPr>
                <w:color w:val="000000" w:themeColor="text1"/>
                <w:sz w:val="20"/>
              </w:rPr>
            </w:pPr>
            <w:r w:rsidRPr="00BB7F29">
              <w:rPr>
                <w:color w:val="000000" w:themeColor="text1"/>
                <w:sz w:val="20"/>
              </w:rPr>
              <w:t>29397,871</w:t>
            </w:r>
          </w:p>
        </w:tc>
        <w:tc>
          <w:tcPr>
            <w:tcW w:w="179" w:type="pct"/>
            <w:gridSpan w:val="4"/>
            <w:textDirection w:val="btLr"/>
            <w:vAlign w:val="center"/>
          </w:tcPr>
          <w:p w14:paraId="6E2CF142" w14:textId="77777777" w:rsidR="00113DCE" w:rsidRPr="00BB7F29" w:rsidRDefault="00113DCE" w:rsidP="00BB7F29">
            <w:pPr>
              <w:ind w:left="113" w:right="113"/>
              <w:jc w:val="center"/>
              <w:rPr>
                <w:color w:val="000000" w:themeColor="text1"/>
                <w:sz w:val="20"/>
              </w:rPr>
            </w:pPr>
            <w:r w:rsidRPr="00BB7F29">
              <w:rPr>
                <w:color w:val="000000" w:themeColor="text1"/>
                <w:sz w:val="20"/>
              </w:rPr>
              <w:t>26397,871</w:t>
            </w:r>
          </w:p>
        </w:tc>
        <w:tc>
          <w:tcPr>
            <w:tcW w:w="181" w:type="pct"/>
            <w:gridSpan w:val="4"/>
            <w:textDirection w:val="btLr"/>
          </w:tcPr>
          <w:p w14:paraId="4D306869" w14:textId="77777777" w:rsidR="00113DCE" w:rsidRPr="00BB7F29" w:rsidRDefault="00113DCE" w:rsidP="00BB7F29">
            <w:pPr>
              <w:ind w:left="113" w:right="113"/>
              <w:jc w:val="center"/>
              <w:rPr>
                <w:color w:val="000000" w:themeColor="text1"/>
                <w:sz w:val="20"/>
              </w:rPr>
            </w:pPr>
          </w:p>
          <w:p w14:paraId="552272AA" w14:textId="77777777" w:rsidR="00113DCE" w:rsidRPr="00BB7F29" w:rsidRDefault="00113DCE" w:rsidP="00BB7F29">
            <w:pPr>
              <w:ind w:left="113" w:right="113"/>
              <w:jc w:val="center"/>
              <w:rPr>
                <w:color w:val="000000" w:themeColor="text1"/>
                <w:sz w:val="20"/>
              </w:rPr>
            </w:pPr>
          </w:p>
          <w:p w14:paraId="2595BA87" w14:textId="77777777" w:rsidR="00113DCE" w:rsidRPr="00BB7F29" w:rsidRDefault="00113DCE" w:rsidP="00BB7F29">
            <w:pPr>
              <w:ind w:left="113" w:right="113"/>
              <w:jc w:val="center"/>
              <w:rPr>
                <w:color w:val="000000" w:themeColor="text1"/>
                <w:sz w:val="20"/>
              </w:rPr>
            </w:pPr>
            <w:r w:rsidRPr="00BB7F29">
              <w:rPr>
                <w:color w:val="000000" w:themeColor="text1"/>
                <w:sz w:val="20"/>
              </w:rPr>
              <w:t>23397,871</w:t>
            </w:r>
          </w:p>
        </w:tc>
        <w:tc>
          <w:tcPr>
            <w:tcW w:w="254" w:type="pct"/>
            <w:gridSpan w:val="4"/>
            <w:shd w:val="clear" w:color="auto" w:fill="auto"/>
            <w:noWrap/>
            <w:textDirection w:val="btLr"/>
            <w:vAlign w:val="center"/>
            <w:hideMark/>
          </w:tcPr>
          <w:p w14:paraId="7C218D8E" w14:textId="77777777" w:rsidR="00113DCE" w:rsidRPr="00BB7F29" w:rsidRDefault="00113DCE" w:rsidP="00BB7F29">
            <w:pPr>
              <w:ind w:left="113" w:right="113"/>
              <w:jc w:val="center"/>
              <w:rPr>
                <w:color w:val="000000" w:themeColor="text1"/>
                <w:sz w:val="20"/>
              </w:rPr>
            </w:pPr>
            <w:r w:rsidRPr="00BB7F29">
              <w:rPr>
                <w:color w:val="000000" w:themeColor="text1"/>
                <w:sz w:val="20"/>
              </w:rPr>
              <w:t>306330,684</w:t>
            </w:r>
          </w:p>
        </w:tc>
        <w:tc>
          <w:tcPr>
            <w:tcW w:w="415" w:type="pct"/>
            <w:gridSpan w:val="3"/>
            <w:shd w:val="clear" w:color="auto" w:fill="auto"/>
            <w:noWrap/>
            <w:vAlign w:val="center"/>
            <w:hideMark/>
          </w:tcPr>
          <w:p w14:paraId="2E40697D" w14:textId="77777777" w:rsidR="00113DCE" w:rsidRPr="00C904CF" w:rsidRDefault="00113DCE" w:rsidP="001715F0">
            <w:pPr>
              <w:jc w:val="center"/>
              <w:rPr>
                <w:sz w:val="20"/>
              </w:rPr>
            </w:pPr>
            <w:r w:rsidRPr="00C904CF">
              <w:rPr>
                <w:sz w:val="20"/>
              </w:rPr>
              <w:t> </w:t>
            </w:r>
          </w:p>
        </w:tc>
      </w:tr>
      <w:tr w:rsidR="00113DCE" w:rsidRPr="00C904CF" w14:paraId="3ED620A3" w14:textId="77777777" w:rsidTr="00113DCE">
        <w:trPr>
          <w:gridAfter w:val="2"/>
          <w:wAfter w:w="12" w:type="pct"/>
          <w:trHeight w:val="268"/>
        </w:trPr>
        <w:tc>
          <w:tcPr>
            <w:tcW w:w="4988" w:type="pct"/>
            <w:gridSpan w:val="54"/>
          </w:tcPr>
          <w:p w14:paraId="56BA297A" w14:textId="77777777" w:rsidR="00113DCE" w:rsidRPr="00C904CF" w:rsidRDefault="00113DCE" w:rsidP="001715F0">
            <w:pPr>
              <w:rPr>
                <w:i/>
                <w:iCs/>
                <w:sz w:val="20"/>
              </w:rPr>
            </w:pPr>
            <w:r w:rsidRPr="00C904CF">
              <w:rPr>
                <w:i/>
                <w:iCs/>
                <w:sz w:val="20"/>
              </w:rPr>
              <w:t>Задача № 4. Содействовать выявлению и поддержке одаренных детей</w:t>
            </w:r>
          </w:p>
        </w:tc>
      </w:tr>
      <w:tr w:rsidR="00113DCE" w:rsidRPr="00C904CF" w14:paraId="38DA8BA1" w14:textId="77777777" w:rsidTr="00113DCE">
        <w:trPr>
          <w:gridAfter w:val="1"/>
          <w:wAfter w:w="6" w:type="pct"/>
          <w:cantSplit/>
          <w:trHeight w:val="1950"/>
        </w:trPr>
        <w:tc>
          <w:tcPr>
            <w:tcW w:w="127" w:type="pct"/>
            <w:gridSpan w:val="2"/>
            <w:shd w:val="clear" w:color="auto" w:fill="auto"/>
            <w:noWrap/>
            <w:vAlign w:val="center"/>
            <w:hideMark/>
          </w:tcPr>
          <w:p w14:paraId="37AED599" w14:textId="77777777" w:rsidR="00113DCE" w:rsidRPr="00C904CF" w:rsidRDefault="00113DCE" w:rsidP="001715F0">
            <w:pPr>
              <w:jc w:val="center"/>
              <w:rPr>
                <w:sz w:val="20"/>
              </w:rPr>
            </w:pPr>
            <w:r w:rsidRPr="00C904CF">
              <w:rPr>
                <w:sz w:val="20"/>
              </w:rPr>
              <w:lastRenderedPageBreak/>
              <w:t>1.4.1</w:t>
            </w:r>
          </w:p>
        </w:tc>
        <w:tc>
          <w:tcPr>
            <w:tcW w:w="521" w:type="pct"/>
            <w:gridSpan w:val="2"/>
            <w:shd w:val="clear" w:color="auto" w:fill="auto"/>
            <w:vAlign w:val="center"/>
            <w:hideMark/>
          </w:tcPr>
          <w:p w14:paraId="494513E4" w14:textId="77777777" w:rsidR="00113DCE" w:rsidRPr="00C904CF" w:rsidRDefault="00113DCE" w:rsidP="001715F0">
            <w:pPr>
              <w:rPr>
                <w:sz w:val="20"/>
              </w:rPr>
            </w:pPr>
            <w:r w:rsidRPr="00C904CF">
              <w:rPr>
                <w:sz w:val="20"/>
              </w:rPr>
              <w:t>Проведение мероприятий для выявления одаренных детей в различных областях интелектуальной и творческой деятельности (интенсивные школы)</w:t>
            </w:r>
          </w:p>
        </w:tc>
        <w:tc>
          <w:tcPr>
            <w:tcW w:w="271" w:type="pct"/>
            <w:gridSpan w:val="2"/>
            <w:shd w:val="clear" w:color="auto" w:fill="auto"/>
            <w:vAlign w:val="center"/>
            <w:hideMark/>
          </w:tcPr>
          <w:p w14:paraId="7A18EC57" w14:textId="77777777" w:rsidR="00113DCE" w:rsidRPr="00C904CF" w:rsidRDefault="00113DCE" w:rsidP="001715F0">
            <w:pPr>
              <w:jc w:val="center"/>
              <w:rPr>
                <w:sz w:val="20"/>
              </w:rPr>
            </w:pPr>
            <w:r w:rsidRPr="00C904CF">
              <w:rPr>
                <w:sz w:val="20"/>
              </w:rPr>
              <w:t>Управление образования администрации Дзержинского района</w:t>
            </w:r>
          </w:p>
        </w:tc>
        <w:tc>
          <w:tcPr>
            <w:tcW w:w="134" w:type="pct"/>
            <w:shd w:val="clear" w:color="auto" w:fill="auto"/>
            <w:noWrap/>
            <w:textDirection w:val="btLr"/>
            <w:vAlign w:val="center"/>
            <w:hideMark/>
          </w:tcPr>
          <w:p w14:paraId="292FAFA1" w14:textId="77777777" w:rsidR="00113DCE" w:rsidRPr="00C904CF" w:rsidRDefault="00113DCE" w:rsidP="00F75294">
            <w:pPr>
              <w:ind w:left="113" w:right="113"/>
              <w:jc w:val="center"/>
              <w:rPr>
                <w:sz w:val="20"/>
              </w:rPr>
            </w:pPr>
            <w:r w:rsidRPr="00C904CF">
              <w:rPr>
                <w:sz w:val="20"/>
              </w:rPr>
              <w:t>975</w:t>
            </w:r>
          </w:p>
        </w:tc>
        <w:tc>
          <w:tcPr>
            <w:tcW w:w="134" w:type="pct"/>
            <w:gridSpan w:val="2"/>
            <w:shd w:val="clear" w:color="auto" w:fill="auto"/>
            <w:noWrap/>
            <w:textDirection w:val="btLr"/>
            <w:vAlign w:val="center"/>
            <w:hideMark/>
          </w:tcPr>
          <w:p w14:paraId="25718E3A" w14:textId="77777777" w:rsidR="00113DCE" w:rsidRPr="00C904CF" w:rsidRDefault="00113DCE" w:rsidP="00F75294">
            <w:pPr>
              <w:ind w:left="113" w:right="113"/>
              <w:jc w:val="center"/>
              <w:rPr>
                <w:sz w:val="20"/>
              </w:rPr>
            </w:pPr>
            <w:r w:rsidRPr="00C904CF">
              <w:rPr>
                <w:sz w:val="20"/>
              </w:rPr>
              <w:t> </w:t>
            </w:r>
          </w:p>
        </w:tc>
        <w:tc>
          <w:tcPr>
            <w:tcW w:w="235" w:type="pct"/>
            <w:gridSpan w:val="2"/>
            <w:shd w:val="clear" w:color="auto" w:fill="auto"/>
            <w:noWrap/>
            <w:textDirection w:val="btLr"/>
            <w:vAlign w:val="center"/>
            <w:hideMark/>
          </w:tcPr>
          <w:p w14:paraId="106A1FA4" w14:textId="77777777" w:rsidR="00113DCE" w:rsidRPr="00C904CF" w:rsidRDefault="00113DCE" w:rsidP="00F75294">
            <w:pPr>
              <w:ind w:left="113" w:right="113"/>
              <w:jc w:val="center"/>
              <w:rPr>
                <w:sz w:val="20"/>
              </w:rPr>
            </w:pPr>
            <w:r w:rsidRPr="00C904CF">
              <w:rPr>
                <w:sz w:val="20"/>
              </w:rPr>
              <w:t> </w:t>
            </w:r>
          </w:p>
        </w:tc>
        <w:tc>
          <w:tcPr>
            <w:tcW w:w="118" w:type="pct"/>
            <w:shd w:val="clear" w:color="auto" w:fill="auto"/>
            <w:noWrap/>
            <w:textDirection w:val="btLr"/>
            <w:vAlign w:val="center"/>
            <w:hideMark/>
          </w:tcPr>
          <w:p w14:paraId="524C7E84" w14:textId="77777777" w:rsidR="00113DCE" w:rsidRPr="00C904CF" w:rsidRDefault="00113DCE" w:rsidP="00F75294">
            <w:pPr>
              <w:ind w:left="113" w:right="113"/>
              <w:jc w:val="center"/>
              <w:rPr>
                <w:sz w:val="20"/>
              </w:rPr>
            </w:pPr>
            <w:r w:rsidRPr="00C904CF">
              <w:rPr>
                <w:sz w:val="20"/>
              </w:rPr>
              <w:t> </w:t>
            </w:r>
          </w:p>
        </w:tc>
        <w:tc>
          <w:tcPr>
            <w:tcW w:w="177" w:type="pct"/>
            <w:shd w:val="clear" w:color="auto" w:fill="auto"/>
            <w:noWrap/>
            <w:textDirection w:val="btLr"/>
            <w:vAlign w:val="center"/>
            <w:hideMark/>
          </w:tcPr>
          <w:p w14:paraId="5B9E60AC" w14:textId="77777777" w:rsidR="00113DCE" w:rsidRPr="00C904CF" w:rsidRDefault="00113DCE" w:rsidP="00F75294">
            <w:pPr>
              <w:ind w:left="113" w:right="113"/>
              <w:jc w:val="center"/>
              <w:rPr>
                <w:sz w:val="20"/>
              </w:rPr>
            </w:pPr>
            <w:r w:rsidRPr="00C904CF">
              <w:rPr>
                <w:sz w:val="20"/>
              </w:rPr>
              <w:t> </w:t>
            </w:r>
          </w:p>
        </w:tc>
        <w:tc>
          <w:tcPr>
            <w:tcW w:w="221" w:type="pct"/>
            <w:gridSpan w:val="2"/>
            <w:shd w:val="clear" w:color="auto" w:fill="auto"/>
            <w:noWrap/>
            <w:textDirection w:val="btLr"/>
            <w:vAlign w:val="center"/>
            <w:hideMark/>
          </w:tcPr>
          <w:p w14:paraId="65EF94B4" w14:textId="77777777" w:rsidR="00113DCE" w:rsidRPr="00C904CF" w:rsidRDefault="00113DCE" w:rsidP="00F75294">
            <w:pPr>
              <w:ind w:left="113" w:right="113"/>
              <w:jc w:val="center"/>
              <w:rPr>
                <w:sz w:val="20"/>
              </w:rPr>
            </w:pPr>
            <w:r w:rsidRPr="00C904CF">
              <w:rPr>
                <w:sz w:val="20"/>
              </w:rPr>
              <w:t> </w:t>
            </w:r>
          </w:p>
        </w:tc>
        <w:tc>
          <w:tcPr>
            <w:tcW w:w="222" w:type="pct"/>
            <w:gridSpan w:val="2"/>
            <w:shd w:val="clear" w:color="auto" w:fill="auto"/>
            <w:noWrap/>
            <w:textDirection w:val="btLr"/>
            <w:vAlign w:val="center"/>
            <w:hideMark/>
          </w:tcPr>
          <w:p w14:paraId="33289EA6" w14:textId="77777777" w:rsidR="00113DCE" w:rsidRPr="00C904CF" w:rsidRDefault="00113DCE" w:rsidP="00F75294">
            <w:pPr>
              <w:ind w:left="113" w:right="113"/>
              <w:jc w:val="center"/>
              <w:rPr>
                <w:sz w:val="20"/>
              </w:rPr>
            </w:pPr>
            <w:r w:rsidRPr="00C904CF">
              <w:rPr>
                <w:sz w:val="20"/>
              </w:rPr>
              <w:t> </w:t>
            </w:r>
          </w:p>
        </w:tc>
        <w:tc>
          <w:tcPr>
            <w:tcW w:w="231" w:type="pct"/>
            <w:gridSpan w:val="2"/>
            <w:shd w:val="clear" w:color="auto" w:fill="auto"/>
            <w:noWrap/>
            <w:textDirection w:val="btLr"/>
            <w:vAlign w:val="center"/>
            <w:hideMark/>
          </w:tcPr>
          <w:p w14:paraId="385B174E" w14:textId="77777777" w:rsidR="00113DCE" w:rsidRPr="00C904CF" w:rsidRDefault="00113DCE" w:rsidP="00F75294">
            <w:pPr>
              <w:ind w:left="113" w:right="113"/>
              <w:jc w:val="center"/>
              <w:rPr>
                <w:sz w:val="20"/>
              </w:rPr>
            </w:pPr>
            <w:r w:rsidRPr="00C904CF">
              <w:rPr>
                <w:sz w:val="20"/>
              </w:rPr>
              <w:t> </w:t>
            </w:r>
          </w:p>
        </w:tc>
        <w:tc>
          <w:tcPr>
            <w:tcW w:w="223" w:type="pct"/>
            <w:shd w:val="clear" w:color="auto" w:fill="auto"/>
            <w:noWrap/>
            <w:textDirection w:val="btLr"/>
            <w:vAlign w:val="center"/>
            <w:hideMark/>
          </w:tcPr>
          <w:p w14:paraId="1999CC60" w14:textId="77777777" w:rsidR="00113DCE" w:rsidRPr="00C904CF" w:rsidRDefault="00113DCE" w:rsidP="00F75294">
            <w:pPr>
              <w:ind w:left="113" w:right="113"/>
              <w:jc w:val="center"/>
              <w:rPr>
                <w:sz w:val="20"/>
              </w:rPr>
            </w:pPr>
            <w:r w:rsidRPr="00C904CF">
              <w:rPr>
                <w:sz w:val="20"/>
              </w:rPr>
              <w:t> </w:t>
            </w:r>
          </w:p>
        </w:tc>
        <w:tc>
          <w:tcPr>
            <w:tcW w:w="179" w:type="pct"/>
            <w:gridSpan w:val="2"/>
            <w:shd w:val="clear" w:color="auto" w:fill="auto"/>
            <w:noWrap/>
            <w:textDirection w:val="btLr"/>
            <w:vAlign w:val="center"/>
            <w:hideMark/>
          </w:tcPr>
          <w:p w14:paraId="3C424BD4" w14:textId="77777777" w:rsidR="00113DCE" w:rsidRPr="00C904CF" w:rsidRDefault="00113DCE" w:rsidP="00F75294">
            <w:pPr>
              <w:ind w:left="113" w:right="113"/>
              <w:jc w:val="center"/>
              <w:rPr>
                <w:sz w:val="20"/>
              </w:rPr>
            </w:pPr>
            <w:r w:rsidRPr="00C904CF">
              <w:rPr>
                <w:sz w:val="20"/>
              </w:rPr>
              <w:t> </w:t>
            </w:r>
          </w:p>
        </w:tc>
        <w:tc>
          <w:tcPr>
            <w:tcW w:w="188" w:type="pct"/>
            <w:shd w:val="clear" w:color="auto" w:fill="auto"/>
            <w:noWrap/>
            <w:textDirection w:val="btLr"/>
            <w:vAlign w:val="center"/>
            <w:hideMark/>
          </w:tcPr>
          <w:p w14:paraId="5663CC65" w14:textId="77777777" w:rsidR="00113DCE" w:rsidRPr="00C904CF" w:rsidRDefault="00113DCE" w:rsidP="00F75294">
            <w:pPr>
              <w:ind w:left="113" w:right="113"/>
              <w:jc w:val="center"/>
              <w:rPr>
                <w:sz w:val="20"/>
              </w:rPr>
            </w:pPr>
            <w:r w:rsidRPr="00C904CF">
              <w:rPr>
                <w:sz w:val="20"/>
              </w:rPr>
              <w:t> </w:t>
            </w:r>
          </w:p>
        </w:tc>
        <w:tc>
          <w:tcPr>
            <w:tcW w:w="221" w:type="pct"/>
            <w:gridSpan w:val="3"/>
            <w:shd w:val="clear" w:color="auto" w:fill="auto"/>
            <w:noWrap/>
            <w:textDirection w:val="btLr"/>
            <w:vAlign w:val="center"/>
            <w:hideMark/>
          </w:tcPr>
          <w:p w14:paraId="4DA52A5D" w14:textId="77777777" w:rsidR="00113DCE" w:rsidRPr="00C904CF" w:rsidRDefault="00113DCE" w:rsidP="00F75294">
            <w:pPr>
              <w:ind w:left="113" w:right="113"/>
              <w:jc w:val="center"/>
              <w:rPr>
                <w:sz w:val="20"/>
              </w:rPr>
            </w:pPr>
            <w:r w:rsidRPr="00C904CF">
              <w:rPr>
                <w:sz w:val="20"/>
              </w:rPr>
              <w:t> </w:t>
            </w:r>
          </w:p>
        </w:tc>
        <w:tc>
          <w:tcPr>
            <w:tcW w:w="222" w:type="pct"/>
            <w:shd w:val="clear" w:color="auto" w:fill="auto"/>
            <w:noWrap/>
            <w:textDirection w:val="btLr"/>
            <w:vAlign w:val="center"/>
            <w:hideMark/>
          </w:tcPr>
          <w:p w14:paraId="54570C4C" w14:textId="77777777" w:rsidR="00113DCE" w:rsidRPr="00C904CF" w:rsidRDefault="00113DCE" w:rsidP="00F75294">
            <w:pPr>
              <w:ind w:left="113" w:right="113"/>
              <w:jc w:val="center"/>
              <w:rPr>
                <w:sz w:val="20"/>
              </w:rPr>
            </w:pPr>
            <w:r w:rsidRPr="00C904CF">
              <w:rPr>
                <w:sz w:val="20"/>
              </w:rPr>
              <w:t> </w:t>
            </w:r>
          </w:p>
        </w:tc>
        <w:tc>
          <w:tcPr>
            <w:tcW w:w="201" w:type="pct"/>
            <w:gridSpan w:val="3"/>
            <w:shd w:val="clear" w:color="auto" w:fill="auto"/>
            <w:noWrap/>
            <w:textDirection w:val="btLr"/>
            <w:vAlign w:val="center"/>
            <w:hideMark/>
          </w:tcPr>
          <w:p w14:paraId="2A7FA9A2" w14:textId="77777777" w:rsidR="00113DCE" w:rsidRPr="00C904CF" w:rsidRDefault="00113DCE" w:rsidP="00F75294">
            <w:pPr>
              <w:ind w:left="113" w:right="113"/>
              <w:jc w:val="center"/>
              <w:rPr>
                <w:sz w:val="20"/>
              </w:rPr>
            </w:pPr>
            <w:r w:rsidRPr="00C904CF">
              <w:rPr>
                <w:sz w:val="20"/>
              </w:rPr>
              <w:t> </w:t>
            </w:r>
          </w:p>
        </w:tc>
        <w:tc>
          <w:tcPr>
            <w:tcW w:w="165" w:type="pct"/>
            <w:gridSpan w:val="4"/>
            <w:textDirection w:val="btLr"/>
          </w:tcPr>
          <w:p w14:paraId="7E9B8683" w14:textId="77777777" w:rsidR="00113DCE" w:rsidRPr="00C904CF" w:rsidRDefault="00113DCE" w:rsidP="00F75294">
            <w:pPr>
              <w:ind w:left="113" w:right="113"/>
              <w:jc w:val="center"/>
              <w:rPr>
                <w:sz w:val="20"/>
              </w:rPr>
            </w:pPr>
          </w:p>
        </w:tc>
        <w:tc>
          <w:tcPr>
            <w:tcW w:w="173" w:type="pct"/>
            <w:gridSpan w:val="5"/>
            <w:textDirection w:val="btLr"/>
          </w:tcPr>
          <w:p w14:paraId="2F84478D" w14:textId="77777777" w:rsidR="00113DCE" w:rsidRPr="00C904CF" w:rsidRDefault="00113DCE" w:rsidP="00F75294">
            <w:pPr>
              <w:ind w:left="113" w:right="113"/>
              <w:jc w:val="center"/>
              <w:rPr>
                <w:sz w:val="20"/>
              </w:rPr>
            </w:pPr>
          </w:p>
        </w:tc>
        <w:tc>
          <w:tcPr>
            <w:tcW w:w="179" w:type="pct"/>
            <w:gridSpan w:val="4"/>
            <w:textDirection w:val="btLr"/>
          </w:tcPr>
          <w:p w14:paraId="00B9BEB9" w14:textId="77777777" w:rsidR="00113DCE" w:rsidRPr="00C904CF" w:rsidRDefault="00113DCE" w:rsidP="00F75294">
            <w:pPr>
              <w:ind w:left="113" w:right="113"/>
              <w:jc w:val="center"/>
              <w:rPr>
                <w:sz w:val="20"/>
              </w:rPr>
            </w:pPr>
          </w:p>
        </w:tc>
        <w:tc>
          <w:tcPr>
            <w:tcW w:w="181" w:type="pct"/>
            <w:gridSpan w:val="4"/>
            <w:textDirection w:val="btLr"/>
          </w:tcPr>
          <w:p w14:paraId="70D67228" w14:textId="77777777" w:rsidR="00113DCE" w:rsidRPr="00C904CF" w:rsidRDefault="00113DCE" w:rsidP="00F75294">
            <w:pPr>
              <w:ind w:left="113" w:right="113"/>
              <w:jc w:val="center"/>
              <w:rPr>
                <w:sz w:val="20"/>
              </w:rPr>
            </w:pPr>
          </w:p>
        </w:tc>
        <w:tc>
          <w:tcPr>
            <w:tcW w:w="255" w:type="pct"/>
            <w:gridSpan w:val="4"/>
            <w:shd w:val="clear" w:color="auto" w:fill="auto"/>
            <w:noWrap/>
            <w:textDirection w:val="btLr"/>
            <w:vAlign w:val="center"/>
            <w:hideMark/>
          </w:tcPr>
          <w:p w14:paraId="6DE65626" w14:textId="77777777" w:rsidR="00113DCE" w:rsidRPr="00C904CF" w:rsidRDefault="00113DCE" w:rsidP="00F75294">
            <w:pPr>
              <w:ind w:left="113" w:right="113"/>
              <w:jc w:val="center"/>
              <w:rPr>
                <w:sz w:val="20"/>
              </w:rPr>
            </w:pPr>
            <w:r w:rsidRPr="00C904CF">
              <w:rPr>
                <w:sz w:val="20"/>
              </w:rPr>
              <w:t>0,000</w:t>
            </w:r>
          </w:p>
        </w:tc>
        <w:tc>
          <w:tcPr>
            <w:tcW w:w="417" w:type="pct"/>
            <w:gridSpan w:val="4"/>
            <w:shd w:val="clear" w:color="auto" w:fill="auto"/>
            <w:vAlign w:val="center"/>
            <w:hideMark/>
          </w:tcPr>
          <w:p w14:paraId="3883F1A8" w14:textId="77777777" w:rsidR="00113DCE" w:rsidRPr="00C904CF" w:rsidRDefault="00113DCE" w:rsidP="001715F0">
            <w:pPr>
              <w:rPr>
                <w:sz w:val="20"/>
              </w:rPr>
            </w:pPr>
            <w:r w:rsidRPr="00C904CF">
              <w:rPr>
                <w:sz w:val="20"/>
              </w:rPr>
              <w:t>За три года реализации мероприятия будут выявлены одаренные дети</w:t>
            </w:r>
          </w:p>
        </w:tc>
      </w:tr>
      <w:tr w:rsidR="00113DCE" w:rsidRPr="00C904CF" w14:paraId="5115036B" w14:textId="77777777" w:rsidTr="00113DCE">
        <w:trPr>
          <w:gridAfter w:val="1"/>
          <w:wAfter w:w="6" w:type="pct"/>
          <w:trHeight w:val="495"/>
        </w:trPr>
        <w:tc>
          <w:tcPr>
            <w:tcW w:w="648" w:type="pct"/>
            <w:gridSpan w:val="4"/>
            <w:shd w:val="clear" w:color="auto" w:fill="auto"/>
            <w:noWrap/>
            <w:vAlign w:val="center"/>
            <w:hideMark/>
          </w:tcPr>
          <w:p w14:paraId="332B71E9" w14:textId="77777777" w:rsidR="00113DCE" w:rsidRPr="00C904CF" w:rsidRDefault="00113DCE" w:rsidP="001715F0">
            <w:pPr>
              <w:rPr>
                <w:sz w:val="20"/>
              </w:rPr>
            </w:pPr>
            <w:r w:rsidRPr="00C904CF">
              <w:rPr>
                <w:sz w:val="20"/>
              </w:rPr>
              <w:t>Итого по задаче 4</w:t>
            </w:r>
          </w:p>
        </w:tc>
        <w:tc>
          <w:tcPr>
            <w:tcW w:w="271" w:type="pct"/>
            <w:gridSpan w:val="2"/>
            <w:shd w:val="clear" w:color="auto" w:fill="auto"/>
            <w:noWrap/>
            <w:vAlign w:val="center"/>
            <w:hideMark/>
          </w:tcPr>
          <w:p w14:paraId="24BDC9FE" w14:textId="77777777" w:rsidR="00113DCE" w:rsidRPr="00C904CF" w:rsidRDefault="00113DCE" w:rsidP="001715F0">
            <w:pPr>
              <w:jc w:val="center"/>
              <w:rPr>
                <w:sz w:val="20"/>
              </w:rPr>
            </w:pPr>
            <w:r w:rsidRPr="00C904CF">
              <w:rPr>
                <w:sz w:val="20"/>
              </w:rPr>
              <w:t> </w:t>
            </w:r>
          </w:p>
        </w:tc>
        <w:tc>
          <w:tcPr>
            <w:tcW w:w="134" w:type="pct"/>
            <w:shd w:val="clear" w:color="auto" w:fill="auto"/>
            <w:noWrap/>
            <w:vAlign w:val="center"/>
            <w:hideMark/>
          </w:tcPr>
          <w:p w14:paraId="1FFAE0A7" w14:textId="77777777" w:rsidR="00113DCE" w:rsidRPr="00C904CF" w:rsidRDefault="00113DCE" w:rsidP="001715F0">
            <w:pPr>
              <w:jc w:val="center"/>
              <w:rPr>
                <w:sz w:val="20"/>
              </w:rPr>
            </w:pPr>
            <w:r w:rsidRPr="00C904CF">
              <w:rPr>
                <w:sz w:val="20"/>
              </w:rPr>
              <w:t> </w:t>
            </w:r>
          </w:p>
        </w:tc>
        <w:tc>
          <w:tcPr>
            <w:tcW w:w="134" w:type="pct"/>
            <w:gridSpan w:val="2"/>
            <w:shd w:val="clear" w:color="auto" w:fill="auto"/>
            <w:noWrap/>
            <w:vAlign w:val="center"/>
            <w:hideMark/>
          </w:tcPr>
          <w:p w14:paraId="7689362A" w14:textId="77777777" w:rsidR="00113DCE" w:rsidRPr="00C904CF" w:rsidRDefault="00113DCE" w:rsidP="001715F0">
            <w:pPr>
              <w:jc w:val="center"/>
              <w:rPr>
                <w:sz w:val="20"/>
              </w:rPr>
            </w:pPr>
            <w:r w:rsidRPr="00C904CF">
              <w:rPr>
                <w:sz w:val="20"/>
              </w:rPr>
              <w:t> </w:t>
            </w:r>
          </w:p>
        </w:tc>
        <w:tc>
          <w:tcPr>
            <w:tcW w:w="235" w:type="pct"/>
            <w:gridSpan w:val="2"/>
            <w:shd w:val="clear" w:color="auto" w:fill="auto"/>
            <w:noWrap/>
            <w:vAlign w:val="center"/>
            <w:hideMark/>
          </w:tcPr>
          <w:p w14:paraId="08EFDEC0" w14:textId="77777777" w:rsidR="00113DCE" w:rsidRPr="00C904CF" w:rsidRDefault="00113DCE" w:rsidP="001715F0">
            <w:pPr>
              <w:jc w:val="center"/>
              <w:rPr>
                <w:sz w:val="20"/>
              </w:rPr>
            </w:pPr>
            <w:r w:rsidRPr="00C904CF">
              <w:rPr>
                <w:sz w:val="20"/>
              </w:rPr>
              <w:t> </w:t>
            </w:r>
          </w:p>
        </w:tc>
        <w:tc>
          <w:tcPr>
            <w:tcW w:w="118" w:type="pct"/>
            <w:shd w:val="clear" w:color="auto" w:fill="auto"/>
            <w:noWrap/>
            <w:vAlign w:val="center"/>
            <w:hideMark/>
          </w:tcPr>
          <w:p w14:paraId="75411808" w14:textId="77777777" w:rsidR="00113DCE" w:rsidRPr="00C904CF" w:rsidRDefault="00113DCE" w:rsidP="001715F0">
            <w:pPr>
              <w:jc w:val="center"/>
              <w:rPr>
                <w:sz w:val="20"/>
              </w:rPr>
            </w:pPr>
            <w:r w:rsidRPr="00C904CF">
              <w:rPr>
                <w:sz w:val="20"/>
              </w:rPr>
              <w:t> </w:t>
            </w:r>
          </w:p>
        </w:tc>
        <w:tc>
          <w:tcPr>
            <w:tcW w:w="177" w:type="pct"/>
            <w:shd w:val="clear" w:color="auto" w:fill="auto"/>
            <w:noWrap/>
            <w:vAlign w:val="center"/>
            <w:hideMark/>
          </w:tcPr>
          <w:p w14:paraId="5D43D228" w14:textId="77777777" w:rsidR="00113DCE" w:rsidRPr="00C904CF" w:rsidRDefault="00113DCE" w:rsidP="001715F0">
            <w:pPr>
              <w:jc w:val="center"/>
              <w:rPr>
                <w:sz w:val="20"/>
              </w:rPr>
            </w:pPr>
            <w:r w:rsidRPr="00C904CF">
              <w:rPr>
                <w:sz w:val="20"/>
              </w:rPr>
              <w:t xml:space="preserve">                   -    </w:t>
            </w:r>
          </w:p>
        </w:tc>
        <w:tc>
          <w:tcPr>
            <w:tcW w:w="221" w:type="pct"/>
            <w:gridSpan w:val="2"/>
            <w:shd w:val="clear" w:color="auto" w:fill="auto"/>
            <w:noWrap/>
            <w:vAlign w:val="center"/>
            <w:hideMark/>
          </w:tcPr>
          <w:p w14:paraId="0DE22E10" w14:textId="77777777" w:rsidR="00113DCE" w:rsidRPr="00C904CF" w:rsidRDefault="00113DCE" w:rsidP="001715F0">
            <w:pPr>
              <w:jc w:val="center"/>
              <w:rPr>
                <w:sz w:val="20"/>
              </w:rPr>
            </w:pPr>
            <w:r w:rsidRPr="00C904CF">
              <w:rPr>
                <w:sz w:val="20"/>
              </w:rPr>
              <w:t xml:space="preserve">                    -    </w:t>
            </w:r>
          </w:p>
        </w:tc>
        <w:tc>
          <w:tcPr>
            <w:tcW w:w="222" w:type="pct"/>
            <w:gridSpan w:val="2"/>
            <w:shd w:val="clear" w:color="auto" w:fill="auto"/>
            <w:noWrap/>
            <w:vAlign w:val="center"/>
            <w:hideMark/>
          </w:tcPr>
          <w:p w14:paraId="390DD402" w14:textId="77777777" w:rsidR="00113DCE" w:rsidRPr="00C904CF" w:rsidRDefault="00113DCE" w:rsidP="001715F0">
            <w:pPr>
              <w:jc w:val="center"/>
              <w:rPr>
                <w:sz w:val="20"/>
              </w:rPr>
            </w:pPr>
            <w:r w:rsidRPr="00C904CF">
              <w:rPr>
                <w:sz w:val="20"/>
              </w:rPr>
              <w:t xml:space="preserve">                    -    </w:t>
            </w:r>
          </w:p>
        </w:tc>
        <w:tc>
          <w:tcPr>
            <w:tcW w:w="231" w:type="pct"/>
            <w:gridSpan w:val="2"/>
            <w:shd w:val="clear" w:color="auto" w:fill="auto"/>
            <w:noWrap/>
            <w:vAlign w:val="center"/>
            <w:hideMark/>
          </w:tcPr>
          <w:p w14:paraId="628B3368" w14:textId="77777777" w:rsidR="00113DCE" w:rsidRPr="00C904CF" w:rsidRDefault="00113DCE" w:rsidP="001715F0">
            <w:pPr>
              <w:jc w:val="center"/>
              <w:rPr>
                <w:sz w:val="20"/>
              </w:rPr>
            </w:pPr>
            <w:r w:rsidRPr="00C904CF">
              <w:rPr>
                <w:sz w:val="20"/>
              </w:rPr>
              <w:t> </w:t>
            </w:r>
          </w:p>
        </w:tc>
        <w:tc>
          <w:tcPr>
            <w:tcW w:w="223" w:type="pct"/>
            <w:shd w:val="clear" w:color="auto" w:fill="auto"/>
            <w:noWrap/>
            <w:vAlign w:val="center"/>
            <w:hideMark/>
          </w:tcPr>
          <w:p w14:paraId="113FFF17" w14:textId="77777777" w:rsidR="00113DCE" w:rsidRPr="00C904CF" w:rsidRDefault="00113DCE" w:rsidP="001715F0">
            <w:pPr>
              <w:jc w:val="center"/>
              <w:rPr>
                <w:sz w:val="20"/>
              </w:rPr>
            </w:pPr>
            <w:r w:rsidRPr="00C904CF">
              <w:rPr>
                <w:sz w:val="20"/>
              </w:rPr>
              <w:t> </w:t>
            </w:r>
          </w:p>
        </w:tc>
        <w:tc>
          <w:tcPr>
            <w:tcW w:w="179" w:type="pct"/>
            <w:gridSpan w:val="2"/>
            <w:shd w:val="clear" w:color="auto" w:fill="auto"/>
            <w:noWrap/>
            <w:vAlign w:val="center"/>
            <w:hideMark/>
          </w:tcPr>
          <w:p w14:paraId="5F29D4D1" w14:textId="77777777" w:rsidR="00113DCE" w:rsidRPr="00C904CF" w:rsidRDefault="00113DCE" w:rsidP="001715F0">
            <w:pPr>
              <w:jc w:val="center"/>
              <w:rPr>
                <w:sz w:val="20"/>
              </w:rPr>
            </w:pPr>
            <w:r w:rsidRPr="00C904CF">
              <w:rPr>
                <w:sz w:val="20"/>
              </w:rPr>
              <w:t> </w:t>
            </w:r>
          </w:p>
        </w:tc>
        <w:tc>
          <w:tcPr>
            <w:tcW w:w="188" w:type="pct"/>
            <w:shd w:val="clear" w:color="auto" w:fill="auto"/>
            <w:noWrap/>
            <w:vAlign w:val="center"/>
            <w:hideMark/>
          </w:tcPr>
          <w:p w14:paraId="62D6505B" w14:textId="77777777" w:rsidR="00113DCE" w:rsidRPr="00C904CF" w:rsidRDefault="00113DCE" w:rsidP="001715F0">
            <w:pPr>
              <w:jc w:val="center"/>
              <w:rPr>
                <w:sz w:val="20"/>
              </w:rPr>
            </w:pPr>
            <w:r w:rsidRPr="00C904CF">
              <w:rPr>
                <w:sz w:val="20"/>
              </w:rPr>
              <w:t> </w:t>
            </w:r>
          </w:p>
        </w:tc>
        <w:tc>
          <w:tcPr>
            <w:tcW w:w="221" w:type="pct"/>
            <w:gridSpan w:val="3"/>
            <w:shd w:val="clear" w:color="auto" w:fill="auto"/>
            <w:noWrap/>
            <w:vAlign w:val="center"/>
            <w:hideMark/>
          </w:tcPr>
          <w:p w14:paraId="52D5AB9E" w14:textId="77777777" w:rsidR="00113DCE" w:rsidRPr="00C904CF" w:rsidRDefault="00113DCE" w:rsidP="001715F0">
            <w:pPr>
              <w:jc w:val="center"/>
              <w:rPr>
                <w:sz w:val="20"/>
              </w:rPr>
            </w:pPr>
            <w:r w:rsidRPr="00C904CF">
              <w:rPr>
                <w:sz w:val="20"/>
              </w:rPr>
              <w:t> </w:t>
            </w:r>
          </w:p>
        </w:tc>
        <w:tc>
          <w:tcPr>
            <w:tcW w:w="222" w:type="pct"/>
            <w:shd w:val="clear" w:color="auto" w:fill="auto"/>
            <w:noWrap/>
            <w:vAlign w:val="center"/>
            <w:hideMark/>
          </w:tcPr>
          <w:p w14:paraId="6A25B033" w14:textId="77777777" w:rsidR="00113DCE" w:rsidRPr="00C904CF" w:rsidRDefault="00113DCE" w:rsidP="001715F0">
            <w:pPr>
              <w:jc w:val="center"/>
              <w:rPr>
                <w:sz w:val="20"/>
              </w:rPr>
            </w:pPr>
            <w:r w:rsidRPr="00C904CF">
              <w:rPr>
                <w:sz w:val="20"/>
              </w:rPr>
              <w:t> </w:t>
            </w:r>
          </w:p>
        </w:tc>
        <w:tc>
          <w:tcPr>
            <w:tcW w:w="201" w:type="pct"/>
            <w:gridSpan w:val="3"/>
            <w:shd w:val="clear" w:color="auto" w:fill="auto"/>
            <w:noWrap/>
            <w:vAlign w:val="center"/>
            <w:hideMark/>
          </w:tcPr>
          <w:p w14:paraId="42E592A2" w14:textId="77777777" w:rsidR="00113DCE" w:rsidRPr="00C904CF" w:rsidRDefault="00113DCE" w:rsidP="001715F0">
            <w:pPr>
              <w:jc w:val="center"/>
              <w:rPr>
                <w:sz w:val="20"/>
              </w:rPr>
            </w:pPr>
            <w:r w:rsidRPr="00C904CF">
              <w:rPr>
                <w:sz w:val="20"/>
              </w:rPr>
              <w:t> </w:t>
            </w:r>
          </w:p>
        </w:tc>
        <w:tc>
          <w:tcPr>
            <w:tcW w:w="165" w:type="pct"/>
            <w:gridSpan w:val="4"/>
          </w:tcPr>
          <w:p w14:paraId="7C371F39" w14:textId="77777777" w:rsidR="00113DCE" w:rsidRPr="00C904CF" w:rsidRDefault="00113DCE" w:rsidP="001715F0">
            <w:pPr>
              <w:jc w:val="center"/>
              <w:rPr>
                <w:sz w:val="20"/>
              </w:rPr>
            </w:pPr>
          </w:p>
        </w:tc>
        <w:tc>
          <w:tcPr>
            <w:tcW w:w="173" w:type="pct"/>
            <w:gridSpan w:val="5"/>
          </w:tcPr>
          <w:p w14:paraId="69B5CDC2" w14:textId="77777777" w:rsidR="00113DCE" w:rsidRPr="00C904CF" w:rsidRDefault="00113DCE" w:rsidP="001715F0">
            <w:pPr>
              <w:jc w:val="center"/>
              <w:rPr>
                <w:sz w:val="20"/>
              </w:rPr>
            </w:pPr>
          </w:p>
        </w:tc>
        <w:tc>
          <w:tcPr>
            <w:tcW w:w="179" w:type="pct"/>
            <w:gridSpan w:val="4"/>
          </w:tcPr>
          <w:p w14:paraId="7EA375A5" w14:textId="77777777" w:rsidR="00113DCE" w:rsidRPr="00C904CF" w:rsidRDefault="00113DCE" w:rsidP="001715F0">
            <w:pPr>
              <w:jc w:val="center"/>
              <w:rPr>
                <w:sz w:val="20"/>
              </w:rPr>
            </w:pPr>
          </w:p>
        </w:tc>
        <w:tc>
          <w:tcPr>
            <w:tcW w:w="181" w:type="pct"/>
            <w:gridSpan w:val="4"/>
          </w:tcPr>
          <w:p w14:paraId="5FE549E7" w14:textId="77777777" w:rsidR="00113DCE" w:rsidRPr="00C904CF" w:rsidRDefault="00113DCE" w:rsidP="001715F0">
            <w:pPr>
              <w:jc w:val="center"/>
              <w:rPr>
                <w:sz w:val="20"/>
              </w:rPr>
            </w:pPr>
          </w:p>
        </w:tc>
        <w:tc>
          <w:tcPr>
            <w:tcW w:w="255" w:type="pct"/>
            <w:gridSpan w:val="4"/>
            <w:shd w:val="clear" w:color="auto" w:fill="auto"/>
            <w:noWrap/>
            <w:vAlign w:val="center"/>
            <w:hideMark/>
          </w:tcPr>
          <w:p w14:paraId="7A5112A2" w14:textId="77777777" w:rsidR="00113DCE" w:rsidRPr="00C904CF" w:rsidRDefault="00113DCE" w:rsidP="001715F0">
            <w:pPr>
              <w:jc w:val="center"/>
              <w:rPr>
                <w:sz w:val="20"/>
              </w:rPr>
            </w:pPr>
            <w:r w:rsidRPr="00C904CF">
              <w:rPr>
                <w:sz w:val="20"/>
              </w:rPr>
              <w:t xml:space="preserve">                        -    </w:t>
            </w:r>
          </w:p>
        </w:tc>
        <w:tc>
          <w:tcPr>
            <w:tcW w:w="417" w:type="pct"/>
            <w:gridSpan w:val="4"/>
            <w:shd w:val="clear" w:color="auto" w:fill="auto"/>
            <w:noWrap/>
            <w:vAlign w:val="center"/>
            <w:hideMark/>
          </w:tcPr>
          <w:p w14:paraId="1344CA63" w14:textId="77777777" w:rsidR="00113DCE" w:rsidRPr="00C904CF" w:rsidRDefault="00113DCE" w:rsidP="001715F0">
            <w:pPr>
              <w:jc w:val="center"/>
              <w:rPr>
                <w:sz w:val="20"/>
              </w:rPr>
            </w:pPr>
            <w:r w:rsidRPr="00C904CF">
              <w:rPr>
                <w:sz w:val="20"/>
              </w:rPr>
              <w:t> </w:t>
            </w:r>
          </w:p>
        </w:tc>
      </w:tr>
      <w:tr w:rsidR="00113DCE" w:rsidRPr="00C904CF" w14:paraId="2767329C" w14:textId="77777777" w:rsidTr="00113DCE">
        <w:trPr>
          <w:gridAfter w:val="2"/>
          <w:wAfter w:w="12" w:type="pct"/>
          <w:trHeight w:val="359"/>
        </w:trPr>
        <w:tc>
          <w:tcPr>
            <w:tcW w:w="4988" w:type="pct"/>
            <w:gridSpan w:val="54"/>
          </w:tcPr>
          <w:p w14:paraId="2E30F657" w14:textId="77777777" w:rsidR="00113DCE" w:rsidRPr="003B1FF3" w:rsidRDefault="00113DCE" w:rsidP="003B1FF3">
            <w:pPr>
              <w:rPr>
                <w:i/>
                <w:iCs/>
                <w:sz w:val="20"/>
              </w:rPr>
            </w:pPr>
            <w:r w:rsidRPr="00C904CF">
              <w:rPr>
                <w:i/>
                <w:iCs/>
                <w:sz w:val="20"/>
              </w:rPr>
              <w:t>Задача № 5. Обеспечить безопасный, качественный отдых и оздоровление детей</w:t>
            </w:r>
          </w:p>
        </w:tc>
      </w:tr>
      <w:tr w:rsidR="00113DCE" w:rsidRPr="00C904CF" w14:paraId="7F31B0E3" w14:textId="77777777" w:rsidTr="00113DCE">
        <w:trPr>
          <w:gridAfter w:val="1"/>
          <w:wAfter w:w="6" w:type="pct"/>
          <w:trHeight w:val="1256"/>
        </w:trPr>
        <w:tc>
          <w:tcPr>
            <w:tcW w:w="127" w:type="pct"/>
            <w:gridSpan w:val="2"/>
            <w:vMerge w:val="restart"/>
            <w:shd w:val="clear" w:color="auto" w:fill="auto"/>
            <w:noWrap/>
            <w:vAlign w:val="center"/>
            <w:hideMark/>
          </w:tcPr>
          <w:p w14:paraId="3D0D5DB1" w14:textId="77777777" w:rsidR="00113DCE" w:rsidRPr="00C904CF" w:rsidRDefault="00113DCE" w:rsidP="00807998">
            <w:pPr>
              <w:jc w:val="center"/>
              <w:rPr>
                <w:sz w:val="20"/>
              </w:rPr>
            </w:pPr>
            <w:r w:rsidRPr="00C904CF">
              <w:rPr>
                <w:sz w:val="20"/>
              </w:rPr>
              <w:t>1.5.1.</w:t>
            </w:r>
          </w:p>
        </w:tc>
        <w:tc>
          <w:tcPr>
            <w:tcW w:w="521" w:type="pct"/>
            <w:gridSpan w:val="2"/>
            <w:vMerge w:val="restart"/>
            <w:shd w:val="clear" w:color="auto" w:fill="auto"/>
            <w:vAlign w:val="center"/>
            <w:hideMark/>
          </w:tcPr>
          <w:p w14:paraId="44D03308" w14:textId="77777777" w:rsidR="00113DCE" w:rsidRPr="00C904CF" w:rsidRDefault="00113DCE" w:rsidP="001715F0">
            <w:pPr>
              <w:rPr>
                <w:sz w:val="20"/>
              </w:rPr>
            </w:pPr>
            <w:r w:rsidRPr="00C904CF">
              <w:rPr>
                <w:sz w:val="20"/>
              </w:rPr>
              <w:t>Организация отдыха детей и их оздоровления (за счет средств краевого бюджета</w:t>
            </w:r>
          </w:p>
        </w:tc>
        <w:tc>
          <w:tcPr>
            <w:tcW w:w="271" w:type="pct"/>
            <w:gridSpan w:val="2"/>
            <w:vMerge w:val="restart"/>
            <w:shd w:val="clear" w:color="auto" w:fill="auto"/>
            <w:vAlign w:val="center"/>
            <w:hideMark/>
          </w:tcPr>
          <w:p w14:paraId="02428AAF" w14:textId="77777777" w:rsidR="00113DCE" w:rsidRPr="00C904CF" w:rsidRDefault="00113DCE" w:rsidP="001715F0">
            <w:pPr>
              <w:jc w:val="center"/>
              <w:rPr>
                <w:sz w:val="20"/>
              </w:rPr>
            </w:pPr>
            <w:r w:rsidRPr="00C904CF">
              <w:rPr>
                <w:sz w:val="20"/>
              </w:rPr>
              <w:t>Управление образования администрации Дзержинского района</w:t>
            </w:r>
          </w:p>
        </w:tc>
        <w:tc>
          <w:tcPr>
            <w:tcW w:w="134" w:type="pct"/>
            <w:vMerge w:val="restart"/>
            <w:shd w:val="clear" w:color="auto" w:fill="auto"/>
            <w:noWrap/>
            <w:textDirection w:val="btLr"/>
            <w:vAlign w:val="center"/>
            <w:hideMark/>
          </w:tcPr>
          <w:p w14:paraId="4DCF07B5" w14:textId="77777777" w:rsidR="00113DCE" w:rsidRPr="00F75294" w:rsidRDefault="00113DCE" w:rsidP="00F75294">
            <w:pPr>
              <w:ind w:left="113" w:right="113"/>
              <w:jc w:val="center"/>
              <w:rPr>
                <w:color w:val="000000" w:themeColor="text1"/>
                <w:sz w:val="20"/>
              </w:rPr>
            </w:pPr>
            <w:r w:rsidRPr="00F75294">
              <w:rPr>
                <w:color w:val="000000" w:themeColor="text1"/>
                <w:sz w:val="20"/>
              </w:rPr>
              <w:t>975</w:t>
            </w:r>
          </w:p>
        </w:tc>
        <w:tc>
          <w:tcPr>
            <w:tcW w:w="134" w:type="pct"/>
            <w:gridSpan w:val="2"/>
            <w:vMerge w:val="restart"/>
            <w:shd w:val="clear" w:color="auto" w:fill="auto"/>
            <w:noWrap/>
            <w:textDirection w:val="btLr"/>
            <w:vAlign w:val="center"/>
            <w:hideMark/>
          </w:tcPr>
          <w:p w14:paraId="1A678413" w14:textId="77777777" w:rsidR="00113DCE" w:rsidRPr="00F75294" w:rsidRDefault="00113DCE" w:rsidP="00F75294">
            <w:pPr>
              <w:ind w:left="113" w:right="113"/>
              <w:jc w:val="center"/>
              <w:rPr>
                <w:color w:val="000000" w:themeColor="text1"/>
                <w:sz w:val="20"/>
              </w:rPr>
            </w:pPr>
            <w:r w:rsidRPr="00F75294">
              <w:rPr>
                <w:color w:val="000000" w:themeColor="text1"/>
                <w:sz w:val="20"/>
              </w:rPr>
              <w:t>07 07,</w:t>
            </w:r>
          </w:p>
          <w:p w14:paraId="104284CD" w14:textId="77777777" w:rsidR="00113DCE" w:rsidRPr="00F75294" w:rsidRDefault="00113DCE" w:rsidP="00F75294">
            <w:pPr>
              <w:ind w:left="113" w:right="113"/>
              <w:jc w:val="center"/>
              <w:rPr>
                <w:color w:val="000000" w:themeColor="text1"/>
                <w:sz w:val="20"/>
              </w:rPr>
            </w:pPr>
            <w:r w:rsidRPr="00F75294">
              <w:rPr>
                <w:color w:val="000000" w:themeColor="text1"/>
                <w:sz w:val="20"/>
              </w:rPr>
              <w:t>0709</w:t>
            </w:r>
          </w:p>
        </w:tc>
        <w:tc>
          <w:tcPr>
            <w:tcW w:w="235" w:type="pct"/>
            <w:gridSpan w:val="2"/>
            <w:vMerge w:val="restart"/>
            <w:shd w:val="clear" w:color="auto" w:fill="auto"/>
            <w:textDirection w:val="btLr"/>
            <w:vAlign w:val="center"/>
            <w:hideMark/>
          </w:tcPr>
          <w:p w14:paraId="62ED7347" w14:textId="77777777" w:rsidR="00113DCE" w:rsidRPr="00F75294" w:rsidRDefault="00113DCE" w:rsidP="00F75294">
            <w:pPr>
              <w:ind w:left="113" w:right="113"/>
              <w:jc w:val="center"/>
              <w:rPr>
                <w:color w:val="000000" w:themeColor="text1"/>
                <w:sz w:val="20"/>
              </w:rPr>
            </w:pPr>
            <w:r w:rsidRPr="00F75294">
              <w:rPr>
                <w:color w:val="000000" w:themeColor="text1"/>
                <w:sz w:val="20"/>
              </w:rPr>
              <w:t>0210073970   0210076490</w:t>
            </w:r>
          </w:p>
        </w:tc>
        <w:tc>
          <w:tcPr>
            <w:tcW w:w="118" w:type="pct"/>
            <w:shd w:val="clear" w:color="auto" w:fill="auto"/>
            <w:textDirection w:val="btLr"/>
            <w:vAlign w:val="center"/>
            <w:hideMark/>
          </w:tcPr>
          <w:p w14:paraId="4A6C5D95" w14:textId="77777777" w:rsidR="00113DCE" w:rsidRPr="00F75294" w:rsidRDefault="00113DCE" w:rsidP="00F75294">
            <w:pPr>
              <w:ind w:left="113" w:right="113"/>
              <w:jc w:val="center"/>
              <w:rPr>
                <w:color w:val="000000" w:themeColor="text1"/>
                <w:sz w:val="20"/>
              </w:rPr>
            </w:pPr>
            <w:r w:rsidRPr="00F75294">
              <w:rPr>
                <w:color w:val="000000" w:themeColor="text1"/>
                <w:sz w:val="20"/>
              </w:rPr>
              <w:t>240, 320</w:t>
            </w:r>
          </w:p>
        </w:tc>
        <w:tc>
          <w:tcPr>
            <w:tcW w:w="178" w:type="pct"/>
            <w:shd w:val="clear" w:color="auto" w:fill="auto"/>
            <w:noWrap/>
            <w:textDirection w:val="btLr"/>
            <w:vAlign w:val="center"/>
            <w:hideMark/>
          </w:tcPr>
          <w:p w14:paraId="3A4F0175" w14:textId="77777777" w:rsidR="00113DCE" w:rsidRPr="00F75294" w:rsidRDefault="00113DCE" w:rsidP="00F75294">
            <w:pPr>
              <w:ind w:left="113" w:right="113"/>
              <w:jc w:val="center"/>
              <w:rPr>
                <w:color w:val="000000" w:themeColor="text1"/>
                <w:sz w:val="20"/>
              </w:rPr>
            </w:pPr>
            <w:r w:rsidRPr="00F75294">
              <w:rPr>
                <w:color w:val="000000" w:themeColor="text1"/>
                <w:sz w:val="20"/>
              </w:rPr>
              <w:t> </w:t>
            </w:r>
          </w:p>
        </w:tc>
        <w:tc>
          <w:tcPr>
            <w:tcW w:w="221" w:type="pct"/>
            <w:gridSpan w:val="2"/>
            <w:shd w:val="clear" w:color="auto" w:fill="auto"/>
            <w:noWrap/>
            <w:textDirection w:val="btLr"/>
            <w:vAlign w:val="center"/>
            <w:hideMark/>
          </w:tcPr>
          <w:p w14:paraId="03F7C7AA" w14:textId="77777777" w:rsidR="00113DCE" w:rsidRPr="00F75294" w:rsidRDefault="00113DCE" w:rsidP="00F75294">
            <w:pPr>
              <w:ind w:left="113" w:right="113"/>
              <w:jc w:val="center"/>
              <w:rPr>
                <w:color w:val="000000" w:themeColor="text1"/>
                <w:sz w:val="20"/>
              </w:rPr>
            </w:pPr>
          </w:p>
        </w:tc>
        <w:tc>
          <w:tcPr>
            <w:tcW w:w="230" w:type="pct"/>
            <w:gridSpan w:val="3"/>
            <w:shd w:val="clear" w:color="auto" w:fill="auto"/>
            <w:noWrap/>
            <w:textDirection w:val="btLr"/>
            <w:vAlign w:val="center"/>
            <w:hideMark/>
          </w:tcPr>
          <w:p w14:paraId="53B37649" w14:textId="77777777" w:rsidR="00113DCE" w:rsidRPr="00F75294" w:rsidRDefault="00113DCE" w:rsidP="00F75294">
            <w:pPr>
              <w:ind w:left="113" w:right="113"/>
              <w:jc w:val="center"/>
              <w:rPr>
                <w:color w:val="000000" w:themeColor="text1"/>
                <w:sz w:val="20"/>
              </w:rPr>
            </w:pPr>
            <w:r w:rsidRPr="00F75294">
              <w:rPr>
                <w:color w:val="000000" w:themeColor="text1"/>
                <w:sz w:val="20"/>
              </w:rPr>
              <w:t xml:space="preserve">180,800 </w:t>
            </w:r>
          </w:p>
        </w:tc>
        <w:tc>
          <w:tcPr>
            <w:tcW w:w="221" w:type="pct"/>
            <w:shd w:val="clear" w:color="auto" w:fill="auto"/>
            <w:noWrap/>
            <w:textDirection w:val="btLr"/>
            <w:vAlign w:val="center"/>
            <w:hideMark/>
          </w:tcPr>
          <w:p w14:paraId="26CDAAD5" w14:textId="77777777" w:rsidR="00113DCE" w:rsidRPr="00F75294" w:rsidRDefault="00113DCE" w:rsidP="00F75294">
            <w:pPr>
              <w:ind w:left="113" w:right="113"/>
              <w:jc w:val="center"/>
              <w:rPr>
                <w:color w:val="000000" w:themeColor="text1"/>
                <w:sz w:val="20"/>
              </w:rPr>
            </w:pPr>
            <w:r w:rsidRPr="00F75294">
              <w:rPr>
                <w:color w:val="000000" w:themeColor="text1"/>
                <w:sz w:val="20"/>
              </w:rPr>
              <w:t xml:space="preserve">180,400 </w:t>
            </w:r>
          </w:p>
        </w:tc>
        <w:tc>
          <w:tcPr>
            <w:tcW w:w="223" w:type="pct"/>
            <w:shd w:val="clear" w:color="auto" w:fill="auto"/>
            <w:noWrap/>
            <w:textDirection w:val="btLr"/>
            <w:vAlign w:val="center"/>
            <w:hideMark/>
          </w:tcPr>
          <w:p w14:paraId="3B1F7ED4" w14:textId="77777777" w:rsidR="00113DCE" w:rsidRPr="00F75294" w:rsidRDefault="00113DCE" w:rsidP="00F75294">
            <w:pPr>
              <w:ind w:left="113" w:right="113"/>
              <w:jc w:val="center"/>
              <w:rPr>
                <w:color w:val="000000" w:themeColor="text1"/>
                <w:sz w:val="20"/>
              </w:rPr>
            </w:pPr>
            <w:r w:rsidRPr="00F75294">
              <w:rPr>
                <w:color w:val="000000" w:themeColor="text1"/>
                <w:sz w:val="20"/>
              </w:rPr>
              <w:t xml:space="preserve">512,400 </w:t>
            </w:r>
          </w:p>
        </w:tc>
        <w:tc>
          <w:tcPr>
            <w:tcW w:w="179" w:type="pct"/>
            <w:gridSpan w:val="2"/>
            <w:shd w:val="clear" w:color="auto" w:fill="auto"/>
            <w:noWrap/>
            <w:textDirection w:val="btLr"/>
            <w:vAlign w:val="center"/>
            <w:hideMark/>
          </w:tcPr>
          <w:p w14:paraId="42514F80" w14:textId="77777777" w:rsidR="00113DCE" w:rsidRPr="00F75294" w:rsidRDefault="00113DCE" w:rsidP="00F75294">
            <w:pPr>
              <w:ind w:left="113" w:right="113"/>
              <w:jc w:val="center"/>
              <w:rPr>
                <w:color w:val="000000" w:themeColor="text1"/>
                <w:sz w:val="20"/>
              </w:rPr>
            </w:pPr>
            <w:r w:rsidRPr="00F75294">
              <w:rPr>
                <w:color w:val="000000" w:themeColor="text1"/>
                <w:sz w:val="20"/>
              </w:rPr>
              <w:t xml:space="preserve">546,700 </w:t>
            </w:r>
          </w:p>
        </w:tc>
        <w:tc>
          <w:tcPr>
            <w:tcW w:w="188" w:type="pct"/>
            <w:shd w:val="clear" w:color="auto" w:fill="auto"/>
            <w:noWrap/>
            <w:textDirection w:val="btLr"/>
            <w:vAlign w:val="center"/>
            <w:hideMark/>
          </w:tcPr>
          <w:p w14:paraId="4463BC17" w14:textId="77777777" w:rsidR="00113DCE" w:rsidRPr="00F75294" w:rsidRDefault="00113DCE" w:rsidP="00F75294">
            <w:pPr>
              <w:ind w:left="113" w:right="113"/>
              <w:jc w:val="center"/>
              <w:rPr>
                <w:color w:val="000000" w:themeColor="text1"/>
                <w:sz w:val="20"/>
              </w:rPr>
            </w:pPr>
            <w:r w:rsidRPr="00F75294">
              <w:rPr>
                <w:color w:val="000000" w:themeColor="text1"/>
                <w:sz w:val="20"/>
              </w:rPr>
              <w:t xml:space="preserve">41,500 </w:t>
            </w:r>
          </w:p>
        </w:tc>
        <w:tc>
          <w:tcPr>
            <w:tcW w:w="221" w:type="pct"/>
            <w:gridSpan w:val="3"/>
            <w:shd w:val="clear" w:color="auto" w:fill="auto"/>
            <w:noWrap/>
            <w:textDirection w:val="btLr"/>
            <w:vAlign w:val="center"/>
            <w:hideMark/>
          </w:tcPr>
          <w:p w14:paraId="413388FC" w14:textId="77777777" w:rsidR="00113DCE" w:rsidRPr="00F75294" w:rsidRDefault="00113DCE" w:rsidP="00F75294">
            <w:pPr>
              <w:ind w:left="113" w:right="113"/>
              <w:jc w:val="center"/>
              <w:rPr>
                <w:color w:val="000000" w:themeColor="text1"/>
                <w:sz w:val="20"/>
              </w:rPr>
            </w:pPr>
            <w:r w:rsidRPr="00F75294">
              <w:rPr>
                <w:color w:val="000000" w:themeColor="text1"/>
                <w:sz w:val="20"/>
              </w:rPr>
              <w:t>483,894</w:t>
            </w:r>
          </w:p>
        </w:tc>
        <w:tc>
          <w:tcPr>
            <w:tcW w:w="222" w:type="pct"/>
            <w:shd w:val="clear" w:color="auto" w:fill="auto"/>
            <w:noWrap/>
            <w:textDirection w:val="btLr"/>
            <w:vAlign w:val="center"/>
            <w:hideMark/>
          </w:tcPr>
          <w:p w14:paraId="711B0216" w14:textId="77777777" w:rsidR="00113DCE" w:rsidRPr="00F75294" w:rsidRDefault="00113DCE" w:rsidP="00F75294">
            <w:pPr>
              <w:ind w:left="113" w:right="113"/>
              <w:jc w:val="center"/>
              <w:rPr>
                <w:color w:val="000000" w:themeColor="text1"/>
                <w:sz w:val="20"/>
              </w:rPr>
            </w:pPr>
            <w:r w:rsidRPr="00F75294">
              <w:rPr>
                <w:color w:val="000000" w:themeColor="text1"/>
                <w:sz w:val="20"/>
              </w:rPr>
              <w:t>451,554</w:t>
            </w:r>
          </w:p>
        </w:tc>
        <w:tc>
          <w:tcPr>
            <w:tcW w:w="201" w:type="pct"/>
            <w:gridSpan w:val="3"/>
            <w:shd w:val="clear" w:color="auto" w:fill="auto"/>
            <w:noWrap/>
            <w:textDirection w:val="btLr"/>
            <w:vAlign w:val="center"/>
            <w:hideMark/>
          </w:tcPr>
          <w:p w14:paraId="342BFE54" w14:textId="77777777" w:rsidR="00113DCE" w:rsidRPr="00F75294" w:rsidRDefault="00113DCE" w:rsidP="00F75294">
            <w:pPr>
              <w:ind w:left="113" w:right="113"/>
              <w:jc w:val="center"/>
              <w:rPr>
                <w:color w:val="000000" w:themeColor="text1"/>
                <w:sz w:val="20"/>
              </w:rPr>
            </w:pPr>
            <w:r w:rsidRPr="00F75294">
              <w:rPr>
                <w:color w:val="000000" w:themeColor="text1"/>
                <w:sz w:val="20"/>
              </w:rPr>
              <w:t>791,700</w:t>
            </w:r>
          </w:p>
        </w:tc>
        <w:tc>
          <w:tcPr>
            <w:tcW w:w="165" w:type="pct"/>
            <w:gridSpan w:val="4"/>
            <w:textDirection w:val="btLr"/>
            <w:vAlign w:val="center"/>
          </w:tcPr>
          <w:p w14:paraId="16C8AB91" w14:textId="77777777" w:rsidR="00113DCE" w:rsidRPr="00F75294" w:rsidRDefault="00113DCE" w:rsidP="00F75294">
            <w:pPr>
              <w:ind w:left="113" w:right="113"/>
              <w:jc w:val="center"/>
              <w:rPr>
                <w:color w:val="000000" w:themeColor="text1"/>
                <w:sz w:val="20"/>
              </w:rPr>
            </w:pPr>
            <w:r w:rsidRPr="00F75294">
              <w:rPr>
                <w:color w:val="000000" w:themeColor="text1"/>
                <w:sz w:val="20"/>
              </w:rPr>
              <w:t>907,200</w:t>
            </w:r>
          </w:p>
        </w:tc>
        <w:tc>
          <w:tcPr>
            <w:tcW w:w="173" w:type="pct"/>
            <w:gridSpan w:val="5"/>
            <w:textDirection w:val="btLr"/>
            <w:vAlign w:val="center"/>
          </w:tcPr>
          <w:p w14:paraId="2B6AA55B" w14:textId="77777777" w:rsidR="00113DCE" w:rsidRPr="00F75294" w:rsidRDefault="00113DCE" w:rsidP="00F75294">
            <w:pPr>
              <w:ind w:left="113" w:right="113"/>
              <w:jc w:val="center"/>
              <w:rPr>
                <w:color w:val="000000" w:themeColor="text1"/>
                <w:sz w:val="20"/>
              </w:rPr>
            </w:pPr>
            <w:r w:rsidRPr="00F75294">
              <w:rPr>
                <w:color w:val="000000" w:themeColor="text1"/>
                <w:sz w:val="20"/>
              </w:rPr>
              <w:t>942,900</w:t>
            </w:r>
          </w:p>
        </w:tc>
        <w:tc>
          <w:tcPr>
            <w:tcW w:w="179" w:type="pct"/>
            <w:gridSpan w:val="4"/>
            <w:textDirection w:val="btLr"/>
            <w:vAlign w:val="center"/>
          </w:tcPr>
          <w:p w14:paraId="35565912" w14:textId="77777777" w:rsidR="00113DCE" w:rsidRPr="00F75294" w:rsidRDefault="00113DCE" w:rsidP="00F75294">
            <w:pPr>
              <w:ind w:left="113" w:right="113"/>
              <w:jc w:val="center"/>
              <w:rPr>
                <w:color w:val="000000" w:themeColor="text1"/>
                <w:sz w:val="20"/>
              </w:rPr>
            </w:pPr>
            <w:r w:rsidRPr="00F75294">
              <w:rPr>
                <w:color w:val="000000" w:themeColor="text1"/>
                <w:sz w:val="20"/>
              </w:rPr>
              <w:t>942,900</w:t>
            </w:r>
          </w:p>
        </w:tc>
        <w:tc>
          <w:tcPr>
            <w:tcW w:w="181" w:type="pct"/>
            <w:gridSpan w:val="4"/>
            <w:textDirection w:val="btLr"/>
          </w:tcPr>
          <w:p w14:paraId="4CA3C62E" w14:textId="77777777" w:rsidR="00113DCE" w:rsidRPr="00F75294" w:rsidRDefault="00113DCE" w:rsidP="00F75294">
            <w:pPr>
              <w:ind w:left="113" w:right="113"/>
              <w:jc w:val="center"/>
              <w:rPr>
                <w:color w:val="000000" w:themeColor="text1"/>
                <w:sz w:val="20"/>
              </w:rPr>
            </w:pPr>
            <w:r w:rsidRPr="00F75294">
              <w:rPr>
                <w:color w:val="000000" w:themeColor="text1"/>
                <w:sz w:val="20"/>
              </w:rPr>
              <w:t>942,900</w:t>
            </w:r>
          </w:p>
        </w:tc>
        <w:tc>
          <w:tcPr>
            <w:tcW w:w="255" w:type="pct"/>
            <w:gridSpan w:val="4"/>
            <w:shd w:val="clear" w:color="auto" w:fill="auto"/>
            <w:noWrap/>
            <w:textDirection w:val="btLr"/>
            <w:vAlign w:val="center"/>
            <w:hideMark/>
          </w:tcPr>
          <w:p w14:paraId="41F6A6DB" w14:textId="77777777" w:rsidR="00113DCE" w:rsidRPr="00F75294" w:rsidRDefault="00113DCE" w:rsidP="00F75294">
            <w:pPr>
              <w:ind w:left="113" w:right="113"/>
              <w:jc w:val="center"/>
              <w:rPr>
                <w:color w:val="000000" w:themeColor="text1"/>
                <w:sz w:val="20"/>
              </w:rPr>
            </w:pPr>
            <w:r w:rsidRPr="00F75294">
              <w:rPr>
                <w:color w:val="000000" w:themeColor="text1"/>
                <w:sz w:val="20"/>
              </w:rPr>
              <w:t>7160,954</w:t>
            </w:r>
          </w:p>
        </w:tc>
        <w:tc>
          <w:tcPr>
            <w:tcW w:w="417" w:type="pct"/>
            <w:gridSpan w:val="4"/>
            <w:vMerge w:val="restart"/>
            <w:shd w:val="clear" w:color="auto" w:fill="auto"/>
            <w:vAlign w:val="center"/>
            <w:hideMark/>
          </w:tcPr>
          <w:p w14:paraId="2E6BF8BA" w14:textId="77777777" w:rsidR="00113DCE" w:rsidRPr="00C904CF" w:rsidRDefault="00113DCE" w:rsidP="001715F0">
            <w:pPr>
              <w:rPr>
                <w:sz w:val="20"/>
              </w:rPr>
            </w:pPr>
          </w:p>
        </w:tc>
      </w:tr>
      <w:tr w:rsidR="00113DCE" w:rsidRPr="00C904CF" w14:paraId="54A0B6E9" w14:textId="77777777" w:rsidTr="00113DCE">
        <w:trPr>
          <w:gridAfter w:val="1"/>
          <w:wAfter w:w="6" w:type="pct"/>
          <w:trHeight w:val="705"/>
        </w:trPr>
        <w:tc>
          <w:tcPr>
            <w:tcW w:w="127" w:type="pct"/>
            <w:gridSpan w:val="2"/>
            <w:vMerge/>
            <w:shd w:val="clear" w:color="auto" w:fill="auto"/>
            <w:vAlign w:val="center"/>
            <w:hideMark/>
          </w:tcPr>
          <w:p w14:paraId="305BF2F2" w14:textId="77777777" w:rsidR="00113DCE" w:rsidRPr="00C904CF" w:rsidRDefault="00113DCE" w:rsidP="001715F0">
            <w:pPr>
              <w:rPr>
                <w:sz w:val="20"/>
              </w:rPr>
            </w:pPr>
          </w:p>
        </w:tc>
        <w:tc>
          <w:tcPr>
            <w:tcW w:w="521" w:type="pct"/>
            <w:gridSpan w:val="2"/>
            <w:vMerge/>
            <w:shd w:val="clear" w:color="auto" w:fill="auto"/>
            <w:vAlign w:val="center"/>
            <w:hideMark/>
          </w:tcPr>
          <w:p w14:paraId="5283F8C4" w14:textId="77777777" w:rsidR="00113DCE" w:rsidRPr="00C904CF" w:rsidRDefault="00113DCE" w:rsidP="001715F0">
            <w:pPr>
              <w:rPr>
                <w:sz w:val="20"/>
              </w:rPr>
            </w:pPr>
          </w:p>
        </w:tc>
        <w:tc>
          <w:tcPr>
            <w:tcW w:w="271" w:type="pct"/>
            <w:gridSpan w:val="2"/>
            <w:vMerge/>
            <w:shd w:val="clear" w:color="auto" w:fill="auto"/>
            <w:vAlign w:val="center"/>
            <w:hideMark/>
          </w:tcPr>
          <w:p w14:paraId="2BEB62A7" w14:textId="77777777" w:rsidR="00113DCE" w:rsidRPr="00C904CF" w:rsidRDefault="00113DCE" w:rsidP="001715F0">
            <w:pPr>
              <w:rPr>
                <w:sz w:val="20"/>
              </w:rPr>
            </w:pPr>
          </w:p>
        </w:tc>
        <w:tc>
          <w:tcPr>
            <w:tcW w:w="134" w:type="pct"/>
            <w:vMerge/>
            <w:shd w:val="clear" w:color="auto" w:fill="auto"/>
            <w:textDirection w:val="btLr"/>
            <w:vAlign w:val="center"/>
            <w:hideMark/>
          </w:tcPr>
          <w:p w14:paraId="00346648" w14:textId="77777777" w:rsidR="00113DCE" w:rsidRPr="00F75294" w:rsidRDefault="00113DCE" w:rsidP="00F75294">
            <w:pPr>
              <w:ind w:left="113" w:right="113"/>
              <w:rPr>
                <w:color w:val="000000" w:themeColor="text1"/>
                <w:sz w:val="20"/>
              </w:rPr>
            </w:pPr>
          </w:p>
        </w:tc>
        <w:tc>
          <w:tcPr>
            <w:tcW w:w="134" w:type="pct"/>
            <w:gridSpan w:val="2"/>
            <w:vMerge/>
            <w:shd w:val="clear" w:color="auto" w:fill="auto"/>
            <w:textDirection w:val="btLr"/>
            <w:vAlign w:val="center"/>
            <w:hideMark/>
          </w:tcPr>
          <w:p w14:paraId="754481D0" w14:textId="77777777" w:rsidR="00113DCE" w:rsidRPr="00F75294" w:rsidRDefault="00113DCE" w:rsidP="00F75294">
            <w:pPr>
              <w:ind w:left="113" w:right="113"/>
              <w:rPr>
                <w:color w:val="000000" w:themeColor="text1"/>
                <w:sz w:val="20"/>
              </w:rPr>
            </w:pPr>
          </w:p>
        </w:tc>
        <w:tc>
          <w:tcPr>
            <w:tcW w:w="235" w:type="pct"/>
            <w:gridSpan w:val="2"/>
            <w:vMerge/>
            <w:shd w:val="clear" w:color="auto" w:fill="auto"/>
            <w:textDirection w:val="btLr"/>
            <w:vAlign w:val="center"/>
            <w:hideMark/>
          </w:tcPr>
          <w:p w14:paraId="60350877" w14:textId="77777777" w:rsidR="00113DCE" w:rsidRPr="00F75294" w:rsidRDefault="00113DCE" w:rsidP="00F75294">
            <w:pPr>
              <w:ind w:left="113" w:right="113"/>
              <w:rPr>
                <w:color w:val="000000" w:themeColor="text1"/>
                <w:sz w:val="20"/>
              </w:rPr>
            </w:pPr>
          </w:p>
        </w:tc>
        <w:tc>
          <w:tcPr>
            <w:tcW w:w="118" w:type="pct"/>
            <w:shd w:val="clear" w:color="auto" w:fill="auto"/>
            <w:textDirection w:val="btLr"/>
            <w:vAlign w:val="center"/>
            <w:hideMark/>
          </w:tcPr>
          <w:p w14:paraId="6D92A7DA" w14:textId="77777777" w:rsidR="00113DCE" w:rsidRPr="00F75294" w:rsidRDefault="00113DCE" w:rsidP="00F75294">
            <w:pPr>
              <w:ind w:left="113" w:right="113"/>
              <w:jc w:val="center"/>
              <w:rPr>
                <w:color w:val="000000" w:themeColor="text1"/>
                <w:sz w:val="20"/>
              </w:rPr>
            </w:pPr>
            <w:r w:rsidRPr="00F75294">
              <w:rPr>
                <w:color w:val="000000" w:themeColor="text1"/>
                <w:sz w:val="20"/>
              </w:rPr>
              <w:t>612</w:t>
            </w:r>
          </w:p>
        </w:tc>
        <w:tc>
          <w:tcPr>
            <w:tcW w:w="178" w:type="pct"/>
            <w:shd w:val="clear" w:color="auto" w:fill="auto"/>
            <w:noWrap/>
            <w:textDirection w:val="btLr"/>
            <w:vAlign w:val="center"/>
            <w:hideMark/>
          </w:tcPr>
          <w:p w14:paraId="2E3E423E" w14:textId="77777777" w:rsidR="00113DCE" w:rsidRPr="00F75294" w:rsidRDefault="00113DCE" w:rsidP="00F75294">
            <w:pPr>
              <w:ind w:left="113" w:right="113"/>
              <w:jc w:val="center"/>
              <w:rPr>
                <w:color w:val="000000" w:themeColor="text1"/>
                <w:sz w:val="20"/>
              </w:rPr>
            </w:pPr>
            <w:r w:rsidRPr="00F75294">
              <w:rPr>
                <w:color w:val="000000" w:themeColor="text1"/>
                <w:sz w:val="20"/>
              </w:rPr>
              <w:t> </w:t>
            </w:r>
          </w:p>
        </w:tc>
        <w:tc>
          <w:tcPr>
            <w:tcW w:w="221" w:type="pct"/>
            <w:gridSpan w:val="2"/>
            <w:shd w:val="clear" w:color="auto" w:fill="auto"/>
            <w:noWrap/>
            <w:textDirection w:val="btLr"/>
            <w:vAlign w:val="center"/>
            <w:hideMark/>
          </w:tcPr>
          <w:p w14:paraId="25801BAB" w14:textId="77777777" w:rsidR="00113DCE" w:rsidRPr="00F75294" w:rsidRDefault="00113DCE" w:rsidP="00F75294">
            <w:pPr>
              <w:ind w:left="113" w:right="113"/>
              <w:jc w:val="center"/>
              <w:rPr>
                <w:color w:val="000000" w:themeColor="text1"/>
                <w:sz w:val="20"/>
              </w:rPr>
            </w:pPr>
            <w:r w:rsidRPr="00F75294">
              <w:rPr>
                <w:color w:val="000000" w:themeColor="text1"/>
                <w:sz w:val="20"/>
              </w:rPr>
              <w:t> </w:t>
            </w:r>
          </w:p>
        </w:tc>
        <w:tc>
          <w:tcPr>
            <w:tcW w:w="230" w:type="pct"/>
            <w:gridSpan w:val="3"/>
            <w:shd w:val="clear" w:color="auto" w:fill="auto"/>
            <w:noWrap/>
            <w:textDirection w:val="btLr"/>
            <w:vAlign w:val="center"/>
            <w:hideMark/>
          </w:tcPr>
          <w:p w14:paraId="3EB22C1D" w14:textId="77777777" w:rsidR="00113DCE" w:rsidRPr="00F75294" w:rsidRDefault="00113DCE" w:rsidP="00F75294">
            <w:pPr>
              <w:ind w:left="113" w:right="113"/>
              <w:jc w:val="center"/>
              <w:rPr>
                <w:color w:val="000000" w:themeColor="text1"/>
                <w:sz w:val="20"/>
              </w:rPr>
            </w:pPr>
            <w:r w:rsidRPr="00F75294">
              <w:rPr>
                <w:color w:val="000000" w:themeColor="text1"/>
                <w:sz w:val="20"/>
              </w:rPr>
              <w:t xml:space="preserve">1 255,700 </w:t>
            </w:r>
          </w:p>
        </w:tc>
        <w:tc>
          <w:tcPr>
            <w:tcW w:w="221" w:type="pct"/>
            <w:shd w:val="clear" w:color="auto" w:fill="auto"/>
            <w:noWrap/>
            <w:textDirection w:val="btLr"/>
            <w:vAlign w:val="center"/>
            <w:hideMark/>
          </w:tcPr>
          <w:p w14:paraId="545328D4" w14:textId="77777777" w:rsidR="00113DCE" w:rsidRPr="00F75294" w:rsidRDefault="00113DCE" w:rsidP="00F75294">
            <w:pPr>
              <w:ind w:left="113" w:right="113"/>
              <w:jc w:val="center"/>
              <w:rPr>
                <w:color w:val="000000" w:themeColor="text1"/>
                <w:sz w:val="20"/>
              </w:rPr>
            </w:pPr>
            <w:r w:rsidRPr="00F75294">
              <w:rPr>
                <w:color w:val="000000" w:themeColor="text1"/>
                <w:sz w:val="20"/>
              </w:rPr>
              <w:t xml:space="preserve">1 256,700 </w:t>
            </w:r>
          </w:p>
        </w:tc>
        <w:tc>
          <w:tcPr>
            <w:tcW w:w="223" w:type="pct"/>
            <w:shd w:val="clear" w:color="auto" w:fill="auto"/>
            <w:noWrap/>
            <w:textDirection w:val="btLr"/>
            <w:vAlign w:val="center"/>
            <w:hideMark/>
          </w:tcPr>
          <w:p w14:paraId="1552341F" w14:textId="77777777" w:rsidR="00113DCE" w:rsidRPr="00F75294" w:rsidRDefault="00113DCE" w:rsidP="00F75294">
            <w:pPr>
              <w:ind w:left="113" w:right="113"/>
              <w:jc w:val="center"/>
              <w:rPr>
                <w:color w:val="000000" w:themeColor="text1"/>
                <w:sz w:val="20"/>
              </w:rPr>
            </w:pPr>
            <w:r w:rsidRPr="00F75294">
              <w:rPr>
                <w:color w:val="000000" w:themeColor="text1"/>
                <w:sz w:val="20"/>
              </w:rPr>
              <w:t xml:space="preserve">1 305,600 </w:t>
            </w:r>
          </w:p>
        </w:tc>
        <w:tc>
          <w:tcPr>
            <w:tcW w:w="179" w:type="pct"/>
            <w:gridSpan w:val="2"/>
            <w:shd w:val="clear" w:color="auto" w:fill="auto"/>
            <w:noWrap/>
            <w:textDirection w:val="btLr"/>
            <w:vAlign w:val="center"/>
            <w:hideMark/>
          </w:tcPr>
          <w:p w14:paraId="0DA63A58" w14:textId="77777777" w:rsidR="00113DCE" w:rsidRPr="00F75294" w:rsidRDefault="00113DCE" w:rsidP="00F75294">
            <w:pPr>
              <w:ind w:left="113" w:right="113"/>
              <w:jc w:val="center"/>
              <w:rPr>
                <w:color w:val="000000" w:themeColor="text1"/>
                <w:sz w:val="20"/>
              </w:rPr>
            </w:pPr>
            <w:r w:rsidRPr="00F75294">
              <w:rPr>
                <w:color w:val="000000" w:themeColor="text1"/>
                <w:sz w:val="20"/>
              </w:rPr>
              <w:t xml:space="preserve">1 464,600 </w:t>
            </w:r>
          </w:p>
        </w:tc>
        <w:tc>
          <w:tcPr>
            <w:tcW w:w="188" w:type="pct"/>
            <w:shd w:val="clear" w:color="auto" w:fill="auto"/>
            <w:noWrap/>
            <w:textDirection w:val="btLr"/>
            <w:vAlign w:val="center"/>
            <w:hideMark/>
          </w:tcPr>
          <w:p w14:paraId="3D18F479" w14:textId="77777777" w:rsidR="00113DCE" w:rsidRPr="00F75294" w:rsidRDefault="00113DCE" w:rsidP="00F75294">
            <w:pPr>
              <w:ind w:left="113" w:right="113"/>
              <w:jc w:val="center"/>
              <w:rPr>
                <w:color w:val="000000" w:themeColor="text1"/>
                <w:sz w:val="20"/>
              </w:rPr>
            </w:pPr>
            <w:r w:rsidRPr="00F75294">
              <w:rPr>
                <w:color w:val="000000" w:themeColor="text1"/>
                <w:sz w:val="20"/>
              </w:rPr>
              <w:t xml:space="preserve">2 118,100 </w:t>
            </w:r>
          </w:p>
        </w:tc>
        <w:tc>
          <w:tcPr>
            <w:tcW w:w="221" w:type="pct"/>
            <w:gridSpan w:val="3"/>
            <w:shd w:val="clear" w:color="auto" w:fill="auto"/>
            <w:noWrap/>
            <w:textDirection w:val="btLr"/>
            <w:vAlign w:val="center"/>
            <w:hideMark/>
          </w:tcPr>
          <w:p w14:paraId="016789C5" w14:textId="77777777" w:rsidR="00113DCE" w:rsidRPr="00F75294" w:rsidRDefault="00113DCE" w:rsidP="00F75294">
            <w:pPr>
              <w:ind w:left="113" w:right="113"/>
              <w:jc w:val="center"/>
              <w:rPr>
                <w:color w:val="000000" w:themeColor="text1"/>
                <w:sz w:val="20"/>
              </w:rPr>
            </w:pPr>
            <w:r w:rsidRPr="00F75294">
              <w:rPr>
                <w:color w:val="000000" w:themeColor="text1"/>
                <w:sz w:val="20"/>
              </w:rPr>
              <w:t>2181,619</w:t>
            </w:r>
          </w:p>
        </w:tc>
        <w:tc>
          <w:tcPr>
            <w:tcW w:w="222" w:type="pct"/>
            <w:shd w:val="clear" w:color="auto" w:fill="auto"/>
            <w:noWrap/>
            <w:textDirection w:val="btLr"/>
            <w:vAlign w:val="center"/>
            <w:hideMark/>
          </w:tcPr>
          <w:p w14:paraId="7C1D0CCD" w14:textId="77777777" w:rsidR="00113DCE" w:rsidRPr="00F75294" w:rsidRDefault="00113DCE" w:rsidP="00F75294">
            <w:pPr>
              <w:ind w:left="113" w:right="113"/>
              <w:jc w:val="center"/>
              <w:rPr>
                <w:color w:val="000000" w:themeColor="text1"/>
                <w:sz w:val="20"/>
              </w:rPr>
            </w:pPr>
            <w:r w:rsidRPr="00F75294">
              <w:rPr>
                <w:color w:val="000000" w:themeColor="text1"/>
                <w:sz w:val="20"/>
              </w:rPr>
              <w:t>3070,946</w:t>
            </w:r>
          </w:p>
        </w:tc>
        <w:tc>
          <w:tcPr>
            <w:tcW w:w="201" w:type="pct"/>
            <w:gridSpan w:val="3"/>
            <w:shd w:val="clear" w:color="auto" w:fill="auto"/>
            <w:noWrap/>
            <w:textDirection w:val="btLr"/>
            <w:vAlign w:val="center"/>
            <w:hideMark/>
          </w:tcPr>
          <w:p w14:paraId="01810432" w14:textId="77777777" w:rsidR="00113DCE" w:rsidRPr="00F75294" w:rsidRDefault="00113DCE" w:rsidP="00F75294">
            <w:pPr>
              <w:ind w:left="113" w:right="113"/>
              <w:jc w:val="center"/>
              <w:rPr>
                <w:color w:val="000000" w:themeColor="text1"/>
                <w:sz w:val="20"/>
              </w:rPr>
            </w:pPr>
            <w:r w:rsidRPr="00F75294">
              <w:rPr>
                <w:color w:val="000000" w:themeColor="text1"/>
                <w:sz w:val="20"/>
              </w:rPr>
              <w:t>3560,500</w:t>
            </w:r>
          </w:p>
        </w:tc>
        <w:tc>
          <w:tcPr>
            <w:tcW w:w="165" w:type="pct"/>
            <w:gridSpan w:val="4"/>
            <w:textDirection w:val="btLr"/>
            <w:vAlign w:val="center"/>
          </w:tcPr>
          <w:p w14:paraId="4D8AAA96" w14:textId="77777777" w:rsidR="00113DCE" w:rsidRPr="00F75294" w:rsidRDefault="00113DCE" w:rsidP="00F75294">
            <w:pPr>
              <w:ind w:left="113" w:right="113"/>
              <w:jc w:val="center"/>
              <w:rPr>
                <w:color w:val="000000" w:themeColor="text1"/>
                <w:sz w:val="20"/>
              </w:rPr>
            </w:pPr>
            <w:r w:rsidRPr="00F75294">
              <w:rPr>
                <w:color w:val="000000" w:themeColor="text1"/>
                <w:sz w:val="20"/>
              </w:rPr>
              <w:t>3738,600</w:t>
            </w:r>
          </w:p>
        </w:tc>
        <w:tc>
          <w:tcPr>
            <w:tcW w:w="173" w:type="pct"/>
            <w:gridSpan w:val="5"/>
            <w:textDirection w:val="btLr"/>
            <w:vAlign w:val="center"/>
          </w:tcPr>
          <w:p w14:paraId="5BBF0DB7" w14:textId="77777777" w:rsidR="00113DCE" w:rsidRPr="00F75294" w:rsidRDefault="00113DCE" w:rsidP="00F75294">
            <w:pPr>
              <w:ind w:left="113" w:right="113"/>
              <w:jc w:val="center"/>
              <w:rPr>
                <w:color w:val="000000" w:themeColor="text1"/>
                <w:sz w:val="20"/>
              </w:rPr>
            </w:pPr>
            <w:r w:rsidRPr="00F75294">
              <w:rPr>
                <w:color w:val="000000" w:themeColor="text1"/>
                <w:sz w:val="20"/>
              </w:rPr>
              <w:t>3925,400</w:t>
            </w:r>
          </w:p>
        </w:tc>
        <w:tc>
          <w:tcPr>
            <w:tcW w:w="179" w:type="pct"/>
            <w:gridSpan w:val="4"/>
            <w:textDirection w:val="btLr"/>
            <w:vAlign w:val="center"/>
          </w:tcPr>
          <w:p w14:paraId="4B7E06E3" w14:textId="77777777" w:rsidR="00113DCE" w:rsidRPr="00F75294" w:rsidRDefault="00113DCE" w:rsidP="00F75294">
            <w:pPr>
              <w:ind w:left="113" w:right="113"/>
              <w:jc w:val="center"/>
              <w:rPr>
                <w:color w:val="000000" w:themeColor="text1"/>
                <w:sz w:val="20"/>
              </w:rPr>
            </w:pPr>
            <w:r w:rsidRPr="00F75294">
              <w:rPr>
                <w:color w:val="000000" w:themeColor="text1"/>
                <w:sz w:val="20"/>
              </w:rPr>
              <w:t>3925,400</w:t>
            </w:r>
          </w:p>
        </w:tc>
        <w:tc>
          <w:tcPr>
            <w:tcW w:w="181" w:type="pct"/>
            <w:gridSpan w:val="4"/>
            <w:textDirection w:val="btLr"/>
          </w:tcPr>
          <w:p w14:paraId="3CDB1166" w14:textId="77777777" w:rsidR="00113DCE" w:rsidRPr="00F75294" w:rsidRDefault="00113DCE" w:rsidP="00F75294">
            <w:pPr>
              <w:ind w:left="113" w:right="113"/>
              <w:jc w:val="center"/>
              <w:rPr>
                <w:color w:val="000000" w:themeColor="text1"/>
                <w:sz w:val="20"/>
              </w:rPr>
            </w:pPr>
            <w:r w:rsidRPr="00F75294">
              <w:rPr>
                <w:color w:val="000000" w:themeColor="text1"/>
                <w:sz w:val="20"/>
              </w:rPr>
              <w:t>3925,400</w:t>
            </w:r>
          </w:p>
        </w:tc>
        <w:tc>
          <w:tcPr>
            <w:tcW w:w="255" w:type="pct"/>
            <w:gridSpan w:val="4"/>
            <w:shd w:val="clear" w:color="auto" w:fill="auto"/>
            <w:noWrap/>
            <w:textDirection w:val="btLr"/>
            <w:vAlign w:val="center"/>
            <w:hideMark/>
          </w:tcPr>
          <w:p w14:paraId="3B375537" w14:textId="77777777" w:rsidR="00113DCE" w:rsidRPr="00F75294" w:rsidRDefault="00113DCE" w:rsidP="00F75294">
            <w:pPr>
              <w:ind w:left="113" w:right="113"/>
              <w:jc w:val="center"/>
              <w:rPr>
                <w:color w:val="000000" w:themeColor="text1"/>
                <w:sz w:val="20"/>
              </w:rPr>
            </w:pPr>
            <w:r w:rsidRPr="00F75294">
              <w:rPr>
                <w:color w:val="000000" w:themeColor="text1"/>
                <w:sz w:val="20"/>
              </w:rPr>
              <w:t>31729,246</w:t>
            </w:r>
          </w:p>
        </w:tc>
        <w:tc>
          <w:tcPr>
            <w:tcW w:w="417" w:type="pct"/>
            <w:gridSpan w:val="4"/>
            <w:vMerge/>
            <w:shd w:val="clear" w:color="auto" w:fill="auto"/>
            <w:vAlign w:val="center"/>
            <w:hideMark/>
          </w:tcPr>
          <w:p w14:paraId="54CCECAE" w14:textId="77777777" w:rsidR="00113DCE" w:rsidRPr="00C904CF" w:rsidRDefault="00113DCE" w:rsidP="001715F0">
            <w:pPr>
              <w:rPr>
                <w:sz w:val="20"/>
              </w:rPr>
            </w:pPr>
          </w:p>
        </w:tc>
      </w:tr>
      <w:tr w:rsidR="00113DCE" w:rsidRPr="00C904CF" w14:paraId="59894645" w14:textId="77777777" w:rsidTr="00113DCE">
        <w:trPr>
          <w:gridAfter w:val="1"/>
          <w:wAfter w:w="6" w:type="pct"/>
          <w:cantSplit/>
          <w:trHeight w:val="1725"/>
        </w:trPr>
        <w:tc>
          <w:tcPr>
            <w:tcW w:w="127" w:type="pct"/>
            <w:gridSpan w:val="2"/>
            <w:shd w:val="clear" w:color="auto" w:fill="auto"/>
            <w:noWrap/>
            <w:vAlign w:val="center"/>
            <w:hideMark/>
          </w:tcPr>
          <w:p w14:paraId="3495F178" w14:textId="77777777" w:rsidR="00113DCE" w:rsidRPr="00C904CF" w:rsidRDefault="00113DCE" w:rsidP="00807998">
            <w:pPr>
              <w:jc w:val="center"/>
              <w:rPr>
                <w:sz w:val="20"/>
              </w:rPr>
            </w:pPr>
            <w:r w:rsidRPr="00C904CF">
              <w:rPr>
                <w:sz w:val="20"/>
              </w:rPr>
              <w:t>1.5.2.</w:t>
            </w:r>
          </w:p>
        </w:tc>
        <w:tc>
          <w:tcPr>
            <w:tcW w:w="521" w:type="pct"/>
            <w:gridSpan w:val="2"/>
            <w:shd w:val="clear" w:color="auto" w:fill="auto"/>
            <w:vAlign w:val="center"/>
            <w:hideMark/>
          </w:tcPr>
          <w:p w14:paraId="775D66DA" w14:textId="77777777" w:rsidR="00113DCE" w:rsidRPr="00C904CF" w:rsidRDefault="00113DCE" w:rsidP="001715F0">
            <w:pPr>
              <w:rPr>
                <w:sz w:val="20"/>
              </w:rPr>
            </w:pPr>
            <w:r w:rsidRPr="00C904CF">
              <w:rPr>
                <w:sz w:val="20"/>
              </w:rPr>
              <w:t>Отдых и оздоровление детей и подростков Дзержинского района в летний период (за счет средств местного бюджета)</w:t>
            </w:r>
          </w:p>
        </w:tc>
        <w:tc>
          <w:tcPr>
            <w:tcW w:w="271" w:type="pct"/>
            <w:gridSpan w:val="2"/>
            <w:shd w:val="clear" w:color="auto" w:fill="auto"/>
            <w:vAlign w:val="center"/>
            <w:hideMark/>
          </w:tcPr>
          <w:p w14:paraId="553FA65D" w14:textId="77777777" w:rsidR="00113DCE" w:rsidRPr="00C904CF" w:rsidRDefault="00113DCE" w:rsidP="001715F0">
            <w:pPr>
              <w:jc w:val="center"/>
              <w:rPr>
                <w:sz w:val="20"/>
              </w:rPr>
            </w:pPr>
            <w:r w:rsidRPr="00C904CF">
              <w:rPr>
                <w:sz w:val="20"/>
              </w:rPr>
              <w:t>Управление образования администрации Дзержинского района</w:t>
            </w:r>
          </w:p>
        </w:tc>
        <w:tc>
          <w:tcPr>
            <w:tcW w:w="134" w:type="pct"/>
            <w:shd w:val="clear" w:color="auto" w:fill="auto"/>
            <w:textDirection w:val="btLr"/>
            <w:vAlign w:val="center"/>
            <w:hideMark/>
          </w:tcPr>
          <w:p w14:paraId="05DE30A7" w14:textId="77777777" w:rsidR="00113DCE" w:rsidRPr="00F75294" w:rsidRDefault="00113DCE" w:rsidP="00F75294">
            <w:pPr>
              <w:ind w:left="113" w:right="113"/>
              <w:jc w:val="center"/>
              <w:rPr>
                <w:color w:val="000000" w:themeColor="text1"/>
                <w:sz w:val="20"/>
              </w:rPr>
            </w:pPr>
            <w:r w:rsidRPr="00F75294">
              <w:rPr>
                <w:color w:val="000000" w:themeColor="text1"/>
                <w:sz w:val="20"/>
              </w:rPr>
              <w:t>975</w:t>
            </w:r>
          </w:p>
        </w:tc>
        <w:tc>
          <w:tcPr>
            <w:tcW w:w="134" w:type="pct"/>
            <w:gridSpan w:val="2"/>
            <w:shd w:val="clear" w:color="auto" w:fill="auto"/>
            <w:textDirection w:val="btLr"/>
            <w:vAlign w:val="center"/>
            <w:hideMark/>
          </w:tcPr>
          <w:p w14:paraId="37FD3B9A" w14:textId="77777777" w:rsidR="00113DCE" w:rsidRPr="00F75294" w:rsidRDefault="00113DCE" w:rsidP="00F75294">
            <w:pPr>
              <w:ind w:left="113" w:right="113"/>
              <w:jc w:val="center"/>
              <w:rPr>
                <w:color w:val="000000" w:themeColor="text1"/>
                <w:sz w:val="20"/>
              </w:rPr>
            </w:pPr>
            <w:r w:rsidRPr="00F75294">
              <w:rPr>
                <w:color w:val="000000" w:themeColor="text1"/>
                <w:sz w:val="20"/>
              </w:rPr>
              <w:t>0703     07 07</w:t>
            </w:r>
          </w:p>
        </w:tc>
        <w:tc>
          <w:tcPr>
            <w:tcW w:w="235" w:type="pct"/>
            <w:gridSpan w:val="2"/>
            <w:shd w:val="clear" w:color="auto" w:fill="auto"/>
            <w:textDirection w:val="btLr"/>
            <w:vAlign w:val="center"/>
            <w:hideMark/>
          </w:tcPr>
          <w:p w14:paraId="08E460FC" w14:textId="77777777" w:rsidR="00113DCE" w:rsidRPr="00F75294" w:rsidRDefault="00113DCE" w:rsidP="00F75294">
            <w:pPr>
              <w:ind w:left="113" w:right="113"/>
              <w:jc w:val="center"/>
              <w:rPr>
                <w:color w:val="000000" w:themeColor="text1"/>
                <w:sz w:val="20"/>
              </w:rPr>
            </w:pPr>
            <w:r w:rsidRPr="00F75294">
              <w:rPr>
                <w:color w:val="000000" w:themeColor="text1"/>
                <w:sz w:val="20"/>
              </w:rPr>
              <w:t>0214213  0210042130</w:t>
            </w:r>
          </w:p>
        </w:tc>
        <w:tc>
          <w:tcPr>
            <w:tcW w:w="118" w:type="pct"/>
            <w:shd w:val="clear" w:color="auto" w:fill="auto"/>
            <w:textDirection w:val="btLr"/>
            <w:vAlign w:val="center"/>
            <w:hideMark/>
          </w:tcPr>
          <w:p w14:paraId="3C695573" w14:textId="77777777" w:rsidR="00113DCE" w:rsidRPr="00F75294" w:rsidRDefault="00113DCE" w:rsidP="00F75294">
            <w:pPr>
              <w:ind w:left="113" w:right="113"/>
              <w:jc w:val="center"/>
              <w:rPr>
                <w:color w:val="000000" w:themeColor="text1"/>
                <w:sz w:val="20"/>
              </w:rPr>
            </w:pPr>
            <w:r w:rsidRPr="00F75294">
              <w:rPr>
                <w:color w:val="000000" w:themeColor="text1"/>
                <w:sz w:val="20"/>
              </w:rPr>
              <w:t>612</w:t>
            </w:r>
          </w:p>
        </w:tc>
        <w:tc>
          <w:tcPr>
            <w:tcW w:w="178" w:type="pct"/>
            <w:shd w:val="clear" w:color="auto" w:fill="auto"/>
            <w:noWrap/>
            <w:textDirection w:val="btLr"/>
            <w:vAlign w:val="center"/>
            <w:hideMark/>
          </w:tcPr>
          <w:p w14:paraId="2FFFF592" w14:textId="77777777" w:rsidR="00113DCE" w:rsidRPr="00F75294" w:rsidRDefault="00113DCE" w:rsidP="00F75294">
            <w:pPr>
              <w:ind w:left="113" w:right="113"/>
              <w:jc w:val="center"/>
              <w:rPr>
                <w:color w:val="000000" w:themeColor="text1"/>
                <w:sz w:val="20"/>
              </w:rPr>
            </w:pPr>
            <w:r w:rsidRPr="00F75294">
              <w:rPr>
                <w:color w:val="000000" w:themeColor="text1"/>
                <w:sz w:val="20"/>
              </w:rPr>
              <w:t xml:space="preserve">230,000 </w:t>
            </w:r>
          </w:p>
        </w:tc>
        <w:tc>
          <w:tcPr>
            <w:tcW w:w="221" w:type="pct"/>
            <w:gridSpan w:val="2"/>
            <w:shd w:val="clear" w:color="auto" w:fill="auto"/>
            <w:noWrap/>
            <w:textDirection w:val="btLr"/>
            <w:vAlign w:val="center"/>
            <w:hideMark/>
          </w:tcPr>
          <w:p w14:paraId="097C9EE2" w14:textId="77777777" w:rsidR="00113DCE" w:rsidRPr="00F75294" w:rsidRDefault="00113DCE" w:rsidP="00F75294">
            <w:pPr>
              <w:ind w:left="113" w:right="113"/>
              <w:jc w:val="center"/>
              <w:rPr>
                <w:color w:val="000000" w:themeColor="text1"/>
                <w:sz w:val="20"/>
              </w:rPr>
            </w:pPr>
            <w:r w:rsidRPr="00F75294">
              <w:rPr>
                <w:color w:val="000000" w:themeColor="text1"/>
                <w:sz w:val="20"/>
              </w:rPr>
              <w:t xml:space="preserve">230,000 </w:t>
            </w:r>
          </w:p>
        </w:tc>
        <w:tc>
          <w:tcPr>
            <w:tcW w:w="230" w:type="pct"/>
            <w:gridSpan w:val="3"/>
            <w:shd w:val="clear" w:color="auto" w:fill="auto"/>
            <w:noWrap/>
            <w:textDirection w:val="btLr"/>
            <w:vAlign w:val="center"/>
            <w:hideMark/>
          </w:tcPr>
          <w:p w14:paraId="0CE80A76" w14:textId="77777777" w:rsidR="00113DCE" w:rsidRPr="00F75294" w:rsidRDefault="00113DCE" w:rsidP="00F75294">
            <w:pPr>
              <w:ind w:left="113" w:right="113"/>
              <w:jc w:val="center"/>
              <w:rPr>
                <w:color w:val="000000" w:themeColor="text1"/>
                <w:sz w:val="20"/>
              </w:rPr>
            </w:pPr>
            <w:r w:rsidRPr="00F75294">
              <w:rPr>
                <w:color w:val="000000" w:themeColor="text1"/>
                <w:sz w:val="20"/>
              </w:rPr>
              <w:t xml:space="preserve">104,360 </w:t>
            </w:r>
          </w:p>
        </w:tc>
        <w:tc>
          <w:tcPr>
            <w:tcW w:w="221" w:type="pct"/>
            <w:shd w:val="clear" w:color="auto" w:fill="auto"/>
            <w:noWrap/>
            <w:textDirection w:val="btLr"/>
            <w:vAlign w:val="center"/>
            <w:hideMark/>
          </w:tcPr>
          <w:p w14:paraId="3CE619D9" w14:textId="77777777" w:rsidR="00113DCE" w:rsidRPr="00F75294" w:rsidRDefault="00113DCE" w:rsidP="00F75294">
            <w:pPr>
              <w:ind w:left="113" w:right="113"/>
              <w:jc w:val="center"/>
              <w:rPr>
                <w:color w:val="000000" w:themeColor="text1"/>
                <w:sz w:val="20"/>
              </w:rPr>
            </w:pPr>
            <w:r w:rsidRPr="00F75294">
              <w:rPr>
                <w:color w:val="000000" w:themeColor="text1"/>
                <w:sz w:val="20"/>
              </w:rPr>
              <w:t xml:space="preserve">219,345 </w:t>
            </w:r>
          </w:p>
        </w:tc>
        <w:tc>
          <w:tcPr>
            <w:tcW w:w="223" w:type="pct"/>
            <w:shd w:val="clear" w:color="auto" w:fill="auto"/>
            <w:noWrap/>
            <w:textDirection w:val="btLr"/>
            <w:vAlign w:val="center"/>
            <w:hideMark/>
          </w:tcPr>
          <w:p w14:paraId="627A7086" w14:textId="77777777" w:rsidR="00113DCE" w:rsidRPr="00F75294" w:rsidRDefault="00113DCE" w:rsidP="00F75294">
            <w:pPr>
              <w:ind w:left="113" w:right="113"/>
              <w:jc w:val="center"/>
              <w:rPr>
                <w:color w:val="000000" w:themeColor="text1"/>
                <w:sz w:val="20"/>
              </w:rPr>
            </w:pPr>
            <w:r w:rsidRPr="00F75294">
              <w:rPr>
                <w:color w:val="000000" w:themeColor="text1"/>
                <w:sz w:val="20"/>
              </w:rPr>
              <w:t xml:space="preserve">230,000 </w:t>
            </w:r>
          </w:p>
        </w:tc>
        <w:tc>
          <w:tcPr>
            <w:tcW w:w="179" w:type="pct"/>
            <w:gridSpan w:val="2"/>
            <w:shd w:val="clear" w:color="auto" w:fill="auto"/>
            <w:noWrap/>
            <w:textDirection w:val="btLr"/>
            <w:vAlign w:val="center"/>
            <w:hideMark/>
          </w:tcPr>
          <w:p w14:paraId="0E3BA497" w14:textId="77777777" w:rsidR="00113DCE" w:rsidRPr="00F75294" w:rsidRDefault="00113DCE" w:rsidP="00F75294">
            <w:pPr>
              <w:ind w:left="113" w:right="113"/>
              <w:jc w:val="center"/>
              <w:rPr>
                <w:color w:val="000000" w:themeColor="text1"/>
                <w:sz w:val="20"/>
              </w:rPr>
            </w:pPr>
            <w:r w:rsidRPr="00F75294">
              <w:rPr>
                <w:color w:val="000000" w:themeColor="text1"/>
                <w:sz w:val="20"/>
              </w:rPr>
              <w:t xml:space="preserve">230,000 </w:t>
            </w:r>
          </w:p>
        </w:tc>
        <w:tc>
          <w:tcPr>
            <w:tcW w:w="188" w:type="pct"/>
            <w:shd w:val="clear" w:color="auto" w:fill="auto"/>
            <w:noWrap/>
            <w:textDirection w:val="btLr"/>
            <w:vAlign w:val="center"/>
            <w:hideMark/>
          </w:tcPr>
          <w:p w14:paraId="2125FB84" w14:textId="77777777" w:rsidR="00113DCE" w:rsidRPr="00F75294" w:rsidRDefault="00113DCE" w:rsidP="00F75294">
            <w:pPr>
              <w:ind w:left="113" w:right="113"/>
              <w:jc w:val="center"/>
              <w:rPr>
                <w:color w:val="000000" w:themeColor="text1"/>
                <w:sz w:val="20"/>
              </w:rPr>
            </w:pPr>
            <w:r w:rsidRPr="00F75294">
              <w:rPr>
                <w:color w:val="000000" w:themeColor="text1"/>
                <w:sz w:val="20"/>
              </w:rPr>
              <w:t> </w:t>
            </w:r>
            <w:r>
              <w:rPr>
                <w:color w:val="000000" w:themeColor="text1"/>
                <w:sz w:val="20"/>
              </w:rPr>
              <w:t>0,00</w:t>
            </w:r>
          </w:p>
        </w:tc>
        <w:tc>
          <w:tcPr>
            <w:tcW w:w="221" w:type="pct"/>
            <w:gridSpan w:val="3"/>
            <w:shd w:val="clear" w:color="auto" w:fill="auto"/>
            <w:noWrap/>
            <w:textDirection w:val="btLr"/>
            <w:vAlign w:val="center"/>
            <w:hideMark/>
          </w:tcPr>
          <w:p w14:paraId="492EB571" w14:textId="77777777" w:rsidR="00113DCE" w:rsidRPr="00F75294" w:rsidRDefault="00113DCE" w:rsidP="00F75294">
            <w:pPr>
              <w:ind w:left="113" w:right="113"/>
              <w:jc w:val="center"/>
              <w:rPr>
                <w:color w:val="000000" w:themeColor="text1"/>
                <w:sz w:val="20"/>
              </w:rPr>
            </w:pPr>
            <w:r>
              <w:rPr>
                <w:color w:val="000000" w:themeColor="text1"/>
                <w:sz w:val="20"/>
              </w:rPr>
              <w:t>0,00</w:t>
            </w:r>
            <w:r w:rsidRPr="00F75294">
              <w:rPr>
                <w:color w:val="000000" w:themeColor="text1"/>
                <w:sz w:val="20"/>
              </w:rPr>
              <w:t> </w:t>
            </w:r>
          </w:p>
        </w:tc>
        <w:tc>
          <w:tcPr>
            <w:tcW w:w="222" w:type="pct"/>
            <w:shd w:val="clear" w:color="auto" w:fill="auto"/>
            <w:noWrap/>
            <w:textDirection w:val="btLr"/>
            <w:vAlign w:val="center"/>
            <w:hideMark/>
          </w:tcPr>
          <w:p w14:paraId="1FF39CA0" w14:textId="77777777" w:rsidR="00113DCE" w:rsidRPr="00F75294" w:rsidRDefault="00113DCE" w:rsidP="00F75294">
            <w:pPr>
              <w:ind w:left="113" w:right="113"/>
              <w:jc w:val="center"/>
              <w:rPr>
                <w:color w:val="000000" w:themeColor="text1"/>
                <w:sz w:val="20"/>
              </w:rPr>
            </w:pPr>
            <w:r w:rsidRPr="00F75294">
              <w:rPr>
                <w:color w:val="000000" w:themeColor="text1"/>
                <w:sz w:val="20"/>
              </w:rPr>
              <w:t>230,000</w:t>
            </w:r>
          </w:p>
        </w:tc>
        <w:tc>
          <w:tcPr>
            <w:tcW w:w="201" w:type="pct"/>
            <w:gridSpan w:val="3"/>
            <w:shd w:val="clear" w:color="auto" w:fill="auto"/>
            <w:noWrap/>
            <w:textDirection w:val="btLr"/>
            <w:vAlign w:val="center"/>
            <w:hideMark/>
          </w:tcPr>
          <w:p w14:paraId="5FCC612B" w14:textId="77777777" w:rsidR="00113DCE" w:rsidRPr="00F75294" w:rsidRDefault="00113DCE" w:rsidP="00F75294">
            <w:pPr>
              <w:ind w:left="113" w:right="113"/>
              <w:jc w:val="center"/>
              <w:rPr>
                <w:color w:val="000000" w:themeColor="text1"/>
                <w:sz w:val="20"/>
              </w:rPr>
            </w:pPr>
            <w:r w:rsidRPr="00F75294">
              <w:rPr>
                <w:color w:val="000000" w:themeColor="text1"/>
                <w:sz w:val="20"/>
              </w:rPr>
              <w:t>230,000</w:t>
            </w:r>
          </w:p>
        </w:tc>
        <w:tc>
          <w:tcPr>
            <w:tcW w:w="165" w:type="pct"/>
            <w:gridSpan w:val="4"/>
            <w:textDirection w:val="btLr"/>
            <w:vAlign w:val="center"/>
          </w:tcPr>
          <w:p w14:paraId="3EB88D8E" w14:textId="77777777" w:rsidR="00113DCE" w:rsidRPr="00F75294" w:rsidRDefault="00113DCE" w:rsidP="00F75294">
            <w:pPr>
              <w:ind w:left="113" w:right="113"/>
              <w:jc w:val="center"/>
              <w:rPr>
                <w:color w:val="000000" w:themeColor="text1"/>
                <w:sz w:val="20"/>
              </w:rPr>
            </w:pPr>
            <w:r w:rsidRPr="00F75294">
              <w:rPr>
                <w:color w:val="000000" w:themeColor="text1"/>
                <w:sz w:val="20"/>
              </w:rPr>
              <w:t>230,000</w:t>
            </w:r>
          </w:p>
        </w:tc>
        <w:tc>
          <w:tcPr>
            <w:tcW w:w="173" w:type="pct"/>
            <w:gridSpan w:val="5"/>
            <w:textDirection w:val="btLr"/>
            <w:vAlign w:val="center"/>
          </w:tcPr>
          <w:p w14:paraId="491B5FBF" w14:textId="77777777" w:rsidR="00113DCE" w:rsidRPr="00F75294" w:rsidRDefault="00113DCE" w:rsidP="00F75294">
            <w:pPr>
              <w:ind w:left="113" w:right="113"/>
              <w:jc w:val="center"/>
              <w:rPr>
                <w:color w:val="000000" w:themeColor="text1"/>
                <w:sz w:val="20"/>
              </w:rPr>
            </w:pPr>
            <w:r w:rsidRPr="00F75294">
              <w:rPr>
                <w:color w:val="000000" w:themeColor="text1"/>
                <w:sz w:val="20"/>
              </w:rPr>
              <w:t>230,000</w:t>
            </w:r>
          </w:p>
        </w:tc>
        <w:tc>
          <w:tcPr>
            <w:tcW w:w="179" w:type="pct"/>
            <w:gridSpan w:val="4"/>
            <w:textDirection w:val="btLr"/>
            <w:vAlign w:val="center"/>
          </w:tcPr>
          <w:p w14:paraId="3A34F017" w14:textId="77777777" w:rsidR="00113DCE" w:rsidRPr="00F75294" w:rsidRDefault="00113DCE" w:rsidP="00F75294">
            <w:pPr>
              <w:ind w:left="113" w:right="113"/>
              <w:jc w:val="center"/>
              <w:rPr>
                <w:color w:val="000000" w:themeColor="text1"/>
                <w:sz w:val="20"/>
              </w:rPr>
            </w:pPr>
            <w:r w:rsidRPr="00F75294">
              <w:rPr>
                <w:color w:val="000000" w:themeColor="text1"/>
                <w:sz w:val="20"/>
              </w:rPr>
              <w:t>230,000</w:t>
            </w:r>
          </w:p>
        </w:tc>
        <w:tc>
          <w:tcPr>
            <w:tcW w:w="181" w:type="pct"/>
            <w:gridSpan w:val="4"/>
            <w:textDirection w:val="btLr"/>
          </w:tcPr>
          <w:p w14:paraId="1BEB63B2" w14:textId="77777777" w:rsidR="00113DCE" w:rsidRPr="00F75294" w:rsidRDefault="00113DCE" w:rsidP="00F75294">
            <w:pPr>
              <w:ind w:left="113" w:right="113"/>
              <w:jc w:val="center"/>
              <w:rPr>
                <w:color w:val="000000" w:themeColor="text1"/>
                <w:sz w:val="20"/>
              </w:rPr>
            </w:pPr>
            <w:r w:rsidRPr="00F75294">
              <w:rPr>
                <w:color w:val="000000" w:themeColor="text1"/>
                <w:sz w:val="20"/>
              </w:rPr>
              <w:t>230,000</w:t>
            </w:r>
          </w:p>
        </w:tc>
        <w:tc>
          <w:tcPr>
            <w:tcW w:w="255" w:type="pct"/>
            <w:gridSpan w:val="4"/>
            <w:shd w:val="clear" w:color="auto" w:fill="auto"/>
            <w:noWrap/>
            <w:textDirection w:val="btLr"/>
            <w:vAlign w:val="center"/>
            <w:hideMark/>
          </w:tcPr>
          <w:p w14:paraId="305C6620" w14:textId="77777777" w:rsidR="00113DCE" w:rsidRPr="00F75294" w:rsidRDefault="00113DCE" w:rsidP="00F75294">
            <w:pPr>
              <w:ind w:left="113" w:right="113"/>
              <w:jc w:val="center"/>
              <w:rPr>
                <w:color w:val="000000" w:themeColor="text1"/>
                <w:sz w:val="20"/>
              </w:rPr>
            </w:pPr>
            <w:r w:rsidRPr="00F75294">
              <w:rPr>
                <w:color w:val="000000" w:themeColor="text1"/>
                <w:sz w:val="20"/>
              </w:rPr>
              <w:t>2623,705</w:t>
            </w:r>
          </w:p>
        </w:tc>
        <w:tc>
          <w:tcPr>
            <w:tcW w:w="417" w:type="pct"/>
            <w:gridSpan w:val="4"/>
            <w:vMerge/>
            <w:shd w:val="clear" w:color="auto" w:fill="auto"/>
            <w:vAlign w:val="center"/>
            <w:hideMark/>
          </w:tcPr>
          <w:p w14:paraId="63C6B7E2" w14:textId="77777777" w:rsidR="00113DCE" w:rsidRPr="00C904CF" w:rsidRDefault="00113DCE" w:rsidP="001715F0">
            <w:pPr>
              <w:rPr>
                <w:sz w:val="20"/>
              </w:rPr>
            </w:pPr>
          </w:p>
        </w:tc>
      </w:tr>
      <w:tr w:rsidR="00113DCE" w:rsidRPr="00C904CF" w14:paraId="789C82A0" w14:textId="77777777" w:rsidTr="00113DCE">
        <w:trPr>
          <w:gridAfter w:val="1"/>
          <w:wAfter w:w="6" w:type="pct"/>
          <w:cantSplit/>
          <w:trHeight w:val="1134"/>
        </w:trPr>
        <w:tc>
          <w:tcPr>
            <w:tcW w:w="648" w:type="pct"/>
            <w:gridSpan w:val="4"/>
            <w:shd w:val="clear" w:color="auto" w:fill="auto"/>
            <w:noWrap/>
            <w:hideMark/>
          </w:tcPr>
          <w:p w14:paraId="0259B7DC" w14:textId="77777777" w:rsidR="00113DCE" w:rsidRPr="00C904CF" w:rsidRDefault="00113DCE" w:rsidP="001715F0">
            <w:pPr>
              <w:rPr>
                <w:sz w:val="20"/>
              </w:rPr>
            </w:pPr>
            <w:r w:rsidRPr="00C904CF">
              <w:rPr>
                <w:sz w:val="20"/>
              </w:rPr>
              <w:t>Итого по задаче 5</w:t>
            </w:r>
          </w:p>
        </w:tc>
        <w:tc>
          <w:tcPr>
            <w:tcW w:w="271" w:type="pct"/>
            <w:gridSpan w:val="2"/>
            <w:shd w:val="clear" w:color="auto" w:fill="auto"/>
            <w:hideMark/>
          </w:tcPr>
          <w:p w14:paraId="46EF30E3" w14:textId="77777777" w:rsidR="00113DCE" w:rsidRPr="00C904CF" w:rsidRDefault="00113DCE" w:rsidP="001715F0">
            <w:pPr>
              <w:jc w:val="center"/>
              <w:rPr>
                <w:sz w:val="20"/>
              </w:rPr>
            </w:pPr>
            <w:r w:rsidRPr="00C904CF">
              <w:rPr>
                <w:sz w:val="20"/>
              </w:rPr>
              <w:t> </w:t>
            </w:r>
          </w:p>
        </w:tc>
        <w:tc>
          <w:tcPr>
            <w:tcW w:w="134" w:type="pct"/>
            <w:shd w:val="clear" w:color="auto" w:fill="auto"/>
            <w:hideMark/>
          </w:tcPr>
          <w:p w14:paraId="6133569F" w14:textId="77777777" w:rsidR="00113DCE" w:rsidRPr="00C904CF" w:rsidRDefault="00113DCE" w:rsidP="001715F0">
            <w:pPr>
              <w:jc w:val="center"/>
              <w:rPr>
                <w:sz w:val="20"/>
              </w:rPr>
            </w:pPr>
            <w:r w:rsidRPr="00C904CF">
              <w:rPr>
                <w:sz w:val="20"/>
              </w:rPr>
              <w:t> </w:t>
            </w:r>
          </w:p>
        </w:tc>
        <w:tc>
          <w:tcPr>
            <w:tcW w:w="134" w:type="pct"/>
            <w:gridSpan w:val="2"/>
            <w:shd w:val="clear" w:color="auto" w:fill="auto"/>
            <w:hideMark/>
          </w:tcPr>
          <w:p w14:paraId="098F00A9" w14:textId="77777777" w:rsidR="00113DCE" w:rsidRPr="00C904CF" w:rsidRDefault="00113DCE" w:rsidP="001715F0">
            <w:pPr>
              <w:jc w:val="center"/>
              <w:rPr>
                <w:sz w:val="20"/>
              </w:rPr>
            </w:pPr>
            <w:r w:rsidRPr="00C904CF">
              <w:rPr>
                <w:sz w:val="20"/>
              </w:rPr>
              <w:t> </w:t>
            </w:r>
          </w:p>
        </w:tc>
        <w:tc>
          <w:tcPr>
            <w:tcW w:w="235" w:type="pct"/>
            <w:gridSpan w:val="2"/>
            <w:shd w:val="clear" w:color="auto" w:fill="auto"/>
            <w:hideMark/>
          </w:tcPr>
          <w:p w14:paraId="4E190047" w14:textId="77777777" w:rsidR="00113DCE" w:rsidRPr="00C904CF" w:rsidRDefault="00113DCE" w:rsidP="001715F0">
            <w:pPr>
              <w:jc w:val="center"/>
              <w:rPr>
                <w:sz w:val="20"/>
              </w:rPr>
            </w:pPr>
            <w:r w:rsidRPr="00C904CF">
              <w:rPr>
                <w:sz w:val="20"/>
              </w:rPr>
              <w:t> </w:t>
            </w:r>
          </w:p>
        </w:tc>
        <w:tc>
          <w:tcPr>
            <w:tcW w:w="118" w:type="pct"/>
            <w:shd w:val="clear" w:color="auto" w:fill="auto"/>
            <w:hideMark/>
          </w:tcPr>
          <w:p w14:paraId="302C7611" w14:textId="77777777" w:rsidR="00113DCE" w:rsidRPr="00C904CF" w:rsidRDefault="00113DCE" w:rsidP="001715F0">
            <w:pPr>
              <w:jc w:val="center"/>
              <w:rPr>
                <w:sz w:val="20"/>
              </w:rPr>
            </w:pPr>
            <w:r w:rsidRPr="00C904CF">
              <w:rPr>
                <w:sz w:val="20"/>
              </w:rPr>
              <w:t> </w:t>
            </w:r>
          </w:p>
        </w:tc>
        <w:tc>
          <w:tcPr>
            <w:tcW w:w="178" w:type="pct"/>
            <w:shd w:val="clear" w:color="auto" w:fill="auto"/>
            <w:noWrap/>
            <w:textDirection w:val="btLr"/>
            <w:vAlign w:val="center"/>
            <w:hideMark/>
          </w:tcPr>
          <w:p w14:paraId="34BA2E96" w14:textId="77777777" w:rsidR="00113DCE" w:rsidRPr="00F75294" w:rsidRDefault="00113DCE" w:rsidP="00F75294">
            <w:pPr>
              <w:ind w:left="113" w:right="113"/>
              <w:jc w:val="center"/>
              <w:rPr>
                <w:color w:val="000000" w:themeColor="text1"/>
                <w:sz w:val="20"/>
              </w:rPr>
            </w:pPr>
            <w:r w:rsidRPr="00F75294">
              <w:rPr>
                <w:color w:val="000000" w:themeColor="text1"/>
                <w:sz w:val="20"/>
              </w:rPr>
              <w:t xml:space="preserve">1 830,275 </w:t>
            </w:r>
          </w:p>
        </w:tc>
        <w:tc>
          <w:tcPr>
            <w:tcW w:w="221" w:type="pct"/>
            <w:gridSpan w:val="2"/>
            <w:shd w:val="clear" w:color="auto" w:fill="auto"/>
            <w:noWrap/>
            <w:textDirection w:val="btLr"/>
            <w:vAlign w:val="center"/>
            <w:hideMark/>
          </w:tcPr>
          <w:p w14:paraId="659A041C" w14:textId="77777777" w:rsidR="00113DCE" w:rsidRPr="00F75294" w:rsidRDefault="00113DCE" w:rsidP="00F75294">
            <w:pPr>
              <w:ind w:left="113" w:right="113"/>
              <w:jc w:val="center"/>
              <w:rPr>
                <w:color w:val="000000" w:themeColor="text1"/>
                <w:sz w:val="20"/>
              </w:rPr>
            </w:pPr>
            <w:r w:rsidRPr="00F75294">
              <w:rPr>
                <w:color w:val="000000" w:themeColor="text1"/>
                <w:sz w:val="20"/>
              </w:rPr>
              <w:t xml:space="preserve">1 849,456 </w:t>
            </w:r>
          </w:p>
        </w:tc>
        <w:tc>
          <w:tcPr>
            <w:tcW w:w="230" w:type="pct"/>
            <w:gridSpan w:val="3"/>
            <w:shd w:val="clear" w:color="auto" w:fill="auto"/>
            <w:noWrap/>
            <w:textDirection w:val="btLr"/>
            <w:vAlign w:val="center"/>
            <w:hideMark/>
          </w:tcPr>
          <w:p w14:paraId="609C9B48" w14:textId="77777777" w:rsidR="00113DCE" w:rsidRPr="00F75294" w:rsidRDefault="00113DCE" w:rsidP="00F75294">
            <w:pPr>
              <w:ind w:left="113" w:right="113"/>
              <w:jc w:val="center"/>
              <w:rPr>
                <w:color w:val="000000" w:themeColor="text1"/>
                <w:sz w:val="20"/>
              </w:rPr>
            </w:pPr>
            <w:r w:rsidRPr="00F75294">
              <w:rPr>
                <w:color w:val="000000" w:themeColor="text1"/>
                <w:sz w:val="20"/>
              </w:rPr>
              <w:t xml:space="preserve">2 172,308 </w:t>
            </w:r>
          </w:p>
        </w:tc>
        <w:tc>
          <w:tcPr>
            <w:tcW w:w="221" w:type="pct"/>
            <w:shd w:val="clear" w:color="auto" w:fill="auto"/>
            <w:noWrap/>
            <w:textDirection w:val="btLr"/>
            <w:vAlign w:val="center"/>
            <w:hideMark/>
          </w:tcPr>
          <w:p w14:paraId="72FE15AF" w14:textId="77777777" w:rsidR="00113DCE" w:rsidRPr="00F75294" w:rsidRDefault="00113DCE" w:rsidP="00F75294">
            <w:pPr>
              <w:ind w:left="113" w:right="113"/>
              <w:jc w:val="center"/>
              <w:rPr>
                <w:color w:val="000000" w:themeColor="text1"/>
                <w:sz w:val="20"/>
              </w:rPr>
            </w:pPr>
            <w:r w:rsidRPr="00F75294">
              <w:rPr>
                <w:color w:val="000000" w:themeColor="text1"/>
                <w:sz w:val="20"/>
              </w:rPr>
              <w:t xml:space="preserve">2 282,141 </w:t>
            </w:r>
          </w:p>
        </w:tc>
        <w:tc>
          <w:tcPr>
            <w:tcW w:w="223" w:type="pct"/>
            <w:shd w:val="clear" w:color="auto" w:fill="auto"/>
            <w:noWrap/>
            <w:textDirection w:val="btLr"/>
            <w:vAlign w:val="center"/>
            <w:hideMark/>
          </w:tcPr>
          <w:p w14:paraId="1892D66F" w14:textId="77777777" w:rsidR="00113DCE" w:rsidRPr="00F75294" w:rsidRDefault="00113DCE" w:rsidP="00F75294">
            <w:pPr>
              <w:ind w:left="113" w:right="113"/>
              <w:jc w:val="center"/>
              <w:rPr>
                <w:color w:val="000000" w:themeColor="text1"/>
                <w:sz w:val="20"/>
              </w:rPr>
            </w:pPr>
            <w:r w:rsidRPr="00F75294">
              <w:rPr>
                <w:color w:val="000000" w:themeColor="text1"/>
                <w:sz w:val="20"/>
              </w:rPr>
              <w:t xml:space="preserve">2 117,551 </w:t>
            </w:r>
          </w:p>
        </w:tc>
        <w:tc>
          <w:tcPr>
            <w:tcW w:w="179" w:type="pct"/>
            <w:gridSpan w:val="2"/>
            <w:shd w:val="clear" w:color="auto" w:fill="auto"/>
            <w:noWrap/>
            <w:textDirection w:val="btLr"/>
            <w:vAlign w:val="center"/>
            <w:hideMark/>
          </w:tcPr>
          <w:p w14:paraId="54391D8A" w14:textId="77777777" w:rsidR="00113DCE" w:rsidRPr="00F75294" w:rsidRDefault="00113DCE" w:rsidP="00F75294">
            <w:pPr>
              <w:ind w:left="113" w:right="113"/>
              <w:jc w:val="center"/>
              <w:rPr>
                <w:color w:val="000000" w:themeColor="text1"/>
                <w:sz w:val="20"/>
              </w:rPr>
            </w:pPr>
            <w:r w:rsidRPr="00F75294">
              <w:rPr>
                <w:color w:val="000000" w:themeColor="text1"/>
                <w:sz w:val="20"/>
              </w:rPr>
              <w:t xml:space="preserve">2 241,300 </w:t>
            </w:r>
          </w:p>
        </w:tc>
        <w:tc>
          <w:tcPr>
            <w:tcW w:w="188" w:type="pct"/>
            <w:shd w:val="clear" w:color="auto" w:fill="auto"/>
            <w:noWrap/>
            <w:textDirection w:val="btLr"/>
            <w:vAlign w:val="center"/>
            <w:hideMark/>
          </w:tcPr>
          <w:p w14:paraId="2E2F2055" w14:textId="77777777" w:rsidR="00113DCE" w:rsidRPr="00F75294" w:rsidRDefault="00113DCE" w:rsidP="00F75294">
            <w:pPr>
              <w:ind w:left="113" w:right="113"/>
              <w:jc w:val="center"/>
              <w:rPr>
                <w:color w:val="000000" w:themeColor="text1"/>
                <w:sz w:val="20"/>
              </w:rPr>
            </w:pPr>
            <w:r w:rsidRPr="00F75294">
              <w:rPr>
                <w:color w:val="000000" w:themeColor="text1"/>
                <w:sz w:val="20"/>
              </w:rPr>
              <w:t xml:space="preserve">2 159,600 </w:t>
            </w:r>
          </w:p>
        </w:tc>
        <w:tc>
          <w:tcPr>
            <w:tcW w:w="221" w:type="pct"/>
            <w:gridSpan w:val="3"/>
            <w:shd w:val="clear" w:color="auto" w:fill="auto"/>
            <w:noWrap/>
            <w:textDirection w:val="btLr"/>
            <w:vAlign w:val="center"/>
            <w:hideMark/>
          </w:tcPr>
          <w:p w14:paraId="60F8379E" w14:textId="77777777" w:rsidR="00113DCE" w:rsidRPr="00F75294" w:rsidRDefault="00113DCE" w:rsidP="00F75294">
            <w:pPr>
              <w:ind w:left="113" w:right="113"/>
              <w:jc w:val="center"/>
              <w:rPr>
                <w:color w:val="000000" w:themeColor="text1"/>
                <w:sz w:val="20"/>
              </w:rPr>
            </w:pPr>
            <w:r w:rsidRPr="00F75294">
              <w:rPr>
                <w:color w:val="000000" w:themeColor="text1"/>
                <w:sz w:val="20"/>
              </w:rPr>
              <w:t>2665,513</w:t>
            </w:r>
          </w:p>
        </w:tc>
        <w:tc>
          <w:tcPr>
            <w:tcW w:w="222" w:type="pct"/>
            <w:shd w:val="clear" w:color="auto" w:fill="auto"/>
            <w:noWrap/>
            <w:textDirection w:val="btLr"/>
            <w:vAlign w:val="center"/>
            <w:hideMark/>
          </w:tcPr>
          <w:p w14:paraId="2D7A80F7" w14:textId="77777777" w:rsidR="00113DCE" w:rsidRPr="00F75294" w:rsidRDefault="00113DCE" w:rsidP="00F75294">
            <w:pPr>
              <w:ind w:left="113" w:right="113"/>
              <w:jc w:val="center"/>
              <w:rPr>
                <w:color w:val="000000" w:themeColor="text1"/>
                <w:sz w:val="20"/>
              </w:rPr>
            </w:pPr>
            <w:r w:rsidRPr="00F75294">
              <w:rPr>
                <w:color w:val="000000" w:themeColor="text1"/>
                <w:sz w:val="20"/>
              </w:rPr>
              <w:t>3752,500</w:t>
            </w:r>
          </w:p>
        </w:tc>
        <w:tc>
          <w:tcPr>
            <w:tcW w:w="201" w:type="pct"/>
            <w:gridSpan w:val="3"/>
            <w:shd w:val="clear" w:color="auto" w:fill="auto"/>
            <w:noWrap/>
            <w:textDirection w:val="btLr"/>
            <w:vAlign w:val="center"/>
            <w:hideMark/>
          </w:tcPr>
          <w:p w14:paraId="4FB25208" w14:textId="77777777" w:rsidR="00113DCE" w:rsidRPr="00F75294" w:rsidRDefault="00113DCE" w:rsidP="00F75294">
            <w:pPr>
              <w:ind w:left="113" w:right="113"/>
              <w:jc w:val="center"/>
              <w:rPr>
                <w:color w:val="000000" w:themeColor="text1"/>
                <w:sz w:val="20"/>
              </w:rPr>
            </w:pPr>
            <w:r w:rsidRPr="00F75294">
              <w:rPr>
                <w:color w:val="000000" w:themeColor="text1"/>
                <w:sz w:val="20"/>
              </w:rPr>
              <w:t>4582,200</w:t>
            </w:r>
          </w:p>
        </w:tc>
        <w:tc>
          <w:tcPr>
            <w:tcW w:w="165" w:type="pct"/>
            <w:gridSpan w:val="4"/>
            <w:textDirection w:val="btLr"/>
            <w:vAlign w:val="center"/>
          </w:tcPr>
          <w:p w14:paraId="0701CFA2" w14:textId="77777777" w:rsidR="00113DCE" w:rsidRPr="00F75294" w:rsidRDefault="00113DCE" w:rsidP="00F75294">
            <w:pPr>
              <w:ind w:left="113" w:right="113"/>
              <w:jc w:val="center"/>
              <w:rPr>
                <w:color w:val="000000" w:themeColor="text1"/>
                <w:sz w:val="20"/>
              </w:rPr>
            </w:pPr>
            <w:r w:rsidRPr="00F75294">
              <w:rPr>
                <w:color w:val="000000" w:themeColor="text1"/>
                <w:sz w:val="20"/>
              </w:rPr>
              <w:t>4875,800</w:t>
            </w:r>
          </w:p>
        </w:tc>
        <w:tc>
          <w:tcPr>
            <w:tcW w:w="173" w:type="pct"/>
            <w:gridSpan w:val="5"/>
            <w:textDirection w:val="btLr"/>
            <w:vAlign w:val="center"/>
          </w:tcPr>
          <w:p w14:paraId="6B871B58" w14:textId="77777777" w:rsidR="00113DCE" w:rsidRPr="00F75294" w:rsidRDefault="00113DCE" w:rsidP="00F75294">
            <w:pPr>
              <w:ind w:left="113" w:right="113"/>
              <w:jc w:val="center"/>
              <w:rPr>
                <w:color w:val="000000" w:themeColor="text1"/>
                <w:sz w:val="20"/>
              </w:rPr>
            </w:pPr>
            <w:r w:rsidRPr="00F75294">
              <w:rPr>
                <w:color w:val="000000" w:themeColor="text1"/>
                <w:sz w:val="20"/>
              </w:rPr>
              <w:t>5098,300</w:t>
            </w:r>
          </w:p>
        </w:tc>
        <w:tc>
          <w:tcPr>
            <w:tcW w:w="179" w:type="pct"/>
            <w:gridSpan w:val="4"/>
            <w:textDirection w:val="btLr"/>
            <w:vAlign w:val="center"/>
          </w:tcPr>
          <w:p w14:paraId="3930E03A" w14:textId="77777777" w:rsidR="00113DCE" w:rsidRPr="00F75294" w:rsidRDefault="00113DCE" w:rsidP="00F75294">
            <w:pPr>
              <w:ind w:left="113" w:right="113"/>
              <w:jc w:val="center"/>
              <w:rPr>
                <w:color w:val="000000" w:themeColor="text1"/>
                <w:sz w:val="20"/>
              </w:rPr>
            </w:pPr>
            <w:r w:rsidRPr="00F75294">
              <w:rPr>
                <w:color w:val="000000" w:themeColor="text1"/>
                <w:sz w:val="20"/>
              </w:rPr>
              <w:t>5098,300</w:t>
            </w:r>
          </w:p>
        </w:tc>
        <w:tc>
          <w:tcPr>
            <w:tcW w:w="181" w:type="pct"/>
            <w:gridSpan w:val="4"/>
            <w:textDirection w:val="btLr"/>
          </w:tcPr>
          <w:p w14:paraId="2316E238" w14:textId="77777777" w:rsidR="00113DCE" w:rsidRPr="00F75294" w:rsidRDefault="00113DCE" w:rsidP="00F75294">
            <w:pPr>
              <w:ind w:left="113" w:right="113"/>
              <w:jc w:val="center"/>
              <w:rPr>
                <w:color w:val="000000" w:themeColor="text1"/>
                <w:sz w:val="20"/>
              </w:rPr>
            </w:pPr>
            <w:r w:rsidRPr="00F75294">
              <w:rPr>
                <w:color w:val="000000" w:themeColor="text1"/>
                <w:sz w:val="20"/>
              </w:rPr>
              <w:t>5098,300</w:t>
            </w:r>
          </w:p>
        </w:tc>
        <w:tc>
          <w:tcPr>
            <w:tcW w:w="255" w:type="pct"/>
            <w:gridSpan w:val="4"/>
            <w:shd w:val="clear" w:color="auto" w:fill="auto"/>
            <w:noWrap/>
            <w:textDirection w:val="btLr"/>
            <w:vAlign w:val="center"/>
            <w:hideMark/>
          </w:tcPr>
          <w:p w14:paraId="3FF14D52" w14:textId="77777777" w:rsidR="00113DCE" w:rsidRPr="00F75294" w:rsidRDefault="00113DCE" w:rsidP="00F75294">
            <w:pPr>
              <w:ind w:left="113" w:right="113"/>
              <w:jc w:val="center"/>
              <w:rPr>
                <w:color w:val="000000" w:themeColor="text1"/>
                <w:sz w:val="20"/>
              </w:rPr>
            </w:pPr>
            <w:r w:rsidRPr="00F75294">
              <w:rPr>
                <w:color w:val="000000" w:themeColor="text1"/>
                <w:sz w:val="20"/>
              </w:rPr>
              <w:t>46204,531</w:t>
            </w:r>
          </w:p>
        </w:tc>
        <w:tc>
          <w:tcPr>
            <w:tcW w:w="417" w:type="pct"/>
            <w:gridSpan w:val="4"/>
            <w:shd w:val="clear" w:color="auto" w:fill="auto"/>
            <w:noWrap/>
            <w:vAlign w:val="bottom"/>
            <w:hideMark/>
          </w:tcPr>
          <w:p w14:paraId="27300780" w14:textId="77777777" w:rsidR="00113DCE" w:rsidRPr="00C904CF" w:rsidRDefault="00113DCE" w:rsidP="001715F0">
            <w:pPr>
              <w:rPr>
                <w:sz w:val="20"/>
              </w:rPr>
            </w:pPr>
            <w:r w:rsidRPr="00C904CF">
              <w:rPr>
                <w:sz w:val="20"/>
              </w:rPr>
              <w:t> </w:t>
            </w:r>
          </w:p>
        </w:tc>
      </w:tr>
      <w:tr w:rsidR="00113DCE" w:rsidRPr="00C904CF" w14:paraId="4CE42A36" w14:textId="77777777" w:rsidTr="00113DCE">
        <w:trPr>
          <w:gridAfter w:val="1"/>
          <w:wAfter w:w="6" w:type="pct"/>
          <w:cantSplit/>
          <w:trHeight w:val="1411"/>
        </w:trPr>
        <w:tc>
          <w:tcPr>
            <w:tcW w:w="648" w:type="pct"/>
            <w:gridSpan w:val="4"/>
            <w:shd w:val="clear" w:color="auto" w:fill="auto"/>
            <w:noWrap/>
            <w:hideMark/>
          </w:tcPr>
          <w:p w14:paraId="274C3F1E" w14:textId="77777777" w:rsidR="00113DCE" w:rsidRPr="00C904CF" w:rsidRDefault="00113DCE" w:rsidP="001715F0">
            <w:pPr>
              <w:rPr>
                <w:sz w:val="20"/>
              </w:rPr>
            </w:pPr>
            <w:r w:rsidRPr="00C904CF">
              <w:rPr>
                <w:sz w:val="20"/>
              </w:rPr>
              <w:lastRenderedPageBreak/>
              <w:t>Всего по подпрограмме 1</w:t>
            </w:r>
          </w:p>
        </w:tc>
        <w:tc>
          <w:tcPr>
            <w:tcW w:w="271" w:type="pct"/>
            <w:gridSpan w:val="2"/>
            <w:shd w:val="clear" w:color="auto" w:fill="auto"/>
            <w:hideMark/>
          </w:tcPr>
          <w:p w14:paraId="331E39A4" w14:textId="77777777" w:rsidR="00113DCE" w:rsidRPr="00C904CF" w:rsidRDefault="00113DCE" w:rsidP="001715F0">
            <w:pPr>
              <w:jc w:val="center"/>
              <w:rPr>
                <w:sz w:val="20"/>
              </w:rPr>
            </w:pPr>
            <w:r w:rsidRPr="00C904CF">
              <w:rPr>
                <w:sz w:val="20"/>
              </w:rPr>
              <w:t> </w:t>
            </w:r>
          </w:p>
        </w:tc>
        <w:tc>
          <w:tcPr>
            <w:tcW w:w="134" w:type="pct"/>
            <w:shd w:val="clear" w:color="auto" w:fill="auto"/>
            <w:hideMark/>
          </w:tcPr>
          <w:p w14:paraId="299616F4" w14:textId="77777777" w:rsidR="00113DCE" w:rsidRPr="00C904CF" w:rsidRDefault="00113DCE" w:rsidP="001715F0">
            <w:pPr>
              <w:jc w:val="center"/>
              <w:rPr>
                <w:sz w:val="20"/>
              </w:rPr>
            </w:pPr>
            <w:r w:rsidRPr="00C904CF">
              <w:rPr>
                <w:sz w:val="20"/>
              </w:rPr>
              <w:t> </w:t>
            </w:r>
          </w:p>
        </w:tc>
        <w:tc>
          <w:tcPr>
            <w:tcW w:w="134" w:type="pct"/>
            <w:gridSpan w:val="2"/>
            <w:shd w:val="clear" w:color="auto" w:fill="auto"/>
            <w:hideMark/>
          </w:tcPr>
          <w:p w14:paraId="7DFB6854" w14:textId="77777777" w:rsidR="00113DCE" w:rsidRPr="00C904CF" w:rsidRDefault="00113DCE" w:rsidP="001715F0">
            <w:pPr>
              <w:jc w:val="center"/>
              <w:rPr>
                <w:sz w:val="20"/>
              </w:rPr>
            </w:pPr>
            <w:r w:rsidRPr="00C904CF">
              <w:rPr>
                <w:sz w:val="20"/>
              </w:rPr>
              <w:t> </w:t>
            </w:r>
          </w:p>
        </w:tc>
        <w:tc>
          <w:tcPr>
            <w:tcW w:w="235" w:type="pct"/>
            <w:gridSpan w:val="2"/>
            <w:shd w:val="clear" w:color="auto" w:fill="auto"/>
            <w:hideMark/>
          </w:tcPr>
          <w:p w14:paraId="30DE489E" w14:textId="77777777" w:rsidR="00113DCE" w:rsidRPr="00C904CF" w:rsidRDefault="00113DCE" w:rsidP="001715F0">
            <w:pPr>
              <w:jc w:val="center"/>
              <w:rPr>
                <w:sz w:val="20"/>
              </w:rPr>
            </w:pPr>
            <w:r w:rsidRPr="00C904CF">
              <w:rPr>
                <w:sz w:val="20"/>
              </w:rPr>
              <w:t> </w:t>
            </w:r>
          </w:p>
        </w:tc>
        <w:tc>
          <w:tcPr>
            <w:tcW w:w="118" w:type="pct"/>
            <w:shd w:val="clear" w:color="auto" w:fill="auto"/>
            <w:hideMark/>
          </w:tcPr>
          <w:p w14:paraId="5A9490AA" w14:textId="77777777" w:rsidR="00113DCE" w:rsidRPr="00C904CF" w:rsidRDefault="00113DCE" w:rsidP="001715F0">
            <w:pPr>
              <w:jc w:val="center"/>
              <w:rPr>
                <w:sz w:val="20"/>
              </w:rPr>
            </w:pPr>
            <w:r w:rsidRPr="00C904CF">
              <w:rPr>
                <w:sz w:val="20"/>
              </w:rPr>
              <w:t> </w:t>
            </w:r>
          </w:p>
        </w:tc>
        <w:tc>
          <w:tcPr>
            <w:tcW w:w="178" w:type="pct"/>
            <w:shd w:val="clear" w:color="auto" w:fill="auto"/>
            <w:noWrap/>
            <w:textDirection w:val="btLr"/>
            <w:vAlign w:val="center"/>
            <w:hideMark/>
          </w:tcPr>
          <w:p w14:paraId="107EBD9A" w14:textId="77777777" w:rsidR="00113DCE" w:rsidRPr="00F75294" w:rsidRDefault="00113DCE" w:rsidP="00F75294">
            <w:pPr>
              <w:ind w:left="113" w:right="113"/>
              <w:jc w:val="center"/>
              <w:rPr>
                <w:color w:val="000000" w:themeColor="text1"/>
                <w:sz w:val="20"/>
              </w:rPr>
            </w:pPr>
            <w:r w:rsidRPr="00F75294">
              <w:rPr>
                <w:color w:val="000000" w:themeColor="text1"/>
                <w:sz w:val="20"/>
              </w:rPr>
              <w:t xml:space="preserve">274 769,148 </w:t>
            </w:r>
          </w:p>
        </w:tc>
        <w:tc>
          <w:tcPr>
            <w:tcW w:w="221" w:type="pct"/>
            <w:gridSpan w:val="2"/>
            <w:shd w:val="clear" w:color="auto" w:fill="auto"/>
            <w:noWrap/>
            <w:textDirection w:val="btLr"/>
            <w:vAlign w:val="center"/>
            <w:hideMark/>
          </w:tcPr>
          <w:p w14:paraId="693C6960" w14:textId="77777777" w:rsidR="00113DCE" w:rsidRPr="00F75294" w:rsidRDefault="00113DCE" w:rsidP="00F75294">
            <w:pPr>
              <w:ind w:left="113" w:right="113"/>
              <w:jc w:val="center"/>
              <w:rPr>
                <w:color w:val="000000" w:themeColor="text1"/>
                <w:sz w:val="20"/>
              </w:rPr>
            </w:pPr>
            <w:r w:rsidRPr="00F75294">
              <w:rPr>
                <w:color w:val="000000" w:themeColor="text1"/>
                <w:sz w:val="20"/>
              </w:rPr>
              <w:t xml:space="preserve">277 901,743 </w:t>
            </w:r>
          </w:p>
        </w:tc>
        <w:tc>
          <w:tcPr>
            <w:tcW w:w="230" w:type="pct"/>
            <w:gridSpan w:val="3"/>
            <w:shd w:val="clear" w:color="auto" w:fill="auto"/>
            <w:noWrap/>
            <w:textDirection w:val="btLr"/>
            <w:vAlign w:val="center"/>
            <w:hideMark/>
          </w:tcPr>
          <w:p w14:paraId="4DA37D10" w14:textId="77777777" w:rsidR="00113DCE" w:rsidRPr="00F75294" w:rsidRDefault="00113DCE" w:rsidP="00F75294">
            <w:pPr>
              <w:ind w:left="113" w:right="113"/>
              <w:jc w:val="center"/>
              <w:rPr>
                <w:color w:val="000000" w:themeColor="text1"/>
                <w:sz w:val="20"/>
              </w:rPr>
            </w:pPr>
            <w:r w:rsidRPr="00F75294">
              <w:rPr>
                <w:color w:val="000000" w:themeColor="text1"/>
                <w:sz w:val="20"/>
              </w:rPr>
              <w:t xml:space="preserve">306 587,149 </w:t>
            </w:r>
          </w:p>
        </w:tc>
        <w:tc>
          <w:tcPr>
            <w:tcW w:w="221" w:type="pct"/>
            <w:shd w:val="clear" w:color="auto" w:fill="auto"/>
            <w:noWrap/>
            <w:textDirection w:val="btLr"/>
            <w:vAlign w:val="center"/>
            <w:hideMark/>
          </w:tcPr>
          <w:p w14:paraId="1401ABF4" w14:textId="77777777" w:rsidR="00113DCE" w:rsidRPr="00F75294" w:rsidRDefault="00113DCE" w:rsidP="00F75294">
            <w:pPr>
              <w:ind w:left="113" w:right="113"/>
              <w:jc w:val="center"/>
              <w:rPr>
                <w:color w:val="000000" w:themeColor="text1"/>
                <w:sz w:val="20"/>
              </w:rPr>
            </w:pPr>
            <w:r w:rsidRPr="00F75294">
              <w:rPr>
                <w:color w:val="000000" w:themeColor="text1"/>
                <w:sz w:val="20"/>
              </w:rPr>
              <w:t xml:space="preserve">333 007,605 </w:t>
            </w:r>
          </w:p>
        </w:tc>
        <w:tc>
          <w:tcPr>
            <w:tcW w:w="223" w:type="pct"/>
            <w:shd w:val="clear" w:color="auto" w:fill="auto"/>
            <w:noWrap/>
            <w:textDirection w:val="btLr"/>
            <w:vAlign w:val="center"/>
            <w:hideMark/>
          </w:tcPr>
          <w:p w14:paraId="1F2E5AA7" w14:textId="77777777" w:rsidR="00113DCE" w:rsidRPr="00F75294" w:rsidRDefault="00113DCE" w:rsidP="00F75294">
            <w:pPr>
              <w:ind w:left="113" w:right="113"/>
              <w:jc w:val="center"/>
              <w:rPr>
                <w:color w:val="000000" w:themeColor="text1"/>
                <w:sz w:val="20"/>
              </w:rPr>
            </w:pPr>
            <w:r w:rsidRPr="00F75294">
              <w:rPr>
                <w:color w:val="000000" w:themeColor="text1"/>
                <w:sz w:val="20"/>
              </w:rPr>
              <w:t xml:space="preserve">378 494,869 </w:t>
            </w:r>
          </w:p>
        </w:tc>
        <w:tc>
          <w:tcPr>
            <w:tcW w:w="179" w:type="pct"/>
            <w:gridSpan w:val="2"/>
            <w:shd w:val="clear" w:color="auto" w:fill="auto"/>
            <w:noWrap/>
            <w:textDirection w:val="btLr"/>
            <w:vAlign w:val="center"/>
            <w:hideMark/>
          </w:tcPr>
          <w:p w14:paraId="5058762F" w14:textId="77777777" w:rsidR="00113DCE" w:rsidRPr="00F75294" w:rsidRDefault="00113DCE" w:rsidP="00F75294">
            <w:pPr>
              <w:ind w:left="113" w:right="113"/>
              <w:jc w:val="center"/>
              <w:rPr>
                <w:color w:val="000000" w:themeColor="text1"/>
                <w:sz w:val="20"/>
              </w:rPr>
            </w:pPr>
            <w:r w:rsidRPr="00F75294">
              <w:rPr>
                <w:color w:val="000000" w:themeColor="text1"/>
                <w:sz w:val="20"/>
              </w:rPr>
              <w:t xml:space="preserve">408 250,666 </w:t>
            </w:r>
          </w:p>
        </w:tc>
        <w:tc>
          <w:tcPr>
            <w:tcW w:w="188" w:type="pct"/>
            <w:shd w:val="clear" w:color="auto" w:fill="auto"/>
            <w:noWrap/>
            <w:textDirection w:val="btLr"/>
            <w:vAlign w:val="center"/>
            <w:hideMark/>
          </w:tcPr>
          <w:p w14:paraId="6CBAC7C8" w14:textId="77777777" w:rsidR="00113DCE" w:rsidRPr="00F75294" w:rsidRDefault="00113DCE" w:rsidP="00F75294">
            <w:pPr>
              <w:ind w:left="113" w:right="113"/>
              <w:jc w:val="center"/>
              <w:rPr>
                <w:color w:val="000000" w:themeColor="text1"/>
                <w:sz w:val="20"/>
              </w:rPr>
            </w:pPr>
            <w:r w:rsidRPr="00F75294">
              <w:rPr>
                <w:color w:val="000000" w:themeColor="text1"/>
                <w:sz w:val="20"/>
              </w:rPr>
              <w:t xml:space="preserve">416 287,021 </w:t>
            </w:r>
          </w:p>
        </w:tc>
        <w:tc>
          <w:tcPr>
            <w:tcW w:w="221" w:type="pct"/>
            <w:gridSpan w:val="3"/>
            <w:shd w:val="clear" w:color="auto" w:fill="auto"/>
            <w:noWrap/>
            <w:textDirection w:val="btLr"/>
            <w:vAlign w:val="center"/>
            <w:hideMark/>
          </w:tcPr>
          <w:p w14:paraId="548F3446" w14:textId="77777777" w:rsidR="00113DCE" w:rsidRPr="00F75294" w:rsidRDefault="00113DCE" w:rsidP="00F75294">
            <w:pPr>
              <w:ind w:left="113" w:right="113"/>
              <w:jc w:val="center"/>
              <w:rPr>
                <w:bCs/>
                <w:color w:val="000000" w:themeColor="text1"/>
                <w:sz w:val="20"/>
              </w:rPr>
            </w:pPr>
            <w:r w:rsidRPr="00F75294">
              <w:rPr>
                <w:bCs/>
                <w:color w:val="000000" w:themeColor="text1"/>
                <w:sz w:val="20"/>
              </w:rPr>
              <w:t>449503,155</w:t>
            </w:r>
          </w:p>
        </w:tc>
        <w:tc>
          <w:tcPr>
            <w:tcW w:w="222" w:type="pct"/>
            <w:shd w:val="clear" w:color="auto" w:fill="auto"/>
            <w:noWrap/>
            <w:textDirection w:val="btLr"/>
            <w:vAlign w:val="center"/>
            <w:hideMark/>
          </w:tcPr>
          <w:p w14:paraId="14D53B92" w14:textId="77777777" w:rsidR="00113DCE" w:rsidRPr="00F75294" w:rsidRDefault="00113DCE" w:rsidP="00F75294">
            <w:pPr>
              <w:ind w:left="113" w:right="113"/>
              <w:jc w:val="center"/>
              <w:rPr>
                <w:bCs/>
                <w:color w:val="000000" w:themeColor="text1"/>
                <w:sz w:val="20"/>
              </w:rPr>
            </w:pPr>
            <w:r w:rsidRPr="00F75294">
              <w:rPr>
                <w:bCs/>
                <w:color w:val="000000" w:themeColor="text1"/>
                <w:sz w:val="20"/>
              </w:rPr>
              <w:t>526857,811</w:t>
            </w:r>
          </w:p>
        </w:tc>
        <w:tc>
          <w:tcPr>
            <w:tcW w:w="201" w:type="pct"/>
            <w:gridSpan w:val="3"/>
            <w:shd w:val="clear" w:color="auto" w:fill="auto"/>
            <w:noWrap/>
            <w:textDirection w:val="btLr"/>
            <w:vAlign w:val="center"/>
            <w:hideMark/>
          </w:tcPr>
          <w:p w14:paraId="535B1738" w14:textId="77777777" w:rsidR="00113DCE" w:rsidRPr="00F75294" w:rsidRDefault="00113DCE" w:rsidP="00F75294">
            <w:pPr>
              <w:ind w:left="113" w:right="113"/>
              <w:jc w:val="center"/>
              <w:rPr>
                <w:bCs/>
                <w:color w:val="000000" w:themeColor="text1"/>
                <w:sz w:val="20"/>
              </w:rPr>
            </w:pPr>
            <w:r w:rsidRPr="00F75294">
              <w:rPr>
                <w:bCs/>
                <w:color w:val="000000" w:themeColor="text1"/>
                <w:sz w:val="20"/>
              </w:rPr>
              <w:t>605546,236</w:t>
            </w:r>
          </w:p>
        </w:tc>
        <w:tc>
          <w:tcPr>
            <w:tcW w:w="165" w:type="pct"/>
            <w:gridSpan w:val="4"/>
            <w:textDirection w:val="btLr"/>
            <w:vAlign w:val="center"/>
          </w:tcPr>
          <w:p w14:paraId="6896AE9C" w14:textId="77777777" w:rsidR="00113DCE" w:rsidRPr="00F75294" w:rsidRDefault="00113DCE" w:rsidP="00F75294">
            <w:pPr>
              <w:ind w:left="113" w:right="113"/>
              <w:jc w:val="center"/>
              <w:rPr>
                <w:bCs/>
                <w:color w:val="000000" w:themeColor="text1"/>
                <w:sz w:val="20"/>
              </w:rPr>
            </w:pPr>
            <w:r w:rsidRPr="00F75294">
              <w:rPr>
                <w:bCs/>
                <w:color w:val="000000" w:themeColor="text1"/>
                <w:sz w:val="20"/>
              </w:rPr>
              <w:t>675578,620</w:t>
            </w:r>
          </w:p>
        </w:tc>
        <w:tc>
          <w:tcPr>
            <w:tcW w:w="173" w:type="pct"/>
            <w:gridSpan w:val="5"/>
            <w:textDirection w:val="btLr"/>
            <w:vAlign w:val="center"/>
          </w:tcPr>
          <w:p w14:paraId="77B58CC1" w14:textId="77777777" w:rsidR="00113DCE" w:rsidRPr="00F75294" w:rsidRDefault="00113DCE" w:rsidP="00F75294">
            <w:pPr>
              <w:ind w:left="113" w:right="113"/>
              <w:jc w:val="center"/>
              <w:rPr>
                <w:bCs/>
                <w:color w:val="000000" w:themeColor="text1"/>
                <w:sz w:val="20"/>
              </w:rPr>
            </w:pPr>
            <w:r w:rsidRPr="00F75294">
              <w:rPr>
                <w:bCs/>
                <w:color w:val="000000" w:themeColor="text1"/>
                <w:sz w:val="20"/>
              </w:rPr>
              <w:t>630520,869</w:t>
            </w:r>
          </w:p>
        </w:tc>
        <w:tc>
          <w:tcPr>
            <w:tcW w:w="179" w:type="pct"/>
            <w:gridSpan w:val="4"/>
            <w:textDirection w:val="btLr"/>
            <w:vAlign w:val="center"/>
          </w:tcPr>
          <w:p w14:paraId="0AE5D282" w14:textId="77777777" w:rsidR="00113DCE" w:rsidRPr="00F75294" w:rsidRDefault="00113DCE" w:rsidP="00F75294">
            <w:pPr>
              <w:ind w:left="113" w:right="113"/>
              <w:jc w:val="center"/>
              <w:rPr>
                <w:bCs/>
                <w:color w:val="000000" w:themeColor="text1"/>
                <w:sz w:val="20"/>
              </w:rPr>
            </w:pPr>
            <w:r w:rsidRPr="00F75294">
              <w:rPr>
                <w:bCs/>
                <w:color w:val="000000" w:themeColor="text1"/>
                <w:sz w:val="20"/>
              </w:rPr>
              <w:t>578147,424</w:t>
            </w:r>
          </w:p>
        </w:tc>
        <w:tc>
          <w:tcPr>
            <w:tcW w:w="181" w:type="pct"/>
            <w:gridSpan w:val="4"/>
            <w:textDirection w:val="btLr"/>
          </w:tcPr>
          <w:p w14:paraId="2DC98B96" w14:textId="77777777" w:rsidR="00113DCE" w:rsidRPr="00F75294" w:rsidRDefault="00113DCE" w:rsidP="00F75294">
            <w:pPr>
              <w:ind w:left="113" w:right="113"/>
              <w:jc w:val="center"/>
              <w:rPr>
                <w:bCs/>
                <w:color w:val="000000" w:themeColor="text1"/>
                <w:sz w:val="20"/>
              </w:rPr>
            </w:pPr>
            <w:r w:rsidRPr="00F75294">
              <w:rPr>
                <w:bCs/>
                <w:color w:val="000000" w:themeColor="text1"/>
                <w:sz w:val="20"/>
              </w:rPr>
              <w:t>573325,283</w:t>
            </w:r>
          </w:p>
        </w:tc>
        <w:tc>
          <w:tcPr>
            <w:tcW w:w="255" w:type="pct"/>
            <w:gridSpan w:val="4"/>
            <w:shd w:val="clear" w:color="auto" w:fill="auto"/>
            <w:noWrap/>
            <w:textDirection w:val="btLr"/>
            <w:vAlign w:val="center"/>
            <w:hideMark/>
          </w:tcPr>
          <w:p w14:paraId="27FCC279" w14:textId="77777777" w:rsidR="00113DCE" w:rsidRPr="00F75294" w:rsidRDefault="00113DCE" w:rsidP="00F75294">
            <w:pPr>
              <w:ind w:left="113" w:right="113"/>
              <w:jc w:val="center"/>
              <w:rPr>
                <w:bCs/>
                <w:color w:val="000000" w:themeColor="text1"/>
                <w:sz w:val="20"/>
              </w:rPr>
            </w:pPr>
            <w:r w:rsidRPr="00F75294">
              <w:rPr>
                <w:bCs/>
                <w:color w:val="000000" w:themeColor="text1"/>
                <w:sz w:val="20"/>
              </w:rPr>
              <w:t>6448536,208</w:t>
            </w:r>
          </w:p>
        </w:tc>
        <w:tc>
          <w:tcPr>
            <w:tcW w:w="417" w:type="pct"/>
            <w:gridSpan w:val="4"/>
            <w:shd w:val="clear" w:color="auto" w:fill="auto"/>
            <w:noWrap/>
            <w:vAlign w:val="bottom"/>
            <w:hideMark/>
          </w:tcPr>
          <w:p w14:paraId="26BD72A7" w14:textId="77777777" w:rsidR="00113DCE" w:rsidRPr="00C904CF" w:rsidRDefault="00113DCE" w:rsidP="001715F0">
            <w:pPr>
              <w:rPr>
                <w:sz w:val="20"/>
              </w:rPr>
            </w:pPr>
            <w:r w:rsidRPr="00C904CF">
              <w:rPr>
                <w:sz w:val="20"/>
              </w:rPr>
              <w:t> </w:t>
            </w:r>
          </w:p>
        </w:tc>
      </w:tr>
    </w:tbl>
    <w:p w14:paraId="683446A3" w14:textId="77777777" w:rsidR="00D8025E" w:rsidRPr="00C904CF" w:rsidRDefault="00D8025E" w:rsidP="00D8025E">
      <w:pPr>
        <w:tabs>
          <w:tab w:val="left" w:pos="15168"/>
        </w:tabs>
        <w:ind w:right="211"/>
        <w:jc w:val="right"/>
        <w:rPr>
          <w:sz w:val="20"/>
        </w:rPr>
      </w:pPr>
    </w:p>
    <w:p w14:paraId="3886C012" w14:textId="77777777" w:rsidR="00D8025E" w:rsidRPr="00C904CF" w:rsidRDefault="00D8025E" w:rsidP="00D8025E">
      <w:pPr>
        <w:ind w:right="211"/>
        <w:jc w:val="center"/>
        <w:rPr>
          <w:b/>
          <w:bCs/>
          <w:sz w:val="20"/>
        </w:rPr>
      </w:pPr>
    </w:p>
    <w:p w14:paraId="248338C0" w14:textId="77777777" w:rsidR="00D8025E" w:rsidRPr="00C904CF" w:rsidRDefault="00D8025E" w:rsidP="00D8025E">
      <w:pPr>
        <w:rPr>
          <w:sz w:val="20"/>
        </w:rPr>
      </w:pPr>
      <w:bookmarkStart w:id="13" w:name="RANGE!A1:R97"/>
      <w:bookmarkEnd w:id="13"/>
    </w:p>
    <w:p w14:paraId="5924D8CB" w14:textId="77777777" w:rsidR="00D8025E" w:rsidRPr="00C904CF" w:rsidRDefault="00D8025E" w:rsidP="00D8025E">
      <w:pPr>
        <w:rPr>
          <w:sz w:val="20"/>
        </w:rPr>
      </w:pPr>
    </w:p>
    <w:p w14:paraId="759DC2AD" w14:textId="77777777" w:rsidR="00D8025E" w:rsidRPr="00C904CF" w:rsidRDefault="00D8025E" w:rsidP="00D8025E">
      <w:pPr>
        <w:rPr>
          <w:sz w:val="20"/>
        </w:rPr>
        <w:sectPr w:rsidR="00D8025E" w:rsidRPr="00C904CF" w:rsidSect="00D60DF1">
          <w:pgSz w:w="16837" w:h="11905" w:orient="landscape"/>
          <w:pgMar w:top="720" w:right="720" w:bottom="720" w:left="720" w:header="720" w:footer="720" w:gutter="0"/>
          <w:cols w:space="720"/>
          <w:noEndnote/>
          <w:docGrid w:linePitch="326"/>
        </w:sectPr>
      </w:pPr>
    </w:p>
    <w:p w14:paraId="40426C5F" w14:textId="77777777" w:rsidR="00D8025E" w:rsidRPr="00C904CF" w:rsidRDefault="00D8025E" w:rsidP="00D8025E">
      <w:pPr>
        <w:ind w:firstLine="5387"/>
        <w:jc w:val="right"/>
      </w:pPr>
      <w:r w:rsidRPr="00C904CF">
        <w:lastRenderedPageBreak/>
        <w:t>Приложение № 5</w:t>
      </w:r>
    </w:p>
    <w:p w14:paraId="4F44465D" w14:textId="77777777" w:rsidR="00D8025E" w:rsidRPr="00C904CF" w:rsidRDefault="00D8025E" w:rsidP="00D8025E">
      <w:pPr>
        <w:ind w:firstLine="5387"/>
        <w:jc w:val="right"/>
      </w:pPr>
      <w:r w:rsidRPr="00C904CF">
        <w:t xml:space="preserve">к муниципальной программе </w:t>
      </w:r>
    </w:p>
    <w:p w14:paraId="094C2D10" w14:textId="77777777" w:rsidR="00D8025E" w:rsidRPr="00C904CF" w:rsidRDefault="00D8025E" w:rsidP="00D8025E">
      <w:pPr>
        <w:ind w:firstLine="5387"/>
        <w:jc w:val="right"/>
      </w:pPr>
      <w:r w:rsidRPr="00C904CF">
        <w:t>Дзержинского района</w:t>
      </w:r>
    </w:p>
    <w:p w14:paraId="4A697908" w14:textId="77777777" w:rsidR="00D8025E" w:rsidRPr="00C904CF" w:rsidRDefault="00D8025E" w:rsidP="00D8025E">
      <w:pPr>
        <w:ind w:left="5387"/>
        <w:jc w:val="right"/>
      </w:pPr>
      <w:r w:rsidRPr="00C904CF">
        <w:t>«Развитие образования»</w:t>
      </w:r>
    </w:p>
    <w:p w14:paraId="4B5506EA" w14:textId="77777777" w:rsidR="00D8025E" w:rsidRPr="00C904CF" w:rsidRDefault="00D8025E" w:rsidP="00D8025E">
      <w:pPr>
        <w:jc w:val="center"/>
        <w:rPr>
          <w:b/>
          <w:bCs/>
          <w:kern w:val="32"/>
          <w:sz w:val="28"/>
          <w:szCs w:val="28"/>
        </w:rPr>
      </w:pPr>
    </w:p>
    <w:p w14:paraId="17F72523" w14:textId="77777777" w:rsidR="00D8025E" w:rsidRPr="00C904CF" w:rsidRDefault="00D8025E" w:rsidP="00D8025E">
      <w:pPr>
        <w:jc w:val="center"/>
        <w:rPr>
          <w:b/>
          <w:bCs/>
          <w:kern w:val="32"/>
          <w:sz w:val="28"/>
          <w:szCs w:val="28"/>
        </w:rPr>
      </w:pPr>
      <w:r w:rsidRPr="00C904CF">
        <w:rPr>
          <w:b/>
          <w:bCs/>
          <w:kern w:val="32"/>
          <w:sz w:val="28"/>
          <w:szCs w:val="28"/>
        </w:rPr>
        <w:t xml:space="preserve"> Паспорт подпрограммы 2 «Развитие кадрового потенциала отрасли» </w:t>
      </w:r>
    </w:p>
    <w:p w14:paraId="7F58794A" w14:textId="77777777" w:rsidR="00D8025E" w:rsidRPr="00C904CF" w:rsidRDefault="00D8025E" w:rsidP="00D8025E">
      <w:pPr>
        <w:jc w:val="center"/>
        <w:rPr>
          <w:b/>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7008"/>
      </w:tblGrid>
      <w:tr w:rsidR="00D8025E" w:rsidRPr="00C904CF" w14:paraId="3ABBBF3F" w14:textId="77777777" w:rsidTr="00D8025E">
        <w:trPr>
          <w:cantSplit/>
          <w:trHeight w:val="720"/>
          <w:jc w:val="center"/>
        </w:trPr>
        <w:tc>
          <w:tcPr>
            <w:tcW w:w="1250" w:type="pct"/>
          </w:tcPr>
          <w:p w14:paraId="00321A53" w14:textId="77777777" w:rsidR="00D8025E" w:rsidRPr="00C904CF" w:rsidRDefault="00D8025E" w:rsidP="001715F0">
            <w:pPr>
              <w:jc w:val="center"/>
              <w:rPr>
                <w:sz w:val="28"/>
                <w:szCs w:val="28"/>
              </w:rPr>
            </w:pPr>
            <w:r w:rsidRPr="00C904CF">
              <w:rPr>
                <w:sz w:val="28"/>
                <w:szCs w:val="28"/>
              </w:rPr>
              <w:t>Наименование подпрограммы</w:t>
            </w:r>
          </w:p>
        </w:tc>
        <w:tc>
          <w:tcPr>
            <w:tcW w:w="3750" w:type="pct"/>
          </w:tcPr>
          <w:p w14:paraId="1D28A12B" w14:textId="77777777" w:rsidR="00D8025E" w:rsidRPr="00C904CF" w:rsidRDefault="00D8025E" w:rsidP="001715F0">
            <w:pPr>
              <w:rPr>
                <w:sz w:val="28"/>
                <w:szCs w:val="28"/>
              </w:rPr>
            </w:pPr>
            <w:r w:rsidRPr="00C904CF">
              <w:rPr>
                <w:kern w:val="32"/>
                <w:sz w:val="28"/>
                <w:szCs w:val="28"/>
              </w:rPr>
              <w:t>«Развитие кадрового потенциала отрасли»</w:t>
            </w:r>
          </w:p>
        </w:tc>
      </w:tr>
      <w:tr w:rsidR="00D8025E" w:rsidRPr="00C904CF" w14:paraId="10DB37FA" w14:textId="77777777" w:rsidTr="00D8025E">
        <w:trPr>
          <w:cantSplit/>
          <w:trHeight w:val="720"/>
          <w:jc w:val="center"/>
        </w:trPr>
        <w:tc>
          <w:tcPr>
            <w:tcW w:w="1250" w:type="pct"/>
          </w:tcPr>
          <w:p w14:paraId="4FA4A6D5" w14:textId="77777777" w:rsidR="00D8025E" w:rsidRPr="00C904CF" w:rsidRDefault="00D8025E" w:rsidP="001715F0">
            <w:pPr>
              <w:rPr>
                <w:sz w:val="28"/>
                <w:szCs w:val="28"/>
              </w:rPr>
            </w:pPr>
            <w:r w:rsidRPr="00C904CF">
              <w:rPr>
                <w:sz w:val="28"/>
                <w:szCs w:val="28"/>
              </w:rPr>
              <w:t>Наименование муниципальной программы, в рамках которой реализуется подпрограмма</w:t>
            </w:r>
          </w:p>
        </w:tc>
        <w:tc>
          <w:tcPr>
            <w:tcW w:w="3750" w:type="pct"/>
          </w:tcPr>
          <w:p w14:paraId="7AA11623" w14:textId="77777777" w:rsidR="00D8025E" w:rsidRPr="00C904CF" w:rsidRDefault="00D8025E" w:rsidP="001715F0">
            <w:pPr>
              <w:rPr>
                <w:sz w:val="28"/>
                <w:szCs w:val="28"/>
              </w:rPr>
            </w:pPr>
            <w:r w:rsidRPr="00C904CF">
              <w:rPr>
                <w:sz w:val="28"/>
                <w:szCs w:val="28"/>
              </w:rPr>
              <w:t xml:space="preserve">«Развитие образования» </w:t>
            </w:r>
          </w:p>
        </w:tc>
      </w:tr>
      <w:tr w:rsidR="00D8025E" w:rsidRPr="00C904CF" w14:paraId="01886168" w14:textId="77777777" w:rsidTr="00D8025E">
        <w:trPr>
          <w:cantSplit/>
          <w:trHeight w:val="720"/>
          <w:jc w:val="center"/>
        </w:trPr>
        <w:tc>
          <w:tcPr>
            <w:tcW w:w="1250" w:type="pct"/>
            <w:vAlign w:val="center"/>
          </w:tcPr>
          <w:p w14:paraId="44FF1DA7" w14:textId="77777777" w:rsidR="00D8025E" w:rsidRPr="00C904CF" w:rsidRDefault="00D8025E" w:rsidP="001715F0">
            <w:pPr>
              <w:suppressAutoHyphens/>
              <w:rPr>
                <w:sz w:val="28"/>
                <w:szCs w:val="28"/>
              </w:rPr>
            </w:pPr>
            <w:r w:rsidRPr="00C904CF">
              <w:rPr>
                <w:sz w:val="28"/>
                <w:szCs w:val="28"/>
              </w:rPr>
              <w:t>Основание для разработки подпрограммы</w:t>
            </w:r>
          </w:p>
        </w:tc>
        <w:tc>
          <w:tcPr>
            <w:tcW w:w="3750" w:type="pct"/>
            <w:vAlign w:val="center"/>
          </w:tcPr>
          <w:p w14:paraId="0A21737A" w14:textId="77777777" w:rsidR="00D8025E" w:rsidRPr="00C904CF" w:rsidRDefault="00D8025E" w:rsidP="001715F0">
            <w:pPr>
              <w:rPr>
                <w:sz w:val="28"/>
                <w:szCs w:val="28"/>
              </w:rPr>
            </w:pPr>
            <w:r w:rsidRPr="00C904CF">
              <w:rPr>
                <w:spacing w:val="1"/>
                <w:sz w:val="28"/>
                <w:szCs w:val="28"/>
              </w:rPr>
              <w:t>Постановление администрации Дзержинского района от 30.08.2013 № 791-П «</w:t>
            </w:r>
            <w:r w:rsidRPr="00C904CF">
              <w:rPr>
                <w:sz w:val="28"/>
                <w:szCs w:val="28"/>
              </w:rPr>
              <w:t>Об утверждении Порядка принятия решений о разработке муниципальных программ Дзержинского района, их формировании и реализации».</w:t>
            </w:r>
          </w:p>
          <w:p w14:paraId="4057C0B3" w14:textId="77777777" w:rsidR="00D8025E" w:rsidRPr="00C904CF" w:rsidRDefault="00D8025E" w:rsidP="001715F0">
            <w:pPr>
              <w:rPr>
                <w:spacing w:val="-4"/>
                <w:sz w:val="28"/>
                <w:szCs w:val="28"/>
              </w:rPr>
            </w:pPr>
            <w:r w:rsidRPr="00C904CF">
              <w:rPr>
                <w:sz w:val="28"/>
                <w:szCs w:val="28"/>
              </w:rPr>
              <w:t xml:space="preserve">Распоряжение администрации Дзержинского района от </w:t>
            </w:r>
            <w:r w:rsidR="0042517A" w:rsidRPr="00C904CF">
              <w:rPr>
                <w:sz w:val="28"/>
                <w:szCs w:val="28"/>
              </w:rPr>
              <w:t xml:space="preserve">28.09.2022 № 175-р </w:t>
            </w:r>
            <w:r w:rsidRPr="00C904CF">
              <w:rPr>
                <w:sz w:val="28"/>
                <w:szCs w:val="28"/>
              </w:rPr>
              <w:t>«Об утверждении перечня муниципальных программ»</w:t>
            </w:r>
          </w:p>
        </w:tc>
      </w:tr>
      <w:tr w:rsidR="00D8025E" w:rsidRPr="00C904CF" w14:paraId="1D42E861" w14:textId="77777777" w:rsidTr="00D8025E">
        <w:trPr>
          <w:cantSplit/>
          <w:trHeight w:val="469"/>
          <w:jc w:val="center"/>
        </w:trPr>
        <w:tc>
          <w:tcPr>
            <w:tcW w:w="1250" w:type="pct"/>
          </w:tcPr>
          <w:p w14:paraId="680D861B" w14:textId="77777777" w:rsidR="00D8025E" w:rsidRPr="00C904CF" w:rsidRDefault="00D8025E" w:rsidP="001715F0">
            <w:pPr>
              <w:rPr>
                <w:sz w:val="28"/>
                <w:szCs w:val="28"/>
              </w:rPr>
            </w:pPr>
            <w:r w:rsidRPr="00C904CF">
              <w:rPr>
                <w:sz w:val="28"/>
                <w:szCs w:val="28"/>
              </w:rPr>
              <w:t>Ответственный исполнитель</w:t>
            </w:r>
          </w:p>
        </w:tc>
        <w:tc>
          <w:tcPr>
            <w:tcW w:w="3750" w:type="pct"/>
          </w:tcPr>
          <w:p w14:paraId="69DEA3E8" w14:textId="77777777" w:rsidR="00D8025E" w:rsidRPr="00C904CF" w:rsidRDefault="00D8025E" w:rsidP="001715F0">
            <w:pPr>
              <w:rPr>
                <w:sz w:val="28"/>
                <w:szCs w:val="28"/>
              </w:rPr>
            </w:pPr>
            <w:r w:rsidRPr="00C904CF">
              <w:rPr>
                <w:sz w:val="28"/>
                <w:szCs w:val="28"/>
              </w:rPr>
              <w:t>Управление образования администрации Дзержинского района</w:t>
            </w:r>
          </w:p>
        </w:tc>
      </w:tr>
      <w:tr w:rsidR="00D8025E" w:rsidRPr="00C904CF" w14:paraId="0B252152" w14:textId="77777777" w:rsidTr="00D8025E">
        <w:trPr>
          <w:cantSplit/>
          <w:trHeight w:val="451"/>
          <w:jc w:val="center"/>
        </w:trPr>
        <w:tc>
          <w:tcPr>
            <w:tcW w:w="1250" w:type="pct"/>
          </w:tcPr>
          <w:p w14:paraId="2AD996B3" w14:textId="77777777" w:rsidR="00D8025E" w:rsidRPr="00C904CF" w:rsidRDefault="00D8025E" w:rsidP="001715F0">
            <w:pPr>
              <w:rPr>
                <w:sz w:val="28"/>
                <w:szCs w:val="28"/>
              </w:rPr>
            </w:pPr>
            <w:r w:rsidRPr="00C904CF">
              <w:rPr>
                <w:sz w:val="28"/>
                <w:szCs w:val="28"/>
              </w:rPr>
              <w:t>Соисполнители подпрограммы</w:t>
            </w:r>
          </w:p>
        </w:tc>
        <w:tc>
          <w:tcPr>
            <w:tcW w:w="3750" w:type="pct"/>
          </w:tcPr>
          <w:p w14:paraId="7877131C" w14:textId="77777777" w:rsidR="00D8025E" w:rsidRPr="00C904CF" w:rsidRDefault="00D8025E" w:rsidP="001715F0">
            <w:pPr>
              <w:pStyle w:val="1"/>
              <w:rPr>
                <w:sz w:val="28"/>
                <w:szCs w:val="28"/>
              </w:rPr>
            </w:pPr>
            <w:r w:rsidRPr="00C904CF">
              <w:rPr>
                <w:sz w:val="28"/>
                <w:szCs w:val="28"/>
              </w:rPr>
              <w:t xml:space="preserve"> </w:t>
            </w:r>
          </w:p>
        </w:tc>
      </w:tr>
      <w:tr w:rsidR="00D8025E" w:rsidRPr="00C904CF" w14:paraId="59AE8C7C" w14:textId="77777777" w:rsidTr="00D8025E">
        <w:trPr>
          <w:cantSplit/>
          <w:trHeight w:val="1014"/>
          <w:jc w:val="center"/>
        </w:trPr>
        <w:tc>
          <w:tcPr>
            <w:tcW w:w="1250" w:type="pct"/>
          </w:tcPr>
          <w:p w14:paraId="2A7BFBEA" w14:textId="77777777" w:rsidR="00D8025E" w:rsidRPr="00C904CF" w:rsidRDefault="00D8025E" w:rsidP="001715F0">
            <w:pPr>
              <w:rPr>
                <w:sz w:val="28"/>
                <w:szCs w:val="28"/>
              </w:rPr>
            </w:pPr>
            <w:r w:rsidRPr="00C904CF">
              <w:rPr>
                <w:sz w:val="28"/>
                <w:szCs w:val="28"/>
              </w:rPr>
              <w:t>Цель и задачи подпрограммы</w:t>
            </w:r>
          </w:p>
          <w:p w14:paraId="717C1187" w14:textId="77777777" w:rsidR="00D8025E" w:rsidRPr="00C904CF" w:rsidRDefault="00D8025E" w:rsidP="001715F0">
            <w:pPr>
              <w:jc w:val="center"/>
              <w:rPr>
                <w:sz w:val="28"/>
                <w:szCs w:val="28"/>
              </w:rPr>
            </w:pPr>
          </w:p>
        </w:tc>
        <w:tc>
          <w:tcPr>
            <w:tcW w:w="3750" w:type="pct"/>
          </w:tcPr>
          <w:p w14:paraId="3FB959DC" w14:textId="77777777" w:rsidR="00D8025E" w:rsidRPr="00C904CF" w:rsidRDefault="00505F5B" w:rsidP="00505F5B">
            <w:pPr>
              <w:jc w:val="both"/>
              <w:rPr>
                <w:sz w:val="28"/>
                <w:szCs w:val="28"/>
              </w:rPr>
            </w:pPr>
            <w:r w:rsidRPr="00C904CF">
              <w:rPr>
                <w:sz w:val="28"/>
                <w:szCs w:val="28"/>
              </w:rPr>
              <w:t xml:space="preserve">         </w:t>
            </w:r>
            <w:r w:rsidR="00D8025E" w:rsidRPr="00C904CF">
              <w:rPr>
                <w:sz w:val="28"/>
                <w:szCs w:val="28"/>
              </w:rPr>
              <w:t>цель -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14:paraId="44B92377" w14:textId="77777777" w:rsidR="00D8025E" w:rsidRPr="00C904CF" w:rsidRDefault="00D8025E" w:rsidP="00505F5B">
            <w:pPr>
              <w:jc w:val="both"/>
              <w:rPr>
                <w:sz w:val="28"/>
                <w:szCs w:val="28"/>
              </w:rPr>
            </w:pPr>
            <w:r w:rsidRPr="00C904CF">
              <w:rPr>
                <w:sz w:val="28"/>
                <w:szCs w:val="28"/>
              </w:rPr>
              <w:t>Задачи:</w:t>
            </w:r>
          </w:p>
          <w:p w14:paraId="0D925E35" w14:textId="77777777" w:rsidR="00D8025E" w:rsidRPr="00C904CF" w:rsidRDefault="00505F5B" w:rsidP="00505F5B">
            <w:pPr>
              <w:jc w:val="both"/>
              <w:rPr>
                <w:sz w:val="28"/>
                <w:szCs w:val="28"/>
              </w:rPr>
            </w:pPr>
            <w:r w:rsidRPr="00C904CF">
              <w:rPr>
                <w:sz w:val="28"/>
                <w:szCs w:val="28"/>
              </w:rPr>
              <w:t xml:space="preserve">         </w:t>
            </w:r>
            <w:r w:rsidR="00D8025E" w:rsidRPr="00C904CF">
              <w:rPr>
                <w:sz w:val="28"/>
                <w:szCs w:val="28"/>
              </w:rPr>
              <w:t>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в том числе за счет привлечения молодых учителей в возрасте до 35 лет.</w:t>
            </w:r>
          </w:p>
          <w:p w14:paraId="4334BFCA" w14:textId="77777777" w:rsidR="00D8025E" w:rsidRPr="00C904CF" w:rsidRDefault="00D8025E" w:rsidP="00505F5B">
            <w:pPr>
              <w:ind w:firstLine="796"/>
              <w:jc w:val="both"/>
              <w:rPr>
                <w:sz w:val="28"/>
                <w:szCs w:val="28"/>
              </w:rPr>
            </w:pPr>
            <w:r w:rsidRPr="00C904CF">
              <w:rPr>
                <w:sz w:val="28"/>
                <w:szCs w:val="28"/>
              </w:rPr>
              <w:t>Обеспечить подготовку, переподготовку и повышение квалификации педагогических кадров.</w:t>
            </w:r>
          </w:p>
        </w:tc>
      </w:tr>
      <w:tr w:rsidR="00D8025E" w:rsidRPr="00C904CF" w14:paraId="31243A7E" w14:textId="77777777" w:rsidTr="00D8025E">
        <w:trPr>
          <w:cantSplit/>
          <w:trHeight w:val="518"/>
          <w:jc w:val="center"/>
        </w:trPr>
        <w:tc>
          <w:tcPr>
            <w:tcW w:w="1250" w:type="pct"/>
          </w:tcPr>
          <w:p w14:paraId="185064AA" w14:textId="77777777" w:rsidR="00D8025E" w:rsidRPr="00C904CF" w:rsidRDefault="00D8025E" w:rsidP="001715F0">
            <w:pPr>
              <w:rPr>
                <w:sz w:val="28"/>
                <w:szCs w:val="28"/>
              </w:rPr>
            </w:pPr>
            <w:r w:rsidRPr="00C904CF">
              <w:rPr>
                <w:sz w:val="28"/>
                <w:szCs w:val="28"/>
              </w:rPr>
              <w:t>Сроки реализации подпрограммы</w:t>
            </w:r>
          </w:p>
        </w:tc>
        <w:tc>
          <w:tcPr>
            <w:tcW w:w="3750" w:type="pct"/>
          </w:tcPr>
          <w:p w14:paraId="5F328BA6" w14:textId="77777777" w:rsidR="00D8025E" w:rsidRPr="00C904CF" w:rsidRDefault="00D8025E" w:rsidP="00564095">
            <w:pPr>
              <w:rPr>
                <w:sz w:val="28"/>
                <w:szCs w:val="28"/>
              </w:rPr>
            </w:pPr>
            <w:r w:rsidRPr="00C904CF">
              <w:rPr>
                <w:spacing w:val="-5"/>
                <w:sz w:val="28"/>
                <w:szCs w:val="28"/>
              </w:rPr>
              <w:t>2014 - 202</w:t>
            </w:r>
            <w:r w:rsidR="00B84323">
              <w:rPr>
                <w:spacing w:val="-5"/>
                <w:sz w:val="28"/>
                <w:szCs w:val="28"/>
              </w:rPr>
              <w:t>7</w:t>
            </w:r>
            <w:r w:rsidRPr="00C904CF">
              <w:rPr>
                <w:spacing w:val="-5"/>
                <w:sz w:val="28"/>
                <w:szCs w:val="28"/>
              </w:rPr>
              <w:t xml:space="preserve"> годы</w:t>
            </w:r>
          </w:p>
        </w:tc>
      </w:tr>
      <w:tr w:rsidR="00D8025E" w:rsidRPr="00C904CF" w14:paraId="2963E4F9" w14:textId="77777777" w:rsidTr="00D8025E">
        <w:trPr>
          <w:cantSplit/>
          <w:trHeight w:val="720"/>
          <w:jc w:val="center"/>
        </w:trPr>
        <w:tc>
          <w:tcPr>
            <w:tcW w:w="1250" w:type="pct"/>
          </w:tcPr>
          <w:p w14:paraId="55E4CFC9" w14:textId="77777777" w:rsidR="00D8025E" w:rsidRPr="00C904CF" w:rsidRDefault="00D8025E" w:rsidP="001715F0">
            <w:pPr>
              <w:rPr>
                <w:sz w:val="28"/>
                <w:szCs w:val="28"/>
              </w:rPr>
            </w:pPr>
            <w:r w:rsidRPr="00C904CF">
              <w:rPr>
                <w:sz w:val="28"/>
                <w:szCs w:val="28"/>
              </w:rPr>
              <w:lastRenderedPageBreak/>
              <w:t>Перечень целевых показателей и показателей результативности подпрограммы</w:t>
            </w:r>
          </w:p>
        </w:tc>
        <w:tc>
          <w:tcPr>
            <w:tcW w:w="3750" w:type="pct"/>
          </w:tcPr>
          <w:p w14:paraId="46042DF5" w14:textId="77777777" w:rsidR="00D8025E" w:rsidRPr="00C904CF" w:rsidRDefault="00D8025E" w:rsidP="001715F0">
            <w:pPr>
              <w:rPr>
                <w:sz w:val="28"/>
                <w:szCs w:val="28"/>
              </w:rPr>
            </w:pPr>
            <w:r w:rsidRPr="00C904CF">
              <w:rPr>
                <w:sz w:val="28"/>
                <w:szCs w:val="28"/>
              </w:rPr>
              <w:t>представлены в приложениях 1, 2 к Подпрограмме</w:t>
            </w:r>
          </w:p>
        </w:tc>
      </w:tr>
      <w:tr w:rsidR="00D8025E" w:rsidRPr="00C904CF" w14:paraId="51A5FDB7" w14:textId="77777777" w:rsidTr="00552110">
        <w:trPr>
          <w:cantSplit/>
          <w:trHeight w:val="15440"/>
          <w:jc w:val="center"/>
        </w:trPr>
        <w:tc>
          <w:tcPr>
            <w:tcW w:w="1250" w:type="pct"/>
          </w:tcPr>
          <w:p w14:paraId="7853FD8B" w14:textId="77777777" w:rsidR="00D8025E" w:rsidRPr="00C904CF" w:rsidRDefault="00D8025E" w:rsidP="001715F0">
            <w:pPr>
              <w:rPr>
                <w:sz w:val="28"/>
                <w:szCs w:val="28"/>
              </w:rPr>
            </w:pPr>
            <w:r w:rsidRPr="00C904CF">
              <w:rPr>
                <w:sz w:val="28"/>
                <w:szCs w:val="28"/>
              </w:rPr>
              <w:lastRenderedPageBreak/>
              <w:t>Ресурсное обеспечение подпрограммы</w:t>
            </w:r>
          </w:p>
        </w:tc>
        <w:tc>
          <w:tcPr>
            <w:tcW w:w="3750" w:type="pct"/>
          </w:tcPr>
          <w:p w14:paraId="4932BC93" w14:textId="77777777" w:rsidR="00D8025E" w:rsidRPr="00C904CF" w:rsidRDefault="00D8025E" w:rsidP="001715F0">
            <w:pPr>
              <w:rPr>
                <w:sz w:val="28"/>
                <w:szCs w:val="28"/>
              </w:rPr>
            </w:pPr>
            <w:r w:rsidRPr="00C904CF">
              <w:rPr>
                <w:sz w:val="28"/>
                <w:szCs w:val="28"/>
              </w:rPr>
              <w:t xml:space="preserve">Объем финансирования подпрограммы составит </w:t>
            </w:r>
            <w:r w:rsidR="00E17AF7">
              <w:rPr>
                <w:sz w:val="28"/>
                <w:szCs w:val="28"/>
              </w:rPr>
              <w:t>30 949,529</w:t>
            </w:r>
            <w:r w:rsidR="002F692F" w:rsidRPr="00C904CF">
              <w:rPr>
                <w:sz w:val="28"/>
                <w:szCs w:val="28"/>
              </w:rPr>
              <w:t xml:space="preserve"> </w:t>
            </w:r>
            <w:r w:rsidRPr="00C904CF">
              <w:rPr>
                <w:sz w:val="28"/>
                <w:szCs w:val="28"/>
              </w:rPr>
              <w:t xml:space="preserve"> тыс. руб., в том числе:</w:t>
            </w:r>
          </w:p>
          <w:p w14:paraId="3A792FA4" w14:textId="77777777" w:rsidR="00552110" w:rsidRPr="00C904CF" w:rsidRDefault="00552110" w:rsidP="00552110">
            <w:pPr>
              <w:rPr>
                <w:sz w:val="28"/>
                <w:szCs w:val="28"/>
              </w:rPr>
            </w:pPr>
            <w:r w:rsidRPr="00C904CF">
              <w:rPr>
                <w:sz w:val="28"/>
                <w:szCs w:val="28"/>
              </w:rPr>
              <w:t>2014 год – 1</w:t>
            </w:r>
            <w:r w:rsidR="00E17AF7">
              <w:rPr>
                <w:sz w:val="28"/>
                <w:szCs w:val="28"/>
              </w:rPr>
              <w:t xml:space="preserve"> </w:t>
            </w:r>
            <w:r w:rsidRPr="00C904CF">
              <w:rPr>
                <w:sz w:val="28"/>
                <w:szCs w:val="28"/>
              </w:rPr>
              <w:t>908,940 тыс. руб.;</w:t>
            </w:r>
          </w:p>
          <w:p w14:paraId="5625710E" w14:textId="77777777" w:rsidR="00552110" w:rsidRPr="00C904CF" w:rsidRDefault="00552110" w:rsidP="00552110">
            <w:pPr>
              <w:rPr>
                <w:sz w:val="28"/>
                <w:szCs w:val="28"/>
              </w:rPr>
            </w:pPr>
            <w:r w:rsidRPr="00C904CF">
              <w:rPr>
                <w:sz w:val="28"/>
                <w:szCs w:val="28"/>
              </w:rPr>
              <w:t>2015 год – 1</w:t>
            </w:r>
            <w:r w:rsidR="00E17AF7">
              <w:rPr>
                <w:sz w:val="28"/>
                <w:szCs w:val="28"/>
              </w:rPr>
              <w:t xml:space="preserve"> </w:t>
            </w:r>
            <w:r w:rsidRPr="00C904CF">
              <w:rPr>
                <w:sz w:val="28"/>
                <w:szCs w:val="28"/>
              </w:rPr>
              <w:t>761,185 тыс. руб.;</w:t>
            </w:r>
          </w:p>
          <w:p w14:paraId="756F150D" w14:textId="77777777" w:rsidR="00552110" w:rsidRPr="00C904CF" w:rsidRDefault="00552110" w:rsidP="00552110">
            <w:pPr>
              <w:rPr>
                <w:sz w:val="28"/>
                <w:szCs w:val="28"/>
              </w:rPr>
            </w:pPr>
            <w:r w:rsidRPr="00C904CF">
              <w:rPr>
                <w:sz w:val="28"/>
                <w:szCs w:val="28"/>
              </w:rPr>
              <w:t>2016 год – 1</w:t>
            </w:r>
            <w:r w:rsidR="00E17AF7">
              <w:rPr>
                <w:sz w:val="28"/>
                <w:szCs w:val="28"/>
              </w:rPr>
              <w:t xml:space="preserve"> </w:t>
            </w:r>
            <w:r w:rsidRPr="00C904CF">
              <w:rPr>
                <w:sz w:val="28"/>
                <w:szCs w:val="28"/>
              </w:rPr>
              <w:t>729,522 тыс. руб.;</w:t>
            </w:r>
          </w:p>
          <w:p w14:paraId="4187944D" w14:textId="77777777" w:rsidR="00552110" w:rsidRPr="00C904CF" w:rsidRDefault="00552110" w:rsidP="00552110">
            <w:pPr>
              <w:rPr>
                <w:sz w:val="28"/>
                <w:szCs w:val="28"/>
              </w:rPr>
            </w:pPr>
            <w:r w:rsidRPr="00C904CF">
              <w:rPr>
                <w:sz w:val="28"/>
                <w:szCs w:val="28"/>
              </w:rPr>
              <w:t>2017 год – 1</w:t>
            </w:r>
            <w:r w:rsidR="00E17AF7">
              <w:rPr>
                <w:sz w:val="28"/>
                <w:szCs w:val="28"/>
              </w:rPr>
              <w:t xml:space="preserve"> </w:t>
            </w:r>
            <w:r w:rsidRPr="00C904CF">
              <w:rPr>
                <w:sz w:val="28"/>
                <w:szCs w:val="28"/>
              </w:rPr>
              <w:t>734,887 тыс. руб.;</w:t>
            </w:r>
          </w:p>
          <w:p w14:paraId="09511C20" w14:textId="77777777" w:rsidR="00552110" w:rsidRPr="00C904CF" w:rsidRDefault="00552110" w:rsidP="00552110">
            <w:pPr>
              <w:rPr>
                <w:sz w:val="28"/>
                <w:szCs w:val="28"/>
              </w:rPr>
            </w:pPr>
            <w:r w:rsidRPr="00C904CF">
              <w:rPr>
                <w:sz w:val="28"/>
                <w:szCs w:val="28"/>
              </w:rPr>
              <w:t>2018 год – 1</w:t>
            </w:r>
            <w:r w:rsidR="00E17AF7">
              <w:rPr>
                <w:sz w:val="28"/>
                <w:szCs w:val="28"/>
              </w:rPr>
              <w:t xml:space="preserve"> </w:t>
            </w:r>
            <w:r w:rsidRPr="00C904CF">
              <w:rPr>
                <w:sz w:val="28"/>
                <w:szCs w:val="28"/>
              </w:rPr>
              <w:t>064,545 тыс. руб.;</w:t>
            </w:r>
          </w:p>
          <w:p w14:paraId="07B0BC6A" w14:textId="77777777" w:rsidR="00552110" w:rsidRPr="00C904CF" w:rsidRDefault="00552110" w:rsidP="00552110">
            <w:pPr>
              <w:rPr>
                <w:sz w:val="28"/>
                <w:szCs w:val="28"/>
              </w:rPr>
            </w:pPr>
            <w:r w:rsidRPr="00C904CF">
              <w:rPr>
                <w:sz w:val="28"/>
                <w:szCs w:val="28"/>
              </w:rPr>
              <w:t>2019 год – 1</w:t>
            </w:r>
            <w:r w:rsidR="00E17AF7">
              <w:rPr>
                <w:sz w:val="28"/>
                <w:szCs w:val="28"/>
              </w:rPr>
              <w:t xml:space="preserve"> </w:t>
            </w:r>
            <w:r w:rsidRPr="00C904CF">
              <w:rPr>
                <w:sz w:val="28"/>
                <w:szCs w:val="28"/>
              </w:rPr>
              <w:t>097,995 тыс. руб.;</w:t>
            </w:r>
          </w:p>
          <w:p w14:paraId="2238D83F" w14:textId="77777777" w:rsidR="00552110" w:rsidRPr="00C904CF" w:rsidRDefault="00552110" w:rsidP="00552110">
            <w:pPr>
              <w:rPr>
                <w:sz w:val="28"/>
                <w:szCs w:val="28"/>
              </w:rPr>
            </w:pPr>
            <w:r w:rsidRPr="00C904CF">
              <w:rPr>
                <w:sz w:val="28"/>
                <w:szCs w:val="28"/>
              </w:rPr>
              <w:t>2020 год – 1</w:t>
            </w:r>
            <w:r w:rsidR="00E17AF7">
              <w:rPr>
                <w:sz w:val="28"/>
                <w:szCs w:val="28"/>
              </w:rPr>
              <w:t xml:space="preserve"> </w:t>
            </w:r>
            <w:r w:rsidRPr="00C904CF">
              <w:rPr>
                <w:sz w:val="28"/>
                <w:szCs w:val="28"/>
              </w:rPr>
              <w:t>288,715 тыс. руб.;</w:t>
            </w:r>
          </w:p>
          <w:p w14:paraId="79CCA307" w14:textId="77777777" w:rsidR="00552110" w:rsidRPr="00C904CF" w:rsidRDefault="00552110" w:rsidP="00552110">
            <w:pPr>
              <w:rPr>
                <w:sz w:val="28"/>
                <w:szCs w:val="28"/>
              </w:rPr>
            </w:pPr>
            <w:r w:rsidRPr="00C904CF">
              <w:rPr>
                <w:sz w:val="28"/>
                <w:szCs w:val="28"/>
              </w:rPr>
              <w:t>2021 год – 2</w:t>
            </w:r>
            <w:r w:rsidR="00E17AF7">
              <w:rPr>
                <w:sz w:val="28"/>
                <w:szCs w:val="28"/>
              </w:rPr>
              <w:t xml:space="preserve"> </w:t>
            </w:r>
            <w:r w:rsidRPr="00C904CF">
              <w:rPr>
                <w:sz w:val="28"/>
                <w:szCs w:val="28"/>
              </w:rPr>
              <w:t>006,894 тыс. руб.;</w:t>
            </w:r>
          </w:p>
          <w:p w14:paraId="3A9741F3" w14:textId="77777777" w:rsidR="00552110" w:rsidRPr="00C904CF" w:rsidRDefault="00552110" w:rsidP="00552110">
            <w:pPr>
              <w:rPr>
                <w:sz w:val="28"/>
                <w:szCs w:val="28"/>
              </w:rPr>
            </w:pPr>
            <w:r w:rsidRPr="00C904CF">
              <w:rPr>
                <w:sz w:val="28"/>
                <w:szCs w:val="28"/>
              </w:rPr>
              <w:t xml:space="preserve">2022 год – </w:t>
            </w:r>
            <w:r>
              <w:rPr>
                <w:sz w:val="28"/>
                <w:szCs w:val="28"/>
              </w:rPr>
              <w:t>2</w:t>
            </w:r>
            <w:r w:rsidR="00E17AF7">
              <w:rPr>
                <w:sz w:val="28"/>
                <w:szCs w:val="28"/>
              </w:rPr>
              <w:t xml:space="preserve"> </w:t>
            </w:r>
            <w:r>
              <w:rPr>
                <w:sz w:val="28"/>
                <w:szCs w:val="28"/>
              </w:rPr>
              <w:t>581,423</w:t>
            </w:r>
            <w:r w:rsidRPr="00C904CF">
              <w:rPr>
                <w:sz w:val="28"/>
                <w:szCs w:val="28"/>
              </w:rPr>
              <w:t xml:space="preserve"> тыс. руб.;</w:t>
            </w:r>
          </w:p>
          <w:p w14:paraId="57C9CB3C" w14:textId="77777777" w:rsidR="00552110" w:rsidRPr="00C904CF" w:rsidRDefault="00552110" w:rsidP="00552110">
            <w:pPr>
              <w:rPr>
                <w:sz w:val="28"/>
                <w:szCs w:val="28"/>
              </w:rPr>
            </w:pPr>
            <w:r w:rsidRPr="00C904CF">
              <w:rPr>
                <w:sz w:val="28"/>
                <w:szCs w:val="28"/>
              </w:rPr>
              <w:t>2023 год – 2</w:t>
            </w:r>
            <w:r w:rsidR="00E17AF7">
              <w:rPr>
                <w:sz w:val="28"/>
                <w:szCs w:val="28"/>
              </w:rPr>
              <w:t xml:space="preserve"> </w:t>
            </w:r>
            <w:r w:rsidRPr="00C904CF">
              <w:rPr>
                <w:sz w:val="28"/>
                <w:szCs w:val="28"/>
              </w:rPr>
              <w:t>72</w:t>
            </w:r>
            <w:r>
              <w:rPr>
                <w:sz w:val="28"/>
                <w:szCs w:val="28"/>
              </w:rPr>
              <w:t>7</w:t>
            </w:r>
            <w:r w:rsidRPr="00C904CF">
              <w:rPr>
                <w:sz w:val="28"/>
                <w:szCs w:val="28"/>
              </w:rPr>
              <w:t>,858 тыс. руб.;</w:t>
            </w:r>
          </w:p>
          <w:p w14:paraId="7386B355" w14:textId="77777777" w:rsidR="00552110" w:rsidRPr="00C904CF" w:rsidRDefault="00552110" w:rsidP="00552110">
            <w:pPr>
              <w:rPr>
                <w:sz w:val="28"/>
                <w:szCs w:val="28"/>
              </w:rPr>
            </w:pPr>
            <w:r w:rsidRPr="00C904CF">
              <w:rPr>
                <w:sz w:val="28"/>
                <w:szCs w:val="28"/>
              </w:rPr>
              <w:t xml:space="preserve">2024 год – </w:t>
            </w:r>
            <w:r>
              <w:rPr>
                <w:sz w:val="28"/>
                <w:szCs w:val="28"/>
              </w:rPr>
              <w:t>3</w:t>
            </w:r>
            <w:r w:rsidR="00E17AF7">
              <w:rPr>
                <w:sz w:val="28"/>
                <w:szCs w:val="28"/>
              </w:rPr>
              <w:t xml:space="preserve"> </w:t>
            </w:r>
            <w:r>
              <w:rPr>
                <w:sz w:val="28"/>
                <w:szCs w:val="28"/>
              </w:rPr>
              <w:t>182,656</w:t>
            </w:r>
            <w:r w:rsidRPr="00C904CF">
              <w:rPr>
                <w:sz w:val="28"/>
                <w:szCs w:val="28"/>
              </w:rPr>
              <w:t xml:space="preserve"> тыс. руб.;</w:t>
            </w:r>
          </w:p>
          <w:p w14:paraId="119AAB5C" w14:textId="77777777" w:rsidR="00552110" w:rsidRPr="00C904CF" w:rsidRDefault="00552110" w:rsidP="00552110">
            <w:pPr>
              <w:rPr>
                <w:sz w:val="28"/>
                <w:szCs w:val="28"/>
              </w:rPr>
            </w:pPr>
            <w:r w:rsidRPr="00C904CF">
              <w:rPr>
                <w:sz w:val="28"/>
                <w:szCs w:val="28"/>
              </w:rPr>
              <w:t xml:space="preserve">2025 год – </w:t>
            </w:r>
            <w:r>
              <w:rPr>
                <w:sz w:val="28"/>
                <w:szCs w:val="28"/>
              </w:rPr>
              <w:t>3</w:t>
            </w:r>
            <w:r w:rsidR="00E17AF7">
              <w:rPr>
                <w:sz w:val="28"/>
                <w:szCs w:val="28"/>
              </w:rPr>
              <w:t xml:space="preserve"> </w:t>
            </w:r>
            <w:r>
              <w:rPr>
                <w:sz w:val="28"/>
                <w:szCs w:val="28"/>
              </w:rPr>
              <w:t>288,303</w:t>
            </w:r>
            <w:r w:rsidRPr="00C904CF">
              <w:rPr>
                <w:sz w:val="28"/>
                <w:szCs w:val="28"/>
              </w:rPr>
              <w:t xml:space="preserve"> тыс. руб.;</w:t>
            </w:r>
          </w:p>
          <w:p w14:paraId="75AC960D" w14:textId="77777777" w:rsidR="00552110" w:rsidRDefault="00564095" w:rsidP="00552110">
            <w:pPr>
              <w:rPr>
                <w:sz w:val="28"/>
                <w:szCs w:val="28"/>
              </w:rPr>
            </w:pPr>
            <w:r>
              <w:rPr>
                <w:sz w:val="28"/>
                <w:szCs w:val="28"/>
              </w:rPr>
              <w:t xml:space="preserve">2026 год </w:t>
            </w:r>
            <w:r w:rsidRPr="00C904CF">
              <w:rPr>
                <w:sz w:val="28"/>
                <w:szCs w:val="28"/>
              </w:rPr>
              <w:t>–</w:t>
            </w:r>
            <w:r w:rsidR="00552110" w:rsidRPr="00C904CF">
              <w:rPr>
                <w:sz w:val="28"/>
                <w:szCs w:val="28"/>
              </w:rPr>
              <w:t xml:space="preserve">  </w:t>
            </w:r>
            <w:r w:rsidR="00552110">
              <w:rPr>
                <w:sz w:val="28"/>
                <w:szCs w:val="28"/>
              </w:rPr>
              <w:t>3</w:t>
            </w:r>
            <w:r w:rsidR="00E17AF7">
              <w:rPr>
                <w:sz w:val="28"/>
                <w:szCs w:val="28"/>
              </w:rPr>
              <w:t xml:space="preserve"> </w:t>
            </w:r>
            <w:r w:rsidR="00552110">
              <w:rPr>
                <w:sz w:val="28"/>
                <w:szCs w:val="28"/>
              </w:rPr>
              <w:t>288,303</w:t>
            </w:r>
            <w:r w:rsidR="00552110" w:rsidRPr="00C904CF">
              <w:rPr>
                <w:sz w:val="28"/>
                <w:szCs w:val="28"/>
              </w:rPr>
              <w:t xml:space="preserve"> тыс.</w:t>
            </w:r>
            <w:r>
              <w:rPr>
                <w:sz w:val="28"/>
                <w:szCs w:val="28"/>
              </w:rPr>
              <w:t xml:space="preserve"> </w:t>
            </w:r>
            <w:r w:rsidR="00552110" w:rsidRPr="00C904CF">
              <w:rPr>
                <w:sz w:val="28"/>
                <w:szCs w:val="28"/>
              </w:rPr>
              <w:t>руб.</w:t>
            </w:r>
            <w:r w:rsidR="00552110">
              <w:rPr>
                <w:sz w:val="28"/>
                <w:szCs w:val="28"/>
              </w:rPr>
              <w:t>:</w:t>
            </w:r>
          </w:p>
          <w:p w14:paraId="79056250" w14:textId="77777777" w:rsidR="00552110" w:rsidRPr="00C904CF" w:rsidRDefault="00552110" w:rsidP="00552110">
            <w:pPr>
              <w:rPr>
                <w:sz w:val="28"/>
                <w:szCs w:val="28"/>
              </w:rPr>
            </w:pPr>
            <w:r>
              <w:rPr>
                <w:sz w:val="28"/>
                <w:szCs w:val="28"/>
              </w:rPr>
              <w:t>2027 год – 3</w:t>
            </w:r>
            <w:r w:rsidR="00E17AF7">
              <w:rPr>
                <w:sz w:val="28"/>
                <w:szCs w:val="28"/>
              </w:rPr>
              <w:t xml:space="preserve"> </w:t>
            </w:r>
            <w:r>
              <w:rPr>
                <w:sz w:val="28"/>
                <w:szCs w:val="28"/>
              </w:rPr>
              <w:t>288,303 тыс. руб.</w:t>
            </w:r>
          </w:p>
          <w:p w14:paraId="5E997EFD" w14:textId="77777777" w:rsidR="00D8025E" w:rsidRPr="00C904CF" w:rsidRDefault="0045707E" w:rsidP="0045707E">
            <w:pPr>
              <w:rPr>
                <w:sz w:val="28"/>
                <w:szCs w:val="28"/>
              </w:rPr>
            </w:pPr>
            <w:r w:rsidRPr="00C904CF">
              <w:rPr>
                <w:sz w:val="28"/>
                <w:szCs w:val="28"/>
              </w:rPr>
              <w:t xml:space="preserve"> </w:t>
            </w:r>
            <w:r w:rsidR="00D8025E" w:rsidRPr="00C904CF">
              <w:rPr>
                <w:sz w:val="28"/>
                <w:szCs w:val="28"/>
              </w:rPr>
              <w:t xml:space="preserve">из средств краевого бюджета – </w:t>
            </w:r>
            <w:r w:rsidR="005178BD" w:rsidRPr="00C904CF">
              <w:rPr>
                <w:sz w:val="28"/>
                <w:szCs w:val="28"/>
              </w:rPr>
              <w:t>0,000</w:t>
            </w:r>
            <w:r w:rsidR="00D8025E" w:rsidRPr="00C904CF">
              <w:rPr>
                <w:sz w:val="28"/>
                <w:szCs w:val="28"/>
              </w:rPr>
              <w:t xml:space="preserve"> тыс. руб., в том числе:</w:t>
            </w:r>
          </w:p>
          <w:p w14:paraId="41A9875A" w14:textId="77777777" w:rsidR="00D8025E" w:rsidRPr="00C904CF" w:rsidRDefault="00D8025E" w:rsidP="001715F0">
            <w:pPr>
              <w:rPr>
                <w:sz w:val="28"/>
                <w:szCs w:val="28"/>
              </w:rPr>
            </w:pPr>
            <w:r w:rsidRPr="00C904CF">
              <w:rPr>
                <w:sz w:val="28"/>
                <w:szCs w:val="28"/>
              </w:rPr>
              <w:t>2014 год – 0,00 тыс. руб.;</w:t>
            </w:r>
          </w:p>
          <w:p w14:paraId="1FBA6090" w14:textId="77777777" w:rsidR="00D8025E" w:rsidRPr="00C904CF" w:rsidRDefault="00D8025E" w:rsidP="001715F0">
            <w:pPr>
              <w:rPr>
                <w:sz w:val="28"/>
                <w:szCs w:val="28"/>
              </w:rPr>
            </w:pPr>
            <w:r w:rsidRPr="00C904CF">
              <w:rPr>
                <w:sz w:val="28"/>
                <w:szCs w:val="28"/>
              </w:rPr>
              <w:t>2015 год – 0,00 тыс. руб.;</w:t>
            </w:r>
          </w:p>
          <w:p w14:paraId="4C17381F" w14:textId="77777777" w:rsidR="00D8025E" w:rsidRPr="00C904CF" w:rsidRDefault="00D8025E" w:rsidP="001715F0">
            <w:pPr>
              <w:rPr>
                <w:sz w:val="28"/>
                <w:szCs w:val="28"/>
              </w:rPr>
            </w:pPr>
            <w:r w:rsidRPr="00C904CF">
              <w:rPr>
                <w:sz w:val="28"/>
                <w:szCs w:val="28"/>
              </w:rPr>
              <w:t>2016 год – 0,00 тыс. руб.;</w:t>
            </w:r>
          </w:p>
          <w:p w14:paraId="31D0E5DD" w14:textId="77777777" w:rsidR="00D8025E" w:rsidRPr="00C904CF" w:rsidRDefault="00D8025E" w:rsidP="001715F0">
            <w:pPr>
              <w:rPr>
                <w:sz w:val="28"/>
                <w:szCs w:val="28"/>
              </w:rPr>
            </w:pPr>
            <w:r w:rsidRPr="00C904CF">
              <w:rPr>
                <w:sz w:val="28"/>
                <w:szCs w:val="28"/>
              </w:rPr>
              <w:t xml:space="preserve">2017 год – </w:t>
            </w:r>
            <w:r w:rsidR="005178BD" w:rsidRPr="00C904CF">
              <w:rPr>
                <w:sz w:val="28"/>
                <w:szCs w:val="28"/>
              </w:rPr>
              <w:t>0</w:t>
            </w:r>
            <w:r w:rsidR="00E17AF7">
              <w:rPr>
                <w:sz w:val="28"/>
                <w:szCs w:val="28"/>
              </w:rPr>
              <w:t>,00</w:t>
            </w:r>
            <w:r w:rsidRPr="00C904CF">
              <w:rPr>
                <w:sz w:val="28"/>
                <w:szCs w:val="28"/>
              </w:rPr>
              <w:t xml:space="preserve"> тыс. руб.;</w:t>
            </w:r>
          </w:p>
          <w:p w14:paraId="360F18A4" w14:textId="77777777" w:rsidR="00D8025E" w:rsidRPr="00C904CF" w:rsidRDefault="00D8025E" w:rsidP="001715F0">
            <w:pPr>
              <w:rPr>
                <w:sz w:val="28"/>
                <w:szCs w:val="28"/>
              </w:rPr>
            </w:pPr>
            <w:r w:rsidRPr="00C904CF">
              <w:rPr>
                <w:sz w:val="28"/>
                <w:szCs w:val="28"/>
              </w:rPr>
              <w:t>2018 год – 0,00 тыс. руб.;</w:t>
            </w:r>
          </w:p>
          <w:p w14:paraId="7C311EBF" w14:textId="77777777" w:rsidR="00D8025E" w:rsidRPr="00C904CF" w:rsidRDefault="00D8025E" w:rsidP="001715F0">
            <w:pPr>
              <w:rPr>
                <w:sz w:val="28"/>
                <w:szCs w:val="28"/>
              </w:rPr>
            </w:pPr>
            <w:r w:rsidRPr="00C904CF">
              <w:rPr>
                <w:sz w:val="28"/>
                <w:szCs w:val="28"/>
              </w:rPr>
              <w:t>2019 год – 0,00 тыс. руб.;</w:t>
            </w:r>
          </w:p>
          <w:p w14:paraId="0375770F" w14:textId="77777777" w:rsidR="00D8025E" w:rsidRPr="00C904CF" w:rsidRDefault="00D8025E" w:rsidP="001715F0">
            <w:pPr>
              <w:rPr>
                <w:sz w:val="28"/>
                <w:szCs w:val="28"/>
              </w:rPr>
            </w:pPr>
            <w:r w:rsidRPr="00C904CF">
              <w:rPr>
                <w:sz w:val="28"/>
                <w:szCs w:val="28"/>
              </w:rPr>
              <w:t>2020 год – 0,00 тыс. руб.;</w:t>
            </w:r>
          </w:p>
          <w:p w14:paraId="4C651CB1" w14:textId="77777777" w:rsidR="00D8025E" w:rsidRPr="00C904CF" w:rsidRDefault="00D8025E" w:rsidP="001715F0">
            <w:pPr>
              <w:rPr>
                <w:sz w:val="28"/>
                <w:szCs w:val="28"/>
              </w:rPr>
            </w:pPr>
            <w:r w:rsidRPr="00C904CF">
              <w:rPr>
                <w:sz w:val="28"/>
                <w:szCs w:val="28"/>
              </w:rPr>
              <w:t>2021 год – 0,00 тыс. руб.;</w:t>
            </w:r>
          </w:p>
          <w:p w14:paraId="5E0A8C83" w14:textId="77777777" w:rsidR="00D8025E" w:rsidRPr="00C904CF" w:rsidRDefault="00D8025E" w:rsidP="001715F0">
            <w:pPr>
              <w:rPr>
                <w:sz w:val="28"/>
                <w:szCs w:val="28"/>
              </w:rPr>
            </w:pPr>
            <w:r w:rsidRPr="00C904CF">
              <w:rPr>
                <w:sz w:val="28"/>
                <w:szCs w:val="28"/>
              </w:rPr>
              <w:t>2022 год - 0,00 тыс. руб.;</w:t>
            </w:r>
          </w:p>
          <w:p w14:paraId="55BD721A" w14:textId="77777777" w:rsidR="00D8025E" w:rsidRPr="00C904CF" w:rsidRDefault="003C73C3" w:rsidP="001715F0">
            <w:pPr>
              <w:rPr>
                <w:sz w:val="28"/>
                <w:szCs w:val="28"/>
              </w:rPr>
            </w:pPr>
            <w:r w:rsidRPr="00C904CF">
              <w:rPr>
                <w:sz w:val="28"/>
                <w:szCs w:val="28"/>
              </w:rPr>
              <w:t>2023 год - 0,00 тыс. руб</w:t>
            </w:r>
            <w:r w:rsidR="002F692F" w:rsidRPr="00C904CF">
              <w:rPr>
                <w:sz w:val="28"/>
                <w:szCs w:val="28"/>
              </w:rPr>
              <w:t>.</w:t>
            </w:r>
            <w:r w:rsidRPr="00C904CF">
              <w:rPr>
                <w:sz w:val="28"/>
                <w:szCs w:val="28"/>
              </w:rPr>
              <w:t>;</w:t>
            </w:r>
          </w:p>
          <w:p w14:paraId="5FCF3A97" w14:textId="77777777" w:rsidR="003C73C3" w:rsidRPr="00C904CF" w:rsidRDefault="003C73C3" w:rsidP="001715F0">
            <w:pPr>
              <w:rPr>
                <w:sz w:val="28"/>
                <w:szCs w:val="28"/>
              </w:rPr>
            </w:pPr>
            <w:r w:rsidRPr="00C904CF">
              <w:rPr>
                <w:sz w:val="28"/>
                <w:szCs w:val="28"/>
              </w:rPr>
              <w:t>2024 год – 0,00 тыс.</w:t>
            </w:r>
            <w:r w:rsidR="00E17AF7">
              <w:rPr>
                <w:sz w:val="28"/>
                <w:szCs w:val="28"/>
              </w:rPr>
              <w:t xml:space="preserve"> </w:t>
            </w:r>
            <w:r w:rsidRPr="00C904CF">
              <w:rPr>
                <w:sz w:val="28"/>
                <w:szCs w:val="28"/>
              </w:rPr>
              <w:t>руб.</w:t>
            </w:r>
            <w:r w:rsidR="002F692F" w:rsidRPr="00C904CF">
              <w:rPr>
                <w:sz w:val="28"/>
                <w:szCs w:val="28"/>
              </w:rPr>
              <w:t>;</w:t>
            </w:r>
          </w:p>
          <w:p w14:paraId="2C07A952" w14:textId="77777777" w:rsidR="002F692F" w:rsidRPr="00C904CF" w:rsidRDefault="002F692F" w:rsidP="001715F0">
            <w:pPr>
              <w:rPr>
                <w:sz w:val="28"/>
                <w:szCs w:val="28"/>
              </w:rPr>
            </w:pPr>
            <w:r w:rsidRPr="00C904CF">
              <w:rPr>
                <w:sz w:val="28"/>
                <w:szCs w:val="28"/>
              </w:rPr>
              <w:t>2025 год – 0,00 тыс.</w:t>
            </w:r>
            <w:r w:rsidR="00E17AF7">
              <w:rPr>
                <w:sz w:val="28"/>
                <w:szCs w:val="28"/>
              </w:rPr>
              <w:t xml:space="preserve"> </w:t>
            </w:r>
            <w:r w:rsidRPr="00C904CF">
              <w:rPr>
                <w:sz w:val="28"/>
                <w:szCs w:val="28"/>
              </w:rPr>
              <w:t>руб.</w:t>
            </w:r>
            <w:r w:rsidR="005178BD" w:rsidRPr="00C904CF">
              <w:rPr>
                <w:sz w:val="28"/>
                <w:szCs w:val="28"/>
              </w:rPr>
              <w:t>;</w:t>
            </w:r>
          </w:p>
          <w:p w14:paraId="3CF768EF" w14:textId="77777777" w:rsidR="005178BD" w:rsidRDefault="005178BD" w:rsidP="001715F0">
            <w:pPr>
              <w:rPr>
                <w:sz w:val="28"/>
                <w:szCs w:val="28"/>
              </w:rPr>
            </w:pPr>
            <w:r w:rsidRPr="00C904CF">
              <w:rPr>
                <w:sz w:val="28"/>
                <w:szCs w:val="28"/>
              </w:rPr>
              <w:t>2026 год – 0,00 тыс.</w:t>
            </w:r>
            <w:r w:rsidR="00E17AF7">
              <w:rPr>
                <w:sz w:val="28"/>
                <w:szCs w:val="28"/>
              </w:rPr>
              <w:t xml:space="preserve"> </w:t>
            </w:r>
            <w:r w:rsidRPr="00C904CF">
              <w:rPr>
                <w:sz w:val="28"/>
                <w:szCs w:val="28"/>
              </w:rPr>
              <w:t>руб.</w:t>
            </w:r>
            <w:r w:rsidR="00C0786B">
              <w:rPr>
                <w:sz w:val="28"/>
                <w:szCs w:val="28"/>
              </w:rPr>
              <w:t>:</w:t>
            </w:r>
          </w:p>
          <w:p w14:paraId="7A8170DD" w14:textId="77777777" w:rsidR="00C0786B" w:rsidRPr="00C904CF" w:rsidRDefault="00C0786B" w:rsidP="001715F0">
            <w:pPr>
              <w:rPr>
                <w:sz w:val="28"/>
                <w:szCs w:val="28"/>
              </w:rPr>
            </w:pPr>
            <w:r>
              <w:rPr>
                <w:sz w:val="28"/>
                <w:szCs w:val="28"/>
              </w:rPr>
              <w:t>2027 год – 0,00 тыс.</w:t>
            </w:r>
            <w:r w:rsidR="00E17AF7">
              <w:rPr>
                <w:sz w:val="28"/>
                <w:szCs w:val="28"/>
              </w:rPr>
              <w:t xml:space="preserve"> </w:t>
            </w:r>
            <w:r>
              <w:rPr>
                <w:sz w:val="28"/>
                <w:szCs w:val="28"/>
              </w:rPr>
              <w:t>руб.</w:t>
            </w:r>
          </w:p>
          <w:p w14:paraId="52D3B888" w14:textId="77777777" w:rsidR="00D8025E" w:rsidRPr="00C904CF" w:rsidRDefault="00D8025E" w:rsidP="001715F0">
            <w:pPr>
              <w:rPr>
                <w:sz w:val="28"/>
                <w:szCs w:val="28"/>
              </w:rPr>
            </w:pPr>
            <w:r w:rsidRPr="00C904CF">
              <w:rPr>
                <w:sz w:val="28"/>
                <w:szCs w:val="28"/>
              </w:rPr>
              <w:t xml:space="preserve">из средств местного бюджета – </w:t>
            </w:r>
            <w:r w:rsidR="00E17AF7">
              <w:rPr>
                <w:sz w:val="28"/>
                <w:szCs w:val="28"/>
              </w:rPr>
              <w:t>30 949,529</w:t>
            </w:r>
            <w:r w:rsidRPr="00C904CF">
              <w:rPr>
                <w:sz w:val="28"/>
                <w:szCs w:val="28"/>
              </w:rPr>
              <w:t xml:space="preserve"> тыс. руб., в том числе:</w:t>
            </w:r>
          </w:p>
          <w:p w14:paraId="1F5B2920" w14:textId="77777777" w:rsidR="0045707E" w:rsidRPr="00C904CF" w:rsidRDefault="0045707E" w:rsidP="0045707E">
            <w:pPr>
              <w:rPr>
                <w:sz w:val="28"/>
                <w:szCs w:val="28"/>
              </w:rPr>
            </w:pPr>
            <w:r w:rsidRPr="00C904CF">
              <w:rPr>
                <w:sz w:val="28"/>
                <w:szCs w:val="28"/>
              </w:rPr>
              <w:t>2014 год – 1</w:t>
            </w:r>
            <w:r w:rsidR="00E17AF7">
              <w:rPr>
                <w:sz w:val="28"/>
                <w:szCs w:val="28"/>
              </w:rPr>
              <w:t xml:space="preserve"> </w:t>
            </w:r>
            <w:r w:rsidRPr="00C904CF">
              <w:rPr>
                <w:sz w:val="28"/>
                <w:szCs w:val="28"/>
              </w:rPr>
              <w:t>908,940 тыс. руб.;</w:t>
            </w:r>
          </w:p>
          <w:p w14:paraId="074583CD" w14:textId="77777777" w:rsidR="0045707E" w:rsidRPr="00C904CF" w:rsidRDefault="0045707E" w:rsidP="0045707E">
            <w:pPr>
              <w:rPr>
                <w:sz w:val="28"/>
                <w:szCs w:val="28"/>
              </w:rPr>
            </w:pPr>
            <w:r w:rsidRPr="00C904CF">
              <w:rPr>
                <w:sz w:val="28"/>
                <w:szCs w:val="28"/>
              </w:rPr>
              <w:t>2015 год – 1</w:t>
            </w:r>
            <w:r w:rsidR="00E17AF7">
              <w:rPr>
                <w:sz w:val="28"/>
                <w:szCs w:val="28"/>
              </w:rPr>
              <w:t xml:space="preserve"> </w:t>
            </w:r>
            <w:r w:rsidRPr="00C904CF">
              <w:rPr>
                <w:sz w:val="28"/>
                <w:szCs w:val="28"/>
              </w:rPr>
              <w:t>761,185 тыс. руб.;</w:t>
            </w:r>
          </w:p>
          <w:p w14:paraId="10DDF46A" w14:textId="77777777" w:rsidR="0045707E" w:rsidRPr="00C904CF" w:rsidRDefault="0045707E" w:rsidP="0045707E">
            <w:pPr>
              <w:rPr>
                <w:sz w:val="28"/>
                <w:szCs w:val="28"/>
              </w:rPr>
            </w:pPr>
            <w:r w:rsidRPr="00C904CF">
              <w:rPr>
                <w:sz w:val="28"/>
                <w:szCs w:val="28"/>
              </w:rPr>
              <w:t>2016 год – 1</w:t>
            </w:r>
            <w:r w:rsidR="00E17AF7">
              <w:rPr>
                <w:sz w:val="28"/>
                <w:szCs w:val="28"/>
              </w:rPr>
              <w:t xml:space="preserve"> </w:t>
            </w:r>
            <w:r w:rsidRPr="00C904CF">
              <w:rPr>
                <w:sz w:val="28"/>
                <w:szCs w:val="28"/>
              </w:rPr>
              <w:t>729,522 тыс. руб.;</w:t>
            </w:r>
          </w:p>
          <w:p w14:paraId="2DF64F0A" w14:textId="77777777" w:rsidR="0045707E" w:rsidRPr="00C904CF" w:rsidRDefault="0045707E" w:rsidP="0045707E">
            <w:pPr>
              <w:rPr>
                <w:sz w:val="28"/>
                <w:szCs w:val="28"/>
              </w:rPr>
            </w:pPr>
            <w:r w:rsidRPr="00C904CF">
              <w:rPr>
                <w:sz w:val="28"/>
                <w:szCs w:val="28"/>
              </w:rPr>
              <w:t>2017 год – 1</w:t>
            </w:r>
            <w:r w:rsidR="00E17AF7">
              <w:rPr>
                <w:sz w:val="28"/>
                <w:szCs w:val="28"/>
              </w:rPr>
              <w:t xml:space="preserve"> </w:t>
            </w:r>
            <w:r w:rsidRPr="00C904CF">
              <w:rPr>
                <w:sz w:val="28"/>
                <w:szCs w:val="28"/>
              </w:rPr>
              <w:t>734,887 тыс. руб.;</w:t>
            </w:r>
          </w:p>
          <w:p w14:paraId="5D4305E0" w14:textId="77777777" w:rsidR="0045707E" w:rsidRPr="00C904CF" w:rsidRDefault="0045707E" w:rsidP="0045707E">
            <w:pPr>
              <w:rPr>
                <w:sz w:val="28"/>
                <w:szCs w:val="28"/>
              </w:rPr>
            </w:pPr>
            <w:r w:rsidRPr="00C904CF">
              <w:rPr>
                <w:sz w:val="28"/>
                <w:szCs w:val="28"/>
              </w:rPr>
              <w:t>2018 год – 1</w:t>
            </w:r>
            <w:r w:rsidR="00E17AF7">
              <w:rPr>
                <w:sz w:val="28"/>
                <w:szCs w:val="28"/>
              </w:rPr>
              <w:t xml:space="preserve"> </w:t>
            </w:r>
            <w:r w:rsidRPr="00C904CF">
              <w:rPr>
                <w:sz w:val="28"/>
                <w:szCs w:val="28"/>
              </w:rPr>
              <w:t>064,545 тыс. руб.;</w:t>
            </w:r>
          </w:p>
          <w:p w14:paraId="6F455B02" w14:textId="77777777" w:rsidR="0045707E" w:rsidRPr="00C904CF" w:rsidRDefault="0045707E" w:rsidP="0045707E">
            <w:pPr>
              <w:rPr>
                <w:sz w:val="28"/>
                <w:szCs w:val="28"/>
              </w:rPr>
            </w:pPr>
            <w:r w:rsidRPr="00C904CF">
              <w:rPr>
                <w:sz w:val="28"/>
                <w:szCs w:val="28"/>
              </w:rPr>
              <w:t>2019 год – 1</w:t>
            </w:r>
            <w:r w:rsidR="00E17AF7">
              <w:rPr>
                <w:sz w:val="28"/>
                <w:szCs w:val="28"/>
              </w:rPr>
              <w:t xml:space="preserve"> </w:t>
            </w:r>
            <w:r w:rsidRPr="00C904CF">
              <w:rPr>
                <w:sz w:val="28"/>
                <w:szCs w:val="28"/>
              </w:rPr>
              <w:t>097,995 тыс. руб.;</w:t>
            </w:r>
          </w:p>
          <w:p w14:paraId="52C14680" w14:textId="77777777" w:rsidR="0045707E" w:rsidRPr="00C904CF" w:rsidRDefault="0045707E" w:rsidP="0045707E">
            <w:pPr>
              <w:rPr>
                <w:sz w:val="28"/>
                <w:szCs w:val="28"/>
              </w:rPr>
            </w:pPr>
            <w:r w:rsidRPr="00C904CF">
              <w:rPr>
                <w:sz w:val="28"/>
                <w:szCs w:val="28"/>
              </w:rPr>
              <w:t>2020 год – 1</w:t>
            </w:r>
            <w:r w:rsidR="00E17AF7">
              <w:rPr>
                <w:sz w:val="28"/>
                <w:szCs w:val="28"/>
              </w:rPr>
              <w:t xml:space="preserve"> </w:t>
            </w:r>
            <w:r w:rsidRPr="00C904CF">
              <w:rPr>
                <w:sz w:val="28"/>
                <w:szCs w:val="28"/>
              </w:rPr>
              <w:t>288,715 тыс. руб.;</w:t>
            </w:r>
          </w:p>
          <w:p w14:paraId="5BBA7032" w14:textId="77777777" w:rsidR="0045707E" w:rsidRPr="00C904CF" w:rsidRDefault="0045707E" w:rsidP="0045707E">
            <w:pPr>
              <w:rPr>
                <w:sz w:val="28"/>
                <w:szCs w:val="28"/>
              </w:rPr>
            </w:pPr>
            <w:r w:rsidRPr="00C904CF">
              <w:rPr>
                <w:sz w:val="28"/>
                <w:szCs w:val="28"/>
              </w:rPr>
              <w:t>2021 год – 2</w:t>
            </w:r>
            <w:r w:rsidR="00E17AF7">
              <w:rPr>
                <w:sz w:val="28"/>
                <w:szCs w:val="28"/>
              </w:rPr>
              <w:t xml:space="preserve"> </w:t>
            </w:r>
            <w:r w:rsidRPr="00C904CF">
              <w:rPr>
                <w:sz w:val="28"/>
                <w:szCs w:val="28"/>
              </w:rPr>
              <w:t>006,894 тыс. руб.;</w:t>
            </w:r>
          </w:p>
          <w:p w14:paraId="1A6F03E2" w14:textId="77777777" w:rsidR="0045707E" w:rsidRPr="00C904CF" w:rsidRDefault="0045707E" w:rsidP="0045707E">
            <w:pPr>
              <w:rPr>
                <w:sz w:val="28"/>
                <w:szCs w:val="28"/>
              </w:rPr>
            </w:pPr>
            <w:r w:rsidRPr="00C904CF">
              <w:rPr>
                <w:sz w:val="28"/>
                <w:szCs w:val="28"/>
              </w:rPr>
              <w:t xml:space="preserve">2022 год – </w:t>
            </w:r>
            <w:r w:rsidR="00C0786B">
              <w:rPr>
                <w:sz w:val="28"/>
                <w:szCs w:val="28"/>
              </w:rPr>
              <w:t>2</w:t>
            </w:r>
            <w:r w:rsidR="00E17AF7">
              <w:rPr>
                <w:sz w:val="28"/>
                <w:szCs w:val="28"/>
              </w:rPr>
              <w:t xml:space="preserve"> </w:t>
            </w:r>
            <w:r w:rsidR="00C0786B">
              <w:rPr>
                <w:sz w:val="28"/>
                <w:szCs w:val="28"/>
              </w:rPr>
              <w:t>581,423</w:t>
            </w:r>
            <w:r w:rsidRPr="00C904CF">
              <w:rPr>
                <w:sz w:val="28"/>
                <w:szCs w:val="28"/>
              </w:rPr>
              <w:t xml:space="preserve"> тыс. руб.;</w:t>
            </w:r>
          </w:p>
          <w:p w14:paraId="2FF4C726" w14:textId="77777777" w:rsidR="0045707E" w:rsidRPr="00C904CF" w:rsidRDefault="0045707E" w:rsidP="0045707E">
            <w:pPr>
              <w:rPr>
                <w:sz w:val="28"/>
                <w:szCs w:val="28"/>
              </w:rPr>
            </w:pPr>
            <w:r w:rsidRPr="00C904CF">
              <w:rPr>
                <w:sz w:val="28"/>
                <w:szCs w:val="28"/>
              </w:rPr>
              <w:t>2023 год – 2</w:t>
            </w:r>
            <w:r w:rsidR="00E17AF7">
              <w:rPr>
                <w:sz w:val="28"/>
                <w:szCs w:val="28"/>
              </w:rPr>
              <w:t xml:space="preserve"> </w:t>
            </w:r>
            <w:r w:rsidRPr="00C904CF">
              <w:rPr>
                <w:sz w:val="28"/>
                <w:szCs w:val="28"/>
              </w:rPr>
              <w:t>72</w:t>
            </w:r>
            <w:r w:rsidR="00C0786B">
              <w:rPr>
                <w:sz w:val="28"/>
                <w:szCs w:val="28"/>
              </w:rPr>
              <w:t>7</w:t>
            </w:r>
            <w:r w:rsidRPr="00C904CF">
              <w:rPr>
                <w:sz w:val="28"/>
                <w:szCs w:val="28"/>
              </w:rPr>
              <w:t>,858 тыс. руб.;</w:t>
            </w:r>
          </w:p>
          <w:p w14:paraId="5C88D2AC" w14:textId="77777777" w:rsidR="0045707E" w:rsidRPr="00C904CF" w:rsidRDefault="0045707E" w:rsidP="0045707E">
            <w:pPr>
              <w:rPr>
                <w:sz w:val="28"/>
                <w:szCs w:val="28"/>
              </w:rPr>
            </w:pPr>
            <w:r w:rsidRPr="00C904CF">
              <w:rPr>
                <w:sz w:val="28"/>
                <w:szCs w:val="28"/>
              </w:rPr>
              <w:t xml:space="preserve">2024 год – </w:t>
            </w:r>
            <w:r w:rsidR="00C0786B">
              <w:rPr>
                <w:sz w:val="28"/>
                <w:szCs w:val="28"/>
              </w:rPr>
              <w:t>3</w:t>
            </w:r>
            <w:r w:rsidR="00E17AF7">
              <w:rPr>
                <w:sz w:val="28"/>
                <w:szCs w:val="28"/>
              </w:rPr>
              <w:t xml:space="preserve"> </w:t>
            </w:r>
            <w:r w:rsidR="00C0786B">
              <w:rPr>
                <w:sz w:val="28"/>
                <w:szCs w:val="28"/>
              </w:rPr>
              <w:t>182,656</w:t>
            </w:r>
            <w:r w:rsidRPr="00C904CF">
              <w:rPr>
                <w:sz w:val="28"/>
                <w:szCs w:val="28"/>
              </w:rPr>
              <w:t xml:space="preserve"> тыс. руб.;</w:t>
            </w:r>
          </w:p>
          <w:p w14:paraId="0806F079" w14:textId="77777777" w:rsidR="0045707E" w:rsidRPr="00C904CF" w:rsidRDefault="0045707E" w:rsidP="0045707E">
            <w:pPr>
              <w:rPr>
                <w:sz w:val="28"/>
                <w:szCs w:val="28"/>
              </w:rPr>
            </w:pPr>
            <w:r w:rsidRPr="00C904CF">
              <w:rPr>
                <w:sz w:val="28"/>
                <w:szCs w:val="28"/>
              </w:rPr>
              <w:t xml:space="preserve">2025 год – </w:t>
            </w:r>
            <w:r w:rsidR="00C0786B">
              <w:rPr>
                <w:sz w:val="28"/>
                <w:szCs w:val="28"/>
              </w:rPr>
              <w:t>3</w:t>
            </w:r>
            <w:r w:rsidR="00E17AF7">
              <w:rPr>
                <w:sz w:val="28"/>
                <w:szCs w:val="28"/>
              </w:rPr>
              <w:t xml:space="preserve"> </w:t>
            </w:r>
            <w:r w:rsidR="00C0786B">
              <w:rPr>
                <w:sz w:val="28"/>
                <w:szCs w:val="28"/>
              </w:rPr>
              <w:t>288,303</w:t>
            </w:r>
            <w:r w:rsidRPr="00C904CF">
              <w:rPr>
                <w:sz w:val="28"/>
                <w:szCs w:val="28"/>
              </w:rPr>
              <w:t xml:space="preserve"> тыс. руб.;</w:t>
            </w:r>
          </w:p>
          <w:p w14:paraId="0D43F939" w14:textId="77777777" w:rsidR="0045707E" w:rsidRDefault="0045707E" w:rsidP="0045707E">
            <w:pPr>
              <w:rPr>
                <w:sz w:val="28"/>
                <w:szCs w:val="28"/>
              </w:rPr>
            </w:pPr>
            <w:r w:rsidRPr="00C904CF">
              <w:rPr>
                <w:sz w:val="28"/>
                <w:szCs w:val="28"/>
              </w:rPr>
              <w:t xml:space="preserve">2026 год </w:t>
            </w:r>
            <w:r w:rsidR="00E17AF7">
              <w:rPr>
                <w:sz w:val="28"/>
                <w:szCs w:val="28"/>
              </w:rPr>
              <w:t>–</w:t>
            </w:r>
            <w:r w:rsidR="00564095">
              <w:rPr>
                <w:sz w:val="28"/>
                <w:szCs w:val="28"/>
              </w:rPr>
              <w:t xml:space="preserve"> </w:t>
            </w:r>
            <w:r w:rsidR="00C0786B">
              <w:rPr>
                <w:sz w:val="28"/>
                <w:szCs w:val="28"/>
              </w:rPr>
              <w:t>3</w:t>
            </w:r>
            <w:r w:rsidR="00E17AF7">
              <w:rPr>
                <w:sz w:val="28"/>
                <w:szCs w:val="28"/>
              </w:rPr>
              <w:t xml:space="preserve"> </w:t>
            </w:r>
            <w:r w:rsidR="00C0786B">
              <w:rPr>
                <w:sz w:val="28"/>
                <w:szCs w:val="28"/>
              </w:rPr>
              <w:t>288,303</w:t>
            </w:r>
            <w:r w:rsidRPr="00C904CF">
              <w:rPr>
                <w:sz w:val="28"/>
                <w:szCs w:val="28"/>
              </w:rPr>
              <w:t xml:space="preserve"> тыс.</w:t>
            </w:r>
            <w:r w:rsidR="00E17AF7">
              <w:rPr>
                <w:sz w:val="28"/>
                <w:szCs w:val="28"/>
              </w:rPr>
              <w:t xml:space="preserve"> </w:t>
            </w:r>
            <w:r w:rsidRPr="00C904CF">
              <w:rPr>
                <w:sz w:val="28"/>
                <w:szCs w:val="28"/>
              </w:rPr>
              <w:t>руб.</w:t>
            </w:r>
            <w:r w:rsidR="00C0786B">
              <w:rPr>
                <w:sz w:val="28"/>
                <w:szCs w:val="28"/>
              </w:rPr>
              <w:t>:</w:t>
            </w:r>
          </w:p>
          <w:p w14:paraId="03BCBA15" w14:textId="77777777" w:rsidR="00C0786B" w:rsidRPr="00C904CF" w:rsidRDefault="00C0786B" w:rsidP="0045707E">
            <w:pPr>
              <w:rPr>
                <w:sz w:val="28"/>
                <w:szCs w:val="28"/>
              </w:rPr>
            </w:pPr>
            <w:r>
              <w:rPr>
                <w:sz w:val="28"/>
                <w:szCs w:val="28"/>
              </w:rPr>
              <w:t>2027 год – 3</w:t>
            </w:r>
            <w:r w:rsidR="00E17AF7">
              <w:rPr>
                <w:sz w:val="28"/>
                <w:szCs w:val="28"/>
              </w:rPr>
              <w:t xml:space="preserve"> </w:t>
            </w:r>
            <w:r>
              <w:rPr>
                <w:sz w:val="28"/>
                <w:szCs w:val="28"/>
              </w:rPr>
              <w:t>288,303 тыс. руб.</w:t>
            </w:r>
          </w:p>
          <w:p w14:paraId="7A3B57D8" w14:textId="77777777" w:rsidR="002F692F" w:rsidRPr="00C904CF" w:rsidRDefault="002F692F" w:rsidP="002F692F">
            <w:pPr>
              <w:rPr>
                <w:sz w:val="28"/>
                <w:szCs w:val="28"/>
              </w:rPr>
            </w:pPr>
          </w:p>
        </w:tc>
      </w:tr>
      <w:tr w:rsidR="00D8025E" w:rsidRPr="00C904CF" w14:paraId="25031640" w14:textId="77777777" w:rsidTr="00D8025E">
        <w:trPr>
          <w:cantSplit/>
          <w:trHeight w:val="791"/>
          <w:jc w:val="center"/>
        </w:trPr>
        <w:tc>
          <w:tcPr>
            <w:tcW w:w="1250" w:type="pct"/>
          </w:tcPr>
          <w:p w14:paraId="6803463F" w14:textId="77777777" w:rsidR="00D8025E" w:rsidRPr="00C904CF" w:rsidRDefault="00D8025E" w:rsidP="001715F0">
            <w:pPr>
              <w:rPr>
                <w:sz w:val="28"/>
                <w:szCs w:val="28"/>
              </w:rPr>
            </w:pPr>
            <w:r w:rsidRPr="00C904CF">
              <w:rPr>
                <w:sz w:val="28"/>
                <w:szCs w:val="28"/>
              </w:rPr>
              <w:lastRenderedPageBreak/>
              <w:t>Система организации контроля за исполнением подпрограммы</w:t>
            </w:r>
          </w:p>
        </w:tc>
        <w:tc>
          <w:tcPr>
            <w:tcW w:w="3750" w:type="pct"/>
          </w:tcPr>
          <w:p w14:paraId="60AAC6E3" w14:textId="77777777" w:rsidR="00D8025E" w:rsidRPr="00C904CF" w:rsidRDefault="00505F5B" w:rsidP="00505F5B">
            <w:pPr>
              <w:ind w:firstLine="708"/>
              <w:contextualSpacing/>
              <w:jc w:val="both"/>
              <w:rPr>
                <w:sz w:val="28"/>
              </w:rPr>
            </w:pPr>
            <w:r w:rsidRPr="00C904CF">
              <w:rPr>
                <w:sz w:val="28"/>
                <w:szCs w:val="28"/>
              </w:rPr>
              <w:t xml:space="preserve">Контроль за ходом реализации муниципальной программы осуществляет </w:t>
            </w:r>
            <w:r w:rsidRPr="00C904CF">
              <w:rPr>
                <w:sz w:val="28"/>
              </w:rPr>
              <w:t>заместитель главы района по общественно-политическ</w:t>
            </w:r>
            <w:r w:rsidR="00E657EA" w:rsidRPr="00C904CF">
              <w:rPr>
                <w:sz w:val="28"/>
              </w:rPr>
              <w:t>ой</w:t>
            </w:r>
            <w:r w:rsidRPr="00C904CF">
              <w:rPr>
                <w:sz w:val="28"/>
              </w:rPr>
              <w:t xml:space="preserve"> </w:t>
            </w:r>
            <w:r w:rsidR="00E657EA" w:rsidRPr="00C904CF">
              <w:rPr>
                <w:sz w:val="28"/>
              </w:rPr>
              <w:t>работе</w:t>
            </w:r>
            <w:r w:rsidRPr="00C904CF">
              <w:rPr>
                <w:sz w:val="28"/>
              </w:rPr>
              <w:t xml:space="preserve"> Ю.С. Гончарик.</w:t>
            </w:r>
          </w:p>
          <w:p w14:paraId="129CD0CD" w14:textId="77777777" w:rsidR="00D8025E" w:rsidRPr="00C904CF" w:rsidRDefault="00505F5B" w:rsidP="00505F5B">
            <w:pPr>
              <w:jc w:val="both"/>
              <w:rPr>
                <w:sz w:val="28"/>
                <w:szCs w:val="28"/>
              </w:rPr>
            </w:pPr>
            <w:r w:rsidRPr="00C904CF">
              <w:rPr>
                <w:sz w:val="28"/>
                <w:szCs w:val="28"/>
              </w:rPr>
              <w:t xml:space="preserve">         </w:t>
            </w:r>
            <w:r w:rsidR="00D8025E" w:rsidRPr="00C904CF">
              <w:rPr>
                <w:sz w:val="28"/>
                <w:szCs w:val="28"/>
              </w:rPr>
              <w:t>Финансовое управление администрации Дзержинского района</w:t>
            </w:r>
          </w:p>
        </w:tc>
      </w:tr>
    </w:tbl>
    <w:p w14:paraId="02795D8F" w14:textId="77777777" w:rsidR="00D8025E" w:rsidRPr="00C904CF" w:rsidRDefault="00D8025E" w:rsidP="007221D5">
      <w:pPr>
        <w:spacing w:before="240" w:after="240"/>
        <w:jc w:val="center"/>
        <w:rPr>
          <w:b/>
          <w:sz w:val="28"/>
          <w:szCs w:val="28"/>
        </w:rPr>
      </w:pPr>
      <w:r w:rsidRPr="00C904CF">
        <w:rPr>
          <w:b/>
          <w:sz w:val="28"/>
          <w:szCs w:val="28"/>
        </w:rPr>
        <w:t>2. Характеристика текущего состояния в отрасли «Образование»</w:t>
      </w:r>
    </w:p>
    <w:p w14:paraId="0506F54B" w14:textId="77777777" w:rsidR="00D8025E" w:rsidRPr="00C904CF" w:rsidRDefault="00D8025E" w:rsidP="00D8025E">
      <w:pPr>
        <w:ind w:firstLine="540"/>
        <w:jc w:val="both"/>
        <w:rPr>
          <w:sz w:val="28"/>
          <w:szCs w:val="28"/>
        </w:rPr>
      </w:pPr>
      <w:r w:rsidRPr="00C904CF">
        <w:rPr>
          <w:sz w:val="28"/>
          <w:szCs w:val="28"/>
        </w:rPr>
        <w:t xml:space="preserve">Актуальность, важность, целесообразность разработки подпрограммы обусловлены тем, что за последние годы в </w:t>
      </w:r>
      <w:r w:rsidR="007221D5" w:rsidRPr="00C904CF">
        <w:rPr>
          <w:sz w:val="28"/>
          <w:szCs w:val="28"/>
        </w:rPr>
        <w:t>муниципальной системе</w:t>
      </w:r>
      <w:r w:rsidRPr="00C904CF">
        <w:rPr>
          <w:sz w:val="28"/>
          <w:szCs w:val="28"/>
        </w:rPr>
        <w:t xml:space="preserve"> образования произошли существенные широкомасштабные изменения, связанные с реализацией стратегии его модернизации:</w:t>
      </w:r>
    </w:p>
    <w:p w14:paraId="76FCF684" w14:textId="77777777" w:rsidR="00D8025E" w:rsidRPr="00C904CF" w:rsidRDefault="00D8025E" w:rsidP="00D8025E">
      <w:pPr>
        <w:numPr>
          <w:ilvl w:val="0"/>
          <w:numId w:val="28"/>
        </w:numPr>
        <w:tabs>
          <w:tab w:val="num" w:pos="0"/>
          <w:tab w:val="left" w:pos="900"/>
        </w:tabs>
        <w:overflowPunct/>
        <w:autoSpaceDE/>
        <w:autoSpaceDN/>
        <w:adjustRightInd/>
        <w:ind w:left="0" w:firstLine="540"/>
        <w:jc w:val="both"/>
        <w:rPr>
          <w:sz w:val="28"/>
          <w:szCs w:val="28"/>
        </w:rPr>
      </w:pPr>
      <w:r w:rsidRPr="00C904CF">
        <w:rPr>
          <w:sz w:val="28"/>
          <w:szCs w:val="28"/>
        </w:rPr>
        <w:t>переход на новую систему оплаты труда педагогов;</w:t>
      </w:r>
    </w:p>
    <w:p w14:paraId="618A2698" w14:textId="77777777" w:rsidR="00D8025E" w:rsidRPr="00C904CF" w:rsidRDefault="00D8025E" w:rsidP="00D8025E">
      <w:pPr>
        <w:numPr>
          <w:ilvl w:val="0"/>
          <w:numId w:val="28"/>
        </w:numPr>
        <w:tabs>
          <w:tab w:val="num" w:pos="0"/>
          <w:tab w:val="left" w:pos="900"/>
        </w:tabs>
        <w:overflowPunct/>
        <w:autoSpaceDE/>
        <w:autoSpaceDN/>
        <w:adjustRightInd/>
        <w:ind w:left="0" w:firstLine="540"/>
        <w:jc w:val="both"/>
        <w:rPr>
          <w:sz w:val="28"/>
          <w:szCs w:val="28"/>
        </w:rPr>
      </w:pPr>
      <w:r w:rsidRPr="00C904CF">
        <w:rPr>
          <w:sz w:val="28"/>
          <w:szCs w:val="28"/>
        </w:rPr>
        <w:t>внедрение в сфере образования новых технологий;</w:t>
      </w:r>
    </w:p>
    <w:p w14:paraId="0BF7817E" w14:textId="77777777" w:rsidR="00D8025E" w:rsidRPr="00C904CF" w:rsidRDefault="00D8025E" w:rsidP="00D8025E">
      <w:pPr>
        <w:numPr>
          <w:ilvl w:val="0"/>
          <w:numId w:val="28"/>
        </w:numPr>
        <w:tabs>
          <w:tab w:val="num" w:pos="0"/>
          <w:tab w:val="left" w:pos="900"/>
        </w:tabs>
        <w:overflowPunct/>
        <w:autoSpaceDE/>
        <w:autoSpaceDN/>
        <w:adjustRightInd/>
        <w:ind w:left="0" w:firstLine="540"/>
        <w:jc w:val="both"/>
        <w:rPr>
          <w:sz w:val="28"/>
          <w:szCs w:val="28"/>
        </w:rPr>
      </w:pPr>
      <w:r w:rsidRPr="00C904CF">
        <w:rPr>
          <w:sz w:val="28"/>
          <w:szCs w:val="28"/>
        </w:rPr>
        <w:t>осуществлен переход на независимую оценку качества образования (ККР, КДР, ВПР, ГИА, ЕГЭ);</w:t>
      </w:r>
    </w:p>
    <w:p w14:paraId="312F844F" w14:textId="77777777" w:rsidR="00D8025E" w:rsidRPr="00C904CF" w:rsidRDefault="00D8025E" w:rsidP="00D8025E">
      <w:pPr>
        <w:numPr>
          <w:ilvl w:val="0"/>
          <w:numId w:val="28"/>
        </w:numPr>
        <w:tabs>
          <w:tab w:val="num" w:pos="0"/>
          <w:tab w:val="left" w:pos="900"/>
        </w:tabs>
        <w:overflowPunct/>
        <w:autoSpaceDE/>
        <w:autoSpaceDN/>
        <w:adjustRightInd/>
        <w:ind w:left="0" w:firstLine="540"/>
        <w:jc w:val="both"/>
        <w:rPr>
          <w:sz w:val="28"/>
          <w:szCs w:val="28"/>
        </w:rPr>
      </w:pPr>
      <w:r w:rsidRPr="00C904CF">
        <w:rPr>
          <w:sz w:val="28"/>
          <w:szCs w:val="28"/>
        </w:rPr>
        <w:t>обновление содержания образования и введение новых государственных стандартов;</w:t>
      </w:r>
    </w:p>
    <w:p w14:paraId="06F393C2" w14:textId="77777777" w:rsidR="00D8025E" w:rsidRPr="00C904CF" w:rsidRDefault="00D8025E" w:rsidP="00D8025E">
      <w:pPr>
        <w:numPr>
          <w:ilvl w:val="0"/>
          <w:numId w:val="28"/>
        </w:numPr>
        <w:tabs>
          <w:tab w:val="num" w:pos="0"/>
          <w:tab w:val="left" w:pos="900"/>
        </w:tabs>
        <w:overflowPunct/>
        <w:autoSpaceDE/>
        <w:autoSpaceDN/>
        <w:adjustRightInd/>
        <w:ind w:left="0" w:firstLine="540"/>
        <w:jc w:val="both"/>
        <w:rPr>
          <w:sz w:val="28"/>
          <w:szCs w:val="28"/>
        </w:rPr>
      </w:pPr>
      <w:r w:rsidRPr="00C904CF">
        <w:rPr>
          <w:sz w:val="28"/>
          <w:szCs w:val="28"/>
        </w:rPr>
        <w:t>обеспечению открытости образовательных учреждений.</w:t>
      </w:r>
    </w:p>
    <w:p w14:paraId="497830C6" w14:textId="77777777" w:rsidR="00D8025E" w:rsidRPr="00C904CF" w:rsidRDefault="00D8025E" w:rsidP="00D8025E">
      <w:pPr>
        <w:pStyle w:val="af7"/>
        <w:ind w:firstLine="540"/>
        <w:jc w:val="both"/>
        <w:rPr>
          <w:sz w:val="28"/>
          <w:szCs w:val="28"/>
        </w:rPr>
      </w:pPr>
      <w:r w:rsidRPr="00C904CF">
        <w:rPr>
          <w:sz w:val="28"/>
          <w:szCs w:val="28"/>
        </w:rPr>
        <w:t>Федеральный закон № 273-ФЗ сохраняет два сложившихся вида аттестации педагогических работников – в целях подтверждения соответствия занимаемой должности и в целях установления квалификационной категории (</w:t>
      </w:r>
      <w:hyperlink w:anchor="st49_1" w:tgtFrame="_blank" w:history="1">
        <w:r w:rsidRPr="00C904CF">
          <w:rPr>
            <w:sz w:val="28"/>
            <w:szCs w:val="28"/>
          </w:rPr>
          <w:t>ч. 1 ст. 49 Закона</w:t>
        </w:r>
      </w:hyperlink>
      <w:r w:rsidRPr="00C904CF">
        <w:rPr>
          <w:sz w:val="28"/>
          <w:szCs w:val="28"/>
        </w:rPr>
        <w:t>). Новшества касаются аттестации педагогов, проводимой в целях подтверждения соответствия занимаемой должности, и выражаются в следующем: аттестация педагогических работников в целях подтверждения соответствия занимаемой должности становится обязательной независимо от наличия у них установленной квалификационной категории.</w:t>
      </w:r>
    </w:p>
    <w:p w14:paraId="22F3F7B8" w14:textId="77777777" w:rsidR="00D8025E" w:rsidRPr="00C904CF" w:rsidRDefault="00D8025E" w:rsidP="00D8025E">
      <w:pPr>
        <w:tabs>
          <w:tab w:val="left" w:pos="851"/>
        </w:tabs>
        <w:ind w:firstLine="851"/>
        <w:jc w:val="both"/>
        <w:rPr>
          <w:sz w:val="28"/>
          <w:szCs w:val="28"/>
        </w:rPr>
      </w:pPr>
      <w:r w:rsidRPr="00C904CF">
        <w:rPr>
          <w:sz w:val="28"/>
          <w:szCs w:val="28"/>
        </w:rPr>
        <w:t xml:space="preserve">Подпрограмма составлена с учетом объективных предпосылок и </w:t>
      </w:r>
      <w:r w:rsidR="008318E7" w:rsidRPr="00C904CF">
        <w:rPr>
          <w:sz w:val="28"/>
          <w:szCs w:val="28"/>
        </w:rPr>
        <w:t>изменений в</w:t>
      </w:r>
      <w:r w:rsidRPr="00C904CF">
        <w:rPr>
          <w:sz w:val="28"/>
          <w:szCs w:val="28"/>
        </w:rPr>
        <w:t xml:space="preserve"> обществе и сфере образования, прогноза кадрового обеспечения муниципальной системы образования и предполагает совершенствование работы с педагогическими кадрами в целях содействия росту их профессиональной компетентности, обеспечение им социальных гарантий и создание условий для дальнейшего профессионального развития.</w:t>
      </w:r>
    </w:p>
    <w:p w14:paraId="047314E1" w14:textId="77777777" w:rsidR="00D8025E" w:rsidRPr="00C904CF" w:rsidRDefault="00D8025E" w:rsidP="00D8025E">
      <w:pPr>
        <w:tabs>
          <w:tab w:val="left" w:pos="851"/>
        </w:tabs>
        <w:ind w:firstLine="851"/>
        <w:jc w:val="both"/>
        <w:rPr>
          <w:sz w:val="28"/>
          <w:szCs w:val="28"/>
        </w:rPr>
      </w:pPr>
      <w:r w:rsidRPr="00C904CF">
        <w:rPr>
          <w:sz w:val="28"/>
          <w:szCs w:val="28"/>
        </w:rPr>
        <w:t xml:space="preserve">В Дзержинском районе сложилась определенная система работы с педагогическими и руководящими кадрами по созданию условий для совершенствования уровня их профессиональной подготовки с учетом требований модернизации российского образования. Проводится работа по мониторингу кадрового обеспечения системы образования, создан банк данных о педагогических кадрах. Приняты меры по совершенствованию системы аттестации педагогических и руководящих кадров, обновлению и пополнению кадрового корпуса, проводится работа по формированию и обучению резерва руководящих работников, по социальной поддержке педагогов. </w:t>
      </w:r>
    </w:p>
    <w:p w14:paraId="4DF4B6B5" w14:textId="77777777" w:rsidR="00D8025E" w:rsidRPr="00C904CF" w:rsidRDefault="00D8025E" w:rsidP="00D8025E">
      <w:pPr>
        <w:tabs>
          <w:tab w:val="left" w:pos="851"/>
        </w:tabs>
        <w:ind w:firstLine="851"/>
        <w:jc w:val="both"/>
        <w:rPr>
          <w:sz w:val="28"/>
          <w:szCs w:val="28"/>
        </w:rPr>
      </w:pPr>
      <w:r w:rsidRPr="00C904CF">
        <w:rPr>
          <w:sz w:val="28"/>
          <w:szCs w:val="28"/>
        </w:rPr>
        <w:t>Ежемесячно педагогическим работникам выплачиваются стимулирующие и компенсирующие надбавки. В том числе производится ежемесячная надбавка молодым специалистам, прочие компенсационные выплаты.</w:t>
      </w:r>
    </w:p>
    <w:p w14:paraId="401215B8" w14:textId="77777777" w:rsidR="00D8025E" w:rsidRPr="00C904CF" w:rsidRDefault="00D8025E" w:rsidP="00D8025E">
      <w:pPr>
        <w:tabs>
          <w:tab w:val="left" w:pos="851"/>
        </w:tabs>
        <w:ind w:firstLine="851"/>
        <w:jc w:val="both"/>
        <w:rPr>
          <w:sz w:val="28"/>
          <w:szCs w:val="28"/>
        </w:rPr>
      </w:pPr>
      <w:r w:rsidRPr="00C904CF">
        <w:rPr>
          <w:sz w:val="28"/>
          <w:szCs w:val="28"/>
        </w:rPr>
        <w:t xml:space="preserve">Осуществляется материальное и моральное стимулирование педагогов за высокие результаты работы, успешное участие в муниципальных, краевых и всероссийских конкурсах и олимпиадах. </w:t>
      </w:r>
    </w:p>
    <w:p w14:paraId="10D81720" w14:textId="77777777" w:rsidR="00D8025E" w:rsidRPr="00C904CF" w:rsidRDefault="00D8025E" w:rsidP="00D8025E">
      <w:pPr>
        <w:ind w:firstLine="540"/>
        <w:jc w:val="both"/>
        <w:rPr>
          <w:sz w:val="28"/>
          <w:szCs w:val="28"/>
        </w:rPr>
      </w:pPr>
      <w:r w:rsidRPr="00C904CF">
        <w:rPr>
          <w:sz w:val="28"/>
          <w:szCs w:val="28"/>
        </w:rPr>
        <w:t xml:space="preserve">Вместе с тем, динамичное развитие общества, необходимость перехода на новую систему оплаты труда, имеющийся дисбаланс между потребностями родителей и обучающихся в качестве и форме предоставляемых образовательных услуг, с одной стороны, и </w:t>
      </w:r>
      <w:r w:rsidR="008318E7" w:rsidRPr="00C904CF">
        <w:rPr>
          <w:sz w:val="28"/>
          <w:szCs w:val="28"/>
        </w:rPr>
        <w:t>готовностью,</w:t>
      </w:r>
      <w:r w:rsidRPr="00C904CF">
        <w:rPr>
          <w:sz w:val="28"/>
          <w:szCs w:val="28"/>
        </w:rPr>
        <w:t xml:space="preserve"> и способностью педагогов эти услуги оказывать, с другой стороны, - приводит к переосмыслению требований к уровню профессиональной компетенции педагогов. Важно создать систему мотивации руководителей образовательных учреждений, педагогов к повышению уровня профессионализма, к работе в новом социальном контексте, в новых условиях. А это возможно осуществить только на комплексной основе, объединяющей новые подходы к организации работы, направленной на совершенствование кадрового потенциала муниципальной системы образования.</w:t>
      </w:r>
    </w:p>
    <w:p w14:paraId="4CFBF3F3" w14:textId="77777777" w:rsidR="00D8025E" w:rsidRPr="00C904CF" w:rsidRDefault="00D8025E" w:rsidP="00D8025E">
      <w:pPr>
        <w:tabs>
          <w:tab w:val="left" w:pos="851"/>
        </w:tabs>
        <w:ind w:firstLine="851"/>
        <w:jc w:val="both"/>
        <w:rPr>
          <w:sz w:val="28"/>
          <w:szCs w:val="28"/>
        </w:rPr>
      </w:pPr>
      <w:r w:rsidRPr="00C904CF">
        <w:rPr>
          <w:sz w:val="28"/>
          <w:szCs w:val="28"/>
        </w:rPr>
        <w:t xml:space="preserve">Необходимо решить задачи дальнейшей социальной защиты работников муниципальной системы образования, закрепления молодых специалистов, стимулирования и дифференцированной оплаты труда руководителей и педагогических работников образовательных учреждений в зависимости от результатов их деятельности. </w:t>
      </w:r>
    </w:p>
    <w:p w14:paraId="78CA9C7F" w14:textId="77777777" w:rsidR="00D8025E" w:rsidRPr="00C904CF" w:rsidRDefault="00D8025E" w:rsidP="00D8025E">
      <w:pPr>
        <w:tabs>
          <w:tab w:val="left" w:pos="851"/>
        </w:tabs>
        <w:ind w:firstLine="851"/>
        <w:jc w:val="both"/>
        <w:rPr>
          <w:sz w:val="28"/>
          <w:szCs w:val="28"/>
        </w:rPr>
      </w:pPr>
      <w:r w:rsidRPr="00C904CF">
        <w:rPr>
          <w:sz w:val="28"/>
          <w:szCs w:val="28"/>
        </w:rPr>
        <w:t xml:space="preserve">В подпрограмме предусмотрено осуществление мер, направленных на решение указанных задач. </w:t>
      </w:r>
    </w:p>
    <w:p w14:paraId="0FE2B192" w14:textId="77777777" w:rsidR="00D8025E" w:rsidRPr="00C904CF" w:rsidRDefault="00851A05" w:rsidP="00D8025E">
      <w:pPr>
        <w:jc w:val="both"/>
        <w:rPr>
          <w:sz w:val="28"/>
          <w:szCs w:val="28"/>
        </w:rPr>
      </w:pPr>
      <w:r w:rsidRPr="00C904CF">
        <w:rPr>
          <w:sz w:val="28"/>
          <w:szCs w:val="28"/>
        </w:rPr>
        <w:t xml:space="preserve">           </w:t>
      </w:r>
      <w:r w:rsidR="00D8025E" w:rsidRPr="00C904CF">
        <w:rPr>
          <w:sz w:val="28"/>
          <w:szCs w:val="28"/>
        </w:rPr>
        <w:t xml:space="preserve">Остается острой в сфере образования Дзержинского района проблема старения педагогических коллективов. Процент педагогов пенсионного возраста в учреждениях общего и дополнительного образования последние три года стабилен </w:t>
      </w:r>
      <w:r w:rsidR="00D8025E" w:rsidRPr="007B3B7D">
        <w:rPr>
          <w:sz w:val="28"/>
          <w:szCs w:val="28"/>
        </w:rPr>
        <w:t>и составляет 24%. В</w:t>
      </w:r>
      <w:r w:rsidR="00D8025E" w:rsidRPr="00C904CF">
        <w:rPr>
          <w:sz w:val="28"/>
          <w:szCs w:val="28"/>
        </w:rPr>
        <w:t xml:space="preserve"> учреждениях же дошкольного образования число пенсионеров по отношению к общему числу педагогов по-прежнему увеличивается. </w:t>
      </w:r>
    </w:p>
    <w:p w14:paraId="06C2E437" w14:textId="77777777" w:rsidR="00D8025E" w:rsidRPr="00C904CF" w:rsidRDefault="00851A05" w:rsidP="00D8025E">
      <w:pPr>
        <w:jc w:val="both"/>
        <w:rPr>
          <w:sz w:val="28"/>
          <w:szCs w:val="28"/>
        </w:rPr>
      </w:pPr>
      <w:r w:rsidRPr="00C904CF">
        <w:rPr>
          <w:sz w:val="28"/>
          <w:szCs w:val="28"/>
        </w:rPr>
        <w:t xml:space="preserve">          </w:t>
      </w:r>
      <w:r w:rsidR="00D8025E" w:rsidRPr="00C904CF">
        <w:rPr>
          <w:sz w:val="28"/>
          <w:szCs w:val="28"/>
        </w:rPr>
        <w:t xml:space="preserve">МКУ «Дзержинским межшкольным методическим центром» создаются условия для повышения уровня профессиональной подготовки педагогических работников через проведение семинаров, мастер – классов, заседаний районных методических объединений учителей предметников. </w:t>
      </w:r>
      <w:r w:rsidRPr="00C904CF">
        <w:rPr>
          <w:sz w:val="28"/>
          <w:szCs w:val="28"/>
        </w:rPr>
        <w:t xml:space="preserve">           </w:t>
      </w:r>
      <w:r w:rsidR="00D8025E" w:rsidRPr="00C904CF">
        <w:rPr>
          <w:sz w:val="28"/>
          <w:szCs w:val="28"/>
        </w:rPr>
        <w:t xml:space="preserve">Ежегодно на базе КК ИПК РО в г. Красноярске проходят повышение квалификации </w:t>
      </w:r>
      <w:r w:rsidR="00D8025E" w:rsidRPr="007B3B7D">
        <w:rPr>
          <w:sz w:val="28"/>
          <w:szCs w:val="28"/>
        </w:rPr>
        <w:t>более 3</w:t>
      </w:r>
      <w:r w:rsidR="007B3B7D" w:rsidRPr="007B3B7D">
        <w:rPr>
          <w:sz w:val="28"/>
          <w:szCs w:val="28"/>
        </w:rPr>
        <w:t>8</w:t>
      </w:r>
      <w:r w:rsidR="00D8025E" w:rsidRPr="007B3B7D">
        <w:rPr>
          <w:sz w:val="28"/>
          <w:szCs w:val="28"/>
        </w:rPr>
        <w:t>% педагогов</w:t>
      </w:r>
      <w:r w:rsidR="00D8025E" w:rsidRPr="00C904CF">
        <w:rPr>
          <w:sz w:val="28"/>
          <w:szCs w:val="28"/>
        </w:rPr>
        <w:t>. Кроме того, педагогические работники принимают участие в курсах повышения квалификации в г. Канске и дистанционно, проводимых издательским домом «Первое сентября» и прочими организациями.</w:t>
      </w:r>
    </w:p>
    <w:p w14:paraId="7DB9D1F7" w14:textId="77777777" w:rsidR="00D8025E" w:rsidRPr="00C904CF" w:rsidRDefault="00851A05" w:rsidP="00D8025E">
      <w:pPr>
        <w:jc w:val="both"/>
        <w:rPr>
          <w:sz w:val="28"/>
          <w:szCs w:val="28"/>
        </w:rPr>
      </w:pPr>
      <w:r w:rsidRPr="00C904CF">
        <w:rPr>
          <w:sz w:val="28"/>
          <w:szCs w:val="28"/>
        </w:rPr>
        <w:t xml:space="preserve">             </w:t>
      </w:r>
      <w:r w:rsidR="00D8025E" w:rsidRPr="00C904CF">
        <w:rPr>
          <w:sz w:val="28"/>
          <w:szCs w:val="28"/>
        </w:rPr>
        <w:t xml:space="preserve">Ежегодно из образовательных учреждений уходят педагоги. Причем, в основном это молодые специалисты и люди среднего возраста.  Одной из причин </w:t>
      </w:r>
      <w:r w:rsidR="008318E7" w:rsidRPr="00C904CF">
        <w:rPr>
          <w:sz w:val="28"/>
          <w:szCs w:val="28"/>
        </w:rPr>
        <w:t>перехода работников</w:t>
      </w:r>
      <w:r w:rsidR="00D8025E" w:rsidRPr="00C904CF">
        <w:rPr>
          <w:sz w:val="28"/>
          <w:szCs w:val="28"/>
        </w:rPr>
        <w:t xml:space="preserve"> системы образования в другие отрасли или переезд в другие районы Красноярского края являются трудности в решении жилищного вопроса. </w:t>
      </w:r>
    </w:p>
    <w:p w14:paraId="5CB8F594" w14:textId="77777777" w:rsidR="00D8025E" w:rsidRPr="00C904CF" w:rsidRDefault="00851A05" w:rsidP="00D8025E">
      <w:pPr>
        <w:jc w:val="both"/>
        <w:rPr>
          <w:sz w:val="28"/>
          <w:szCs w:val="28"/>
        </w:rPr>
      </w:pPr>
      <w:r w:rsidRPr="00C904CF">
        <w:rPr>
          <w:sz w:val="28"/>
          <w:szCs w:val="28"/>
        </w:rPr>
        <w:t xml:space="preserve">            </w:t>
      </w:r>
      <w:r w:rsidR="00D8025E" w:rsidRPr="00C904CF">
        <w:rPr>
          <w:sz w:val="28"/>
          <w:szCs w:val="28"/>
        </w:rPr>
        <w:t xml:space="preserve">Количество выпускников педагогических специальностей уже несколько лет в разы превышает количество вакансий в образовательных учреждениях. Вместе с тем, из года в год в районе отмечается дефицит таких педагогических кадров, как учителей английского языка, физики, математики, химии. </w:t>
      </w:r>
    </w:p>
    <w:p w14:paraId="3EB20A8E" w14:textId="77777777" w:rsidR="00D8025E" w:rsidRPr="00C904CF" w:rsidRDefault="00D8025E" w:rsidP="008318E7">
      <w:pPr>
        <w:spacing w:before="240" w:after="240"/>
        <w:jc w:val="center"/>
        <w:rPr>
          <w:b/>
          <w:bCs/>
          <w:sz w:val="28"/>
          <w:szCs w:val="28"/>
        </w:rPr>
      </w:pPr>
      <w:r w:rsidRPr="00C904CF">
        <w:rPr>
          <w:b/>
          <w:bCs/>
          <w:sz w:val="28"/>
          <w:szCs w:val="28"/>
        </w:rPr>
        <w:lastRenderedPageBreak/>
        <w:t>3. Основные цели и задачи подпрограммы</w:t>
      </w:r>
    </w:p>
    <w:p w14:paraId="4F4BB09E" w14:textId="77777777" w:rsidR="00D8025E" w:rsidRPr="00C904CF" w:rsidRDefault="00D8025E" w:rsidP="00D8025E">
      <w:pPr>
        <w:ind w:firstLine="708"/>
        <w:jc w:val="both"/>
        <w:rPr>
          <w:sz w:val="28"/>
          <w:szCs w:val="28"/>
        </w:rPr>
      </w:pPr>
      <w:r w:rsidRPr="00C904CF">
        <w:rPr>
          <w:sz w:val="28"/>
          <w:szCs w:val="28"/>
        </w:rPr>
        <w:t>Целью подпрограммы является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14:paraId="25C37EBB" w14:textId="77777777" w:rsidR="00D8025E" w:rsidRPr="00C904CF" w:rsidRDefault="00D8025E" w:rsidP="00D8025E">
      <w:pPr>
        <w:ind w:firstLine="708"/>
        <w:jc w:val="both"/>
        <w:rPr>
          <w:sz w:val="28"/>
          <w:szCs w:val="28"/>
        </w:rPr>
      </w:pPr>
      <w:r w:rsidRPr="00C904CF">
        <w:rPr>
          <w:sz w:val="28"/>
          <w:szCs w:val="28"/>
        </w:rPr>
        <w:t xml:space="preserve">Подпрограмма предусматривает решение задач: </w:t>
      </w:r>
    </w:p>
    <w:p w14:paraId="57E1A3E6" w14:textId="77777777" w:rsidR="00D8025E" w:rsidRPr="00C904CF" w:rsidRDefault="00D8025E" w:rsidP="00D8025E">
      <w:pPr>
        <w:ind w:firstLine="708"/>
        <w:jc w:val="both"/>
        <w:rPr>
          <w:sz w:val="28"/>
          <w:szCs w:val="28"/>
        </w:rPr>
      </w:pPr>
      <w:r w:rsidRPr="00C904CF">
        <w:rPr>
          <w:sz w:val="28"/>
          <w:szCs w:val="28"/>
        </w:rPr>
        <w:t>Содействовать сокращению педагогических вакансий в образовательных учреждениях края посредством привлечения, закрепления и создания условий для профессионального развития педагогов образовательных учреждений края, в том числе за счет привлечения молодых учителей в возрасте до 35 лет.</w:t>
      </w:r>
    </w:p>
    <w:p w14:paraId="065991D7" w14:textId="77777777" w:rsidR="00D8025E" w:rsidRPr="00C904CF" w:rsidRDefault="00D8025E" w:rsidP="00D8025E">
      <w:pPr>
        <w:ind w:firstLine="708"/>
        <w:jc w:val="both"/>
        <w:rPr>
          <w:sz w:val="28"/>
          <w:szCs w:val="28"/>
        </w:rPr>
      </w:pPr>
      <w:r w:rsidRPr="00C904CF">
        <w:rPr>
          <w:sz w:val="28"/>
          <w:szCs w:val="28"/>
        </w:rPr>
        <w:t>Обеспечить подготовку, переподготовку и повышение квалификации педагогических кадров.</w:t>
      </w:r>
    </w:p>
    <w:p w14:paraId="353C8C12" w14:textId="77777777" w:rsidR="00D8025E" w:rsidRPr="00C904CF" w:rsidRDefault="00D8025E" w:rsidP="008318E7">
      <w:pPr>
        <w:spacing w:before="240" w:after="240"/>
        <w:jc w:val="center"/>
        <w:rPr>
          <w:b/>
          <w:bCs/>
          <w:sz w:val="28"/>
          <w:szCs w:val="28"/>
        </w:rPr>
      </w:pPr>
      <w:r w:rsidRPr="00C904CF">
        <w:rPr>
          <w:b/>
          <w:bCs/>
          <w:sz w:val="28"/>
          <w:szCs w:val="28"/>
        </w:rPr>
        <w:t>4. Механизм реализации подпрограммы</w:t>
      </w:r>
    </w:p>
    <w:p w14:paraId="6ED65365" w14:textId="77777777" w:rsidR="00D8025E" w:rsidRPr="00C904CF" w:rsidRDefault="00D8025E" w:rsidP="00D8025E">
      <w:pPr>
        <w:ind w:firstLine="851"/>
        <w:jc w:val="both"/>
        <w:rPr>
          <w:sz w:val="28"/>
          <w:szCs w:val="28"/>
        </w:rPr>
      </w:pPr>
      <w:r w:rsidRPr="00C904CF">
        <w:rPr>
          <w:sz w:val="28"/>
          <w:szCs w:val="28"/>
        </w:rPr>
        <w:t>Реализация подпрограммы осуществляется управлением образования администрации Дзержинского района, МКУ «Дзержинский межшкольный методический центр», образовательными учреждениями Дзержинского района.</w:t>
      </w:r>
    </w:p>
    <w:p w14:paraId="2F4A471F" w14:textId="77777777" w:rsidR="00D8025E" w:rsidRPr="00C904CF" w:rsidRDefault="00D8025E" w:rsidP="00D8025E">
      <w:pPr>
        <w:ind w:firstLine="708"/>
        <w:jc w:val="both"/>
        <w:rPr>
          <w:sz w:val="28"/>
          <w:szCs w:val="28"/>
        </w:rPr>
      </w:pPr>
      <w:r w:rsidRPr="00C904CF">
        <w:rPr>
          <w:sz w:val="28"/>
          <w:szCs w:val="28"/>
        </w:rPr>
        <w:t xml:space="preserve">Перечень целевых индикаторов подпрограммы с указанием прогнозируемых значений приведены в приложении № 1 к настоящей подпрограмме </w:t>
      </w:r>
    </w:p>
    <w:p w14:paraId="4F974CCC" w14:textId="77777777" w:rsidR="00D8025E" w:rsidRPr="00C904CF" w:rsidRDefault="00D8025E" w:rsidP="00D8025E">
      <w:pPr>
        <w:ind w:firstLine="851"/>
        <w:jc w:val="both"/>
        <w:rPr>
          <w:sz w:val="28"/>
          <w:szCs w:val="28"/>
        </w:rPr>
      </w:pPr>
      <w:r w:rsidRPr="00C904CF">
        <w:rPr>
          <w:sz w:val="28"/>
          <w:szCs w:val="28"/>
        </w:rPr>
        <w:t>Оценка социально-экономической эффективности проводится управлением образования администрации Дзержинского района.</w:t>
      </w:r>
    </w:p>
    <w:p w14:paraId="7A6A1475" w14:textId="77777777" w:rsidR="00D8025E" w:rsidRPr="00C904CF" w:rsidRDefault="00D8025E" w:rsidP="00D8025E">
      <w:pPr>
        <w:ind w:firstLine="851"/>
        <w:jc w:val="both"/>
        <w:rPr>
          <w:sz w:val="28"/>
          <w:szCs w:val="28"/>
        </w:rPr>
      </w:pPr>
      <w:r w:rsidRPr="00C904CF">
        <w:rPr>
          <w:sz w:val="28"/>
          <w:szCs w:val="28"/>
        </w:rPr>
        <w:t>Обязательным условием эффективности программы является успешное выполнение целевых индикаторов и показателей подпрограммы (приложение № 1 к подпрограмме), а также мероприятий в установленные сроки.</w:t>
      </w:r>
    </w:p>
    <w:p w14:paraId="529FD15A" w14:textId="77777777" w:rsidR="00D8025E" w:rsidRPr="00C904CF" w:rsidRDefault="00D8025E" w:rsidP="00D8025E">
      <w:pPr>
        <w:ind w:firstLine="851"/>
        <w:jc w:val="both"/>
        <w:rPr>
          <w:sz w:val="28"/>
          <w:szCs w:val="28"/>
        </w:rPr>
      </w:pPr>
      <w:r w:rsidRPr="00C904CF">
        <w:rPr>
          <w:sz w:val="28"/>
          <w:szCs w:val="28"/>
        </w:rPr>
        <w:t>Мероприятия подпрограммы представлены в приложении № 2 к подпрограмме «Развитие кадрового потенциала отрасли».</w:t>
      </w:r>
      <w:r w:rsidR="008318E7" w:rsidRPr="00C904CF">
        <w:rPr>
          <w:sz w:val="28"/>
          <w:szCs w:val="28"/>
        </w:rPr>
        <w:t xml:space="preserve"> </w:t>
      </w:r>
    </w:p>
    <w:p w14:paraId="582F457B" w14:textId="77777777" w:rsidR="008318E7" w:rsidRPr="00C904CF" w:rsidRDefault="008318E7" w:rsidP="00D8025E">
      <w:pPr>
        <w:ind w:firstLine="851"/>
        <w:jc w:val="both"/>
        <w:rPr>
          <w:sz w:val="28"/>
          <w:szCs w:val="28"/>
        </w:rPr>
      </w:pPr>
    </w:p>
    <w:p w14:paraId="28896D15" w14:textId="77777777" w:rsidR="00D8025E" w:rsidRPr="00E17AF7" w:rsidRDefault="00D8025E" w:rsidP="008318E7">
      <w:pPr>
        <w:jc w:val="center"/>
        <w:rPr>
          <w:b/>
          <w:bCs/>
          <w:color w:val="000000" w:themeColor="text1"/>
          <w:sz w:val="28"/>
          <w:szCs w:val="28"/>
        </w:rPr>
      </w:pPr>
      <w:r w:rsidRPr="00E17AF7">
        <w:rPr>
          <w:b/>
          <w:bCs/>
          <w:color w:val="000000" w:themeColor="text1"/>
          <w:sz w:val="28"/>
          <w:szCs w:val="28"/>
        </w:rPr>
        <w:t>5. Ресурсное обеспечение подпрограммы</w:t>
      </w:r>
    </w:p>
    <w:p w14:paraId="3B2A7999" w14:textId="77777777" w:rsidR="008318E7" w:rsidRPr="00C904CF" w:rsidRDefault="008318E7" w:rsidP="008318E7">
      <w:pPr>
        <w:jc w:val="center"/>
        <w:rPr>
          <w:b/>
          <w:bCs/>
          <w:sz w:val="28"/>
          <w:szCs w:val="28"/>
        </w:rPr>
      </w:pPr>
    </w:p>
    <w:p w14:paraId="6787BA8C" w14:textId="77777777" w:rsidR="00E17AF7" w:rsidRPr="00C904CF" w:rsidRDefault="00E17AF7" w:rsidP="00E17AF7">
      <w:pPr>
        <w:rPr>
          <w:sz w:val="28"/>
          <w:szCs w:val="28"/>
        </w:rPr>
      </w:pPr>
      <w:r w:rsidRPr="00C904CF">
        <w:rPr>
          <w:sz w:val="28"/>
          <w:szCs w:val="28"/>
        </w:rPr>
        <w:t xml:space="preserve">Объем финансирования подпрограммы составит </w:t>
      </w:r>
      <w:r>
        <w:rPr>
          <w:sz w:val="28"/>
          <w:szCs w:val="28"/>
        </w:rPr>
        <w:t>30 949,529</w:t>
      </w:r>
      <w:r w:rsidRPr="00C904CF">
        <w:rPr>
          <w:sz w:val="28"/>
          <w:szCs w:val="28"/>
        </w:rPr>
        <w:t xml:space="preserve">  тыс. руб., в том числе:</w:t>
      </w:r>
    </w:p>
    <w:p w14:paraId="5D0C7023" w14:textId="77777777" w:rsidR="00E17AF7" w:rsidRPr="00C904CF" w:rsidRDefault="00E17AF7" w:rsidP="00E17AF7">
      <w:pPr>
        <w:rPr>
          <w:sz w:val="28"/>
          <w:szCs w:val="28"/>
        </w:rPr>
      </w:pPr>
      <w:r w:rsidRPr="00C904CF">
        <w:rPr>
          <w:sz w:val="28"/>
          <w:szCs w:val="28"/>
        </w:rPr>
        <w:t>2014 год – 1</w:t>
      </w:r>
      <w:r>
        <w:rPr>
          <w:sz w:val="28"/>
          <w:szCs w:val="28"/>
        </w:rPr>
        <w:t xml:space="preserve"> </w:t>
      </w:r>
      <w:r w:rsidRPr="00C904CF">
        <w:rPr>
          <w:sz w:val="28"/>
          <w:szCs w:val="28"/>
        </w:rPr>
        <w:t>908,940 тыс. руб.;</w:t>
      </w:r>
    </w:p>
    <w:p w14:paraId="4136E268" w14:textId="77777777" w:rsidR="00E17AF7" w:rsidRPr="00C904CF" w:rsidRDefault="00E17AF7" w:rsidP="00E17AF7">
      <w:pPr>
        <w:rPr>
          <w:sz w:val="28"/>
          <w:szCs w:val="28"/>
        </w:rPr>
      </w:pPr>
      <w:r w:rsidRPr="00C904CF">
        <w:rPr>
          <w:sz w:val="28"/>
          <w:szCs w:val="28"/>
        </w:rPr>
        <w:t>2015 год – 1</w:t>
      </w:r>
      <w:r>
        <w:rPr>
          <w:sz w:val="28"/>
          <w:szCs w:val="28"/>
        </w:rPr>
        <w:t xml:space="preserve"> </w:t>
      </w:r>
      <w:r w:rsidRPr="00C904CF">
        <w:rPr>
          <w:sz w:val="28"/>
          <w:szCs w:val="28"/>
        </w:rPr>
        <w:t>761,185 тыс. руб.;</w:t>
      </w:r>
    </w:p>
    <w:p w14:paraId="719874A3" w14:textId="77777777" w:rsidR="00E17AF7" w:rsidRPr="00C904CF" w:rsidRDefault="00E17AF7" w:rsidP="00E17AF7">
      <w:pPr>
        <w:rPr>
          <w:sz w:val="28"/>
          <w:szCs w:val="28"/>
        </w:rPr>
      </w:pPr>
      <w:r w:rsidRPr="00C904CF">
        <w:rPr>
          <w:sz w:val="28"/>
          <w:szCs w:val="28"/>
        </w:rPr>
        <w:t>2016 год – 1</w:t>
      </w:r>
      <w:r>
        <w:rPr>
          <w:sz w:val="28"/>
          <w:szCs w:val="28"/>
        </w:rPr>
        <w:t xml:space="preserve"> </w:t>
      </w:r>
      <w:r w:rsidRPr="00C904CF">
        <w:rPr>
          <w:sz w:val="28"/>
          <w:szCs w:val="28"/>
        </w:rPr>
        <w:t>729,522 тыс. руб.;</w:t>
      </w:r>
    </w:p>
    <w:p w14:paraId="00BF8EA6" w14:textId="77777777" w:rsidR="00E17AF7" w:rsidRPr="00C904CF" w:rsidRDefault="00E17AF7" w:rsidP="00E17AF7">
      <w:pPr>
        <w:rPr>
          <w:sz w:val="28"/>
          <w:szCs w:val="28"/>
        </w:rPr>
      </w:pPr>
      <w:r w:rsidRPr="00C904CF">
        <w:rPr>
          <w:sz w:val="28"/>
          <w:szCs w:val="28"/>
        </w:rPr>
        <w:t>2017 год – 1</w:t>
      </w:r>
      <w:r>
        <w:rPr>
          <w:sz w:val="28"/>
          <w:szCs w:val="28"/>
        </w:rPr>
        <w:t xml:space="preserve"> </w:t>
      </w:r>
      <w:r w:rsidRPr="00C904CF">
        <w:rPr>
          <w:sz w:val="28"/>
          <w:szCs w:val="28"/>
        </w:rPr>
        <w:t>734,887 тыс. руб.;</w:t>
      </w:r>
    </w:p>
    <w:p w14:paraId="4FD02C7A" w14:textId="77777777" w:rsidR="00E17AF7" w:rsidRPr="00C904CF" w:rsidRDefault="00E17AF7" w:rsidP="00E17AF7">
      <w:pPr>
        <w:rPr>
          <w:sz w:val="28"/>
          <w:szCs w:val="28"/>
        </w:rPr>
      </w:pPr>
      <w:r w:rsidRPr="00C904CF">
        <w:rPr>
          <w:sz w:val="28"/>
          <w:szCs w:val="28"/>
        </w:rPr>
        <w:t>2018 год – 1</w:t>
      </w:r>
      <w:r>
        <w:rPr>
          <w:sz w:val="28"/>
          <w:szCs w:val="28"/>
        </w:rPr>
        <w:t xml:space="preserve"> </w:t>
      </w:r>
      <w:r w:rsidRPr="00C904CF">
        <w:rPr>
          <w:sz w:val="28"/>
          <w:szCs w:val="28"/>
        </w:rPr>
        <w:t>064,545 тыс. руб.;</w:t>
      </w:r>
    </w:p>
    <w:p w14:paraId="00472AAE" w14:textId="77777777" w:rsidR="00E17AF7" w:rsidRPr="00C904CF" w:rsidRDefault="00E17AF7" w:rsidP="00E17AF7">
      <w:pPr>
        <w:rPr>
          <w:sz w:val="28"/>
          <w:szCs w:val="28"/>
        </w:rPr>
      </w:pPr>
      <w:r w:rsidRPr="00C904CF">
        <w:rPr>
          <w:sz w:val="28"/>
          <w:szCs w:val="28"/>
        </w:rPr>
        <w:t>2019 год – 1</w:t>
      </w:r>
      <w:r>
        <w:rPr>
          <w:sz w:val="28"/>
          <w:szCs w:val="28"/>
        </w:rPr>
        <w:t xml:space="preserve"> </w:t>
      </w:r>
      <w:r w:rsidRPr="00C904CF">
        <w:rPr>
          <w:sz w:val="28"/>
          <w:szCs w:val="28"/>
        </w:rPr>
        <w:t>097,995 тыс. руб.;</w:t>
      </w:r>
    </w:p>
    <w:p w14:paraId="453CF26F" w14:textId="77777777" w:rsidR="00E17AF7" w:rsidRPr="00C904CF" w:rsidRDefault="00E17AF7" w:rsidP="00E17AF7">
      <w:pPr>
        <w:rPr>
          <w:sz w:val="28"/>
          <w:szCs w:val="28"/>
        </w:rPr>
      </w:pPr>
      <w:r w:rsidRPr="00C904CF">
        <w:rPr>
          <w:sz w:val="28"/>
          <w:szCs w:val="28"/>
        </w:rPr>
        <w:t>2020 год – 1</w:t>
      </w:r>
      <w:r>
        <w:rPr>
          <w:sz w:val="28"/>
          <w:szCs w:val="28"/>
        </w:rPr>
        <w:t xml:space="preserve"> </w:t>
      </w:r>
      <w:r w:rsidRPr="00C904CF">
        <w:rPr>
          <w:sz w:val="28"/>
          <w:szCs w:val="28"/>
        </w:rPr>
        <w:t>288,715 тыс. руб.;</w:t>
      </w:r>
    </w:p>
    <w:p w14:paraId="4E2D6005" w14:textId="77777777" w:rsidR="00E17AF7" w:rsidRPr="00C904CF" w:rsidRDefault="00E17AF7" w:rsidP="00E17AF7">
      <w:pPr>
        <w:rPr>
          <w:sz w:val="28"/>
          <w:szCs w:val="28"/>
        </w:rPr>
      </w:pPr>
      <w:r w:rsidRPr="00C904CF">
        <w:rPr>
          <w:sz w:val="28"/>
          <w:szCs w:val="28"/>
        </w:rPr>
        <w:t>2021 год – 2</w:t>
      </w:r>
      <w:r>
        <w:rPr>
          <w:sz w:val="28"/>
          <w:szCs w:val="28"/>
        </w:rPr>
        <w:t xml:space="preserve"> </w:t>
      </w:r>
      <w:r w:rsidRPr="00C904CF">
        <w:rPr>
          <w:sz w:val="28"/>
          <w:szCs w:val="28"/>
        </w:rPr>
        <w:t>006,894 тыс. руб.;</w:t>
      </w:r>
    </w:p>
    <w:p w14:paraId="3DC983EC" w14:textId="77777777" w:rsidR="00E17AF7" w:rsidRPr="00C904CF" w:rsidRDefault="00E17AF7" w:rsidP="00E17AF7">
      <w:pPr>
        <w:rPr>
          <w:sz w:val="28"/>
          <w:szCs w:val="28"/>
        </w:rPr>
      </w:pPr>
      <w:r w:rsidRPr="00C904CF">
        <w:rPr>
          <w:sz w:val="28"/>
          <w:szCs w:val="28"/>
        </w:rPr>
        <w:t xml:space="preserve">2022 год – </w:t>
      </w:r>
      <w:r>
        <w:rPr>
          <w:sz w:val="28"/>
          <w:szCs w:val="28"/>
        </w:rPr>
        <w:t>2 581,423</w:t>
      </w:r>
      <w:r w:rsidRPr="00C904CF">
        <w:rPr>
          <w:sz w:val="28"/>
          <w:szCs w:val="28"/>
        </w:rPr>
        <w:t xml:space="preserve"> тыс. руб.;</w:t>
      </w:r>
    </w:p>
    <w:p w14:paraId="76D6C1FC" w14:textId="77777777" w:rsidR="00E17AF7" w:rsidRPr="00C904CF" w:rsidRDefault="00E17AF7" w:rsidP="00E17AF7">
      <w:pPr>
        <w:rPr>
          <w:sz w:val="28"/>
          <w:szCs w:val="28"/>
        </w:rPr>
      </w:pPr>
      <w:r w:rsidRPr="00C904CF">
        <w:rPr>
          <w:sz w:val="28"/>
          <w:szCs w:val="28"/>
        </w:rPr>
        <w:t>2023 год – 2</w:t>
      </w:r>
      <w:r>
        <w:rPr>
          <w:sz w:val="28"/>
          <w:szCs w:val="28"/>
        </w:rPr>
        <w:t xml:space="preserve"> </w:t>
      </w:r>
      <w:r w:rsidRPr="00C904CF">
        <w:rPr>
          <w:sz w:val="28"/>
          <w:szCs w:val="28"/>
        </w:rPr>
        <w:t>72</w:t>
      </w:r>
      <w:r>
        <w:rPr>
          <w:sz w:val="28"/>
          <w:szCs w:val="28"/>
        </w:rPr>
        <w:t>7</w:t>
      </w:r>
      <w:r w:rsidRPr="00C904CF">
        <w:rPr>
          <w:sz w:val="28"/>
          <w:szCs w:val="28"/>
        </w:rPr>
        <w:t>,858 тыс. руб.;</w:t>
      </w:r>
    </w:p>
    <w:p w14:paraId="27DCC4CE" w14:textId="77777777" w:rsidR="00E17AF7" w:rsidRPr="00C904CF" w:rsidRDefault="00E17AF7" w:rsidP="00E17AF7">
      <w:pPr>
        <w:rPr>
          <w:sz w:val="28"/>
          <w:szCs w:val="28"/>
        </w:rPr>
      </w:pPr>
      <w:r w:rsidRPr="00C904CF">
        <w:rPr>
          <w:sz w:val="28"/>
          <w:szCs w:val="28"/>
        </w:rPr>
        <w:t xml:space="preserve">2024 год – </w:t>
      </w:r>
      <w:r>
        <w:rPr>
          <w:sz w:val="28"/>
          <w:szCs w:val="28"/>
        </w:rPr>
        <w:t>3 182,656</w:t>
      </w:r>
      <w:r w:rsidRPr="00C904CF">
        <w:rPr>
          <w:sz w:val="28"/>
          <w:szCs w:val="28"/>
        </w:rPr>
        <w:t xml:space="preserve"> тыс. руб.;</w:t>
      </w:r>
    </w:p>
    <w:p w14:paraId="5B76C7CF" w14:textId="77777777" w:rsidR="00E17AF7" w:rsidRPr="00C904CF" w:rsidRDefault="00E17AF7" w:rsidP="00E17AF7">
      <w:pPr>
        <w:rPr>
          <w:sz w:val="28"/>
          <w:szCs w:val="28"/>
        </w:rPr>
      </w:pPr>
      <w:r w:rsidRPr="00C904CF">
        <w:rPr>
          <w:sz w:val="28"/>
          <w:szCs w:val="28"/>
        </w:rPr>
        <w:t xml:space="preserve">2025 год – </w:t>
      </w:r>
      <w:r>
        <w:rPr>
          <w:sz w:val="28"/>
          <w:szCs w:val="28"/>
        </w:rPr>
        <w:t>3 288,303</w:t>
      </w:r>
      <w:r w:rsidRPr="00C904CF">
        <w:rPr>
          <w:sz w:val="28"/>
          <w:szCs w:val="28"/>
        </w:rPr>
        <w:t xml:space="preserve"> тыс. руб.;</w:t>
      </w:r>
    </w:p>
    <w:p w14:paraId="76DC3A25" w14:textId="77777777" w:rsidR="00E17AF7" w:rsidRDefault="00E17AF7" w:rsidP="00E17AF7">
      <w:pPr>
        <w:rPr>
          <w:sz w:val="28"/>
          <w:szCs w:val="28"/>
        </w:rPr>
      </w:pPr>
      <w:r w:rsidRPr="00C904CF">
        <w:rPr>
          <w:sz w:val="28"/>
          <w:szCs w:val="28"/>
        </w:rPr>
        <w:t xml:space="preserve">2026 год </w:t>
      </w:r>
      <w:r w:rsidR="00564095" w:rsidRPr="00C904CF">
        <w:rPr>
          <w:sz w:val="28"/>
          <w:szCs w:val="28"/>
        </w:rPr>
        <w:t>–</w:t>
      </w:r>
      <w:r w:rsidRPr="00C904CF">
        <w:rPr>
          <w:sz w:val="28"/>
          <w:szCs w:val="28"/>
        </w:rPr>
        <w:t xml:space="preserve">  </w:t>
      </w:r>
      <w:r>
        <w:rPr>
          <w:sz w:val="28"/>
          <w:szCs w:val="28"/>
        </w:rPr>
        <w:t>3 288,303</w:t>
      </w:r>
      <w:r w:rsidRPr="00C904CF">
        <w:rPr>
          <w:sz w:val="28"/>
          <w:szCs w:val="28"/>
        </w:rPr>
        <w:t xml:space="preserve"> тыс.</w:t>
      </w:r>
      <w:r w:rsidR="00564095">
        <w:rPr>
          <w:sz w:val="28"/>
          <w:szCs w:val="28"/>
        </w:rPr>
        <w:t xml:space="preserve"> </w:t>
      </w:r>
      <w:r w:rsidRPr="00C904CF">
        <w:rPr>
          <w:sz w:val="28"/>
          <w:szCs w:val="28"/>
        </w:rPr>
        <w:t>руб.</w:t>
      </w:r>
      <w:r>
        <w:rPr>
          <w:sz w:val="28"/>
          <w:szCs w:val="28"/>
        </w:rPr>
        <w:t>:</w:t>
      </w:r>
    </w:p>
    <w:p w14:paraId="79AF977F" w14:textId="77777777" w:rsidR="00E17AF7" w:rsidRPr="00C904CF" w:rsidRDefault="00E17AF7" w:rsidP="00E17AF7">
      <w:pPr>
        <w:rPr>
          <w:sz w:val="28"/>
          <w:szCs w:val="28"/>
        </w:rPr>
      </w:pPr>
      <w:r>
        <w:rPr>
          <w:sz w:val="28"/>
          <w:szCs w:val="28"/>
        </w:rPr>
        <w:lastRenderedPageBreak/>
        <w:t>2027 год – 3 288,303 тыс. руб.</w:t>
      </w:r>
    </w:p>
    <w:p w14:paraId="6053DF4B" w14:textId="77777777" w:rsidR="00E17AF7" w:rsidRPr="00C904CF" w:rsidRDefault="00E17AF7" w:rsidP="00E17AF7">
      <w:pPr>
        <w:rPr>
          <w:sz w:val="28"/>
          <w:szCs w:val="28"/>
        </w:rPr>
      </w:pPr>
      <w:r w:rsidRPr="00C904CF">
        <w:rPr>
          <w:sz w:val="28"/>
          <w:szCs w:val="28"/>
        </w:rPr>
        <w:t xml:space="preserve"> из средств краевого бюджета – 0,000 тыс. руб., в том числе:</w:t>
      </w:r>
    </w:p>
    <w:p w14:paraId="0CAA1957" w14:textId="77777777" w:rsidR="00E17AF7" w:rsidRPr="00C904CF" w:rsidRDefault="00E17AF7" w:rsidP="00E17AF7">
      <w:pPr>
        <w:rPr>
          <w:sz w:val="28"/>
          <w:szCs w:val="28"/>
        </w:rPr>
      </w:pPr>
      <w:r w:rsidRPr="00C904CF">
        <w:rPr>
          <w:sz w:val="28"/>
          <w:szCs w:val="28"/>
        </w:rPr>
        <w:t>2014 год – 0,00 тыс. руб.;</w:t>
      </w:r>
    </w:p>
    <w:p w14:paraId="749AD0F4" w14:textId="77777777" w:rsidR="00E17AF7" w:rsidRPr="00C904CF" w:rsidRDefault="00E17AF7" w:rsidP="00E17AF7">
      <w:pPr>
        <w:rPr>
          <w:sz w:val="28"/>
          <w:szCs w:val="28"/>
        </w:rPr>
      </w:pPr>
      <w:r w:rsidRPr="00C904CF">
        <w:rPr>
          <w:sz w:val="28"/>
          <w:szCs w:val="28"/>
        </w:rPr>
        <w:t>2015 год – 0,00 тыс. руб.;</w:t>
      </w:r>
    </w:p>
    <w:p w14:paraId="724F233D" w14:textId="77777777" w:rsidR="00E17AF7" w:rsidRPr="00C904CF" w:rsidRDefault="00E17AF7" w:rsidP="00E17AF7">
      <w:pPr>
        <w:rPr>
          <w:sz w:val="28"/>
          <w:szCs w:val="28"/>
        </w:rPr>
      </w:pPr>
      <w:r w:rsidRPr="00C904CF">
        <w:rPr>
          <w:sz w:val="28"/>
          <w:szCs w:val="28"/>
        </w:rPr>
        <w:t>2016 год – 0,00 тыс. руб.;</w:t>
      </w:r>
    </w:p>
    <w:p w14:paraId="6107CC13" w14:textId="77777777" w:rsidR="00E17AF7" w:rsidRPr="00C904CF" w:rsidRDefault="00E17AF7" w:rsidP="00E17AF7">
      <w:pPr>
        <w:rPr>
          <w:sz w:val="28"/>
          <w:szCs w:val="28"/>
        </w:rPr>
      </w:pPr>
      <w:r w:rsidRPr="00C904CF">
        <w:rPr>
          <w:sz w:val="28"/>
          <w:szCs w:val="28"/>
        </w:rPr>
        <w:t>2017 год – 0</w:t>
      </w:r>
      <w:r>
        <w:rPr>
          <w:sz w:val="28"/>
          <w:szCs w:val="28"/>
        </w:rPr>
        <w:t>,00</w:t>
      </w:r>
      <w:r w:rsidRPr="00C904CF">
        <w:rPr>
          <w:sz w:val="28"/>
          <w:szCs w:val="28"/>
        </w:rPr>
        <w:t xml:space="preserve"> тыс. руб.;</w:t>
      </w:r>
    </w:p>
    <w:p w14:paraId="032CEAEB" w14:textId="77777777" w:rsidR="00E17AF7" w:rsidRPr="00C904CF" w:rsidRDefault="00E17AF7" w:rsidP="00E17AF7">
      <w:pPr>
        <w:rPr>
          <w:sz w:val="28"/>
          <w:szCs w:val="28"/>
        </w:rPr>
      </w:pPr>
      <w:r w:rsidRPr="00C904CF">
        <w:rPr>
          <w:sz w:val="28"/>
          <w:szCs w:val="28"/>
        </w:rPr>
        <w:t>2018 год – 0,00 тыс. руб.;</w:t>
      </w:r>
    </w:p>
    <w:p w14:paraId="6D3CF011" w14:textId="77777777" w:rsidR="00E17AF7" w:rsidRPr="00C904CF" w:rsidRDefault="00E17AF7" w:rsidP="00E17AF7">
      <w:pPr>
        <w:rPr>
          <w:sz w:val="28"/>
          <w:szCs w:val="28"/>
        </w:rPr>
      </w:pPr>
      <w:r w:rsidRPr="00C904CF">
        <w:rPr>
          <w:sz w:val="28"/>
          <w:szCs w:val="28"/>
        </w:rPr>
        <w:t>2019 год – 0,00 тыс. руб.;</w:t>
      </w:r>
    </w:p>
    <w:p w14:paraId="55D2ACF2" w14:textId="77777777" w:rsidR="00E17AF7" w:rsidRPr="00C904CF" w:rsidRDefault="00E17AF7" w:rsidP="00E17AF7">
      <w:pPr>
        <w:rPr>
          <w:sz w:val="28"/>
          <w:szCs w:val="28"/>
        </w:rPr>
      </w:pPr>
      <w:r w:rsidRPr="00C904CF">
        <w:rPr>
          <w:sz w:val="28"/>
          <w:szCs w:val="28"/>
        </w:rPr>
        <w:t>2020 год – 0,00 тыс. руб.;</w:t>
      </w:r>
    </w:p>
    <w:p w14:paraId="0E41988F" w14:textId="77777777" w:rsidR="00E17AF7" w:rsidRPr="00C904CF" w:rsidRDefault="00E17AF7" w:rsidP="00E17AF7">
      <w:pPr>
        <w:rPr>
          <w:sz w:val="28"/>
          <w:szCs w:val="28"/>
        </w:rPr>
      </w:pPr>
      <w:r w:rsidRPr="00C904CF">
        <w:rPr>
          <w:sz w:val="28"/>
          <w:szCs w:val="28"/>
        </w:rPr>
        <w:t>2021 год – 0,00 тыс. руб.;</w:t>
      </w:r>
    </w:p>
    <w:p w14:paraId="058654DC" w14:textId="77777777" w:rsidR="00E17AF7" w:rsidRPr="00C904CF" w:rsidRDefault="00E17AF7" w:rsidP="00E17AF7">
      <w:pPr>
        <w:rPr>
          <w:sz w:val="28"/>
          <w:szCs w:val="28"/>
        </w:rPr>
      </w:pPr>
      <w:r w:rsidRPr="00C904CF">
        <w:rPr>
          <w:sz w:val="28"/>
          <w:szCs w:val="28"/>
        </w:rPr>
        <w:t>2022 год - 0,00 тыс. руб.;</w:t>
      </w:r>
    </w:p>
    <w:p w14:paraId="0D722429" w14:textId="77777777" w:rsidR="00E17AF7" w:rsidRPr="00C904CF" w:rsidRDefault="00E17AF7" w:rsidP="00E17AF7">
      <w:pPr>
        <w:rPr>
          <w:sz w:val="28"/>
          <w:szCs w:val="28"/>
        </w:rPr>
      </w:pPr>
      <w:r w:rsidRPr="00C904CF">
        <w:rPr>
          <w:sz w:val="28"/>
          <w:szCs w:val="28"/>
        </w:rPr>
        <w:t>2023 год - 0,00 тыс. руб.;</w:t>
      </w:r>
    </w:p>
    <w:p w14:paraId="6EE2011F" w14:textId="77777777" w:rsidR="00E17AF7" w:rsidRPr="00C904CF" w:rsidRDefault="00E17AF7" w:rsidP="00E17AF7">
      <w:pPr>
        <w:rPr>
          <w:sz w:val="28"/>
          <w:szCs w:val="28"/>
        </w:rPr>
      </w:pPr>
      <w:r w:rsidRPr="00C904CF">
        <w:rPr>
          <w:sz w:val="28"/>
          <w:szCs w:val="28"/>
        </w:rPr>
        <w:t>2024 год – 0,00 тыс.</w:t>
      </w:r>
      <w:r>
        <w:rPr>
          <w:sz w:val="28"/>
          <w:szCs w:val="28"/>
        </w:rPr>
        <w:t xml:space="preserve"> </w:t>
      </w:r>
      <w:r w:rsidRPr="00C904CF">
        <w:rPr>
          <w:sz w:val="28"/>
          <w:szCs w:val="28"/>
        </w:rPr>
        <w:t>руб.;</w:t>
      </w:r>
    </w:p>
    <w:p w14:paraId="6F52065C" w14:textId="77777777" w:rsidR="00E17AF7" w:rsidRPr="00C904CF" w:rsidRDefault="00E17AF7" w:rsidP="00E17AF7">
      <w:pPr>
        <w:rPr>
          <w:sz w:val="28"/>
          <w:szCs w:val="28"/>
        </w:rPr>
      </w:pPr>
      <w:r w:rsidRPr="00C904CF">
        <w:rPr>
          <w:sz w:val="28"/>
          <w:szCs w:val="28"/>
        </w:rPr>
        <w:t>2025 год – 0,00 тыс.</w:t>
      </w:r>
      <w:r>
        <w:rPr>
          <w:sz w:val="28"/>
          <w:szCs w:val="28"/>
        </w:rPr>
        <w:t xml:space="preserve"> </w:t>
      </w:r>
      <w:r w:rsidRPr="00C904CF">
        <w:rPr>
          <w:sz w:val="28"/>
          <w:szCs w:val="28"/>
        </w:rPr>
        <w:t>руб.;</w:t>
      </w:r>
    </w:p>
    <w:p w14:paraId="38CADA41" w14:textId="77777777" w:rsidR="00E17AF7" w:rsidRDefault="00E17AF7" w:rsidP="00E17AF7">
      <w:pPr>
        <w:rPr>
          <w:sz w:val="28"/>
          <w:szCs w:val="28"/>
        </w:rPr>
      </w:pPr>
      <w:r w:rsidRPr="00C904CF">
        <w:rPr>
          <w:sz w:val="28"/>
          <w:szCs w:val="28"/>
        </w:rPr>
        <w:t>2026 год – 0,00 тыс.</w:t>
      </w:r>
      <w:r>
        <w:rPr>
          <w:sz w:val="28"/>
          <w:szCs w:val="28"/>
        </w:rPr>
        <w:t xml:space="preserve"> </w:t>
      </w:r>
      <w:r w:rsidRPr="00C904CF">
        <w:rPr>
          <w:sz w:val="28"/>
          <w:szCs w:val="28"/>
        </w:rPr>
        <w:t>руб.</w:t>
      </w:r>
      <w:r>
        <w:rPr>
          <w:sz w:val="28"/>
          <w:szCs w:val="28"/>
        </w:rPr>
        <w:t>:</w:t>
      </w:r>
    </w:p>
    <w:p w14:paraId="5923B991" w14:textId="77777777" w:rsidR="00E17AF7" w:rsidRPr="00C904CF" w:rsidRDefault="00E17AF7" w:rsidP="00E17AF7">
      <w:pPr>
        <w:rPr>
          <w:sz w:val="28"/>
          <w:szCs w:val="28"/>
        </w:rPr>
      </w:pPr>
      <w:r>
        <w:rPr>
          <w:sz w:val="28"/>
          <w:szCs w:val="28"/>
        </w:rPr>
        <w:t>2027 год – 0,00 тыс. руб.</w:t>
      </w:r>
    </w:p>
    <w:p w14:paraId="4A92D43B" w14:textId="77777777" w:rsidR="00E17AF7" w:rsidRPr="00C904CF" w:rsidRDefault="00E17AF7" w:rsidP="00E17AF7">
      <w:pPr>
        <w:rPr>
          <w:sz w:val="28"/>
          <w:szCs w:val="28"/>
        </w:rPr>
      </w:pPr>
      <w:r w:rsidRPr="00C904CF">
        <w:rPr>
          <w:sz w:val="28"/>
          <w:szCs w:val="28"/>
        </w:rPr>
        <w:t xml:space="preserve">из средств местного бюджета – </w:t>
      </w:r>
      <w:r>
        <w:rPr>
          <w:sz w:val="28"/>
          <w:szCs w:val="28"/>
        </w:rPr>
        <w:t>30 949,529</w:t>
      </w:r>
      <w:r w:rsidRPr="00C904CF">
        <w:rPr>
          <w:sz w:val="28"/>
          <w:szCs w:val="28"/>
        </w:rPr>
        <w:t xml:space="preserve"> тыс. руб., в том числе:</w:t>
      </w:r>
    </w:p>
    <w:p w14:paraId="7DE4AC21" w14:textId="77777777" w:rsidR="00E17AF7" w:rsidRPr="00C904CF" w:rsidRDefault="00E17AF7" w:rsidP="00E17AF7">
      <w:pPr>
        <w:rPr>
          <w:sz w:val="28"/>
          <w:szCs w:val="28"/>
        </w:rPr>
      </w:pPr>
      <w:r w:rsidRPr="00C904CF">
        <w:rPr>
          <w:sz w:val="28"/>
          <w:szCs w:val="28"/>
        </w:rPr>
        <w:t>2014 год – 1</w:t>
      </w:r>
      <w:r>
        <w:rPr>
          <w:sz w:val="28"/>
          <w:szCs w:val="28"/>
        </w:rPr>
        <w:t xml:space="preserve"> </w:t>
      </w:r>
      <w:r w:rsidRPr="00C904CF">
        <w:rPr>
          <w:sz w:val="28"/>
          <w:szCs w:val="28"/>
        </w:rPr>
        <w:t>908,940 тыс. руб.;</w:t>
      </w:r>
    </w:p>
    <w:p w14:paraId="48AC5FE1" w14:textId="77777777" w:rsidR="00E17AF7" w:rsidRPr="00C904CF" w:rsidRDefault="00E17AF7" w:rsidP="00E17AF7">
      <w:pPr>
        <w:rPr>
          <w:sz w:val="28"/>
          <w:szCs w:val="28"/>
        </w:rPr>
      </w:pPr>
      <w:r w:rsidRPr="00C904CF">
        <w:rPr>
          <w:sz w:val="28"/>
          <w:szCs w:val="28"/>
        </w:rPr>
        <w:t>2015 год – 1</w:t>
      </w:r>
      <w:r>
        <w:rPr>
          <w:sz w:val="28"/>
          <w:szCs w:val="28"/>
        </w:rPr>
        <w:t xml:space="preserve"> </w:t>
      </w:r>
      <w:r w:rsidRPr="00C904CF">
        <w:rPr>
          <w:sz w:val="28"/>
          <w:szCs w:val="28"/>
        </w:rPr>
        <w:t>761,185 тыс. руб.;</w:t>
      </w:r>
    </w:p>
    <w:p w14:paraId="17E7182D" w14:textId="77777777" w:rsidR="00E17AF7" w:rsidRPr="00C904CF" w:rsidRDefault="00E17AF7" w:rsidP="00E17AF7">
      <w:pPr>
        <w:rPr>
          <w:sz w:val="28"/>
          <w:szCs w:val="28"/>
        </w:rPr>
      </w:pPr>
      <w:r w:rsidRPr="00C904CF">
        <w:rPr>
          <w:sz w:val="28"/>
          <w:szCs w:val="28"/>
        </w:rPr>
        <w:t>2016 год – 1</w:t>
      </w:r>
      <w:r>
        <w:rPr>
          <w:sz w:val="28"/>
          <w:szCs w:val="28"/>
        </w:rPr>
        <w:t xml:space="preserve"> </w:t>
      </w:r>
      <w:r w:rsidRPr="00C904CF">
        <w:rPr>
          <w:sz w:val="28"/>
          <w:szCs w:val="28"/>
        </w:rPr>
        <w:t>729,522 тыс. руб.;</w:t>
      </w:r>
    </w:p>
    <w:p w14:paraId="17973D3C" w14:textId="77777777" w:rsidR="00E17AF7" w:rsidRPr="00C904CF" w:rsidRDefault="00E17AF7" w:rsidP="00E17AF7">
      <w:pPr>
        <w:rPr>
          <w:sz w:val="28"/>
          <w:szCs w:val="28"/>
        </w:rPr>
      </w:pPr>
      <w:r w:rsidRPr="00C904CF">
        <w:rPr>
          <w:sz w:val="28"/>
          <w:szCs w:val="28"/>
        </w:rPr>
        <w:t>2017 год – 1</w:t>
      </w:r>
      <w:r>
        <w:rPr>
          <w:sz w:val="28"/>
          <w:szCs w:val="28"/>
        </w:rPr>
        <w:t xml:space="preserve"> </w:t>
      </w:r>
      <w:r w:rsidRPr="00C904CF">
        <w:rPr>
          <w:sz w:val="28"/>
          <w:szCs w:val="28"/>
        </w:rPr>
        <w:t>734,887 тыс. руб.;</w:t>
      </w:r>
    </w:p>
    <w:p w14:paraId="2014D3D5" w14:textId="77777777" w:rsidR="00E17AF7" w:rsidRPr="00C904CF" w:rsidRDefault="00E17AF7" w:rsidP="00E17AF7">
      <w:pPr>
        <w:rPr>
          <w:sz w:val="28"/>
          <w:szCs w:val="28"/>
        </w:rPr>
      </w:pPr>
      <w:r w:rsidRPr="00C904CF">
        <w:rPr>
          <w:sz w:val="28"/>
          <w:szCs w:val="28"/>
        </w:rPr>
        <w:t>2018 год – 1</w:t>
      </w:r>
      <w:r>
        <w:rPr>
          <w:sz w:val="28"/>
          <w:szCs w:val="28"/>
        </w:rPr>
        <w:t xml:space="preserve"> </w:t>
      </w:r>
      <w:r w:rsidRPr="00C904CF">
        <w:rPr>
          <w:sz w:val="28"/>
          <w:szCs w:val="28"/>
        </w:rPr>
        <w:t>064,545 тыс. руб.;</w:t>
      </w:r>
    </w:p>
    <w:p w14:paraId="5A0F4C39" w14:textId="77777777" w:rsidR="00E17AF7" w:rsidRPr="00C904CF" w:rsidRDefault="00E17AF7" w:rsidP="00E17AF7">
      <w:pPr>
        <w:rPr>
          <w:sz w:val="28"/>
          <w:szCs w:val="28"/>
        </w:rPr>
      </w:pPr>
      <w:r w:rsidRPr="00C904CF">
        <w:rPr>
          <w:sz w:val="28"/>
          <w:szCs w:val="28"/>
        </w:rPr>
        <w:t>2019 год – 1</w:t>
      </w:r>
      <w:r>
        <w:rPr>
          <w:sz w:val="28"/>
          <w:szCs w:val="28"/>
        </w:rPr>
        <w:t xml:space="preserve"> </w:t>
      </w:r>
      <w:r w:rsidRPr="00C904CF">
        <w:rPr>
          <w:sz w:val="28"/>
          <w:szCs w:val="28"/>
        </w:rPr>
        <w:t>097,995 тыс. руб.;</w:t>
      </w:r>
    </w:p>
    <w:p w14:paraId="17EC093E" w14:textId="77777777" w:rsidR="00E17AF7" w:rsidRPr="00C904CF" w:rsidRDefault="00E17AF7" w:rsidP="00E17AF7">
      <w:pPr>
        <w:rPr>
          <w:sz w:val="28"/>
          <w:szCs w:val="28"/>
        </w:rPr>
      </w:pPr>
      <w:r w:rsidRPr="00C904CF">
        <w:rPr>
          <w:sz w:val="28"/>
          <w:szCs w:val="28"/>
        </w:rPr>
        <w:t>2020 год – 1</w:t>
      </w:r>
      <w:r>
        <w:rPr>
          <w:sz w:val="28"/>
          <w:szCs w:val="28"/>
        </w:rPr>
        <w:t xml:space="preserve"> </w:t>
      </w:r>
      <w:r w:rsidRPr="00C904CF">
        <w:rPr>
          <w:sz w:val="28"/>
          <w:szCs w:val="28"/>
        </w:rPr>
        <w:t>288,715 тыс. руб.;</w:t>
      </w:r>
    </w:p>
    <w:p w14:paraId="552B3D87" w14:textId="77777777" w:rsidR="00E17AF7" w:rsidRPr="00C904CF" w:rsidRDefault="00E17AF7" w:rsidP="00E17AF7">
      <w:pPr>
        <w:rPr>
          <w:sz w:val="28"/>
          <w:szCs w:val="28"/>
        </w:rPr>
      </w:pPr>
      <w:r w:rsidRPr="00C904CF">
        <w:rPr>
          <w:sz w:val="28"/>
          <w:szCs w:val="28"/>
        </w:rPr>
        <w:t>2021 год – 2</w:t>
      </w:r>
      <w:r>
        <w:rPr>
          <w:sz w:val="28"/>
          <w:szCs w:val="28"/>
        </w:rPr>
        <w:t xml:space="preserve"> </w:t>
      </w:r>
      <w:r w:rsidRPr="00C904CF">
        <w:rPr>
          <w:sz w:val="28"/>
          <w:szCs w:val="28"/>
        </w:rPr>
        <w:t>006,894 тыс. руб.;</w:t>
      </w:r>
    </w:p>
    <w:p w14:paraId="76E4521C" w14:textId="77777777" w:rsidR="00E17AF7" w:rsidRPr="00C904CF" w:rsidRDefault="00E17AF7" w:rsidP="00E17AF7">
      <w:pPr>
        <w:rPr>
          <w:sz w:val="28"/>
          <w:szCs w:val="28"/>
        </w:rPr>
      </w:pPr>
      <w:r w:rsidRPr="00C904CF">
        <w:rPr>
          <w:sz w:val="28"/>
          <w:szCs w:val="28"/>
        </w:rPr>
        <w:t xml:space="preserve">2022 год – </w:t>
      </w:r>
      <w:r>
        <w:rPr>
          <w:sz w:val="28"/>
          <w:szCs w:val="28"/>
        </w:rPr>
        <w:t>2 581,423</w:t>
      </w:r>
      <w:r w:rsidRPr="00C904CF">
        <w:rPr>
          <w:sz w:val="28"/>
          <w:szCs w:val="28"/>
        </w:rPr>
        <w:t xml:space="preserve"> тыс. руб.;</w:t>
      </w:r>
    </w:p>
    <w:p w14:paraId="302EF5DB" w14:textId="77777777" w:rsidR="00E17AF7" w:rsidRPr="00C904CF" w:rsidRDefault="00E17AF7" w:rsidP="00E17AF7">
      <w:pPr>
        <w:rPr>
          <w:sz w:val="28"/>
          <w:szCs w:val="28"/>
        </w:rPr>
      </w:pPr>
      <w:r w:rsidRPr="00C904CF">
        <w:rPr>
          <w:sz w:val="28"/>
          <w:szCs w:val="28"/>
        </w:rPr>
        <w:t>2023 год – 2</w:t>
      </w:r>
      <w:r>
        <w:rPr>
          <w:sz w:val="28"/>
          <w:szCs w:val="28"/>
        </w:rPr>
        <w:t xml:space="preserve"> </w:t>
      </w:r>
      <w:r w:rsidRPr="00C904CF">
        <w:rPr>
          <w:sz w:val="28"/>
          <w:szCs w:val="28"/>
        </w:rPr>
        <w:t>72</w:t>
      </w:r>
      <w:r>
        <w:rPr>
          <w:sz w:val="28"/>
          <w:szCs w:val="28"/>
        </w:rPr>
        <w:t>7</w:t>
      </w:r>
      <w:r w:rsidRPr="00C904CF">
        <w:rPr>
          <w:sz w:val="28"/>
          <w:szCs w:val="28"/>
        </w:rPr>
        <w:t>,858 тыс. руб.;</w:t>
      </w:r>
    </w:p>
    <w:p w14:paraId="149AABCD" w14:textId="77777777" w:rsidR="00E17AF7" w:rsidRPr="00C904CF" w:rsidRDefault="00E17AF7" w:rsidP="00E17AF7">
      <w:pPr>
        <w:rPr>
          <w:sz w:val="28"/>
          <w:szCs w:val="28"/>
        </w:rPr>
      </w:pPr>
      <w:r w:rsidRPr="00C904CF">
        <w:rPr>
          <w:sz w:val="28"/>
          <w:szCs w:val="28"/>
        </w:rPr>
        <w:t xml:space="preserve">2024 год – </w:t>
      </w:r>
      <w:r>
        <w:rPr>
          <w:sz w:val="28"/>
          <w:szCs w:val="28"/>
        </w:rPr>
        <w:t>3 182,656</w:t>
      </w:r>
      <w:r w:rsidRPr="00C904CF">
        <w:rPr>
          <w:sz w:val="28"/>
          <w:szCs w:val="28"/>
        </w:rPr>
        <w:t xml:space="preserve"> тыс. руб.;</w:t>
      </w:r>
    </w:p>
    <w:p w14:paraId="0CBD97C4" w14:textId="77777777" w:rsidR="00E17AF7" w:rsidRPr="00C904CF" w:rsidRDefault="00E17AF7" w:rsidP="00E17AF7">
      <w:pPr>
        <w:rPr>
          <w:sz w:val="28"/>
          <w:szCs w:val="28"/>
        </w:rPr>
      </w:pPr>
      <w:r w:rsidRPr="00C904CF">
        <w:rPr>
          <w:sz w:val="28"/>
          <w:szCs w:val="28"/>
        </w:rPr>
        <w:t xml:space="preserve">2025 год – </w:t>
      </w:r>
      <w:r>
        <w:rPr>
          <w:sz w:val="28"/>
          <w:szCs w:val="28"/>
        </w:rPr>
        <w:t>3 288,303</w:t>
      </w:r>
      <w:r w:rsidRPr="00C904CF">
        <w:rPr>
          <w:sz w:val="28"/>
          <w:szCs w:val="28"/>
        </w:rPr>
        <w:t xml:space="preserve"> тыс. руб.;</w:t>
      </w:r>
    </w:p>
    <w:p w14:paraId="6073E7D5" w14:textId="77777777" w:rsidR="00E17AF7" w:rsidRDefault="00E17AF7" w:rsidP="00E17AF7">
      <w:pPr>
        <w:rPr>
          <w:sz w:val="28"/>
          <w:szCs w:val="28"/>
        </w:rPr>
      </w:pPr>
      <w:r w:rsidRPr="00C904CF">
        <w:rPr>
          <w:sz w:val="28"/>
          <w:szCs w:val="28"/>
        </w:rPr>
        <w:t xml:space="preserve">2026 год </w:t>
      </w:r>
      <w:r>
        <w:rPr>
          <w:sz w:val="28"/>
          <w:szCs w:val="28"/>
        </w:rPr>
        <w:t>–</w:t>
      </w:r>
      <w:r w:rsidR="00564095">
        <w:rPr>
          <w:sz w:val="28"/>
          <w:szCs w:val="28"/>
        </w:rPr>
        <w:t xml:space="preserve"> </w:t>
      </w:r>
      <w:r>
        <w:rPr>
          <w:sz w:val="28"/>
          <w:szCs w:val="28"/>
        </w:rPr>
        <w:t>3 288,303</w:t>
      </w:r>
      <w:r w:rsidRPr="00C904CF">
        <w:rPr>
          <w:sz w:val="28"/>
          <w:szCs w:val="28"/>
        </w:rPr>
        <w:t xml:space="preserve"> тыс.</w:t>
      </w:r>
      <w:r>
        <w:rPr>
          <w:sz w:val="28"/>
          <w:szCs w:val="28"/>
        </w:rPr>
        <w:t xml:space="preserve"> </w:t>
      </w:r>
      <w:r w:rsidRPr="00C904CF">
        <w:rPr>
          <w:sz w:val="28"/>
          <w:szCs w:val="28"/>
        </w:rPr>
        <w:t>руб.</w:t>
      </w:r>
      <w:r>
        <w:rPr>
          <w:sz w:val="28"/>
          <w:szCs w:val="28"/>
        </w:rPr>
        <w:t>:</w:t>
      </w:r>
    </w:p>
    <w:p w14:paraId="5991C7F8" w14:textId="77777777" w:rsidR="00E17AF7" w:rsidRPr="00C904CF" w:rsidRDefault="00E17AF7" w:rsidP="00E17AF7">
      <w:pPr>
        <w:rPr>
          <w:sz w:val="28"/>
          <w:szCs w:val="28"/>
        </w:rPr>
      </w:pPr>
      <w:r>
        <w:rPr>
          <w:sz w:val="28"/>
          <w:szCs w:val="28"/>
        </w:rPr>
        <w:t>2027 год – 3 288,303 тыс. руб.</w:t>
      </w:r>
    </w:p>
    <w:p w14:paraId="48B15D05" w14:textId="77777777" w:rsidR="002F692F" w:rsidRPr="00C904CF" w:rsidRDefault="002F692F" w:rsidP="002F692F">
      <w:pPr>
        <w:rPr>
          <w:sz w:val="28"/>
          <w:szCs w:val="28"/>
        </w:rPr>
      </w:pPr>
    </w:p>
    <w:p w14:paraId="574A602F" w14:textId="77777777" w:rsidR="00D8025E" w:rsidRPr="00C904CF" w:rsidRDefault="00D8025E" w:rsidP="008318E7">
      <w:pPr>
        <w:jc w:val="center"/>
        <w:rPr>
          <w:sz w:val="28"/>
          <w:szCs w:val="28"/>
        </w:rPr>
      </w:pPr>
      <w:r w:rsidRPr="00C904CF">
        <w:rPr>
          <w:b/>
          <w:bCs/>
          <w:sz w:val="28"/>
          <w:szCs w:val="28"/>
        </w:rPr>
        <w:t>6. Организация управления Подпрограммой и контроль за ходом ее выполнения</w:t>
      </w:r>
      <w:r w:rsidR="002F692F" w:rsidRPr="00C904CF">
        <w:rPr>
          <w:b/>
          <w:bCs/>
          <w:sz w:val="28"/>
          <w:szCs w:val="28"/>
        </w:rPr>
        <w:t>.</w:t>
      </w:r>
    </w:p>
    <w:p w14:paraId="5B58BCF8" w14:textId="77777777" w:rsidR="00D8025E" w:rsidRPr="00C904CF" w:rsidRDefault="00D8025E" w:rsidP="00D8025E">
      <w:pPr>
        <w:ind w:firstLine="708"/>
        <w:jc w:val="both"/>
        <w:rPr>
          <w:sz w:val="28"/>
          <w:szCs w:val="28"/>
        </w:rPr>
      </w:pPr>
      <w:r w:rsidRPr="00C904CF">
        <w:rPr>
          <w:sz w:val="28"/>
          <w:szCs w:val="28"/>
        </w:rPr>
        <w:t>Организация управления, реализация, достижение конечного результата, целевое и эффективное использование финансовых средств, выделяемых на выполнение подпрограммы, осуществляется управлением образования, которое производит оценку реализации подпрограммы по окончании календарного года.</w:t>
      </w:r>
    </w:p>
    <w:p w14:paraId="76566463" w14:textId="77777777" w:rsidR="00D8025E" w:rsidRPr="00C904CF" w:rsidRDefault="00D8025E" w:rsidP="00D8025E">
      <w:pPr>
        <w:ind w:firstLine="708"/>
        <w:jc w:val="both"/>
        <w:rPr>
          <w:sz w:val="28"/>
          <w:szCs w:val="28"/>
        </w:rPr>
      </w:pPr>
      <w:r w:rsidRPr="00C904CF">
        <w:rPr>
          <w:sz w:val="28"/>
          <w:szCs w:val="28"/>
        </w:rPr>
        <w:t>Управление образования организует ведение и представление ежеквартальной отчетности (за первый, второй и третий кварталы) для обеспечения мониторинга и анализа хода реализации подпрограммы.</w:t>
      </w:r>
    </w:p>
    <w:p w14:paraId="6B561230" w14:textId="77777777" w:rsidR="00D8025E" w:rsidRPr="00C904CF" w:rsidRDefault="00D8025E" w:rsidP="00D8025E">
      <w:pPr>
        <w:ind w:firstLine="708"/>
        <w:jc w:val="both"/>
        <w:rPr>
          <w:sz w:val="28"/>
          <w:szCs w:val="28"/>
        </w:rPr>
      </w:pPr>
      <w:r w:rsidRPr="00C904CF">
        <w:rPr>
          <w:sz w:val="28"/>
          <w:szCs w:val="28"/>
        </w:rPr>
        <w:t>Отчеты о реализации подпрограммы, представляются управлением образования одновременно в финансовое управление и отдел экономики и труда администрации Дзержинского района ежеквартально не позднее 10 числа второго месяца, следующего за отчетным.</w:t>
      </w:r>
    </w:p>
    <w:p w14:paraId="6004AEC0" w14:textId="77777777" w:rsidR="00D8025E" w:rsidRPr="00C904CF" w:rsidRDefault="00D8025E" w:rsidP="00D8025E">
      <w:pPr>
        <w:ind w:firstLine="708"/>
        <w:jc w:val="both"/>
        <w:rPr>
          <w:sz w:val="28"/>
          <w:szCs w:val="28"/>
        </w:rPr>
      </w:pPr>
      <w:r w:rsidRPr="00C904CF">
        <w:rPr>
          <w:sz w:val="28"/>
          <w:szCs w:val="28"/>
        </w:rPr>
        <w:t xml:space="preserve"> Контроль за выполнением подпрограммы осуществляет управление образования администрации Дзержинского района, контроль за целевым и </w:t>
      </w:r>
      <w:r w:rsidRPr="00C904CF">
        <w:rPr>
          <w:sz w:val="28"/>
          <w:szCs w:val="28"/>
        </w:rPr>
        <w:lastRenderedPageBreak/>
        <w:t xml:space="preserve">эффективным использованием средств бюджета финансовое управление администрации Дзержинского района. </w:t>
      </w:r>
    </w:p>
    <w:p w14:paraId="2EB0EA92" w14:textId="77777777" w:rsidR="00D8025E" w:rsidRPr="00C904CF" w:rsidRDefault="00D8025E" w:rsidP="00D8025E">
      <w:pPr>
        <w:ind w:firstLine="708"/>
        <w:jc w:val="both"/>
        <w:rPr>
          <w:sz w:val="28"/>
          <w:szCs w:val="28"/>
        </w:rPr>
      </w:pPr>
      <w:r w:rsidRPr="00C904CF">
        <w:rPr>
          <w:sz w:val="28"/>
          <w:szCs w:val="28"/>
        </w:rPr>
        <w:t>Ответственность за предоставление информации по реализации подпрограммы возлагается на руководителя управления образования администрации Дзержинского района.</w:t>
      </w:r>
    </w:p>
    <w:p w14:paraId="5423AF51" w14:textId="77777777" w:rsidR="00D8025E" w:rsidRPr="00C904CF" w:rsidRDefault="00D8025E" w:rsidP="00D8025E">
      <w:pPr>
        <w:ind w:firstLine="708"/>
        <w:jc w:val="both"/>
        <w:rPr>
          <w:sz w:val="28"/>
          <w:szCs w:val="28"/>
        </w:rPr>
      </w:pPr>
      <w:r w:rsidRPr="00C904CF">
        <w:rPr>
          <w:sz w:val="28"/>
          <w:szCs w:val="28"/>
        </w:rPr>
        <w:t>Управление образования размещает годовой отчет в срок до 1 мая года, следующего за отчетным, на официальном сайте управления образования в сети Интернет, а также сайте администрации Дзержинского района</w:t>
      </w:r>
    </w:p>
    <w:p w14:paraId="78098CD1" w14:textId="77777777" w:rsidR="00D8025E" w:rsidRPr="00C904CF" w:rsidRDefault="00D8025E" w:rsidP="00D8025E">
      <w:pPr>
        <w:jc w:val="both"/>
        <w:rPr>
          <w:sz w:val="20"/>
        </w:rPr>
      </w:pPr>
    </w:p>
    <w:p w14:paraId="216C1853" w14:textId="77777777" w:rsidR="00D8025E" w:rsidRPr="00C904CF" w:rsidRDefault="00D8025E" w:rsidP="00D8025E">
      <w:pPr>
        <w:rPr>
          <w:sz w:val="20"/>
        </w:rPr>
      </w:pPr>
      <w:r w:rsidRPr="00C904CF">
        <w:rPr>
          <w:sz w:val="20"/>
        </w:rPr>
        <w:t xml:space="preserve"> </w:t>
      </w:r>
    </w:p>
    <w:p w14:paraId="4AEDFF4B" w14:textId="77777777" w:rsidR="00D8025E" w:rsidRPr="00C904CF" w:rsidRDefault="00D8025E" w:rsidP="00D8025E">
      <w:pPr>
        <w:rPr>
          <w:sz w:val="20"/>
        </w:rPr>
      </w:pPr>
    </w:p>
    <w:p w14:paraId="2767C39A" w14:textId="77777777" w:rsidR="00D8025E" w:rsidRPr="00C904CF" w:rsidRDefault="00D8025E" w:rsidP="00D8025E">
      <w:pPr>
        <w:rPr>
          <w:sz w:val="20"/>
        </w:rPr>
        <w:sectPr w:rsidR="00D8025E" w:rsidRPr="00C904CF" w:rsidSect="00552110">
          <w:pgSz w:w="11905" w:h="16837"/>
          <w:pgMar w:top="1134" w:right="850" w:bottom="0" w:left="1701" w:header="720" w:footer="720" w:gutter="0"/>
          <w:cols w:space="720"/>
          <w:noEndnote/>
          <w:docGrid w:linePitch="326"/>
        </w:sectPr>
      </w:pPr>
    </w:p>
    <w:p w14:paraId="52C7BF3D" w14:textId="77777777" w:rsidR="00D8025E" w:rsidRPr="00C904CF" w:rsidRDefault="00D8025E" w:rsidP="00D8025E">
      <w:pPr>
        <w:ind w:left="10632" w:right="211"/>
        <w:jc w:val="right"/>
        <w:rPr>
          <w:sz w:val="20"/>
        </w:rPr>
      </w:pPr>
      <w:r w:rsidRPr="00C904CF">
        <w:rPr>
          <w:sz w:val="20"/>
        </w:rPr>
        <w:lastRenderedPageBreak/>
        <w:t xml:space="preserve">Приложение № 1 </w:t>
      </w:r>
    </w:p>
    <w:p w14:paraId="54006E43" w14:textId="77777777" w:rsidR="00D8025E" w:rsidRPr="00C904CF" w:rsidRDefault="00D8025E" w:rsidP="00D8025E">
      <w:pPr>
        <w:ind w:left="10632" w:right="211"/>
        <w:jc w:val="right"/>
        <w:rPr>
          <w:sz w:val="20"/>
        </w:rPr>
      </w:pPr>
      <w:r w:rsidRPr="00C904CF">
        <w:rPr>
          <w:sz w:val="20"/>
        </w:rPr>
        <w:t>к паспорту подпрограммы 2 «Развитие кадрового потенциала отрасли»</w:t>
      </w:r>
    </w:p>
    <w:p w14:paraId="2F92D7C8" w14:textId="77777777" w:rsidR="00D8025E" w:rsidRPr="00C904CF" w:rsidRDefault="00D8025E" w:rsidP="00D8025E">
      <w:pPr>
        <w:rPr>
          <w:sz w:val="20"/>
        </w:rPr>
      </w:pPr>
    </w:p>
    <w:p w14:paraId="2F6CEC86" w14:textId="77777777" w:rsidR="00D8025E" w:rsidRPr="00C904CF" w:rsidRDefault="00D8025E" w:rsidP="00564095">
      <w:pPr>
        <w:pStyle w:val="1"/>
        <w:jc w:val="center"/>
        <w:rPr>
          <w:sz w:val="20"/>
          <w:szCs w:val="20"/>
        </w:rPr>
      </w:pPr>
      <w:r w:rsidRPr="00C904CF">
        <w:rPr>
          <w:sz w:val="20"/>
          <w:szCs w:val="20"/>
        </w:rPr>
        <w:t>Перечень целевых индикаторов подпрограммы</w:t>
      </w:r>
    </w:p>
    <w:tbl>
      <w:tblPr>
        <w:tblW w:w="5000" w:type="pct"/>
        <w:tblLook w:val="00A0" w:firstRow="1" w:lastRow="0" w:firstColumn="1" w:lastColumn="0" w:noHBand="0" w:noVBand="0"/>
      </w:tblPr>
      <w:tblGrid>
        <w:gridCol w:w="486"/>
        <w:gridCol w:w="3301"/>
        <w:gridCol w:w="1113"/>
        <w:gridCol w:w="1521"/>
        <w:gridCol w:w="722"/>
        <w:gridCol w:w="723"/>
        <w:gridCol w:w="745"/>
        <w:gridCol w:w="616"/>
        <w:gridCol w:w="616"/>
        <w:gridCol w:w="616"/>
        <w:gridCol w:w="616"/>
        <w:gridCol w:w="616"/>
        <w:gridCol w:w="616"/>
        <w:gridCol w:w="616"/>
        <w:gridCol w:w="616"/>
        <w:gridCol w:w="616"/>
        <w:gridCol w:w="616"/>
        <w:gridCol w:w="616"/>
      </w:tblGrid>
      <w:tr w:rsidR="00B84323" w:rsidRPr="00C904CF" w14:paraId="32B63172" w14:textId="77777777" w:rsidTr="00E17AF7">
        <w:trPr>
          <w:trHeight w:val="1220"/>
        </w:trPr>
        <w:tc>
          <w:tcPr>
            <w:tcW w:w="156" w:type="pct"/>
            <w:tcBorders>
              <w:top w:val="single" w:sz="4" w:space="0" w:color="auto"/>
              <w:left w:val="single" w:sz="4" w:space="0" w:color="auto"/>
              <w:bottom w:val="single" w:sz="4" w:space="0" w:color="auto"/>
              <w:right w:val="single" w:sz="4" w:space="0" w:color="auto"/>
            </w:tcBorders>
            <w:vAlign w:val="center"/>
          </w:tcPr>
          <w:p w14:paraId="00BA947E" w14:textId="77777777" w:rsidR="00B84323" w:rsidRPr="00C904CF" w:rsidRDefault="00B84323" w:rsidP="001715F0">
            <w:pPr>
              <w:jc w:val="center"/>
              <w:rPr>
                <w:sz w:val="20"/>
              </w:rPr>
            </w:pPr>
            <w:r w:rsidRPr="00C904CF">
              <w:rPr>
                <w:sz w:val="20"/>
              </w:rPr>
              <w:t>№ п/п</w:t>
            </w:r>
          </w:p>
        </w:tc>
        <w:tc>
          <w:tcPr>
            <w:tcW w:w="1083" w:type="pct"/>
            <w:tcBorders>
              <w:top w:val="single" w:sz="4" w:space="0" w:color="auto"/>
              <w:left w:val="single" w:sz="4" w:space="0" w:color="auto"/>
              <w:bottom w:val="single" w:sz="4" w:space="0" w:color="auto"/>
              <w:right w:val="single" w:sz="4" w:space="0" w:color="auto"/>
            </w:tcBorders>
            <w:vAlign w:val="center"/>
          </w:tcPr>
          <w:p w14:paraId="10DF6803" w14:textId="77777777" w:rsidR="00B84323" w:rsidRPr="00C904CF" w:rsidRDefault="00B84323" w:rsidP="001715F0">
            <w:pPr>
              <w:jc w:val="center"/>
              <w:rPr>
                <w:sz w:val="20"/>
              </w:rPr>
            </w:pPr>
            <w:r w:rsidRPr="00C904CF">
              <w:rPr>
                <w:sz w:val="20"/>
              </w:rPr>
              <w:t>Цель, целевые индикаторы</w:t>
            </w:r>
          </w:p>
        </w:tc>
        <w:tc>
          <w:tcPr>
            <w:tcW w:w="356" w:type="pct"/>
            <w:tcBorders>
              <w:top w:val="single" w:sz="4" w:space="0" w:color="auto"/>
              <w:left w:val="single" w:sz="4" w:space="0" w:color="auto"/>
              <w:bottom w:val="single" w:sz="4" w:space="0" w:color="auto"/>
              <w:right w:val="single" w:sz="4" w:space="0" w:color="auto"/>
            </w:tcBorders>
            <w:vAlign w:val="center"/>
          </w:tcPr>
          <w:p w14:paraId="65A60472" w14:textId="77777777" w:rsidR="00B84323" w:rsidRPr="00C904CF" w:rsidRDefault="00B84323" w:rsidP="001715F0">
            <w:pPr>
              <w:jc w:val="center"/>
              <w:rPr>
                <w:sz w:val="20"/>
              </w:rPr>
            </w:pPr>
            <w:r w:rsidRPr="00C904CF">
              <w:rPr>
                <w:sz w:val="20"/>
              </w:rPr>
              <w:t>Единица измерения</w:t>
            </w:r>
          </w:p>
        </w:tc>
        <w:tc>
          <w:tcPr>
            <w:tcW w:w="493" w:type="pct"/>
            <w:tcBorders>
              <w:top w:val="single" w:sz="4" w:space="0" w:color="auto"/>
              <w:left w:val="single" w:sz="4" w:space="0" w:color="auto"/>
              <w:bottom w:val="single" w:sz="4" w:space="0" w:color="auto"/>
              <w:right w:val="single" w:sz="4" w:space="0" w:color="auto"/>
            </w:tcBorders>
            <w:vAlign w:val="center"/>
          </w:tcPr>
          <w:p w14:paraId="2D056816" w14:textId="77777777" w:rsidR="00B84323" w:rsidRPr="00C904CF" w:rsidRDefault="00B84323" w:rsidP="001715F0">
            <w:pPr>
              <w:jc w:val="center"/>
              <w:rPr>
                <w:sz w:val="20"/>
              </w:rPr>
            </w:pPr>
            <w:r w:rsidRPr="00C904CF">
              <w:rPr>
                <w:sz w:val="20"/>
              </w:rPr>
              <w:t>Источник информации</w:t>
            </w:r>
          </w:p>
        </w:tc>
        <w:tc>
          <w:tcPr>
            <w:tcW w:w="245" w:type="pct"/>
            <w:tcBorders>
              <w:top w:val="single" w:sz="4" w:space="0" w:color="auto"/>
              <w:left w:val="single" w:sz="4" w:space="0" w:color="auto"/>
              <w:bottom w:val="single" w:sz="4" w:space="0" w:color="auto"/>
              <w:right w:val="single" w:sz="4" w:space="0" w:color="auto"/>
            </w:tcBorders>
            <w:vAlign w:val="center"/>
          </w:tcPr>
          <w:p w14:paraId="4376EDE8" w14:textId="77777777" w:rsidR="00B84323" w:rsidRPr="00C904CF" w:rsidRDefault="00B84323" w:rsidP="001715F0">
            <w:pPr>
              <w:jc w:val="center"/>
              <w:rPr>
                <w:sz w:val="20"/>
              </w:rPr>
            </w:pPr>
            <w:r w:rsidRPr="00C904CF">
              <w:rPr>
                <w:sz w:val="20"/>
              </w:rPr>
              <w:t>2014 год</w:t>
            </w:r>
          </w:p>
        </w:tc>
        <w:tc>
          <w:tcPr>
            <w:tcW w:w="245" w:type="pct"/>
            <w:tcBorders>
              <w:top w:val="single" w:sz="4" w:space="0" w:color="auto"/>
              <w:left w:val="single" w:sz="4" w:space="0" w:color="auto"/>
              <w:bottom w:val="single" w:sz="4" w:space="0" w:color="auto"/>
              <w:right w:val="single" w:sz="4" w:space="0" w:color="auto"/>
            </w:tcBorders>
            <w:vAlign w:val="center"/>
          </w:tcPr>
          <w:p w14:paraId="4491B5EC" w14:textId="77777777" w:rsidR="00B84323" w:rsidRPr="00C904CF" w:rsidRDefault="00B84323" w:rsidP="001715F0">
            <w:pPr>
              <w:jc w:val="center"/>
              <w:rPr>
                <w:sz w:val="20"/>
              </w:rPr>
            </w:pPr>
            <w:r w:rsidRPr="00C904CF">
              <w:rPr>
                <w:sz w:val="20"/>
              </w:rPr>
              <w:t>2015 год</w:t>
            </w:r>
          </w:p>
        </w:tc>
        <w:tc>
          <w:tcPr>
            <w:tcW w:w="252" w:type="pct"/>
            <w:tcBorders>
              <w:top w:val="single" w:sz="4" w:space="0" w:color="auto"/>
              <w:left w:val="single" w:sz="4" w:space="0" w:color="auto"/>
              <w:bottom w:val="single" w:sz="4" w:space="0" w:color="auto"/>
              <w:right w:val="single" w:sz="4" w:space="0" w:color="auto"/>
            </w:tcBorders>
            <w:vAlign w:val="center"/>
          </w:tcPr>
          <w:p w14:paraId="24FCF401" w14:textId="77777777" w:rsidR="00B84323" w:rsidRPr="00C904CF" w:rsidRDefault="00B84323" w:rsidP="001715F0">
            <w:pPr>
              <w:jc w:val="center"/>
              <w:rPr>
                <w:sz w:val="20"/>
              </w:rPr>
            </w:pPr>
            <w:r w:rsidRPr="00C904CF">
              <w:rPr>
                <w:sz w:val="20"/>
              </w:rPr>
              <w:t>2016 год</w:t>
            </w:r>
          </w:p>
        </w:tc>
        <w:tc>
          <w:tcPr>
            <w:tcW w:w="197" w:type="pct"/>
            <w:tcBorders>
              <w:top w:val="single" w:sz="4" w:space="0" w:color="auto"/>
              <w:left w:val="single" w:sz="4" w:space="0" w:color="auto"/>
              <w:bottom w:val="single" w:sz="4" w:space="0" w:color="auto"/>
              <w:right w:val="single" w:sz="4" w:space="0" w:color="auto"/>
            </w:tcBorders>
            <w:vAlign w:val="center"/>
          </w:tcPr>
          <w:p w14:paraId="172998F7" w14:textId="77777777" w:rsidR="00B84323" w:rsidRPr="00C904CF" w:rsidRDefault="00B84323" w:rsidP="001715F0">
            <w:pPr>
              <w:jc w:val="center"/>
              <w:rPr>
                <w:sz w:val="20"/>
              </w:rPr>
            </w:pPr>
            <w:r w:rsidRPr="00C904CF">
              <w:rPr>
                <w:sz w:val="20"/>
              </w:rPr>
              <w:t>2017 год</w:t>
            </w:r>
          </w:p>
        </w:tc>
        <w:tc>
          <w:tcPr>
            <w:tcW w:w="197" w:type="pct"/>
            <w:tcBorders>
              <w:top w:val="single" w:sz="4" w:space="0" w:color="auto"/>
              <w:left w:val="single" w:sz="4" w:space="0" w:color="auto"/>
              <w:bottom w:val="single" w:sz="4" w:space="0" w:color="auto"/>
              <w:right w:val="single" w:sz="4" w:space="0" w:color="auto"/>
            </w:tcBorders>
            <w:vAlign w:val="center"/>
          </w:tcPr>
          <w:p w14:paraId="31DE03F6" w14:textId="77777777" w:rsidR="00B84323" w:rsidRPr="00C904CF" w:rsidRDefault="00B84323" w:rsidP="001715F0">
            <w:pPr>
              <w:jc w:val="center"/>
              <w:rPr>
                <w:sz w:val="20"/>
              </w:rPr>
            </w:pPr>
            <w:r w:rsidRPr="00C904CF">
              <w:rPr>
                <w:sz w:val="20"/>
              </w:rPr>
              <w:t>2018 год</w:t>
            </w:r>
          </w:p>
        </w:tc>
        <w:tc>
          <w:tcPr>
            <w:tcW w:w="197" w:type="pct"/>
            <w:tcBorders>
              <w:top w:val="single" w:sz="4" w:space="0" w:color="auto"/>
              <w:left w:val="single" w:sz="4" w:space="0" w:color="auto"/>
              <w:bottom w:val="single" w:sz="4" w:space="0" w:color="auto"/>
              <w:right w:val="single" w:sz="4" w:space="0" w:color="auto"/>
            </w:tcBorders>
            <w:vAlign w:val="center"/>
          </w:tcPr>
          <w:p w14:paraId="2D4AD21B" w14:textId="77777777" w:rsidR="00B84323" w:rsidRPr="00C904CF" w:rsidRDefault="00B84323" w:rsidP="001715F0">
            <w:pPr>
              <w:jc w:val="center"/>
              <w:rPr>
                <w:sz w:val="20"/>
              </w:rPr>
            </w:pPr>
            <w:r w:rsidRPr="00C904CF">
              <w:rPr>
                <w:sz w:val="20"/>
              </w:rPr>
              <w:t>2019 год</w:t>
            </w:r>
          </w:p>
        </w:tc>
        <w:tc>
          <w:tcPr>
            <w:tcW w:w="197" w:type="pct"/>
            <w:tcBorders>
              <w:top w:val="single" w:sz="4" w:space="0" w:color="auto"/>
              <w:left w:val="single" w:sz="4" w:space="0" w:color="auto"/>
              <w:right w:val="single" w:sz="4" w:space="0" w:color="auto"/>
            </w:tcBorders>
            <w:vAlign w:val="center"/>
          </w:tcPr>
          <w:p w14:paraId="2A6B1234" w14:textId="77777777" w:rsidR="00B84323" w:rsidRPr="00C904CF" w:rsidRDefault="00B84323" w:rsidP="001715F0">
            <w:pPr>
              <w:jc w:val="center"/>
              <w:rPr>
                <w:sz w:val="20"/>
              </w:rPr>
            </w:pPr>
            <w:r w:rsidRPr="00C904CF">
              <w:rPr>
                <w:sz w:val="20"/>
              </w:rPr>
              <w:t>2020 год</w:t>
            </w:r>
          </w:p>
        </w:tc>
        <w:tc>
          <w:tcPr>
            <w:tcW w:w="197" w:type="pct"/>
            <w:tcBorders>
              <w:top w:val="single" w:sz="4" w:space="0" w:color="auto"/>
              <w:left w:val="single" w:sz="4" w:space="0" w:color="auto"/>
              <w:right w:val="single" w:sz="4" w:space="0" w:color="auto"/>
            </w:tcBorders>
            <w:vAlign w:val="center"/>
          </w:tcPr>
          <w:p w14:paraId="68A617CD" w14:textId="77777777" w:rsidR="00B84323" w:rsidRPr="00C904CF" w:rsidRDefault="00B84323" w:rsidP="001715F0">
            <w:pPr>
              <w:jc w:val="center"/>
              <w:rPr>
                <w:sz w:val="20"/>
              </w:rPr>
            </w:pPr>
            <w:r w:rsidRPr="00C904CF">
              <w:rPr>
                <w:sz w:val="20"/>
              </w:rPr>
              <w:t>2021 год</w:t>
            </w:r>
          </w:p>
        </w:tc>
        <w:tc>
          <w:tcPr>
            <w:tcW w:w="197" w:type="pct"/>
            <w:tcBorders>
              <w:top w:val="single" w:sz="4" w:space="0" w:color="auto"/>
              <w:left w:val="single" w:sz="4" w:space="0" w:color="auto"/>
              <w:right w:val="single" w:sz="4" w:space="0" w:color="auto"/>
            </w:tcBorders>
            <w:vAlign w:val="center"/>
          </w:tcPr>
          <w:p w14:paraId="46EBF52E" w14:textId="77777777" w:rsidR="00B84323" w:rsidRPr="00C904CF" w:rsidRDefault="00B84323" w:rsidP="001715F0">
            <w:pPr>
              <w:rPr>
                <w:sz w:val="20"/>
              </w:rPr>
            </w:pPr>
            <w:r w:rsidRPr="00C904CF">
              <w:rPr>
                <w:sz w:val="20"/>
              </w:rPr>
              <w:t>2022 год</w:t>
            </w:r>
          </w:p>
        </w:tc>
        <w:tc>
          <w:tcPr>
            <w:tcW w:w="197" w:type="pct"/>
            <w:tcBorders>
              <w:top w:val="single" w:sz="4" w:space="0" w:color="auto"/>
              <w:left w:val="single" w:sz="4" w:space="0" w:color="auto"/>
              <w:right w:val="single" w:sz="4" w:space="0" w:color="auto"/>
            </w:tcBorders>
            <w:vAlign w:val="center"/>
          </w:tcPr>
          <w:p w14:paraId="6529BA27" w14:textId="77777777" w:rsidR="00B84323" w:rsidRPr="00C904CF" w:rsidRDefault="00B84323" w:rsidP="001715F0">
            <w:pPr>
              <w:rPr>
                <w:sz w:val="20"/>
              </w:rPr>
            </w:pPr>
            <w:r w:rsidRPr="00C904CF">
              <w:rPr>
                <w:sz w:val="20"/>
              </w:rPr>
              <w:t>2023 год</w:t>
            </w:r>
          </w:p>
        </w:tc>
        <w:tc>
          <w:tcPr>
            <w:tcW w:w="197" w:type="pct"/>
            <w:tcBorders>
              <w:top w:val="single" w:sz="4" w:space="0" w:color="auto"/>
              <w:left w:val="single" w:sz="4" w:space="0" w:color="auto"/>
              <w:right w:val="single" w:sz="4" w:space="0" w:color="auto"/>
            </w:tcBorders>
          </w:tcPr>
          <w:p w14:paraId="0CD75F36" w14:textId="77777777" w:rsidR="00B84323" w:rsidRPr="00C904CF" w:rsidRDefault="00B84323" w:rsidP="001715F0">
            <w:pPr>
              <w:rPr>
                <w:sz w:val="20"/>
              </w:rPr>
            </w:pPr>
          </w:p>
          <w:p w14:paraId="3D6C4374" w14:textId="77777777" w:rsidR="00B84323" w:rsidRPr="00C904CF" w:rsidRDefault="00B84323" w:rsidP="001715F0">
            <w:pPr>
              <w:rPr>
                <w:sz w:val="20"/>
              </w:rPr>
            </w:pPr>
          </w:p>
          <w:p w14:paraId="7D6492C0" w14:textId="77777777" w:rsidR="00B84323" w:rsidRPr="00C904CF" w:rsidRDefault="00B84323" w:rsidP="001715F0">
            <w:pPr>
              <w:rPr>
                <w:sz w:val="20"/>
              </w:rPr>
            </w:pPr>
            <w:r w:rsidRPr="00C904CF">
              <w:rPr>
                <w:sz w:val="20"/>
              </w:rPr>
              <w:t>2024 год</w:t>
            </w:r>
          </w:p>
        </w:tc>
        <w:tc>
          <w:tcPr>
            <w:tcW w:w="197" w:type="pct"/>
            <w:tcBorders>
              <w:top w:val="single" w:sz="4" w:space="0" w:color="auto"/>
              <w:left w:val="single" w:sz="4" w:space="0" w:color="auto"/>
              <w:right w:val="single" w:sz="4" w:space="0" w:color="auto"/>
            </w:tcBorders>
          </w:tcPr>
          <w:p w14:paraId="165ED93F" w14:textId="77777777" w:rsidR="00B84323" w:rsidRPr="00C904CF" w:rsidRDefault="00B84323" w:rsidP="001715F0">
            <w:pPr>
              <w:rPr>
                <w:sz w:val="20"/>
              </w:rPr>
            </w:pPr>
          </w:p>
          <w:p w14:paraId="4FC1055A" w14:textId="77777777" w:rsidR="00B84323" w:rsidRPr="00C904CF" w:rsidRDefault="00B84323" w:rsidP="001715F0">
            <w:pPr>
              <w:rPr>
                <w:sz w:val="20"/>
              </w:rPr>
            </w:pPr>
          </w:p>
          <w:p w14:paraId="3AF721C4" w14:textId="77777777" w:rsidR="00B84323" w:rsidRPr="00C904CF" w:rsidRDefault="00B84323" w:rsidP="001715F0">
            <w:pPr>
              <w:rPr>
                <w:sz w:val="20"/>
              </w:rPr>
            </w:pPr>
            <w:r w:rsidRPr="00C904CF">
              <w:rPr>
                <w:sz w:val="20"/>
              </w:rPr>
              <w:t>2025</w:t>
            </w:r>
          </w:p>
          <w:p w14:paraId="35D72E67" w14:textId="77777777" w:rsidR="00B84323" w:rsidRPr="00C904CF" w:rsidRDefault="00B84323" w:rsidP="001715F0">
            <w:pPr>
              <w:rPr>
                <w:sz w:val="20"/>
              </w:rPr>
            </w:pPr>
            <w:r w:rsidRPr="00C904CF">
              <w:rPr>
                <w:sz w:val="20"/>
              </w:rPr>
              <w:t>год</w:t>
            </w:r>
          </w:p>
        </w:tc>
        <w:tc>
          <w:tcPr>
            <w:tcW w:w="197" w:type="pct"/>
            <w:tcBorders>
              <w:top w:val="single" w:sz="4" w:space="0" w:color="auto"/>
              <w:left w:val="single" w:sz="4" w:space="0" w:color="auto"/>
              <w:right w:val="single" w:sz="4" w:space="0" w:color="auto"/>
            </w:tcBorders>
          </w:tcPr>
          <w:p w14:paraId="1B1BE2DD" w14:textId="77777777" w:rsidR="00B84323" w:rsidRPr="00C904CF" w:rsidRDefault="00B84323" w:rsidP="001715F0">
            <w:pPr>
              <w:rPr>
                <w:sz w:val="20"/>
              </w:rPr>
            </w:pPr>
          </w:p>
          <w:p w14:paraId="17DAE9AA" w14:textId="77777777" w:rsidR="00B84323" w:rsidRPr="00C904CF" w:rsidRDefault="00B84323" w:rsidP="001715F0">
            <w:pPr>
              <w:rPr>
                <w:sz w:val="20"/>
              </w:rPr>
            </w:pPr>
          </w:p>
          <w:p w14:paraId="4442ED22" w14:textId="77777777" w:rsidR="00B84323" w:rsidRPr="00C904CF" w:rsidRDefault="00B84323" w:rsidP="001715F0">
            <w:pPr>
              <w:rPr>
                <w:sz w:val="20"/>
              </w:rPr>
            </w:pPr>
            <w:r w:rsidRPr="00C904CF">
              <w:rPr>
                <w:sz w:val="20"/>
              </w:rPr>
              <w:t>2026</w:t>
            </w:r>
          </w:p>
          <w:p w14:paraId="56900B0A" w14:textId="77777777" w:rsidR="00B84323" w:rsidRPr="00C904CF" w:rsidRDefault="00B84323" w:rsidP="001715F0">
            <w:pPr>
              <w:rPr>
                <w:sz w:val="20"/>
              </w:rPr>
            </w:pPr>
            <w:r w:rsidRPr="00C904CF">
              <w:rPr>
                <w:sz w:val="20"/>
              </w:rPr>
              <w:t>год</w:t>
            </w:r>
          </w:p>
        </w:tc>
        <w:tc>
          <w:tcPr>
            <w:tcW w:w="197" w:type="pct"/>
            <w:tcBorders>
              <w:top w:val="single" w:sz="4" w:space="0" w:color="auto"/>
              <w:left w:val="single" w:sz="4" w:space="0" w:color="auto"/>
              <w:right w:val="single" w:sz="4" w:space="0" w:color="auto"/>
            </w:tcBorders>
          </w:tcPr>
          <w:p w14:paraId="6F0468BB" w14:textId="77777777" w:rsidR="00B84323" w:rsidRDefault="00B84323" w:rsidP="001715F0">
            <w:pPr>
              <w:rPr>
                <w:sz w:val="20"/>
              </w:rPr>
            </w:pPr>
          </w:p>
          <w:p w14:paraId="1732AF91" w14:textId="77777777" w:rsidR="00B84323" w:rsidRDefault="00B84323" w:rsidP="001715F0">
            <w:pPr>
              <w:rPr>
                <w:sz w:val="20"/>
              </w:rPr>
            </w:pPr>
          </w:p>
          <w:p w14:paraId="0E861B3B" w14:textId="77777777" w:rsidR="00B84323" w:rsidRDefault="00B84323" w:rsidP="001715F0">
            <w:pPr>
              <w:rPr>
                <w:sz w:val="20"/>
              </w:rPr>
            </w:pPr>
            <w:r>
              <w:rPr>
                <w:sz w:val="20"/>
              </w:rPr>
              <w:t>2027</w:t>
            </w:r>
          </w:p>
          <w:p w14:paraId="49CF59D6" w14:textId="77777777" w:rsidR="00B84323" w:rsidRPr="00C904CF" w:rsidRDefault="00B84323" w:rsidP="001715F0">
            <w:pPr>
              <w:rPr>
                <w:sz w:val="20"/>
              </w:rPr>
            </w:pPr>
            <w:r>
              <w:rPr>
                <w:sz w:val="20"/>
              </w:rPr>
              <w:t>год</w:t>
            </w:r>
          </w:p>
        </w:tc>
      </w:tr>
      <w:tr w:rsidR="00E17AF7" w:rsidRPr="00C904CF" w14:paraId="52C89D8D" w14:textId="77777777" w:rsidTr="00E17AF7">
        <w:trPr>
          <w:trHeight w:val="459"/>
        </w:trPr>
        <w:tc>
          <w:tcPr>
            <w:tcW w:w="5000" w:type="pct"/>
            <w:gridSpan w:val="18"/>
            <w:tcBorders>
              <w:top w:val="single" w:sz="4" w:space="0" w:color="auto"/>
              <w:left w:val="single" w:sz="4" w:space="0" w:color="auto"/>
              <w:bottom w:val="single" w:sz="4" w:space="0" w:color="auto"/>
              <w:right w:val="single" w:sz="4" w:space="0" w:color="auto"/>
            </w:tcBorders>
            <w:vAlign w:val="center"/>
          </w:tcPr>
          <w:p w14:paraId="1293BFED" w14:textId="77777777" w:rsidR="00E17AF7" w:rsidRPr="00C904CF" w:rsidRDefault="00E17AF7" w:rsidP="001715F0">
            <w:pPr>
              <w:rPr>
                <w:sz w:val="20"/>
              </w:rPr>
            </w:pPr>
            <w:r w:rsidRPr="00C904CF">
              <w:rPr>
                <w:sz w:val="20"/>
              </w:rPr>
              <w:t>Цель: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14:paraId="4936B4F3" w14:textId="77777777" w:rsidR="00E17AF7" w:rsidRPr="00C904CF" w:rsidRDefault="00E17AF7" w:rsidP="001715F0">
            <w:pPr>
              <w:rPr>
                <w:sz w:val="20"/>
              </w:rPr>
            </w:pPr>
            <w:r w:rsidRPr="00C904CF">
              <w:rPr>
                <w:b/>
                <w:bCs/>
                <w:sz w:val="20"/>
              </w:rPr>
              <w:t> </w:t>
            </w:r>
          </w:p>
        </w:tc>
      </w:tr>
      <w:tr w:rsidR="00B84323" w:rsidRPr="004B1571" w14:paraId="4D649973" w14:textId="77777777" w:rsidTr="00E17AF7">
        <w:trPr>
          <w:trHeight w:val="931"/>
        </w:trPr>
        <w:tc>
          <w:tcPr>
            <w:tcW w:w="156" w:type="pct"/>
            <w:tcBorders>
              <w:top w:val="single" w:sz="4" w:space="0" w:color="auto"/>
              <w:left w:val="single" w:sz="4" w:space="0" w:color="auto"/>
              <w:bottom w:val="single" w:sz="4" w:space="0" w:color="auto"/>
              <w:right w:val="single" w:sz="4" w:space="0" w:color="auto"/>
            </w:tcBorders>
            <w:noWrap/>
            <w:vAlign w:val="center"/>
          </w:tcPr>
          <w:p w14:paraId="75510ACD" w14:textId="77777777" w:rsidR="00B84323" w:rsidRPr="004B1571" w:rsidRDefault="00B84323" w:rsidP="001715F0">
            <w:pPr>
              <w:jc w:val="center"/>
              <w:rPr>
                <w:sz w:val="20"/>
              </w:rPr>
            </w:pPr>
            <w:r w:rsidRPr="004B1571">
              <w:rPr>
                <w:sz w:val="20"/>
              </w:rPr>
              <w:t>1</w:t>
            </w:r>
          </w:p>
        </w:tc>
        <w:tc>
          <w:tcPr>
            <w:tcW w:w="1083" w:type="pct"/>
            <w:tcBorders>
              <w:top w:val="single" w:sz="4" w:space="0" w:color="auto"/>
              <w:left w:val="nil"/>
              <w:bottom w:val="single" w:sz="4" w:space="0" w:color="auto"/>
              <w:right w:val="single" w:sz="4" w:space="0" w:color="auto"/>
            </w:tcBorders>
          </w:tcPr>
          <w:p w14:paraId="41185FD8" w14:textId="77777777" w:rsidR="00B84323" w:rsidRPr="004B1571" w:rsidRDefault="00B84323" w:rsidP="001715F0">
            <w:pPr>
              <w:rPr>
                <w:sz w:val="20"/>
              </w:rPr>
            </w:pPr>
            <w:r w:rsidRPr="004B1571">
              <w:rPr>
                <w:sz w:val="20"/>
              </w:rPr>
              <w:t>Удельный вес численности учителей в возрасте до 35 лет в общей численности учителей общеобразовательных организаций, расположенных на территории Дзержинского района</w:t>
            </w:r>
          </w:p>
        </w:tc>
        <w:tc>
          <w:tcPr>
            <w:tcW w:w="356" w:type="pct"/>
            <w:tcBorders>
              <w:top w:val="single" w:sz="4" w:space="0" w:color="auto"/>
              <w:left w:val="nil"/>
              <w:bottom w:val="single" w:sz="4" w:space="0" w:color="auto"/>
              <w:right w:val="single" w:sz="4" w:space="0" w:color="auto"/>
            </w:tcBorders>
            <w:vAlign w:val="center"/>
          </w:tcPr>
          <w:p w14:paraId="5F21C798" w14:textId="77777777" w:rsidR="00B84323" w:rsidRPr="004B1571" w:rsidRDefault="00B84323" w:rsidP="001715F0">
            <w:pPr>
              <w:jc w:val="center"/>
              <w:rPr>
                <w:sz w:val="20"/>
              </w:rPr>
            </w:pPr>
            <w:r w:rsidRPr="004B1571">
              <w:rPr>
                <w:sz w:val="20"/>
              </w:rPr>
              <w:t>%</w:t>
            </w:r>
          </w:p>
        </w:tc>
        <w:tc>
          <w:tcPr>
            <w:tcW w:w="493" w:type="pct"/>
            <w:tcBorders>
              <w:top w:val="single" w:sz="4" w:space="0" w:color="auto"/>
              <w:left w:val="nil"/>
              <w:bottom w:val="single" w:sz="4" w:space="0" w:color="auto"/>
              <w:right w:val="single" w:sz="4" w:space="0" w:color="auto"/>
            </w:tcBorders>
            <w:vAlign w:val="center"/>
          </w:tcPr>
          <w:p w14:paraId="2DF3022A" w14:textId="77777777" w:rsidR="00B84323" w:rsidRPr="004B1571" w:rsidRDefault="00B84323" w:rsidP="001715F0">
            <w:pPr>
              <w:jc w:val="center"/>
              <w:rPr>
                <w:sz w:val="20"/>
              </w:rPr>
            </w:pPr>
            <w:r w:rsidRPr="004B1571">
              <w:rPr>
                <w:sz w:val="20"/>
              </w:rPr>
              <w:t>Ведомственная отчетность</w:t>
            </w:r>
          </w:p>
        </w:tc>
        <w:tc>
          <w:tcPr>
            <w:tcW w:w="245" w:type="pct"/>
            <w:tcBorders>
              <w:top w:val="single" w:sz="4" w:space="0" w:color="auto"/>
              <w:left w:val="nil"/>
              <w:bottom w:val="single" w:sz="4" w:space="0" w:color="auto"/>
              <w:right w:val="single" w:sz="4" w:space="0" w:color="auto"/>
            </w:tcBorders>
            <w:noWrap/>
            <w:vAlign w:val="center"/>
          </w:tcPr>
          <w:p w14:paraId="5EA6C6F8" w14:textId="77777777" w:rsidR="00B84323" w:rsidRPr="004B1571" w:rsidRDefault="00B84323" w:rsidP="00E17AF7">
            <w:pPr>
              <w:jc w:val="center"/>
              <w:rPr>
                <w:sz w:val="20"/>
              </w:rPr>
            </w:pPr>
            <w:r w:rsidRPr="004B1571">
              <w:rPr>
                <w:sz w:val="20"/>
              </w:rPr>
              <w:t>27</w:t>
            </w:r>
          </w:p>
        </w:tc>
        <w:tc>
          <w:tcPr>
            <w:tcW w:w="245" w:type="pct"/>
            <w:tcBorders>
              <w:top w:val="single" w:sz="4" w:space="0" w:color="auto"/>
              <w:left w:val="nil"/>
              <w:bottom w:val="single" w:sz="4" w:space="0" w:color="auto"/>
              <w:right w:val="single" w:sz="4" w:space="0" w:color="auto"/>
            </w:tcBorders>
            <w:noWrap/>
            <w:vAlign w:val="center"/>
          </w:tcPr>
          <w:p w14:paraId="3F2BFD66" w14:textId="77777777" w:rsidR="00B84323" w:rsidRPr="004B1571" w:rsidRDefault="00B84323" w:rsidP="00E17AF7">
            <w:pPr>
              <w:jc w:val="center"/>
              <w:rPr>
                <w:sz w:val="20"/>
              </w:rPr>
            </w:pPr>
            <w:r w:rsidRPr="004B1571">
              <w:rPr>
                <w:sz w:val="20"/>
              </w:rPr>
              <w:t>27</w:t>
            </w:r>
          </w:p>
        </w:tc>
        <w:tc>
          <w:tcPr>
            <w:tcW w:w="252" w:type="pct"/>
            <w:tcBorders>
              <w:top w:val="single" w:sz="4" w:space="0" w:color="auto"/>
              <w:left w:val="nil"/>
              <w:bottom w:val="single" w:sz="4" w:space="0" w:color="auto"/>
              <w:right w:val="single" w:sz="4" w:space="0" w:color="auto"/>
            </w:tcBorders>
            <w:noWrap/>
            <w:vAlign w:val="center"/>
          </w:tcPr>
          <w:p w14:paraId="15A4FBB6" w14:textId="77777777" w:rsidR="00B84323" w:rsidRPr="004B1571" w:rsidRDefault="00B84323" w:rsidP="00E17AF7">
            <w:pPr>
              <w:jc w:val="center"/>
              <w:rPr>
                <w:sz w:val="20"/>
              </w:rPr>
            </w:pPr>
            <w:r w:rsidRPr="004B1571">
              <w:rPr>
                <w:sz w:val="20"/>
              </w:rPr>
              <w:t>27</w:t>
            </w:r>
          </w:p>
        </w:tc>
        <w:tc>
          <w:tcPr>
            <w:tcW w:w="197" w:type="pct"/>
            <w:tcBorders>
              <w:top w:val="single" w:sz="4" w:space="0" w:color="auto"/>
              <w:left w:val="nil"/>
              <w:bottom w:val="single" w:sz="4" w:space="0" w:color="auto"/>
              <w:right w:val="single" w:sz="4" w:space="0" w:color="auto"/>
            </w:tcBorders>
            <w:noWrap/>
            <w:vAlign w:val="center"/>
          </w:tcPr>
          <w:p w14:paraId="75593DCB" w14:textId="77777777" w:rsidR="00B84323" w:rsidRPr="004B1571" w:rsidRDefault="00B84323" w:rsidP="00E17AF7">
            <w:pPr>
              <w:jc w:val="center"/>
              <w:rPr>
                <w:sz w:val="20"/>
              </w:rPr>
            </w:pPr>
            <w:r w:rsidRPr="004B1571">
              <w:rPr>
                <w:sz w:val="20"/>
              </w:rPr>
              <w:t>27</w:t>
            </w:r>
          </w:p>
        </w:tc>
        <w:tc>
          <w:tcPr>
            <w:tcW w:w="197" w:type="pct"/>
            <w:tcBorders>
              <w:top w:val="single" w:sz="4" w:space="0" w:color="auto"/>
              <w:left w:val="nil"/>
              <w:bottom w:val="single" w:sz="4" w:space="0" w:color="auto"/>
              <w:right w:val="single" w:sz="4" w:space="0" w:color="auto"/>
            </w:tcBorders>
            <w:noWrap/>
            <w:vAlign w:val="center"/>
          </w:tcPr>
          <w:p w14:paraId="7BA49C4A" w14:textId="77777777" w:rsidR="00B84323" w:rsidRPr="004B1571" w:rsidRDefault="00B84323" w:rsidP="00E17AF7">
            <w:pPr>
              <w:jc w:val="center"/>
              <w:rPr>
                <w:sz w:val="20"/>
              </w:rPr>
            </w:pPr>
            <w:r w:rsidRPr="004B1571">
              <w:rPr>
                <w:sz w:val="20"/>
              </w:rPr>
              <w:t>27</w:t>
            </w:r>
          </w:p>
        </w:tc>
        <w:tc>
          <w:tcPr>
            <w:tcW w:w="197" w:type="pct"/>
            <w:tcBorders>
              <w:top w:val="single" w:sz="4" w:space="0" w:color="auto"/>
              <w:left w:val="nil"/>
              <w:bottom w:val="single" w:sz="4" w:space="0" w:color="auto"/>
              <w:right w:val="single" w:sz="4" w:space="0" w:color="auto"/>
            </w:tcBorders>
            <w:noWrap/>
            <w:vAlign w:val="center"/>
          </w:tcPr>
          <w:p w14:paraId="750CB359" w14:textId="77777777" w:rsidR="00B84323" w:rsidRPr="004B1571" w:rsidRDefault="00B84323" w:rsidP="00E17AF7">
            <w:pPr>
              <w:jc w:val="center"/>
              <w:rPr>
                <w:sz w:val="20"/>
              </w:rPr>
            </w:pPr>
            <w:r w:rsidRPr="004B1571">
              <w:rPr>
                <w:sz w:val="20"/>
              </w:rPr>
              <w:t>27</w:t>
            </w:r>
          </w:p>
        </w:tc>
        <w:tc>
          <w:tcPr>
            <w:tcW w:w="197" w:type="pct"/>
            <w:tcBorders>
              <w:top w:val="single" w:sz="4" w:space="0" w:color="auto"/>
              <w:left w:val="nil"/>
              <w:bottom w:val="single" w:sz="4" w:space="0" w:color="auto"/>
              <w:right w:val="single" w:sz="4" w:space="0" w:color="auto"/>
            </w:tcBorders>
            <w:vAlign w:val="center"/>
          </w:tcPr>
          <w:p w14:paraId="03494FE7" w14:textId="77777777" w:rsidR="00B84323" w:rsidRPr="004B1571" w:rsidRDefault="00B84323" w:rsidP="00E17AF7">
            <w:pPr>
              <w:jc w:val="center"/>
              <w:rPr>
                <w:sz w:val="20"/>
              </w:rPr>
            </w:pPr>
            <w:r w:rsidRPr="004B1571">
              <w:rPr>
                <w:sz w:val="20"/>
              </w:rPr>
              <w:t>27</w:t>
            </w:r>
          </w:p>
        </w:tc>
        <w:tc>
          <w:tcPr>
            <w:tcW w:w="197" w:type="pct"/>
            <w:tcBorders>
              <w:top w:val="single" w:sz="4" w:space="0" w:color="auto"/>
              <w:left w:val="nil"/>
              <w:bottom w:val="single" w:sz="4" w:space="0" w:color="auto"/>
              <w:right w:val="single" w:sz="4" w:space="0" w:color="auto"/>
            </w:tcBorders>
            <w:vAlign w:val="center"/>
          </w:tcPr>
          <w:p w14:paraId="2E8AFA0E" w14:textId="77777777" w:rsidR="00B84323" w:rsidRPr="004B1571" w:rsidRDefault="00B84323" w:rsidP="00E17AF7">
            <w:pPr>
              <w:jc w:val="center"/>
              <w:rPr>
                <w:sz w:val="20"/>
              </w:rPr>
            </w:pPr>
            <w:r w:rsidRPr="004B1571">
              <w:rPr>
                <w:sz w:val="20"/>
              </w:rPr>
              <w:t>27</w:t>
            </w:r>
          </w:p>
        </w:tc>
        <w:tc>
          <w:tcPr>
            <w:tcW w:w="197" w:type="pct"/>
            <w:tcBorders>
              <w:top w:val="single" w:sz="4" w:space="0" w:color="auto"/>
              <w:left w:val="single" w:sz="4" w:space="0" w:color="auto"/>
              <w:bottom w:val="single" w:sz="4" w:space="0" w:color="auto"/>
              <w:right w:val="single" w:sz="4" w:space="0" w:color="auto"/>
            </w:tcBorders>
            <w:vAlign w:val="center"/>
          </w:tcPr>
          <w:p w14:paraId="24A7BA37" w14:textId="77777777" w:rsidR="00B84323" w:rsidRPr="004B1571" w:rsidRDefault="00B84323" w:rsidP="00E17AF7">
            <w:pPr>
              <w:jc w:val="center"/>
              <w:rPr>
                <w:sz w:val="20"/>
              </w:rPr>
            </w:pPr>
            <w:r w:rsidRPr="004B1571">
              <w:rPr>
                <w:sz w:val="20"/>
              </w:rPr>
              <w:t>27</w:t>
            </w:r>
          </w:p>
        </w:tc>
        <w:tc>
          <w:tcPr>
            <w:tcW w:w="197" w:type="pct"/>
            <w:tcBorders>
              <w:top w:val="single" w:sz="4" w:space="0" w:color="auto"/>
              <w:left w:val="single" w:sz="4" w:space="0" w:color="auto"/>
              <w:bottom w:val="single" w:sz="4" w:space="0" w:color="auto"/>
              <w:right w:val="single" w:sz="4" w:space="0" w:color="auto"/>
            </w:tcBorders>
            <w:vAlign w:val="center"/>
          </w:tcPr>
          <w:p w14:paraId="519F9344" w14:textId="77777777" w:rsidR="00B84323" w:rsidRPr="004B1571" w:rsidRDefault="00B84323" w:rsidP="00E17AF7">
            <w:pPr>
              <w:jc w:val="center"/>
              <w:rPr>
                <w:sz w:val="20"/>
              </w:rPr>
            </w:pPr>
            <w:r w:rsidRPr="004B1571">
              <w:rPr>
                <w:sz w:val="20"/>
              </w:rPr>
              <w:t>27</w:t>
            </w:r>
          </w:p>
        </w:tc>
        <w:tc>
          <w:tcPr>
            <w:tcW w:w="197" w:type="pct"/>
            <w:tcBorders>
              <w:top w:val="single" w:sz="4" w:space="0" w:color="auto"/>
              <w:left w:val="single" w:sz="4" w:space="0" w:color="auto"/>
              <w:bottom w:val="single" w:sz="4" w:space="0" w:color="auto"/>
              <w:right w:val="single" w:sz="4" w:space="0" w:color="auto"/>
            </w:tcBorders>
            <w:vAlign w:val="center"/>
          </w:tcPr>
          <w:p w14:paraId="71E175E3" w14:textId="77777777" w:rsidR="00B84323" w:rsidRPr="004B1571" w:rsidRDefault="00B84323" w:rsidP="00E17AF7">
            <w:pPr>
              <w:jc w:val="center"/>
              <w:rPr>
                <w:sz w:val="20"/>
              </w:rPr>
            </w:pPr>
            <w:r w:rsidRPr="004B1571">
              <w:rPr>
                <w:sz w:val="20"/>
              </w:rPr>
              <w:t>27</w:t>
            </w:r>
          </w:p>
        </w:tc>
        <w:tc>
          <w:tcPr>
            <w:tcW w:w="197" w:type="pct"/>
            <w:tcBorders>
              <w:top w:val="single" w:sz="4" w:space="0" w:color="auto"/>
              <w:left w:val="single" w:sz="4" w:space="0" w:color="auto"/>
              <w:bottom w:val="single" w:sz="4" w:space="0" w:color="auto"/>
              <w:right w:val="single" w:sz="4" w:space="0" w:color="auto"/>
            </w:tcBorders>
            <w:vAlign w:val="center"/>
          </w:tcPr>
          <w:p w14:paraId="71746BAA" w14:textId="77777777" w:rsidR="00B84323" w:rsidRPr="004B1571" w:rsidRDefault="00B84323" w:rsidP="00E17AF7">
            <w:pPr>
              <w:jc w:val="center"/>
              <w:rPr>
                <w:sz w:val="20"/>
              </w:rPr>
            </w:pPr>
            <w:r w:rsidRPr="004B1571">
              <w:rPr>
                <w:sz w:val="20"/>
              </w:rPr>
              <w:t>27</w:t>
            </w:r>
          </w:p>
        </w:tc>
        <w:tc>
          <w:tcPr>
            <w:tcW w:w="197" w:type="pct"/>
            <w:tcBorders>
              <w:top w:val="single" w:sz="4" w:space="0" w:color="auto"/>
              <w:left w:val="single" w:sz="4" w:space="0" w:color="auto"/>
              <w:bottom w:val="single" w:sz="4" w:space="0" w:color="auto"/>
              <w:right w:val="single" w:sz="4" w:space="0" w:color="auto"/>
            </w:tcBorders>
            <w:vAlign w:val="center"/>
          </w:tcPr>
          <w:p w14:paraId="1A534FAC" w14:textId="77777777" w:rsidR="00B84323" w:rsidRPr="004B1571" w:rsidRDefault="00B84323" w:rsidP="00E17AF7">
            <w:pPr>
              <w:jc w:val="center"/>
              <w:rPr>
                <w:sz w:val="20"/>
              </w:rPr>
            </w:pPr>
            <w:r w:rsidRPr="004B1571">
              <w:rPr>
                <w:sz w:val="20"/>
              </w:rPr>
              <w:t>27</w:t>
            </w:r>
          </w:p>
        </w:tc>
        <w:tc>
          <w:tcPr>
            <w:tcW w:w="197" w:type="pct"/>
            <w:tcBorders>
              <w:top w:val="single" w:sz="4" w:space="0" w:color="auto"/>
              <w:left w:val="single" w:sz="4" w:space="0" w:color="auto"/>
              <w:bottom w:val="single" w:sz="4" w:space="0" w:color="auto"/>
              <w:right w:val="single" w:sz="4" w:space="0" w:color="auto"/>
            </w:tcBorders>
            <w:vAlign w:val="center"/>
          </w:tcPr>
          <w:p w14:paraId="09243727" w14:textId="77777777" w:rsidR="009A5D8E" w:rsidRPr="004B1571" w:rsidRDefault="009A5D8E" w:rsidP="00E17AF7">
            <w:pPr>
              <w:jc w:val="center"/>
              <w:rPr>
                <w:sz w:val="20"/>
              </w:rPr>
            </w:pPr>
            <w:r w:rsidRPr="004B1571">
              <w:rPr>
                <w:sz w:val="20"/>
              </w:rPr>
              <w:t>27</w:t>
            </w:r>
          </w:p>
        </w:tc>
      </w:tr>
      <w:tr w:rsidR="00B84323" w:rsidRPr="004B1571" w14:paraId="4CD6E543" w14:textId="77777777" w:rsidTr="00E17AF7">
        <w:trPr>
          <w:trHeight w:val="931"/>
        </w:trPr>
        <w:tc>
          <w:tcPr>
            <w:tcW w:w="156" w:type="pct"/>
            <w:tcBorders>
              <w:top w:val="single" w:sz="4" w:space="0" w:color="auto"/>
              <w:left w:val="single" w:sz="4" w:space="0" w:color="auto"/>
              <w:bottom w:val="single" w:sz="4" w:space="0" w:color="auto"/>
              <w:right w:val="single" w:sz="4" w:space="0" w:color="auto"/>
            </w:tcBorders>
            <w:noWrap/>
            <w:vAlign w:val="center"/>
          </w:tcPr>
          <w:p w14:paraId="275FB927" w14:textId="77777777" w:rsidR="00B84323" w:rsidRPr="004B1571" w:rsidRDefault="00B84323" w:rsidP="001715F0">
            <w:pPr>
              <w:jc w:val="center"/>
              <w:rPr>
                <w:sz w:val="20"/>
              </w:rPr>
            </w:pPr>
            <w:r w:rsidRPr="004B1571">
              <w:rPr>
                <w:sz w:val="20"/>
              </w:rPr>
              <w:t>2</w:t>
            </w:r>
          </w:p>
        </w:tc>
        <w:tc>
          <w:tcPr>
            <w:tcW w:w="1083" w:type="pct"/>
            <w:tcBorders>
              <w:top w:val="single" w:sz="4" w:space="0" w:color="auto"/>
              <w:left w:val="nil"/>
              <w:bottom w:val="single" w:sz="4" w:space="0" w:color="auto"/>
              <w:right w:val="single" w:sz="4" w:space="0" w:color="auto"/>
            </w:tcBorders>
          </w:tcPr>
          <w:p w14:paraId="1E4EE7FC" w14:textId="77777777" w:rsidR="00B84323" w:rsidRPr="004B1571" w:rsidRDefault="00B84323" w:rsidP="001715F0">
            <w:pPr>
              <w:rPr>
                <w:sz w:val="20"/>
              </w:rPr>
            </w:pPr>
            <w:r w:rsidRPr="004B1571">
              <w:rPr>
                <w:sz w:val="20"/>
              </w:rPr>
              <w:t>Доля специалистов, прошедших подготовку, переподготовку и повышение квалификации.</w:t>
            </w:r>
          </w:p>
        </w:tc>
        <w:tc>
          <w:tcPr>
            <w:tcW w:w="356" w:type="pct"/>
            <w:tcBorders>
              <w:top w:val="single" w:sz="4" w:space="0" w:color="auto"/>
              <w:left w:val="nil"/>
              <w:bottom w:val="single" w:sz="4" w:space="0" w:color="auto"/>
              <w:right w:val="single" w:sz="4" w:space="0" w:color="auto"/>
            </w:tcBorders>
            <w:vAlign w:val="center"/>
          </w:tcPr>
          <w:p w14:paraId="542667B7" w14:textId="77777777" w:rsidR="00B84323" w:rsidRPr="004B1571" w:rsidRDefault="00B84323" w:rsidP="001715F0">
            <w:pPr>
              <w:jc w:val="center"/>
              <w:rPr>
                <w:sz w:val="20"/>
              </w:rPr>
            </w:pPr>
            <w:r w:rsidRPr="004B1571">
              <w:rPr>
                <w:sz w:val="20"/>
              </w:rPr>
              <w:t>%</w:t>
            </w:r>
          </w:p>
        </w:tc>
        <w:tc>
          <w:tcPr>
            <w:tcW w:w="493" w:type="pct"/>
            <w:tcBorders>
              <w:top w:val="single" w:sz="4" w:space="0" w:color="auto"/>
              <w:left w:val="nil"/>
              <w:bottom w:val="single" w:sz="4" w:space="0" w:color="auto"/>
              <w:right w:val="single" w:sz="4" w:space="0" w:color="auto"/>
            </w:tcBorders>
            <w:vAlign w:val="center"/>
          </w:tcPr>
          <w:p w14:paraId="6065C805" w14:textId="77777777" w:rsidR="00B84323" w:rsidRPr="004B1571" w:rsidRDefault="00B84323" w:rsidP="001715F0">
            <w:pPr>
              <w:jc w:val="center"/>
              <w:rPr>
                <w:sz w:val="20"/>
              </w:rPr>
            </w:pPr>
            <w:r w:rsidRPr="004B1571">
              <w:rPr>
                <w:sz w:val="20"/>
              </w:rPr>
              <w:t>Ведомственная отчетность</w:t>
            </w:r>
          </w:p>
        </w:tc>
        <w:tc>
          <w:tcPr>
            <w:tcW w:w="245" w:type="pct"/>
            <w:tcBorders>
              <w:top w:val="single" w:sz="4" w:space="0" w:color="auto"/>
              <w:left w:val="nil"/>
              <w:bottom w:val="single" w:sz="4" w:space="0" w:color="auto"/>
              <w:right w:val="single" w:sz="4" w:space="0" w:color="auto"/>
            </w:tcBorders>
            <w:noWrap/>
            <w:vAlign w:val="center"/>
          </w:tcPr>
          <w:p w14:paraId="3BB76147" w14:textId="77777777" w:rsidR="00B84323" w:rsidRPr="004B1571" w:rsidRDefault="00B84323" w:rsidP="00E17AF7">
            <w:pPr>
              <w:jc w:val="center"/>
              <w:rPr>
                <w:sz w:val="20"/>
              </w:rPr>
            </w:pPr>
            <w:r w:rsidRPr="004B1571">
              <w:rPr>
                <w:sz w:val="20"/>
              </w:rPr>
              <w:t>12</w:t>
            </w:r>
          </w:p>
        </w:tc>
        <w:tc>
          <w:tcPr>
            <w:tcW w:w="245" w:type="pct"/>
            <w:tcBorders>
              <w:top w:val="single" w:sz="4" w:space="0" w:color="auto"/>
              <w:left w:val="nil"/>
              <w:bottom w:val="single" w:sz="4" w:space="0" w:color="auto"/>
              <w:right w:val="single" w:sz="4" w:space="0" w:color="auto"/>
            </w:tcBorders>
            <w:noWrap/>
            <w:vAlign w:val="center"/>
          </w:tcPr>
          <w:p w14:paraId="051BA522" w14:textId="77777777" w:rsidR="00B84323" w:rsidRPr="004B1571" w:rsidRDefault="00B84323" w:rsidP="00E17AF7">
            <w:pPr>
              <w:jc w:val="center"/>
              <w:rPr>
                <w:sz w:val="20"/>
              </w:rPr>
            </w:pPr>
            <w:r w:rsidRPr="004B1571">
              <w:rPr>
                <w:sz w:val="20"/>
              </w:rPr>
              <w:t>13</w:t>
            </w:r>
          </w:p>
        </w:tc>
        <w:tc>
          <w:tcPr>
            <w:tcW w:w="252" w:type="pct"/>
            <w:tcBorders>
              <w:top w:val="single" w:sz="4" w:space="0" w:color="auto"/>
              <w:left w:val="nil"/>
              <w:bottom w:val="single" w:sz="4" w:space="0" w:color="auto"/>
              <w:right w:val="single" w:sz="4" w:space="0" w:color="auto"/>
            </w:tcBorders>
            <w:noWrap/>
            <w:vAlign w:val="center"/>
          </w:tcPr>
          <w:p w14:paraId="109AAFA5" w14:textId="77777777" w:rsidR="00B84323" w:rsidRPr="004B1571" w:rsidRDefault="00B84323" w:rsidP="00E17AF7">
            <w:pPr>
              <w:jc w:val="center"/>
              <w:rPr>
                <w:sz w:val="20"/>
              </w:rPr>
            </w:pPr>
            <w:r w:rsidRPr="004B1571">
              <w:rPr>
                <w:sz w:val="20"/>
              </w:rPr>
              <w:t>21</w:t>
            </w:r>
          </w:p>
        </w:tc>
        <w:tc>
          <w:tcPr>
            <w:tcW w:w="197" w:type="pct"/>
            <w:tcBorders>
              <w:top w:val="single" w:sz="4" w:space="0" w:color="auto"/>
              <w:left w:val="nil"/>
              <w:bottom w:val="single" w:sz="4" w:space="0" w:color="auto"/>
              <w:right w:val="single" w:sz="4" w:space="0" w:color="auto"/>
            </w:tcBorders>
            <w:noWrap/>
            <w:vAlign w:val="center"/>
          </w:tcPr>
          <w:p w14:paraId="1950F974" w14:textId="77777777" w:rsidR="00B84323" w:rsidRPr="004B1571" w:rsidRDefault="00B84323" w:rsidP="00E17AF7">
            <w:pPr>
              <w:jc w:val="center"/>
              <w:rPr>
                <w:sz w:val="20"/>
              </w:rPr>
            </w:pPr>
            <w:r w:rsidRPr="004B1571">
              <w:rPr>
                <w:sz w:val="20"/>
              </w:rPr>
              <w:t>21</w:t>
            </w:r>
          </w:p>
        </w:tc>
        <w:tc>
          <w:tcPr>
            <w:tcW w:w="197" w:type="pct"/>
            <w:tcBorders>
              <w:top w:val="single" w:sz="4" w:space="0" w:color="auto"/>
              <w:left w:val="nil"/>
              <w:bottom w:val="single" w:sz="4" w:space="0" w:color="auto"/>
              <w:right w:val="single" w:sz="4" w:space="0" w:color="auto"/>
            </w:tcBorders>
            <w:noWrap/>
            <w:vAlign w:val="center"/>
          </w:tcPr>
          <w:p w14:paraId="527E8692" w14:textId="77777777" w:rsidR="00B84323" w:rsidRPr="004B1571" w:rsidRDefault="00B84323" w:rsidP="00E17AF7">
            <w:pPr>
              <w:jc w:val="center"/>
              <w:rPr>
                <w:sz w:val="20"/>
              </w:rPr>
            </w:pPr>
            <w:r w:rsidRPr="004B1571">
              <w:rPr>
                <w:sz w:val="20"/>
              </w:rPr>
              <w:t>23</w:t>
            </w:r>
          </w:p>
        </w:tc>
        <w:tc>
          <w:tcPr>
            <w:tcW w:w="197" w:type="pct"/>
            <w:tcBorders>
              <w:top w:val="single" w:sz="4" w:space="0" w:color="auto"/>
              <w:left w:val="nil"/>
              <w:bottom w:val="single" w:sz="4" w:space="0" w:color="auto"/>
              <w:right w:val="single" w:sz="4" w:space="0" w:color="auto"/>
            </w:tcBorders>
            <w:noWrap/>
            <w:vAlign w:val="center"/>
          </w:tcPr>
          <w:p w14:paraId="5AFD680D" w14:textId="77777777" w:rsidR="00B84323" w:rsidRPr="004B1571" w:rsidRDefault="00B84323" w:rsidP="00E17AF7">
            <w:pPr>
              <w:jc w:val="center"/>
              <w:rPr>
                <w:sz w:val="20"/>
              </w:rPr>
            </w:pPr>
            <w:r w:rsidRPr="004B1571">
              <w:rPr>
                <w:sz w:val="20"/>
              </w:rPr>
              <w:t>25</w:t>
            </w:r>
          </w:p>
        </w:tc>
        <w:tc>
          <w:tcPr>
            <w:tcW w:w="197" w:type="pct"/>
            <w:tcBorders>
              <w:top w:val="single" w:sz="4" w:space="0" w:color="auto"/>
              <w:left w:val="nil"/>
              <w:bottom w:val="single" w:sz="4" w:space="0" w:color="auto"/>
              <w:right w:val="single" w:sz="4" w:space="0" w:color="auto"/>
            </w:tcBorders>
            <w:vAlign w:val="center"/>
          </w:tcPr>
          <w:p w14:paraId="468DB2D5" w14:textId="77777777" w:rsidR="00B84323" w:rsidRPr="004B1571" w:rsidRDefault="00B84323" w:rsidP="00E17AF7">
            <w:pPr>
              <w:jc w:val="center"/>
              <w:rPr>
                <w:sz w:val="20"/>
              </w:rPr>
            </w:pPr>
            <w:r w:rsidRPr="004B1571">
              <w:rPr>
                <w:sz w:val="20"/>
              </w:rPr>
              <w:t>25</w:t>
            </w:r>
          </w:p>
        </w:tc>
        <w:tc>
          <w:tcPr>
            <w:tcW w:w="197" w:type="pct"/>
            <w:tcBorders>
              <w:top w:val="single" w:sz="4" w:space="0" w:color="auto"/>
              <w:left w:val="nil"/>
              <w:bottom w:val="single" w:sz="4" w:space="0" w:color="auto"/>
              <w:right w:val="single" w:sz="4" w:space="0" w:color="auto"/>
            </w:tcBorders>
            <w:vAlign w:val="center"/>
          </w:tcPr>
          <w:p w14:paraId="451275BD" w14:textId="77777777" w:rsidR="00B84323" w:rsidRPr="004B1571" w:rsidRDefault="00B84323" w:rsidP="00E17AF7">
            <w:pPr>
              <w:jc w:val="center"/>
              <w:rPr>
                <w:sz w:val="20"/>
              </w:rPr>
            </w:pPr>
            <w:r w:rsidRPr="004B1571">
              <w:rPr>
                <w:sz w:val="20"/>
              </w:rPr>
              <w:t>25</w:t>
            </w:r>
          </w:p>
        </w:tc>
        <w:tc>
          <w:tcPr>
            <w:tcW w:w="197" w:type="pct"/>
            <w:tcBorders>
              <w:top w:val="single" w:sz="4" w:space="0" w:color="auto"/>
              <w:left w:val="single" w:sz="4" w:space="0" w:color="auto"/>
              <w:bottom w:val="single" w:sz="4" w:space="0" w:color="auto"/>
              <w:right w:val="single" w:sz="4" w:space="0" w:color="auto"/>
            </w:tcBorders>
            <w:vAlign w:val="center"/>
          </w:tcPr>
          <w:p w14:paraId="703B9DC3" w14:textId="77777777" w:rsidR="00B84323" w:rsidRPr="004B1571" w:rsidRDefault="00B84323" w:rsidP="00E17AF7">
            <w:pPr>
              <w:jc w:val="center"/>
              <w:rPr>
                <w:sz w:val="20"/>
              </w:rPr>
            </w:pPr>
            <w:r w:rsidRPr="004B1571">
              <w:rPr>
                <w:sz w:val="20"/>
              </w:rPr>
              <w:t>25</w:t>
            </w:r>
          </w:p>
        </w:tc>
        <w:tc>
          <w:tcPr>
            <w:tcW w:w="197" w:type="pct"/>
            <w:tcBorders>
              <w:top w:val="single" w:sz="4" w:space="0" w:color="auto"/>
              <w:left w:val="single" w:sz="4" w:space="0" w:color="auto"/>
              <w:bottom w:val="single" w:sz="4" w:space="0" w:color="auto"/>
              <w:right w:val="single" w:sz="4" w:space="0" w:color="auto"/>
            </w:tcBorders>
            <w:vAlign w:val="center"/>
          </w:tcPr>
          <w:p w14:paraId="3A203455" w14:textId="77777777" w:rsidR="00B84323" w:rsidRPr="004B1571" w:rsidRDefault="00B84323" w:rsidP="00E17AF7">
            <w:pPr>
              <w:jc w:val="center"/>
              <w:rPr>
                <w:sz w:val="20"/>
              </w:rPr>
            </w:pPr>
            <w:r w:rsidRPr="004B1571">
              <w:rPr>
                <w:sz w:val="20"/>
              </w:rPr>
              <w:t>25</w:t>
            </w:r>
          </w:p>
        </w:tc>
        <w:tc>
          <w:tcPr>
            <w:tcW w:w="197" w:type="pct"/>
            <w:tcBorders>
              <w:top w:val="single" w:sz="4" w:space="0" w:color="auto"/>
              <w:left w:val="single" w:sz="4" w:space="0" w:color="auto"/>
              <w:bottom w:val="single" w:sz="4" w:space="0" w:color="auto"/>
              <w:right w:val="single" w:sz="4" w:space="0" w:color="auto"/>
            </w:tcBorders>
            <w:vAlign w:val="center"/>
          </w:tcPr>
          <w:p w14:paraId="00846957" w14:textId="77777777" w:rsidR="00B84323" w:rsidRPr="004B1571" w:rsidRDefault="00B84323" w:rsidP="00E17AF7">
            <w:pPr>
              <w:jc w:val="center"/>
              <w:rPr>
                <w:sz w:val="20"/>
              </w:rPr>
            </w:pPr>
            <w:r w:rsidRPr="004B1571">
              <w:rPr>
                <w:sz w:val="20"/>
              </w:rPr>
              <w:t>2</w:t>
            </w:r>
            <w:r w:rsidR="00583F66" w:rsidRPr="004B1571">
              <w:rPr>
                <w:sz w:val="20"/>
              </w:rPr>
              <w:t>7</w:t>
            </w:r>
          </w:p>
        </w:tc>
        <w:tc>
          <w:tcPr>
            <w:tcW w:w="197" w:type="pct"/>
            <w:tcBorders>
              <w:top w:val="single" w:sz="4" w:space="0" w:color="auto"/>
              <w:left w:val="single" w:sz="4" w:space="0" w:color="auto"/>
              <w:bottom w:val="single" w:sz="4" w:space="0" w:color="auto"/>
              <w:right w:val="single" w:sz="4" w:space="0" w:color="auto"/>
            </w:tcBorders>
            <w:vAlign w:val="center"/>
          </w:tcPr>
          <w:p w14:paraId="72C9D484" w14:textId="77777777" w:rsidR="00B84323" w:rsidRPr="004B1571" w:rsidRDefault="00B84323" w:rsidP="00E17AF7">
            <w:pPr>
              <w:jc w:val="center"/>
              <w:rPr>
                <w:sz w:val="20"/>
              </w:rPr>
            </w:pPr>
            <w:r w:rsidRPr="004B1571">
              <w:rPr>
                <w:sz w:val="20"/>
              </w:rPr>
              <w:t>2</w:t>
            </w:r>
            <w:r w:rsidR="00583F66" w:rsidRPr="004B1571">
              <w:rPr>
                <w:sz w:val="20"/>
              </w:rPr>
              <w:t>7</w:t>
            </w:r>
          </w:p>
        </w:tc>
        <w:tc>
          <w:tcPr>
            <w:tcW w:w="197" w:type="pct"/>
            <w:tcBorders>
              <w:top w:val="single" w:sz="4" w:space="0" w:color="auto"/>
              <w:left w:val="single" w:sz="4" w:space="0" w:color="auto"/>
              <w:bottom w:val="single" w:sz="4" w:space="0" w:color="auto"/>
              <w:right w:val="single" w:sz="4" w:space="0" w:color="auto"/>
            </w:tcBorders>
            <w:vAlign w:val="center"/>
          </w:tcPr>
          <w:p w14:paraId="43EAC8B6" w14:textId="77777777" w:rsidR="00B84323" w:rsidRPr="004B1571" w:rsidRDefault="00B84323" w:rsidP="00E17AF7">
            <w:pPr>
              <w:jc w:val="center"/>
              <w:rPr>
                <w:sz w:val="20"/>
              </w:rPr>
            </w:pPr>
            <w:r w:rsidRPr="004B1571">
              <w:rPr>
                <w:sz w:val="20"/>
              </w:rPr>
              <w:t>2</w:t>
            </w:r>
            <w:r w:rsidR="00583F66" w:rsidRPr="004B1571">
              <w:rPr>
                <w:sz w:val="20"/>
              </w:rPr>
              <w:t>7</w:t>
            </w:r>
          </w:p>
        </w:tc>
        <w:tc>
          <w:tcPr>
            <w:tcW w:w="197" w:type="pct"/>
            <w:tcBorders>
              <w:top w:val="single" w:sz="4" w:space="0" w:color="auto"/>
              <w:left w:val="single" w:sz="4" w:space="0" w:color="auto"/>
              <w:bottom w:val="single" w:sz="4" w:space="0" w:color="auto"/>
              <w:right w:val="single" w:sz="4" w:space="0" w:color="auto"/>
            </w:tcBorders>
            <w:vAlign w:val="center"/>
          </w:tcPr>
          <w:p w14:paraId="2122BDC5" w14:textId="77777777" w:rsidR="009A5D8E" w:rsidRPr="004B1571" w:rsidRDefault="009A5D8E" w:rsidP="00583F66">
            <w:pPr>
              <w:jc w:val="center"/>
              <w:rPr>
                <w:sz w:val="20"/>
              </w:rPr>
            </w:pPr>
            <w:r w:rsidRPr="004B1571">
              <w:rPr>
                <w:sz w:val="20"/>
              </w:rPr>
              <w:t>2</w:t>
            </w:r>
            <w:r w:rsidR="00583F66" w:rsidRPr="004B1571">
              <w:rPr>
                <w:sz w:val="20"/>
              </w:rPr>
              <w:t>7</w:t>
            </w:r>
          </w:p>
        </w:tc>
      </w:tr>
    </w:tbl>
    <w:p w14:paraId="6B262C1B" w14:textId="77777777" w:rsidR="00D8025E" w:rsidRPr="00C904CF" w:rsidRDefault="00D8025E" w:rsidP="00D8025E">
      <w:pPr>
        <w:ind w:left="10632" w:right="211"/>
        <w:rPr>
          <w:sz w:val="20"/>
        </w:rPr>
      </w:pPr>
    </w:p>
    <w:p w14:paraId="3276EFCF" w14:textId="77777777" w:rsidR="00D8025E" w:rsidRPr="00C904CF" w:rsidRDefault="00D8025E" w:rsidP="00D8025E">
      <w:pPr>
        <w:ind w:left="10632" w:right="211"/>
        <w:jc w:val="right"/>
        <w:rPr>
          <w:sz w:val="20"/>
        </w:rPr>
      </w:pPr>
    </w:p>
    <w:p w14:paraId="17DAB689" w14:textId="77777777" w:rsidR="00D8025E" w:rsidRPr="00C904CF" w:rsidRDefault="00D8025E" w:rsidP="00D8025E">
      <w:pPr>
        <w:ind w:left="10632" w:right="211"/>
        <w:jc w:val="right"/>
        <w:rPr>
          <w:sz w:val="20"/>
        </w:rPr>
      </w:pPr>
    </w:p>
    <w:p w14:paraId="3C99738C" w14:textId="77777777" w:rsidR="00D8025E" w:rsidRPr="00C904CF" w:rsidRDefault="00D8025E" w:rsidP="00D8025E">
      <w:pPr>
        <w:ind w:left="10632" w:right="211"/>
        <w:jc w:val="right"/>
      </w:pPr>
    </w:p>
    <w:p w14:paraId="65F28A2A" w14:textId="77777777" w:rsidR="00D8025E" w:rsidRPr="00C904CF" w:rsidRDefault="00D8025E" w:rsidP="00D8025E">
      <w:pPr>
        <w:ind w:left="10632" w:right="211"/>
        <w:jc w:val="right"/>
      </w:pPr>
    </w:p>
    <w:p w14:paraId="24AB51F7" w14:textId="77777777" w:rsidR="00D8025E" w:rsidRPr="00C904CF" w:rsidRDefault="00D8025E" w:rsidP="00D8025E">
      <w:pPr>
        <w:ind w:left="10632" w:right="211"/>
        <w:jc w:val="right"/>
      </w:pPr>
    </w:p>
    <w:p w14:paraId="5B742900" w14:textId="77777777" w:rsidR="00D8025E" w:rsidRPr="00C904CF" w:rsidRDefault="00D8025E" w:rsidP="00D8025E">
      <w:pPr>
        <w:ind w:left="10632" w:right="211"/>
        <w:jc w:val="right"/>
      </w:pPr>
    </w:p>
    <w:p w14:paraId="1255CEA7" w14:textId="77777777" w:rsidR="00D8025E" w:rsidRPr="00C904CF" w:rsidRDefault="00D8025E">
      <w:pPr>
        <w:overflowPunct/>
        <w:autoSpaceDE/>
        <w:autoSpaceDN/>
        <w:adjustRightInd/>
      </w:pPr>
      <w:r w:rsidRPr="00C904CF">
        <w:br w:type="page"/>
      </w:r>
    </w:p>
    <w:p w14:paraId="00E5947E" w14:textId="77777777" w:rsidR="00D8025E" w:rsidRPr="00C904CF" w:rsidRDefault="00D8025E" w:rsidP="00D8025E">
      <w:pPr>
        <w:ind w:left="10632" w:right="211"/>
        <w:jc w:val="right"/>
        <w:rPr>
          <w:sz w:val="20"/>
        </w:rPr>
      </w:pPr>
      <w:r w:rsidRPr="00C904CF">
        <w:rPr>
          <w:sz w:val="20"/>
        </w:rPr>
        <w:lastRenderedPageBreak/>
        <w:t>Приложение № 2</w:t>
      </w:r>
    </w:p>
    <w:p w14:paraId="027E659E" w14:textId="77777777" w:rsidR="00D8025E" w:rsidRPr="00C904CF" w:rsidRDefault="00D8025E" w:rsidP="00D8025E">
      <w:pPr>
        <w:ind w:left="10632" w:right="211"/>
        <w:jc w:val="right"/>
        <w:rPr>
          <w:sz w:val="20"/>
        </w:rPr>
      </w:pPr>
      <w:r w:rsidRPr="00C904CF">
        <w:rPr>
          <w:sz w:val="20"/>
        </w:rPr>
        <w:t>к паспорту подпрограммы 2 «Развитие кадрового потенциала отрасли»</w:t>
      </w:r>
    </w:p>
    <w:p w14:paraId="460D0896" w14:textId="77777777" w:rsidR="00D8025E" w:rsidRPr="00C904CF" w:rsidRDefault="00D8025E" w:rsidP="00D8025E">
      <w:pPr>
        <w:jc w:val="center"/>
        <w:rPr>
          <w:b/>
          <w:bCs/>
          <w:sz w:val="20"/>
        </w:rPr>
      </w:pPr>
    </w:p>
    <w:p w14:paraId="7D0F2B94" w14:textId="77777777" w:rsidR="00D8025E" w:rsidRPr="00C904CF" w:rsidRDefault="00D8025E" w:rsidP="00D8025E">
      <w:pPr>
        <w:ind w:left="10632" w:right="211"/>
        <w:jc w:val="right"/>
        <w:rPr>
          <w:sz w:val="20"/>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989"/>
        <w:gridCol w:w="934"/>
        <w:gridCol w:w="455"/>
        <w:gridCol w:w="408"/>
        <w:gridCol w:w="752"/>
        <w:gridCol w:w="387"/>
        <w:gridCol w:w="613"/>
        <w:gridCol w:w="613"/>
        <w:gridCol w:w="613"/>
        <w:gridCol w:w="613"/>
        <w:gridCol w:w="613"/>
        <w:gridCol w:w="613"/>
        <w:gridCol w:w="613"/>
        <w:gridCol w:w="613"/>
        <w:gridCol w:w="613"/>
        <w:gridCol w:w="613"/>
        <w:gridCol w:w="730"/>
        <w:gridCol w:w="752"/>
        <w:gridCol w:w="752"/>
        <w:gridCol w:w="780"/>
        <w:gridCol w:w="668"/>
        <w:gridCol w:w="124"/>
        <w:gridCol w:w="1037"/>
      </w:tblGrid>
      <w:tr w:rsidR="00E17AF7" w:rsidRPr="00C904CF" w14:paraId="28D631D7" w14:textId="77777777" w:rsidTr="003B18B2">
        <w:trPr>
          <w:trHeight w:val="268"/>
        </w:trPr>
        <w:tc>
          <w:tcPr>
            <w:tcW w:w="5000" w:type="pct"/>
            <w:gridSpan w:val="24"/>
          </w:tcPr>
          <w:p w14:paraId="4A07D07D" w14:textId="77777777" w:rsidR="00E17AF7" w:rsidRPr="00C904CF" w:rsidRDefault="00E17AF7" w:rsidP="001715F0">
            <w:pPr>
              <w:jc w:val="center"/>
              <w:rPr>
                <w:b/>
                <w:bCs/>
                <w:sz w:val="20"/>
              </w:rPr>
            </w:pPr>
            <w:r w:rsidRPr="00C904CF">
              <w:rPr>
                <w:b/>
                <w:bCs/>
                <w:sz w:val="20"/>
              </w:rPr>
              <w:t>Перечень мероприятий подпрограммы с указанием объема средств на их реализацию и ожидаемых результатов</w:t>
            </w:r>
          </w:p>
        </w:tc>
      </w:tr>
      <w:tr w:rsidR="00E17AF7" w:rsidRPr="00C904CF" w14:paraId="6B4976BC" w14:textId="77777777" w:rsidTr="003B18B2">
        <w:trPr>
          <w:trHeight w:val="889"/>
        </w:trPr>
        <w:tc>
          <w:tcPr>
            <w:tcW w:w="186" w:type="pct"/>
            <w:vMerge w:val="restart"/>
            <w:shd w:val="clear" w:color="auto" w:fill="auto"/>
            <w:vAlign w:val="center"/>
            <w:hideMark/>
          </w:tcPr>
          <w:p w14:paraId="3C42C432" w14:textId="77777777" w:rsidR="00E17AF7" w:rsidRPr="00C904CF" w:rsidRDefault="00E17AF7" w:rsidP="001715F0">
            <w:pPr>
              <w:jc w:val="center"/>
              <w:rPr>
                <w:sz w:val="20"/>
              </w:rPr>
            </w:pPr>
            <w:r w:rsidRPr="00C904CF">
              <w:rPr>
                <w:sz w:val="20"/>
              </w:rPr>
              <w:t>№ п/п</w:t>
            </w:r>
          </w:p>
        </w:tc>
        <w:tc>
          <w:tcPr>
            <w:tcW w:w="319" w:type="pct"/>
            <w:vMerge w:val="restart"/>
            <w:shd w:val="clear" w:color="auto" w:fill="auto"/>
            <w:vAlign w:val="center"/>
            <w:hideMark/>
          </w:tcPr>
          <w:p w14:paraId="686D89C1" w14:textId="77777777" w:rsidR="00E17AF7" w:rsidRPr="00C904CF" w:rsidRDefault="00E17AF7" w:rsidP="001715F0">
            <w:pPr>
              <w:jc w:val="center"/>
              <w:rPr>
                <w:sz w:val="20"/>
              </w:rPr>
            </w:pPr>
            <w:r w:rsidRPr="00C904CF">
              <w:rPr>
                <w:sz w:val="20"/>
              </w:rPr>
              <w:t xml:space="preserve">Цели, задачи, мероприятия </w:t>
            </w:r>
          </w:p>
        </w:tc>
        <w:tc>
          <w:tcPr>
            <w:tcW w:w="302" w:type="pct"/>
            <w:vMerge w:val="restart"/>
            <w:shd w:val="clear" w:color="auto" w:fill="auto"/>
            <w:vAlign w:val="center"/>
            <w:hideMark/>
          </w:tcPr>
          <w:p w14:paraId="4D4A97EA" w14:textId="77777777" w:rsidR="00E17AF7" w:rsidRPr="00C904CF" w:rsidRDefault="00E17AF7" w:rsidP="001715F0">
            <w:pPr>
              <w:jc w:val="center"/>
              <w:rPr>
                <w:sz w:val="20"/>
              </w:rPr>
            </w:pPr>
            <w:r w:rsidRPr="00C904CF">
              <w:rPr>
                <w:sz w:val="20"/>
              </w:rPr>
              <w:t>ГРБС</w:t>
            </w:r>
          </w:p>
        </w:tc>
        <w:tc>
          <w:tcPr>
            <w:tcW w:w="647" w:type="pct"/>
            <w:gridSpan w:val="4"/>
            <w:shd w:val="clear" w:color="auto" w:fill="auto"/>
            <w:vAlign w:val="center"/>
            <w:hideMark/>
          </w:tcPr>
          <w:p w14:paraId="41B2CDF0" w14:textId="77777777" w:rsidR="00E17AF7" w:rsidRPr="00C904CF" w:rsidRDefault="00E17AF7" w:rsidP="001715F0">
            <w:pPr>
              <w:jc w:val="center"/>
              <w:rPr>
                <w:sz w:val="20"/>
              </w:rPr>
            </w:pPr>
            <w:r w:rsidRPr="00C904CF">
              <w:rPr>
                <w:sz w:val="20"/>
              </w:rPr>
              <w:t>Код бюджетной классификации</w:t>
            </w:r>
          </w:p>
        </w:tc>
        <w:tc>
          <w:tcPr>
            <w:tcW w:w="3206" w:type="pct"/>
            <w:gridSpan w:val="16"/>
            <w:vAlign w:val="center"/>
          </w:tcPr>
          <w:p w14:paraId="0393598A" w14:textId="77777777" w:rsidR="00E17AF7" w:rsidRPr="00C904CF" w:rsidRDefault="00E17AF7" w:rsidP="00E17AF7">
            <w:pPr>
              <w:jc w:val="center"/>
              <w:rPr>
                <w:sz w:val="20"/>
              </w:rPr>
            </w:pPr>
            <w:r w:rsidRPr="00C904CF">
              <w:rPr>
                <w:sz w:val="20"/>
              </w:rPr>
              <w:t>Расходы (тыс. руб.), годы</w:t>
            </w:r>
          </w:p>
        </w:tc>
        <w:tc>
          <w:tcPr>
            <w:tcW w:w="340" w:type="pct"/>
            <w:vMerge w:val="restart"/>
            <w:shd w:val="clear" w:color="auto" w:fill="auto"/>
            <w:vAlign w:val="center"/>
            <w:hideMark/>
          </w:tcPr>
          <w:p w14:paraId="46DEC572" w14:textId="77777777" w:rsidR="00E17AF7" w:rsidRPr="00C904CF" w:rsidRDefault="00E17AF7" w:rsidP="001715F0">
            <w:pPr>
              <w:jc w:val="center"/>
              <w:rPr>
                <w:sz w:val="20"/>
              </w:rPr>
            </w:pPr>
            <w:r w:rsidRPr="00C904CF">
              <w:rPr>
                <w:sz w:val="20"/>
              </w:rPr>
              <w:t>Ожидаемый результат от реализации подпрограммного мероприятия (в натуральном выражении)</w:t>
            </w:r>
          </w:p>
        </w:tc>
      </w:tr>
      <w:tr w:rsidR="00B84323" w:rsidRPr="00C904CF" w14:paraId="4DFAAD91" w14:textId="77777777" w:rsidTr="003B18B2">
        <w:trPr>
          <w:trHeight w:val="1033"/>
        </w:trPr>
        <w:tc>
          <w:tcPr>
            <w:tcW w:w="186" w:type="pct"/>
            <w:vMerge/>
            <w:vAlign w:val="center"/>
            <w:hideMark/>
          </w:tcPr>
          <w:p w14:paraId="7C5CFFB5" w14:textId="77777777" w:rsidR="00B84323" w:rsidRPr="00C904CF" w:rsidRDefault="00B84323" w:rsidP="001715F0">
            <w:pPr>
              <w:rPr>
                <w:sz w:val="20"/>
              </w:rPr>
            </w:pPr>
          </w:p>
        </w:tc>
        <w:tc>
          <w:tcPr>
            <w:tcW w:w="319" w:type="pct"/>
            <w:vMerge/>
            <w:vAlign w:val="center"/>
            <w:hideMark/>
          </w:tcPr>
          <w:p w14:paraId="16CAB4DF" w14:textId="77777777" w:rsidR="00B84323" w:rsidRPr="00C904CF" w:rsidRDefault="00B84323" w:rsidP="001715F0">
            <w:pPr>
              <w:rPr>
                <w:sz w:val="20"/>
              </w:rPr>
            </w:pPr>
          </w:p>
        </w:tc>
        <w:tc>
          <w:tcPr>
            <w:tcW w:w="302" w:type="pct"/>
            <w:vMerge/>
            <w:vAlign w:val="center"/>
            <w:hideMark/>
          </w:tcPr>
          <w:p w14:paraId="79899B10" w14:textId="77777777" w:rsidR="00B84323" w:rsidRPr="00C904CF" w:rsidRDefault="00B84323" w:rsidP="001715F0">
            <w:pPr>
              <w:rPr>
                <w:sz w:val="20"/>
              </w:rPr>
            </w:pPr>
          </w:p>
        </w:tc>
        <w:tc>
          <w:tcPr>
            <w:tcW w:w="147" w:type="pct"/>
            <w:shd w:val="clear" w:color="auto" w:fill="auto"/>
            <w:vAlign w:val="center"/>
            <w:hideMark/>
          </w:tcPr>
          <w:p w14:paraId="2F0E9CAA" w14:textId="77777777" w:rsidR="00B84323" w:rsidRPr="00C904CF" w:rsidRDefault="00B84323" w:rsidP="001715F0">
            <w:pPr>
              <w:jc w:val="center"/>
              <w:rPr>
                <w:sz w:val="20"/>
              </w:rPr>
            </w:pPr>
            <w:r w:rsidRPr="00C904CF">
              <w:rPr>
                <w:sz w:val="20"/>
              </w:rPr>
              <w:t>ГРБС</w:t>
            </w:r>
          </w:p>
        </w:tc>
        <w:tc>
          <w:tcPr>
            <w:tcW w:w="132" w:type="pct"/>
            <w:shd w:val="clear" w:color="auto" w:fill="auto"/>
            <w:vAlign w:val="center"/>
            <w:hideMark/>
          </w:tcPr>
          <w:p w14:paraId="5E9CF64E" w14:textId="77777777" w:rsidR="00B84323" w:rsidRPr="00C904CF" w:rsidRDefault="00B84323" w:rsidP="001715F0">
            <w:pPr>
              <w:jc w:val="center"/>
              <w:rPr>
                <w:sz w:val="20"/>
              </w:rPr>
            </w:pPr>
            <w:r w:rsidRPr="00C904CF">
              <w:rPr>
                <w:sz w:val="20"/>
              </w:rPr>
              <w:t>Рз Пр</w:t>
            </w:r>
          </w:p>
        </w:tc>
        <w:tc>
          <w:tcPr>
            <w:tcW w:w="243" w:type="pct"/>
            <w:shd w:val="clear" w:color="auto" w:fill="auto"/>
            <w:vAlign w:val="center"/>
            <w:hideMark/>
          </w:tcPr>
          <w:p w14:paraId="46A1F24A" w14:textId="77777777" w:rsidR="00B84323" w:rsidRPr="00C904CF" w:rsidRDefault="00B84323" w:rsidP="001715F0">
            <w:pPr>
              <w:jc w:val="center"/>
              <w:rPr>
                <w:sz w:val="20"/>
              </w:rPr>
            </w:pPr>
            <w:r w:rsidRPr="00C904CF">
              <w:rPr>
                <w:sz w:val="20"/>
              </w:rPr>
              <w:t>ЦСР</w:t>
            </w:r>
          </w:p>
        </w:tc>
        <w:tc>
          <w:tcPr>
            <w:tcW w:w="124" w:type="pct"/>
            <w:shd w:val="clear" w:color="auto" w:fill="auto"/>
            <w:vAlign w:val="center"/>
            <w:hideMark/>
          </w:tcPr>
          <w:p w14:paraId="4DD8E68F" w14:textId="77777777" w:rsidR="00B84323" w:rsidRPr="00C904CF" w:rsidRDefault="00B84323" w:rsidP="001715F0">
            <w:pPr>
              <w:jc w:val="center"/>
              <w:rPr>
                <w:sz w:val="20"/>
              </w:rPr>
            </w:pPr>
            <w:r w:rsidRPr="00C904CF">
              <w:rPr>
                <w:sz w:val="20"/>
              </w:rPr>
              <w:t>ВР</w:t>
            </w:r>
          </w:p>
        </w:tc>
        <w:tc>
          <w:tcPr>
            <w:tcW w:w="198" w:type="pct"/>
            <w:shd w:val="clear" w:color="auto" w:fill="auto"/>
            <w:vAlign w:val="center"/>
            <w:hideMark/>
          </w:tcPr>
          <w:p w14:paraId="1511E873" w14:textId="77777777" w:rsidR="00B84323" w:rsidRPr="00C904CF" w:rsidRDefault="00B84323" w:rsidP="001715F0">
            <w:pPr>
              <w:jc w:val="center"/>
              <w:rPr>
                <w:sz w:val="20"/>
              </w:rPr>
            </w:pPr>
            <w:r w:rsidRPr="00C904CF">
              <w:rPr>
                <w:sz w:val="20"/>
              </w:rPr>
              <w:t>2014</w:t>
            </w:r>
            <w:r w:rsidR="00E17AF7">
              <w:rPr>
                <w:sz w:val="20"/>
              </w:rPr>
              <w:t xml:space="preserve"> год</w:t>
            </w:r>
          </w:p>
        </w:tc>
        <w:tc>
          <w:tcPr>
            <w:tcW w:w="198" w:type="pct"/>
            <w:shd w:val="clear" w:color="auto" w:fill="auto"/>
            <w:vAlign w:val="center"/>
            <w:hideMark/>
          </w:tcPr>
          <w:p w14:paraId="6B0F37DA" w14:textId="77777777" w:rsidR="00B84323" w:rsidRPr="00C904CF" w:rsidRDefault="00B84323" w:rsidP="001715F0">
            <w:pPr>
              <w:jc w:val="center"/>
              <w:rPr>
                <w:sz w:val="20"/>
              </w:rPr>
            </w:pPr>
            <w:r w:rsidRPr="00C904CF">
              <w:rPr>
                <w:sz w:val="20"/>
              </w:rPr>
              <w:t>2015</w:t>
            </w:r>
            <w:r w:rsidR="00E17AF7">
              <w:rPr>
                <w:sz w:val="20"/>
              </w:rPr>
              <w:t xml:space="preserve"> год</w:t>
            </w:r>
          </w:p>
        </w:tc>
        <w:tc>
          <w:tcPr>
            <w:tcW w:w="198" w:type="pct"/>
            <w:shd w:val="clear" w:color="auto" w:fill="auto"/>
            <w:vAlign w:val="center"/>
            <w:hideMark/>
          </w:tcPr>
          <w:p w14:paraId="41DE8940" w14:textId="77777777" w:rsidR="00B84323" w:rsidRPr="00C904CF" w:rsidRDefault="00B84323" w:rsidP="001715F0">
            <w:pPr>
              <w:jc w:val="center"/>
              <w:rPr>
                <w:sz w:val="20"/>
              </w:rPr>
            </w:pPr>
            <w:r w:rsidRPr="00C904CF">
              <w:rPr>
                <w:sz w:val="20"/>
              </w:rPr>
              <w:t>2016</w:t>
            </w:r>
            <w:r w:rsidR="00E17AF7">
              <w:rPr>
                <w:sz w:val="20"/>
              </w:rPr>
              <w:t xml:space="preserve"> год</w:t>
            </w:r>
          </w:p>
        </w:tc>
        <w:tc>
          <w:tcPr>
            <w:tcW w:w="198" w:type="pct"/>
            <w:shd w:val="clear" w:color="auto" w:fill="auto"/>
            <w:vAlign w:val="center"/>
            <w:hideMark/>
          </w:tcPr>
          <w:p w14:paraId="11443B30" w14:textId="77777777" w:rsidR="00B84323" w:rsidRPr="00C904CF" w:rsidRDefault="00B84323" w:rsidP="001715F0">
            <w:pPr>
              <w:jc w:val="center"/>
              <w:rPr>
                <w:sz w:val="20"/>
              </w:rPr>
            </w:pPr>
            <w:r w:rsidRPr="00C904CF">
              <w:rPr>
                <w:sz w:val="20"/>
              </w:rPr>
              <w:t>2017</w:t>
            </w:r>
            <w:r w:rsidR="00E17AF7">
              <w:rPr>
                <w:sz w:val="20"/>
              </w:rPr>
              <w:t xml:space="preserve"> год</w:t>
            </w:r>
          </w:p>
        </w:tc>
        <w:tc>
          <w:tcPr>
            <w:tcW w:w="198" w:type="pct"/>
            <w:shd w:val="clear" w:color="auto" w:fill="auto"/>
            <w:vAlign w:val="center"/>
            <w:hideMark/>
          </w:tcPr>
          <w:p w14:paraId="019F593D" w14:textId="77777777" w:rsidR="00B84323" w:rsidRPr="00C904CF" w:rsidRDefault="00B84323" w:rsidP="001715F0">
            <w:pPr>
              <w:jc w:val="center"/>
              <w:rPr>
                <w:sz w:val="20"/>
              </w:rPr>
            </w:pPr>
            <w:r w:rsidRPr="00C904CF">
              <w:rPr>
                <w:sz w:val="20"/>
              </w:rPr>
              <w:t>2018</w:t>
            </w:r>
            <w:r w:rsidR="00E17AF7">
              <w:rPr>
                <w:sz w:val="20"/>
              </w:rPr>
              <w:t xml:space="preserve"> год</w:t>
            </w:r>
          </w:p>
        </w:tc>
        <w:tc>
          <w:tcPr>
            <w:tcW w:w="198" w:type="pct"/>
            <w:shd w:val="clear" w:color="auto" w:fill="auto"/>
            <w:vAlign w:val="center"/>
            <w:hideMark/>
          </w:tcPr>
          <w:p w14:paraId="592F207F" w14:textId="77777777" w:rsidR="00B84323" w:rsidRPr="00C904CF" w:rsidRDefault="00B84323" w:rsidP="001715F0">
            <w:pPr>
              <w:jc w:val="center"/>
              <w:rPr>
                <w:sz w:val="20"/>
              </w:rPr>
            </w:pPr>
            <w:r w:rsidRPr="00C904CF">
              <w:rPr>
                <w:sz w:val="20"/>
              </w:rPr>
              <w:t>2019</w:t>
            </w:r>
            <w:r w:rsidR="00E17AF7">
              <w:rPr>
                <w:sz w:val="20"/>
              </w:rPr>
              <w:t xml:space="preserve"> год</w:t>
            </w:r>
          </w:p>
        </w:tc>
        <w:tc>
          <w:tcPr>
            <w:tcW w:w="198" w:type="pct"/>
            <w:shd w:val="clear" w:color="auto" w:fill="auto"/>
            <w:vAlign w:val="center"/>
            <w:hideMark/>
          </w:tcPr>
          <w:p w14:paraId="7FFE8FD6" w14:textId="77777777" w:rsidR="00B84323" w:rsidRPr="00C904CF" w:rsidRDefault="00B84323" w:rsidP="001715F0">
            <w:pPr>
              <w:jc w:val="center"/>
              <w:rPr>
                <w:sz w:val="20"/>
              </w:rPr>
            </w:pPr>
            <w:r w:rsidRPr="00C904CF">
              <w:rPr>
                <w:sz w:val="20"/>
              </w:rPr>
              <w:t>2020</w:t>
            </w:r>
            <w:r w:rsidR="00E17AF7">
              <w:rPr>
                <w:sz w:val="20"/>
              </w:rPr>
              <w:t xml:space="preserve"> год</w:t>
            </w:r>
          </w:p>
        </w:tc>
        <w:tc>
          <w:tcPr>
            <w:tcW w:w="198" w:type="pct"/>
            <w:shd w:val="clear" w:color="auto" w:fill="auto"/>
            <w:vAlign w:val="center"/>
            <w:hideMark/>
          </w:tcPr>
          <w:p w14:paraId="63E0F907" w14:textId="77777777" w:rsidR="00B84323" w:rsidRPr="00C904CF" w:rsidRDefault="00B84323" w:rsidP="001715F0">
            <w:pPr>
              <w:jc w:val="center"/>
              <w:rPr>
                <w:sz w:val="20"/>
              </w:rPr>
            </w:pPr>
            <w:r w:rsidRPr="00C904CF">
              <w:rPr>
                <w:sz w:val="20"/>
              </w:rPr>
              <w:t>2021</w:t>
            </w:r>
            <w:r w:rsidR="00E17AF7">
              <w:rPr>
                <w:sz w:val="20"/>
              </w:rPr>
              <w:t xml:space="preserve"> год</w:t>
            </w:r>
          </w:p>
        </w:tc>
        <w:tc>
          <w:tcPr>
            <w:tcW w:w="198" w:type="pct"/>
            <w:shd w:val="clear" w:color="auto" w:fill="auto"/>
            <w:vAlign w:val="center"/>
            <w:hideMark/>
          </w:tcPr>
          <w:p w14:paraId="48BE7E26" w14:textId="77777777" w:rsidR="00B84323" w:rsidRPr="00C904CF" w:rsidRDefault="00B84323" w:rsidP="001715F0">
            <w:pPr>
              <w:jc w:val="center"/>
              <w:rPr>
                <w:sz w:val="20"/>
              </w:rPr>
            </w:pPr>
            <w:r w:rsidRPr="00C904CF">
              <w:rPr>
                <w:sz w:val="20"/>
              </w:rPr>
              <w:t>2022</w:t>
            </w:r>
            <w:r w:rsidR="00E17AF7">
              <w:rPr>
                <w:sz w:val="20"/>
              </w:rPr>
              <w:t xml:space="preserve"> год</w:t>
            </w:r>
          </w:p>
        </w:tc>
        <w:tc>
          <w:tcPr>
            <w:tcW w:w="198" w:type="pct"/>
            <w:shd w:val="clear" w:color="auto" w:fill="auto"/>
            <w:vAlign w:val="center"/>
            <w:hideMark/>
          </w:tcPr>
          <w:p w14:paraId="4EFA5444" w14:textId="77777777" w:rsidR="00B84323" w:rsidRPr="00C904CF" w:rsidRDefault="00B84323" w:rsidP="001715F0">
            <w:pPr>
              <w:jc w:val="center"/>
              <w:rPr>
                <w:sz w:val="20"/>
              </w:rPr>
            </w:pPr>
            <w:r w:rsidRPr="00C904CF">
              <w:rPr>
                <w:sz w:val="20"/>
              </w:rPr>
              <w:t>2023</w:t>
            </w:r>
            <w:r w:rsidR="00E17AF7">
              <w:rPr>
                <w:sz w:val="20"/>
              </w:rPr>
              <w:t xml:space="preserve"> год</w:t>
            </w:r>
          </w:p>
        </w:tc>
        <w:tc>
          <w:tcPr>
            <w:tcW w:w="236" w:type="pct"/>
            <w:vAlign w:val="center"/>
          </w:tcPr>
          <w:p w14:paraId="747F9415" w14:textId="77777777" w:rsidR="00B84323" w:rsidRPr="00C904CF" w:rsidRDefault="00B84323" w:rsidP="00E17AF7">
            <w:pPr>
              <w:jc w:val="center"/>
              <w:rPr>
                <w:sz w:val="20"/>
              </w:rPr>
            </w:pPr>
            <w:r w:rsidRPr="00C904CF">
              <w:rPr>
                <w:sz w:val="20"/>
              </w:rPr>
              <w:t>2024</w:t>
            </w:r>
            <w:r w:rsidR="00E17AF7">
              <w:rPr>
                <w:sz w:val="20"/>
              </w:rPr>
              <w:t xml:space="preserve"> год</w:t>
            </w:r>
          </w:p>
        </w:tc>
        <w:tc>
          <w:tcPr>
            <w:tcW w:w="243" w:type="pct"/>
            <w:vAlign w:val="center"/>
          </w:tcPr>
          <w:p w14:paraId="5D60F299" w14:textId="77777777" w:rsidR="00B84323" w:rsidRPr="00C904CF" w:rsidRDefault="00B84323" w:rsidP="00E17AF7">
            <w:pPr>
              <w:jc w:val="center"/>
              <w:rPr>
                <w:sz w:val="20"/>
              </w:rPr>
            </w:pPr>
            <w:r w:rsidRPr="00C904CF">
              <w:rPr>
                <w:sz w:val="20"/>
              </w:rPr>
              <w:t>2025</w:t>
            </w:r>
            <w:r w:rsidR="00E17AF7">
              <w:rPr>
                <w:sz w:val="20"/>
              </w:rPr>
              <w:t xml:space="preserve"> год</w:t>
            </w:r>
          </w:p>
        </w:tc>
        <w:tc>
          <w:tcPr>
            <w:tcW w:w="243" w:type="pct"/>
            <w:vAlign w:val="center"/>
          </w:tcPr>
          <w:p w14:paraId="6B47B2EB" w14:textId="77777777" w:rsidR="00B84323" w:rsidRPr="00C904CF" w:rsidRDefault="00E17AF7" w:rsidP="00E17AF7">
            <w:pPr>
              <w:jc w:val="center"/>
              <w:rPr>
                <w:sz w:val="20"/>
              </w:rPr>
            </w:pPr>
            <w:r>
              <w:rPr>
                <w:sz w:val="20"/>
              </w:rPr>
              <w:t>2</w:t>
            </w:r>
            <w:r w:rsidR="00B84323" w:rsidRPr="00C904CF">
              <w:rPr>
                <w:sz w:val="20"/>
              </w:rPr>
              <w:t>026</w:t>
            </w:r>
            <w:r>
              <w:rPr>
                <w:sz w:val="20"/>
              </w:rPr>
              <w:t xml:space="preserve"> год</w:t>
            </w:r>
          </w:p>
        </w:tc>
        <w:tc>
          <w:tcPr>
            <w:tcW w:w="252" w:type="pct"/>
            <w:vAlign w:val="center"/>
          </w:tcPr>
          <w:p w14:paraId="38A7CB52" w14:textId="77777777" w:rsidR="00B84323" w:rsidRDefault="00B84323" w:rsidP="00E17AF7">
            <w:pPr>
              <w:jc w:val="center"/>
              <w:rPr>
                <w:sz w:val="20"/>
              </w:rPr>
            </w:pPr>
          </w:p>
          <w:p w14:paraId="182FDCA3" w14:textId="77777777" w:rsidR="00B84323" w:rsidRDefault="00B84323" w:rsidP="00E17AF7">
            <w:pPr>
              <w:jc w:val="center"/>
              <w:rPr>
                <w:sz w:val="20"/>
              </w:rPr>
            </w:pPr>
            <w:r>
              <w:rPr>
                <w:sz w:val="20"/>
              </w:rPr>
              <w:t>2027</w:t>
            </w:r>
            <w:r w:rsidR="00E17AF7">
              <w:rPr>
                <w:sz w:val="20"/>
              </w:rPr>
              <w:t xml:space="preserve"> год</w:t>
            </w:r>
          </w:p>
          <w:p w14:paraId="7F301681" w14:textId="77777777" w:rsidR="00B84323" w:rsidRPr="00C904CF" w:rsidRDefault="00B84323" w:rsidP="00E17AF7">
            <w:pPr>
              <w:jc w:val="center"/>
              <w:rPr>
                <w:sz w:val="20"/>
              </w:rPr>
            </w:pPr>
          </w:p>
        </w:tc>
        <w:tc>
          <w:tcPr>
            <w:tcW w:w="256" w:type="pct"/>
            <w:gridSpan w:val="2"/>
            <w:shd w:val="clear" w:color="auto" w:fill="auto"/>
            <w:vAlign w:val="center"/>
            <w:hideMark/>
          </w:tcPr>
          <w:p w14:paraId="72DC4307" w14:textId="77777777" w:rsidR="00B84323" w:rsidRPr="00C904CF" w:rsidRDefault="00B84323" w:rsidP="001715F0">
            <w:pPr>
              <w:jc w:val="center"/>
              <w:rPr>
                <w:sz w:val="20"/>
              </w:rPr>
            </w:pPr>
            <w:r w:rsidRPr="00C904CF">
              <w:rPr>
                <w:sz w:val="20"/>
              </w:rPr>
              <w:t>Итого на период</w:t>
            </w:r>
          </w:p>
        </w:tc>
        <w:tc>
          <w:tcPr>
            <w:tcW w:w="340" w:type="pct"/>
            <w:vMerge/>
            <w:vAlign w:val="center"/>
            <w:hideMark/>
          </w:tcPr>
          <w:p w14:paraId="0704609A" w14:textId="77777777" w:rsidR="00B84323" w:rsidRPr="00C904CF" w:rsidRDefault="00B84323" w:rsidP="001715F0">
            <w:pPr>
              <w:rPr>
                <w:sz w:val="20"/>
              </w:rPr>
            </w:pPr>
          </w:p>
        </w:tc>
      </w:tr>
      <w:tr w:rsidR="00E17AF7" w:rsidRPr="00C904CF" w14:paraId="755EA7B4" w14:textId="77777777" w:rsidTr="003B18B2">
        <w:trPr>
          <w:trHeight w:val="320"/>
        </w:trPr>
        <w:tc>
          <w:tcPr>
            <w:tcW w:w="5000" w:type="pct"/>
            <w:gridSpan w:val="24"/>
          </w:tcPr>
          <w:p w14:paraId="24E1614E" w14:textId="77777777" w:rsidR="00E17AF7" w:rsidRPr="00C904CF" w:rsidRDefault="00E17AF7" w:rsidP="001715F0">
            <w:pPr>
              <w:rPr>
                <w:sz w:val="20"/>
              </w:rPr>
            </w:pPr>
            <w:r w:rsidRPr="00C904CF">
              <w:rPr>
                <w:sz w:val="20"/>
              </w:rPr>
              <w:t>Цель: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tc>
      </w:tr>
      <w:tr w:rsidR="00E17AF7" w:rsidRPr="00C904CF" w14:paraId="06586E48" w14:textId="77777777" w:rsidTr="003B18B2">
        <w:trPr>
          <w:trHeight w:val="424"/>
        </w:trPr>
        <w:tc>
          <w:tcPr>
            <w:tcW w:w="5000" w:type="pct"/>
            <w:gridSpan w:val="24"/>
          </w:tcPr>
          <w:p w14:paraId="4B549156" w14:textId="77777777" w:rsidR="00E17AF7" w:rsidRPr="00C904CF" w:rsidRDefault="00E17AF7" w:rsidP="001715F0">
            <w:pPr>
              <w:rPr>
                <w:i/>
                <w:iCs/>
                <w:sz w:val="20"/>
              </w:rPr>
            </w:pPr>
            <w:r w:rsidRPr="00C904CF">
              <w:rPr>
                <w:i/>
                <w:iCs/>
                <w:sz w:val="20"/>
              </w:rPr>
              <w:t>Задача № 1. Удовлетворение муниципального запроса на качество кадровых ресурсов</w:t>
            </w:r>
          </w:p>
        </w:tc>
      </w:tr>
      <w:tr w:rsidR="00E17AF7" w:rsidRPr="00C904CF" w14:paraId="3E04AD18" w14:textId="77777777" w:rsidTr="003B18B2">
        <w:trPr>
          <w:trHeight w:val="969"/>
        </w:trPr>
        <w:tc>
          <w:tcPr>
            <w:tcW w:w="807" w:type="pct"/>
            <w:gridSpan w:val="3"/>
            <w:vMerge w:val="restart"/>
            <w:vAlign w:val="center"/>
            <w:hideMark/>
          </w:tcPr>
          <w:p w14:paraId="098B7210" w14:textId="77777777" w:rsidR="00E17AF7" w:rsidRPr="00C904CF" w:rsidRDefault="00E17AF7" w:rsidP="001715F0">
            <w:pPr>
              <w:rPr>
                <w:sz w:val="20"/>
              </w:rPr>
            </w:pPr>
            <w:r w:rsidRPr="00E17AF7">
              <w:rPr>
                <w:sz w:val="20"/>
              </w:rPr>
              <w:t>Обеспечение деятельности (оказание услуг) подведомственных учреждений</w:t>
            </w:r>
          </w:p>
        </w:tc>
        <w:tc>
          <w:tcPr>
            <w:tcW w:w="147" w:type="pct"/>
            <w:vMerge w:val="restart"/>
            <w:textDirection w:val="btLr"/>
            <w:vAlign w:val="center"/>
            <w:hideMark/>
          </w:tcPr>
          <w:p w14:paraId="45A3823D" w14:textId="77777777" w:rsidR="00E17AF7" w:rsidRPr="00E17AF7" w:rsidRDefault="00E17AF7" w:rsidP="00E17AF7">
            <w:pPr>
              <w:ind w:left="113" w:right="113"/>
              <w:jc w:val="center"/>
              <w:rPr>
                <w:color w:val="000000" w:themeColor="text1"/>
                <w:sz w:val="20"/>
              </w:rPr>
            </w:pPr>
            <w:r w:rsidRPr="00E17AF7">
              <w:rPr>
                <w:color w:val="000000" w:themeColor="text1"/>
                <w:sz w:val="20"/>
              </w:rPr>
              <w:t>975</w:t>
            </w:r>
          </w:p>
        </w:tc>
        <w:tc>
          <w:tcPr>
            <w:tcW w:w="132" w:type="pct"/>
            <w:vMerge w:val="restart"/>
            <w:textDirection w:val="btLr"/>
            <w:vAlign w:val="center"/>
            <w:hideMark/>
          </w:tcPr>
          <w:p w14:paraId="2CC8415E" w14:textId="77777777" w:rsidR="00E17AF7" w:rsidRPr="00E17AF7" w:rsidRDefault="00E17AF7" w:rsidP="00E17AF7">
            <w:pPr>
              <w:ind w:left="113" w:right="113"/>
              <w:jc w:val="center"/>
              <w:rPr>
                <w:color w:val="000000" w:themeColor="text1"/>
                <w:sz w:val="20"/>
              </w:rPr>
            </w:pPr>
            <w:r w:rsidRPr="00E17AF7">
              <w:rPr>
                <w:color w:val="000000" w:themeColor="text1"/>
                <w:sz w:val="20"/>
              </w:rPr>
              <w:t>0709</w:t>
            </w:r>
          </w:p>
        </w:tc>
        <w:tc>
          <w:tcPr>
            <w:tcW w:w="243" w:type="pct"/>
            <w:vMerge w:val="restart"/>
            <w:textDirection w:val="btLr"/>
            <w:vAlign w:val="center"/>
            <w:hideMark/>
          </w:tcPr>
          <w:p w14:paraId="19807982" w14:textId="77777777" w:rsidR="00E17AF7" w:rsidRPr="00E17AF7" w:rsidRDefault="00E17AF7" w:rsidP="00E17AF7">
            <w:pPr>
              <w:ind w:left="113" w:right="113"/>
              <w:jc w:val="center"/>
              <w:rPr>
                <w:color w:val="000000" w:themeColor="text1"/>
                <w:sz w:val="20"/>
              </w:rPr>
            </w:pPr>
            <w:r w:rsidRPr="00E17AF7">
              <w:rPr>
                <w:color w:val="000000" w:themeColor="text1"/>
                <w:sz w:val="20"/>
              </w:rPr>
              <w:t>0220040610</w:t>
            </w:r>
          </w:p>
        </w:tc>
        <w:tc>
          <w:tcPr>
            <w:tcW w:w="124" w:type="pct"/>
            <w:shd w:val="clear" w:color="auto" w:fill="auto"/>
            <w:textDirection w:val="btLr"/>
            <w:vAlign w:val="center"/>
            <w:hideMark/>
          </w:tcPr>
          <w:p w14:paraId="70C23934" w14:textId="77777777" w:rsidR="00E17AF7" w:rsidRPr="00E17AF7" w:rsidRDefault="00E17AF7" w:rsidP="00E17AF7">
            <w:pPr>
              <w:ind w:left="113" w:right="113"/>
              <w:jc w:val="center"/>
              <w:rPr>
                <w:color w:val="000000" w:themeColor="text1"/>
                <w:sz w:val="20"/>
              </w:rPr>
            </w:pPr>
            <w:r w:rsidRPr="00E17AF7">
              <w:rPr>
                <w:color w:val="000000" w:themeColor="text1"/>
                <w:sz w:val="20"/>
              </w:rPr>
              <w:t>111</w:t>
            </w:r>
          </w:p>
        </w:tc>
        <w:tc>
          <w:tcPr>
            <w:tcW w:w="198" w:type="pct"/>
            <w:shd w:val="clear" w:color="auto" w:fill="auto"/>
            <w:textDirection w:val="btLr"/>
            <w:vAlign w:val="center"/>
            <w:hideMark/>
          </w:tcPr>
          <w:p w14:paraId="66197CF2" w14:textId="77777777" w:rsidR="00E17AF7" w:rsidRPr="00E17AF7" w:rsidRDefault="00E17AF7" w:rsidP="00E17AF7">
            <w:pPr>
              <w:ind w:left="113" w:right="113"/>
              <w:jc w:val="center"/>
              <w:rPr>
                <w:color w:val="000000" w:themeColor="text1"/>
                <w:sz w:val="20"/>
              </w:rPr>
            </w:pPr>
            <w:r w:rsidRPr="00E17AF7">
              <w:rPr>
                <w:color w:val="000000" w:themeColor="text1"/>
                <w:sz w:val="20"/>
              </w:rPr>
              <w:t> </w:t>
            </w:r>
          </w:p>
        </w:tc>
        <w:tc>
          <w:tcPr>
            <w:tcW w:w="198" w:type="pct"/>
            <w:shd w:val="clear" w:color="auto" w:fill="auto"/>
            <w:textDirection w:val="btLr"/>
            <w:vAlign w:val="center"/>
            <w:hideMark/>
          </w:tcPr>
          <w:p w14:paraId="7ADB2FE5" w14:textId="77777777" w:rsidR="00E17AF7" w:rsidRPr="00E17AF7" w:rsidRDefault="00E17AF7" w:rsidP="00E17AF7">
            <w:pPr>
              <w:ind w:left="113" w:right="113"/>
              <w:jc w:val="center"/>
              <w:rPr>
                <w:color w:val="000000" w:themeColor="text1"/>
                <w:sz w:val="20"/>
              </w:rPr>
            </w:pPr>
            <w:r w:rsidRPr="00E17AF7">
              <w:rPr>
                <w:color w:val="000000" w:themeColor="text1"/>
                <w:sz w:val="20"/>
              </w:rPr>
              <w:t> </w:t>
            </w:r>
          </w:p>
        </w:tc>
        <w:tc>
          <w:tcPr>
            <w:tcW w:w="198" w:type="pct"/>
            <w:shd w:val="clear" w:color="auto" w:fill="auto"/>
            <w:textDirection w:val="btLr"/>
            <w:vAlign w:val="center"/>
            <w:hideMark/>
          </w:tcPr>
          <w:p w14:paraId="45C9582E" w14:textId="77777777" w:rsidR="00E17AF7" w:rsidRPr="00E17AF7" w:rsidRDefault="00E17AF7" w:rsidP="00E17AF7">
            <w:pPr>
              <w:ind w:left="113" w:right="113"/>
              <w:jc w:val="center"/>
              <w:rPr>
                <w:color w:val="000000" w:themeColor="text1"/>
                <w:sz w:val="20"/>
              </w:rPr>
            </w:pPr>
            <w:r w:rsidRPr="00E17AF7">
              <w:rPr>
                <w:color w:val="000000" w:themeColor="text1"/>
                <w:sz w:val="20"/>
              </w:rPr>
              <w:t>1266,084</w:t>
            </w:r>
          </w:p>
        </w:tc>
        <w:tc>
          <w:tcPr>
            <w:tcW w:w="198" w:type="pct"/>
            <w:shd w:val="clear" w:color="auto" w:fill="auto"/>
            <w:textDirection w:val="btLr"/>
            <w:vAlign w:val="center"/>
            <w:hideMark/>
          </w:tcPr>
          <w:p w14:paraId="5848BD71" w14:textId="77777777" w:rsidR="00E17AF7" w:rsidRPr="00E17AF7" w:rsidRDefault="00E17AF7" w:rsidP="00E17AF7">
            <w:pPr>
              <w:ind w:left="113" w:right="113"/>
              <w:jc w:val="center"/>
              <w:rPr>
                <w:color w:val="000000" w:themeColor="text1"/>
                <w:sz w:val="20"/>
              </w:rPr>
            </w:pPr>
            <w:r w:rsidRPr="00E17AF7">
              <w:rPr>
                <w:color w:val="000000" w:themeColor="text1"/>
                <w:sz w:val="20"/>
              </w:rPr>
              <w:t>1215,168</w:t>
            </w:r>
          </w:p>
        </w:tc>
        <w:tc>
          <w:tcPr>
            <w:tcW w:w="198" w:type="pct"/>
            <w:shd w:val="clear" w:color="auto" w:fill="auto"/>
            <w:textDirection w:val="btLr"/>
            <w:vAlign w:val="center"/>
            <w:hideMark/>
          </w:tcPr>
          <w:p w14:paraId="799884FE" w14:textId="77777777" w:rsidR="00E17AF7" w:rsidRPr="00E17AF7" w:rsidRDefault="00E17AF7" w:rsidP="00E17AF7">
            <w:pPr>
              <w:ind w:left="113" w:right="113"/>
              <w:jc w:val="center"/>
              <w:rPr>
                <w:color w:val="000000" w:themeColor="text1"/>
                <w:sz w:val="20"/>
              </w:rPr>
            </w:pPr>
            <w:r w:rsidRPr="00E17AF7">
              <w:rPr>
                <w:color w:val="000000" w:themeColor="text1"/>
                <w:sz w:val="20"/>
              </w:rPr>
              <w:t>786,570</w:t>
            </w:r>
          </w:p>
        </w:tc>
        <w:tc>
          <w:tcPr>
            <w:tcW w:w="198" w:type="pct"/>
            <w:shd w:val="clear" w:color="auto" w:fill="auto"/>
            <w:textDirection w:val="btLr"/>
            <w:vAlign w:val="center"/>
            <w:hideMark/>
          </w:tcPr>
          <w:p w14:paraId="6B330885" w14:textId="77777777" w:rsidR="00E17AF7" w:rsidRPr="00E17AF7" w:rsidRDefault="00E17AF7" w:rsidP="00E17AF7">
            <w:pPr>
              <w:ind w:left="113" w:right="113"/>
              <w:jc w:val="center"/>
              <w:rPr>
                <w:color w:val="000000" w:themeColor="text1"/>
                <w:sz w:val="20"/>
              </w:rPr>
            </w:pPr>
            <w:r w:rsidRPr="00E17AF7">
              <w:rPr>
                <w:color w:val="000000" w:themeColor="text1"/>
                <w:sz w:val="20"/>
              </w:rPr>
              <w:t>819,922</w:t>
            </w:r>
          </w:p>
        </w:tc>
        <w:tc>
          <w:tcPr>
            <w:tcW w:w="198" w:type="pct"/>
            <w:shd w:val="clear" w:color="auto" w:fill="auto"/>
            <w:textDirection w:val="btLr"/>
            <w:vAlign w:val="center"/>
            <w:hideMark/>
          </w:tcPr>
          <w:p w14:paraId="1FDAC716" w14:textId="77777777" w:rsidR="00E17AF7" w:rsidRPr="00E17AF7" w:rsidRDefault="00E17AF7" w:rsidP="00E17AF7">
            <w:pPr>
              <w:ind w:left="113" w:right="113"/>
              <w:jc w:val="center"/>
              <w:rPr>
                <w:color w:val="000000" w:themeColor="text1"/>
                <w:sz w:val="20"/>
              </w:rPr>
            </w:pPr>
            <w:r w:rsidRPr="00E17AF7">
              <w:rPr>
                <w:color w:val="000000" w:themeColor="text1"/>
                <w:sz w:val="20"/>
              </w:rPr>
              <w:t>917,950</w:t>
            </w:r>
          </w:p>
        </w:tc>
        <w:tc>
          <w:tcPr>
            <w:tcW w:w="198" w:type="pct"/>
            <w:shd w:val="clear" w:color="auto" w:fill="auto"/>
            <w:textDirection w:val="btLr"/>
            <w:vAlign w:val="center"/>
            <w:hideMark/>
          </w:tcPr>
          <w:p w14:paraId="271458B5" w14:textId="77777777" w:rsidR="00E17AF7" w:rsidRPr="00E17AF7" w:rsidRDefault="00E17AF7" w:rsidP="00E17AF7">
            <w:pPr>
              <w:ind w:left="113" w:right="113"/>
              <w:jc w:val="center"/>
              <w:rPr>
                <w:color w:val="000000" w:themeColor="text1"/>
                <w:sz w:val="18"/>
                <w:szCs w:val="18"/>
              </w:rPr>
            </w:pPr>
            <w:r w:rsidRPr="00E17AF7">
              <w:rPr>
                <w:color w:val="000000" w:themeColor="text1"/>
                <w:sz w:val="18"/>
                <w:szCs w:val="18"/>
              </w:rPr>
              <w:t>1247,461</w:t>
            </w:r>
          </w:p>
        </w:tc>
        <w:tc>
          <w:tcPr>
            <w:tcW w:w="198" w:type="pct"/>
            <w:shd w:val="clear" w:color="auto" w:fill="auto"/>
            <w:textDirection w:val="btLr"/>
            <w:vAlign w:val="center"/>
            <w:hideMark/>
          </w:tcPr>
          <w:p w14:paraId="529BD6B1" w14:textId="77777777" w:rsidR="00E17AF7" w:rsidRPr="00E17AF7" w:rsidRDefault="00E17AF7" w:rsidP="00E17AF7">
            <w:pPr>
              <w:ind w:left="113" w:right="113"/>
              <w:jc w:val="center"/>
              <w:rPr>
                <w:color w:val="000000" w:themeColor="text1"/>
                <w:sz w:val="18"/>
                <w:szCs w:val="18"/>
              </w:rPr>
            </w:pPr>
            <w:r w:rsidRPr="00E17AF7">
              <w:rPr>
                <w:color w:val="000000" w:themeColor="text1"/>
                <w:sz w:val="18"/>
                <w:szCs w:val="18"/>
              </w:rPr>
              <w:t>1467,747</w:t>
            </w:r>
          </w:p>
        </w:tc>
        <w:tc>
          <w:tcPr>
            <w:tcW w:w="198" w:type="pct"/>
            <w:shd w:val="clear" w:color="auto" w:fill="auto"/>
            <w:textDirection w:val="btLr"/>
            <w:vAlign w:val="center"/>
            <w:hideMark/>
          </w:tcPr>
          <w:p w14:paraId="3F883452" w14:textId="77777777" w:rsidR="00E17AF7" w:rsidRPr="00E17AF7" w:rsidRDefault="00E17AF7" w:rsidP="00E17AF7">
            <w:pPr>
              <w:ind w:left="113" w:right="113"/>
              <w:jc w:val="center"/>
              <w:rPr>
                <w:color w:val="000000" w:themeColor="text1"/>
                <w:sz w:val="18"/>
                <w:szCs w:val="18"/>
              </w:rPr>
            </w:pPr>
            <w:r w:rsidRPr="00E17AF7">
              <w:rPr>
                <w:color w:val="000000" w:themeColor="text1"/>
                <w:sz w:val="18"/>
                <w:szCs w:val="18"/>
              </w:rPr>
              <w:t>1579,768</w:t>
            </w:r>
          </w:p>
        </w:tc>
        <w:tc>
          <w:tcPr>
            <w:tcW w:w="236" w:type="pct"/>
            <w:textDirection w:val="btLr"/>
            <w:vAlign w:val="center"/>
          </w:tcPr>
          <w:p w14:paraId="674BF678" w14:textId="77777777" w:rsidR="00E17AF7" w:rsidRPr="00E17AF7" w:rsidRDefault="00E17AF7" w:rsidP="00E17AF7">
            <w:pPr>
              <w:ind w:left="113" w:right="113"/>
              <w:jc w:val="center"/>
              <w:rPr>
                <w:color w:val="000000" w:themeColor="text1"/>
                <w:sz w:val="18"/>
                <w:szCs w:val="18"/>
              </w:rPr>
            </w:pPr>
            <w:r w:rsidRPr="00E17AF7">
              <w:rPr>
                <w:color w:val="000000" w:themeColor="text1"/>
                <w:sz w:val="18"/>
                <w:szCs w:val="18"/>
              </w:rPr>
              <w:t>1888,369</w:t>
            </w:r>
          </w:p>
        </w:tc>
        <w:tc>
          <w:tcPr>
            <w:tcW w:w="243" w:type="pct"/>
            <w:textDirection w:val="btLr"/>
            <w:vAlign w:val="center"/>
          </w:tcPr>
          <w:p w14:paraId="683B3AC6" w14:textId="77777777" w:rsidR="00E17AF7" w:rsidRPr="00E17AF7" w:rsidRDefault="00E17AF7" w:rsidP="00E17AF7">
            <w:pPr>
              <w:ind w:left="113" w:right="113"/>
              <w:jc w:val="center"/>
              <w:rPr>
                <w:color w:val="000000" w:themeColor="text1"/>
                <w:sz w:val="18"/>
                <w:szCs w:val="18"/>
              </w:rPr>
            </w:pPr>
            <w:r w:rsidRPr="00E17AF7">
              <w:rPr>
                <w:color w:val="000000" w:themeColor="text1"/>
                <w:sz w:val="18"/>
                <w:szCs w:val="18"/>
              </w:rPr>
              <w:t>1944,165</w:t>
            </w:r>
          </w:p>
        </w:tc>
        <w:tc>
          <w:tcPr>
            <w:tcW w:w="243" w:type="pct"/>
            <w:textDirection w:val="btLr"/>
            <w:vAlign w:val="center"/>
          </w:tcPr>
          <w:p w14:paraId="434AAE52" w14:textId="77777777" w:rsidR="00E17AF7" w:rsidRPr="00E17AF7" w:rsidRDefault="00E17AF7" w:rsidP="00E17AF7">
            <w:pPr>
              <w:ind w:left="113" w:right="113"/>
              <w:jc w:val="center"/>
              <w:rPr>
                <w:color w:val="000000" w:themeColor="text1"/>
                <w:sz w:val="18"/>
                <w:szCs w:val="18"/>
              </w:rPr>
            </w:pPr>
            <w:r w:rsidRPr="00E17AF7">
              <w:rPr>
                <w:color w:val="000000" w:themeColor="text1"/>
                <w:sz w:val="18"/>
                <w:szCs w:val="18"/>
              </w:rPr>
              <w:t>1944,165</w:t>
            </w:r>
          </w:p>
        </w:tc>
        <w:tc>
          <w:tcPr>
            <w:tcW w:w="252" w:type="pct"/>
            <w:textDirection w:val="btLr"/>
          </w:tcPr>
          <w:p w14:paraId="230E6B50" w14:textId="77777777" w:rsidR="00E17AF7" w:rsidRPr="00E17AF7" w:rsidRDefault="00E17AF7" w:rsidP="00E17AF7">
            <w:pPr>
              <w:ind w:left="113" w:right="113"/>
              <w:jc w:val="center"/>
              <w:rPr>
                <w:color w:val="000000" w:themeColor="text1"/>
                <w:sz w:val="18"/>
                <w:szCs w:val="18"/>
              </w:rPr>
            </w:pPr>
          </w:p>
          <w:p w14:paraId="7B37A8A3" w14:textId="77777777" w:rsidR="00E17AF7" w:rsidRPr="00E17AF7" w:rsidRDefault="00E17AF7" w:rsidP="00E17AF7">
            <w:pPr>
              <w:ind w:left="113" w:right="113"/>
              <w:jc w:val="center"/>
              <w:rPr>
                <w:color w:val="000000" w:themeColor="text1"/>
                <w:sz w:val="18"/>
                <w:szCs w:val="18"/>
              </w:rPr>
            </w:pPr>
            <w:r w:rsidRPr="00E17AF7">
              <w:rPr>
                <w:color w:val="000000" w:themeColor="text1"/>
                <w:sz w:val="18"/>
                <w:szCs w:val="18"/>
              </w:rPr>
              <w:t>1944,165</w:t>
            </w:r>
          </w:p>
        </w:tc>
        <w:tc>
          <w:tcPr>
            <w:tcW w:w="216" w:type="pct"/>
            <w:shd w:val="clear" w:color="auto" w:fill="auto"/>
            <w:textDirection w:val="btLr"/>
            <w:vAlign w:val="center"/>
            <w:hideMark/>
          </w:tcPr>
          <w:p w14:paraId="214D677C" w14:textId="77777777" w:rsidR="00E17AF7" w:rsidRPr="00E17AF7" w:rsidRDefault="00E17AF7" w:rsidP="00E17AF7">
            <w:pPr>
              <w:ind w:left="113" w:right="113"/>
              <w:jc w:val="center"/>
              <w:rPr>
                <w:color w:val="000000" w:themeColor="text1"/>
                <w:sz w:val="18"/>
                <w:szCs w:val="18"/>
              </w:rPr>
            </w:pPr>
            <w:r w:rsidRPr="00E17AF7">
              <w:rPr>
                <w:color w:val="000000" w:themeColor="text1"/>
                <w:sz w:val="18"/>
                <w:szCs w:val="18"/>
              </w:rPr>
              <w:t>17050,677</w:t>
            </w:r>
          </w:p>
        </w:tc>
        <w:tc>
          <w:tcPr>
            <w:tcW w:w="380" w:type="pct"/>
            <w:gridSpan w:val="2"/>
            <w:vMerge w:val="restart"/>
            <w:vAlign w:val="center"/>
            <w:hideMark/>
          </w:tcPr>
          <w:p w14:paraId="3187B3AC" w14:textId="77777777" w:rsidR="00E17AF7" w:rsidRPr="00C904CF" w:rsidRDefault="00E17AF7" w:rsidP="001715F0">
            <w:pPr>
              <w:rPr>
                <w:sz w:val="20"/>
              </w:rPr>
            </w:pPr>
          </w:p>
        </w:tc>
      </w:tr>
      <w:tr w:rsidR="00E17AF7" w:rsidRPr="00C904CF" w14:paraId="5D0C23C1" w14:textId="77777777" w:rsidTr="003B18B2">
        <w:trPr>
          <w:trHeight w:val="982"/>
        </w:trPr>
        <w:tc>
          <w:tcPr>
            <w:tcW w:w="807" w:type="pct"/>
            <w:gridSpan w:val="3"/>
            <w:vMerge/>
            <w:vAlign w:val="center"/>
            <w:hideMark/>
          </w:tcPr>
          <w:p w14:paraId="547142DD" w14:textId="77777777" w:rsidR="00E17AF7" w:rsidRPr="00C904CF" w:rsidRDefault="00E17AF7" w:rsidP="001715F0">
            <w:pPr>
              <w:rPr>
                <w:sz w:val="20"/>
              </w:rPr>
            </w:pPr>
          </w:p>
        </w:tc>
        <w:tc>
          <w:tcPr>
            <w:tcW w:w="147" w:type="pct"/>
            <w:vMerge/>
            <w:textDirection w:val="btLr"/>
            <w:vAlign w:val="center"/>
            <w:hideMark/>
          </w:tcPr>
          <w:p w14:paraId="181F0DA0" w14:textId="77777777" w:rsidR="00E17AF7" w:rsidRPr="00E17AF7" w:rsidRDefault="00E17AF7" w:rsidP="00E17AF7">
            <w:pPr>
              <w:ind w:left="113" w:right="113"/>
              <w:rPr>
                <w:color w:val="000000" w:themeColor="text1"/>
                <w:sz w:val="20"/>
              </w:rPr>
            </w:pPr>
          </w:p>
        </w:tc>
        <w:tc>
          <w:tcPr>
            <w:tcW w:w="132" w:type="pct"/>
            <w:vMerge/>
            <w:textDirection w:val="btLr"/>
            <w:vAlign w:val="center"/>
            <w:hideMark/>
          </w:tcPr>
          <w:p w14:paraId="7A5A77D5" w14:textId="77777777" w:rsidR="00E17AF7" w:rsidRPr="00E17AF7" w:rsidRDefault="00E17AF7" w:rsidP="00E17AF7">
            <w:pPr>
              <w:ind w:left="113" w:right="113"/>
              <w:rPr>
                <w:color w:val="000000" w:themeColor="text1"/>
                <w:sz w:val="20"/>
              </w:rPr>
            </w:pPr>
          </w:p>
        </w:tc>
        <w:tc>
          <w:tcPr>
            <w:tcW w:w="243" w:type="pct"/>
            <w:vMerge/>
            <w:textDirection w:val="btLr"/>
            <w:vAlign w:val="center"/>
            <w:hideMark/>
          </w:tcPr>
          <w:p w14:paraId="7BB415DE" w14:textId="77777777" w:rsidR="00E17AF7" w:rsidRPr="00E17AF7" w:rsidRDefault="00E17AF7" w:rsidP="00E17AF7">
            <w:pPr>
              <w:ind w:left="113" w:right="113"/>
              <w:rPr>
                <w:color w:val="000000" w:themeColor="text1"/>
                <w:sz w:val="20"/>
              </w:rPr>
            </w:pPr>
          </w:p>
        </w:tc>
        <w:tc>
          <w:tcPr>
            <w:tcW w:w="124" w:type="pct"/>
            <w:shd w:val="clear" w:color="auto" w:fill="auto"/>
            <w:textDirection w:val="btLr"/>
            <w:vAlign w:val="center"/>
            <w:hideMark/>
          </w:tcPr>
          <w:p w14:paraId="46B7F0A4" w14:textId="77777777" w:rsidR="00E17AF7" w:rsidRPr="00E17AF7" w:rsidRDefault="00E17AF7" w:rsidP="00E17AF7">
            <w:pPr>
              <w:ind w:left="113" w:right="113"/>
              <w:jc w:val="center"/>
              <w:rPr>
                <w:color w:val="000000" w:themeColor="text1"/>
                <w:sz w:val="20"/>
              </w:rPr>
            </w:pPr>
            <w:r w:rsidRPr="00E17AF7">
              <w:rPr>
                <w:color w:val="000000" w:themeColor="text1"/>
                <w:sz w:val="20"/>
              </w:rPr>
              <w:t>119</w:t>
            </w:r>
          </w:p>
        </w:tc>
        <w:tc>
          <w:tcPr>
            <w:tcW w:w="198" w:type="pct"/>
            <w:shd w:val="clear" w:color="auto" w:fill="auto"/>
            <w:textDirection w:val="btLr"/>
            <w:vAlign w:val="center"/>
            <w:hideMark/>
          </w:tcPr>
          <w:p w14:paraId="19979B52" w14:textId="77777777" w:rsidR="00E17AF7" w:rsidRPr="00E17AF7" w:rsidRDefault="00E17AF7" w:rsidP="00E17AF7">
            <w:pPr>
              <w:ind w:left="113" w:right="113"/>
              <w:jc w:val="center"/>
              <w:rPr>
                <w:color w:val="000000" w:themeColor="text1"/>
                <w:sz w:val="20"/>
              </w:rPr>
            </w:pPr>
            <w:r w:rsidRPr="00E17AF7">
              <w:rPr>
                <w:color w:val="000000" w:themeColor="text1"/>
                <w:sz w:val="20"/>
              </w:rPr>
              <w:t> </w:t>
            </w:r>
          </w:p>
        </w:tc>
        <w:tc>
          <w:tcPr>
            <w:tcW w:w="198" w:type="pct"/>
            <w:shd w:val="clear" w:color="auto" w:fill="auto"/>
            <w:textDirection w:val="btLr"/>
            <w:vAlign w:val="center"/>
            <w:hideMark/>
          </w:tcPr>
          <w:p w14:paraId="682E6729" w14:textId="77777777" w:rsidR="00E17AF7" w:rsidRPr="00E17AF7" w:rsidRDefault="00E17AF7" w:rsidP="00E17AF7">
            <w:pPr>
              <w:ind w:left="113" w:right="113"/>
              <w:jc w:val="center"/>
              <w:rPr>
                <w:color w:val="000000" w:themeColor="text1"/>
                <w:sz w:val="20"/>
              </w:rPr>
            </w:pPr>
            <w:r w:rsidRPr="00E17AF7">
              <w:rPr>
                <w:color w:val="000000" w:themeColor="text1"/>
                <w:sz w:val="20"/>
              </w:rPr>
              <w:t> </w:t>
            </w:r>
          </w:p>
        </w:tc>
        <w:tc>
          <w:tcPr>
            <w:tcW w:w="198" w:type="pct"/>
            <w:shd w:val="clear" w:color="auto" w:fill="auto"/>
            <w:textDirection w:val="btLr"/>
            <w:vAlign w:val="center"/>
            <w:hideMark/>
          </w:tcPr>
          <w:p w14:paraId="57388FF2" w14:textId="77777777" w:rsidR="00E17AF7" w:rsidRPr="00E17AF7" w:rsidRDefault="00E17AF7" w:rsidP="00E17AF7">
            <w:pPr>
              <w:ind w:left="113" w:right="113"/>
              <w:jc w:val="center"/>
              <w:rPr>
                <w:color w:val="000000" w:themeColor="text1"/>
                <w:sz w:val="20"/>
              </w:rPr>
            </w:pPr>
            <w:r w:rsidRPr="00E17AF7">
              <w:rPr>
                <w:color w:val="000000" w:themeColor="text1"/>
                <w:sz w:val="20"/>
              </w:rPr>
              <w:t>403,190</w:t>
            </w:r>
          </w:p>
        </w:tc>
        <w:tc>
          <w:tcPr>
            <w:tcW w:w="198" w:type="pct"/>
            <w:shd w:val="clear" w:color="auto" w:fill="auto"/>
            <w:textDirection w:val="btLr"/>
            <w:vAlign w:val="center"/>
            <w:hideMark/>
          </w:tcPr>
          <w:p w14:paraId="2FF72104" w14:textId="77777777" w:rsidR="00E17AF7" w:rsidRPr="00E17AF7" w:rsidRDefault="00E17AF7" w:rsidP="00E17AF7">
            <w:pPr>
              <w:ind w:left="113" w:right="113"/>
              <w:jc w:val="center"/>
              <w:rPr>
                <w:color w:val="000000" w:themeColor="text1"/>
                <w:sz w:val="20"/>
              </w:rPr>
            </w:pPr>
            <w:r w:rsidRPr="00E17AF7">
              <w:rPr>
                <w:color w:val="000000" w:themeColor="text1"/>
                <w:sz w:val="20"/>
              </w:rPr>
              <w:t>366,871</w:t>
            </w:r>
          </w:p>
        </w:tc>
        <w:tc>
          <w:tcPr>
            <w:tcW w:w="198" w:type="pct"/>
            <w:shd w:val="clear" w:color="auto" w:fill="auto"/>
            <w:textDirection w:val="btLr"/>
            <w:vAlign w:val="center"/>
            <w:hideMark/>
          </w:tcPr>
          <w:p w14:paraId="36BA51B9" w14:textId="77777777" w:rsidR="00E17AF7" w:rsidRPr="00E17AF7" w:rsidRDefault="00E17AF7" w:rsidP="00E17AF7">
            <w:pPr>
              <w:ind w:left="113" w:right="113"/>
              <w:jc w:val="center"/>
              <w:rPr>
                <w:color w:val="000000" w:themeColor="text1"/>
                <w:sz w:val="20"/>
              </w:rPr>
            </w:pPr>
            <w:r w:rsidRPr="00E17AF7">
              <w:rPr>
                <w:color w:val="000000" w:themeColor="text1"/>
                <w:sz w:val="20"/>
              </w:rPr>
              <w:t>237,333</w:t>
            </w:r>
          </w:p>
        </w:tc>
        <w:tc>
          <w:tcPr>
            <w:tcW w:w="198" w:type="pct"/>
            <w:shd w:val="clear" w:color="auto" w:fill="auto"/>
            <w:textDirection w:val="btLr"/>
            <w:vAlign w:val="center"/>
            <w:hideMark/>
          </w:tcPr>
          <w:p w14:paraId="24DDF3AF" w14:textId="77777777" w:rsidR="00E17AF7" w:rsidRPr="00E17AF7" w:rsidRDefault="00E17AF7" w:rsidP="00E17AF7">
            <w:pPr>
              <w:ind w:left="113" w:right="113"/>
              <w:jc w:val="center"/>
              <w:rPr>
                <w:color w:val="000000" w:themeColor="text1"/>
                <w:sz w:val="20"/>
              </w:rPr>
            </w:pPr>
            <w:r w:rsidRPr="00E17AF7">
              <w:rPr>
                <w:color w:val="000000" w:themeColor="text1"/>
                <w:sz w:val="20"/>
              </w:rPr>
              <w:t>247,618</w:t>
            </w:r>
          </w:p>
        </w:tc>
        <w:tc>
          <w:tcPr>
            <w:tcW w:w="198" w:type="pct"/>
            <w:shd w:val="clear" w:color="auto" w:fill="auto"/>
            <w:textDirection w:val="btLr"/>
            <w:vAlign w:val="center"/>
            <w:hideMark/>
          </w:tcPr>
          <w:p w14:paraId="71DA535E" w14:textId="77777777" w:rsidR="00E17AF7" w:rsidRPr="00E17AF7" w:rsidRDefault="00E17AF7" w:rsidP="00E17AF7">
            <w:pPr>
              <w:ind w:left="113" w:right="113"/>
              <w:jc w:val="center"/>
              <w:rPr>
                <w:color w:val="000000" w:themeColor="text1"/>
                <w:sz w:val="20"/>
              </w:rPr>
            </w:pPr>
            <w:r w:rsidRPr="00E17AF7">
              <w:rPr>
                <w:color w:val="000000" w:themeColor="text1"/>
                <w:sz w:val="20"/>
              </w:rPr>
              <w:t>277,222</w:t>
            </w:r>
          </w:p>
        </w:tc>
        <w:tc>
          <w:tcPr>
            <w:tcW w:w="198" w:type="pct"/>
            <w:shd w:val="clear" w:color="auto" w:fill="auto"/>
            <w:textDirection w:val="btLr"/>
            <w:vAlign w:val="center"/>
            <w:hideMark/>
          </w:tcPr>
          <w:p w14:paraId="5FBD3256" w14:textId="77777777" w:rsidR="00E17AF7" w:rsidRPr="00E17AF7" w:rsidRDefault="00E17AF7" w:rsidP="00E17AF7">
            <w:pPr>
              <w:ind w:left="113" w:right="113"/>
              <w:jc w:val="center"/>
              <w:rPr>
                <w:color w:val="000000" w:themeColor="text1"/>
                <w:sz w:val="18"/>
                <w:szCs w:val="18"/>
              </w:rPr>
            </w:pPr>
            <w:r w:rsidRPr="00E17AF7">
              <w:rPr>
                <w:color w:val="000000" w:themeColor="text1"/>
                <w:sz w:val="18"/>
                <w:szCs w:val="18"/>
              </w:rPr>
              <w:t>375,352</w:t>
            </w:r>
          </w:p>
        </w:tc>
        <w:tc>
          <w:tcPr>
            <w:tcW w:w="198" w:type="pct"/>
            <w:shd w:val="clear" w:color="auto" w:fill="auto"/>
            <w:textDirection w:val="btLr"/>
            <w:vAlign w:val="center"/>
            <w:hideMark/>
          </w:tcPr>
          <w:p w14:paraId="7840EA60" w14:textId="77777777" w:rsidR="00E17AF7" w:rsidRPr="00E17AF7" w:rsidRDefault="00E17AF7" w:rsidP="00E17AF7">
            <w:pPr>
              <w:ind w:left="113" w:right="113"/>
              <w:jc w:val="center"/>
              <w:rPr>
                <w:color w:val="000000" w:themeColor="text1"/>
                <w:sz w:val="18"/>
                <w:szCs w:val="18"/>
              </w:rPr>
            </w:pPr>
            <w:r w:rsidRPr="00E17AF7">
              <w:rPr>
                <w:color w:val="000000" w:themeColor="text1"/>
                <w:sz w:val="18"/>
                <w:szCs w:val="18"/>
              </w:rPr>
              <w:t>442,676</w:t>
            </w:r>
          </w:p>
        </w:tc>
        <w:tc>
          <w:tcPr>
            <w:tcW w:w="198" w:type="pct"/>
            <w:shd w:val="clear" w:color="auto" w:fill="auto"/>
            <w:textDirection w:val="btLr"/>
            <w:vAlign w:val="center"/>
            <w:hideMark/>
          </w:tcPr>
          <w:p w14:paraId="6D6C5C9C" w14:textId="77777777" w:rsidR="00E17AF7" w:rsidRPr="00E17AF7" w:rsidRDefault="00E17AF7" w:rsidP="00E17AF7">
            <w:pPr>
              <w:ind w:left="113" w:right="113"/>
              <w:jc w:val="center"/>
              <w:rPr>
                <w:color w:val="000000" w:themeColor="text1"/>
                <w:sz w:val="18"/>
                <w:szCs w:val="18"/>
              </w:rPr>
            </w:pPr>
            <w:r w:rsidRPr="00E17AF7">
              <w:rPr>
                <w:color w:val="000000" w:themeColor="text1"/>
                <w:sz w:val="18"/>
                <w:szCs w:val="18"/>
              </w:rPr>
              <w:t>477,090</w:t>
            </w:r>
          </w:p>
        </w:tc>
        <w:tc>
          <w:tcPr>
            <w:tcW w:w="236" w:type="pct"/>
            <w:textDirection w:val="btLr"/>
            <w:vAlign w:val="center"/>
          </w:tcPr>
          <w:p w14:paraId="7129B0B3" w14:textId="77777777" w:rsidR="00E17AF7" w:rsidRPr="00E17AF7" w:rsidRDefault="00E17AF7" w:rsidP="00E17AF7">
            <w:pPr>
              <w:ind w:left="113" w:right="113"/>
              <w:jc w:val="center"/>
              <w:rPr>
                <w:color w:val="000000" w:themeColor="text1"/>
                <w:sz w:val="18"/>
                <w:szCs w:val="18"/>
              </w:rPr>
            </w:pPr>
            <w:r w:rsidRPr="00E17AF7">
              <w:rPr>
                <w:color w:val="000000" w:themeColor="text1"/>
                <w:sz w:val="18"/>
                <w:szCs w:val="18"/>
              </w:rPr>
              <w:t>570,287</w:t>
            </w:r>
          </w:p>
        </w:tc>
        <w:tc>
          <w:tcPr>
            <w:tcW w:w="243" w:type="pct"/>
            <w:textDirection w:val="btLr"/>
            <w:vAlign w:val="center"/>
          </w:tcPr>
          <w:p w14:paraId="676CAFBF" w14:textId="77777777" w:rsidR="00E17AF7" w:rsidRPr="00E17AF7" w:rsidRDefault="00E17AF7" w:rsidP="00E17AF7">
            <w:pPr>
              <w:ind w:left="113" w:right="113"/>
              <w:jc w:val="center"/>
              <w:rPr>
                <w:color w:val="000000" w:themeColor="text1"/>
                <w:sz w:val="18"/>
                <w:szCs w:val="18"/>
              </w:rPr>
            </w:pPr>
            <w:r w:rsidRPr="00E17AF7">
              <w:rPr>
                <w:color w:val="000000" w:themeColor="text1"/>
                <w:sz w:val="18"/>
                <w:szCs w:val="18"/>
              </w:rPr>
              <w:t>587,138</w:t>
            </w:r>
          </w:p>
        </w:tc>
        <w:tc>
          <w:tcPr>
            <w:tcW w:w="243" w:type="pct"/>
            <w:textDirection w:val="btLr"/>
            <w:vAlign w:val="center"/>
          </w:tcPr>
          <w:p w14:paraId="4F9F21CE" w14:textId="77777777" w:rsidR="00E17AF7" w:rsidRPr="00E17AF7" w:rsidRDefault="00E17AF7" w:rsidP="00E17AF7">
            <w:pPr>
              <w:ind w:left="113" w:right="113"/>
              <w:jc w:val="center"/>
              <w:rPr>
                <w:color w:val="000000" w:themeColor="text1"/>
                <w:sz w:val="18"/>
                <w:szCs w:val="18"/>
              </w:rPr>
            </w:pPr>
            <w:r w:rsidRPr="00E17AF7">
              <w:rPr>
                <w:color w:val="000000" w:themeColor="text1"/>
                <w:sz w:val="18"/>
                <w:szCs w:val="18"/>
              </w:rPr>
              <w:t>587,138</w:t>
            </w:r>
          </w:p>
        </w:tc>
        <w:tc>
          <w:tcPr>
            <w:tcW w:w="252" w:type="pct"/>
            <w:textDirection w:val="btLr"/>
          </w:tcPr>
          <w:p w14:paraId="26E0B980" w14:textId="77777777" w:rsidR="00E17AF7" w:rsidRPr="00E17AF7" w:rsidRDefault="00E17AF7" w:rsidP="00E17AF7">
            <w:pPr>
              <w:ind w:left="113" w:right="113"/>
              <w:jc w:val="center"/>
              <w:rPr>
                <w:color w:val="000000" w:themeColor="text1"/>
                <w:sz w:val="18"/>
                <w:szCs w:val="18"/>
              </w:rPr>
            </w:pPr>
          </w:p>
          <w:p w14:paraId="163918ED" w14:textId="77777777" w:rsidR="00E17AF7" w:rsidRPr="00E17AF7" w:rsidRDefault="00E17AF7" w:rsidP="00E17AF7">
            <w:pPr>
              <w:ind w:left="113" w:right="113"/>
              <w:jc w:val="center"/>
              <w:rPr>
                <w:color w:val="000000" w:themeColor="text1"/>
                <w:sz w:val="18"/>
                <w:szCs w:val="18"/>
              </w:rPr>
            </w:pPr>
            <w:r w:rsidRPr="00E17AF7">
              <w:rPr>
                <w:color w:val="000000" w:themeColor="text1"/>
                <w:sz w:val="18"/>
                <w:szCs w:val="18"/>
              </w:rPr>
              <w:t>587,138</w:t>
            </w:r>
          </w:p>
        </w:tc>
        <w:tc>
          <w:tcPr>
            <w:tcW w:w="216" w:type="pct"/>
            <w:shd w:val="clear" w:color="auto" w:fill="auto"/>
            <w:textDirection w:val="btLr"/>
            <w:vAlign w:val="center"/>
            <w:hideMark/>
          </w:tcPr>
          <w:p w14:paraId="277E0322" w14:textId="77777777" w:rsidR="00E17AF7" w:rsidRPr="00E17AF7" w:rsidRDefault="00E17AF7" w:rsidP="00E17AF7">
            <w:pPr>
              <w:ind w:left="113" w:right="113"/>
              <w:jc w:val="center"/>
              <w:rPr>
                <w:color w:val="000000" w:themeColor="text1"/>
                <w:sz w:val="18"/>
                <w:szCs w:val="18"/>
              </w:rPr>
            </w:pPr>
            <w:r w:rsidRPr="00E17AF7">
              <w:rPr>
                <w:color w:val="000000" w:themeColor="text1"/>
                <w:sz w:val="18"/>
                <w:szCs w:val="18"/>
              </w:rPr>
              <w:t>5169,236</w:t>
            </w:r>
          </w:p>
        </w:tc>
        <w:tc>
          <w:tcPr>
            <w:tcW w:w="380" w:type="pct"/>
            <w:gridSpan w:val="2"/>
            <w:vMerge/>
            <w:vAlign w:val="center"/>
            <w:hideMark/>
          </w:tcPr>
          <w:p w14:paraId="284AEA52" w14:textId="77777777" w:rsidR="00E17AF7" w:rsidRPr="00C904CF" w:rsidRDefault="00E17AF7" w:rsidP="001715F0">
            <w:pPr>
              <w:rPr>
                <w:sz w:val="20"/>
              </w:rPr>
            </w:pPr>
          </w:p>
        </w:tc>
      </w:tr>
      <w:tr w:rsidR="00E17AF7" w:rsidRPr="00C904CF" w14:paraId="6C69E989" w14:textId="77777777" w:rsidTr="003B18B2">
        <w:trPr>
          <w:trHeight w:val="855"/>
        </w:trPr>
        <w:tc>
          <w:tcPr>
            <w:tcW w:w="807" w:type="pct"/>
            <w:gridSpan w:val="3"/>
            <w:vMerge/>
            <w:vAlign w:val="center"/>
            <w:hideMark/>
          </w:tcPr>
          <w:p w14:paraId="35C48665" w14:textId="77777777" w:rsidR="00E17AF7" w:rsidRPr="00C904CF" w:rsidRDefault="00E17AF7" w:rsidP="001715F0">
            <w:pPr>
              <w:rPr>
                <w:sz w:val="20"/>
              </w:rPr>
            </w:pPr>
          </w:p>
        </w:tc>
        <w:tc>
          <w:tcPr>
            <w:tcW w:w="147" w:type="pct"/>
            <w:vMerge/>
            <w:textDirection w:val="btLr"/>
            <w:vAlign w:val="center"/>
            <w:hideMark/>
          </w:tcPr>
          <w:p w14:paraId="4F649E04" w14:textId="77777777" w:rsidR="00E17AF7" w:rsidRPr="00E17AF7" w:rsidRDefault="00E17AF7" w:rsidP="00E17AF7">
            <w:pPr>
              <w:ind w:left="113" w:right="113"/>
              <w:rPr>
                <w:color w:val="000000" w:themeColor="text1"/>
                <w:sz w:val="20"/>
              </w:rPr>
            </w:pPr>
          </w:p>
        </w:tc>
        <w:tc>
          <w:tcPr>
            <w:tcW w:w="132" w:type="pct"/>
            <w:vMerge/>
            <w:textDirection w:val="btLr"/>
            <w:vAlign w:val="center"/>
            <w:hideMark/>
          </w:tcPr>
          <w:p w14:paraId="620EEAAC" w14:textId="77777777" w:rsidR="00E17AF7" w:rsidRPr="00E17AF7" w:rsidRDefault="00E17AF7" w:rsidP="00E17AF7">
            <w:pPr>
              <w:ind w:left="113" w:right="113"/>
              <w:rPr>
                <w:color w:val="000000" w:themeColor="text1"/>
                <w:sz w:val="20"/>
              </w:rPr>
            </w:pPr>
          </w:p>
        </w:tc>
        <w:tc>
          <w:tcPr>
            <w:tcW w:w="243" w:type="pct"/>
            <w:vMerge/>
            <w:textDirection w:val="btLr"/>
            <w:vAlign w:val="center"/>
            <w:hideMark/>
          </w:tcPr>
          <w:p w14:paraId="714DC5E9" w14:textId="77777777" w:rsidR="00E17AF7" w:rsidRPr="00E17AF7" w:rsidRDefault="00E17AF7" w:rsidP="00E17AF7">
            <w:pPr>
              <w:ind w:left="113" w:right="113"/>
              <w:rPr>
                <w:color w:val="000000" w:themeColor="text1"/>
                <w:sz w:val="20"/>
              </w:rPr>
            </w:pPr>
          </w:p>
        </w:tc>
        <w:tc>
          <w:tcPr>
            <w:tcW w:w="124" w:type="pct"/>
            <w:shd w:val="clear" w:color="auto" w:fill="auto"/>
            <w:textDirection w:val="btLr"/>
            <w:vAlign w:val="center"/>
            <w:hideMark/>
          </w:tcPr>
          <w:p w14:paraId="4FAE7E65" w14:textId="77777777" w:rsidR="00E17AF7" w:rsidRPr="00E17AF7" w:rsidRDefault="00E17AF7" w:rsidP="00E17AF7">
            <w:pPr>
              <w:ind w:left="113" w:right="113"/>
              <w:jc w:val="center"/>
              <w:rPr>
                <w:color w:val="000000" w:themeColor="text1"/>
                <w:sz w:val="20"/>
              </w:rPr>
            </w:pPr>
            <w:r w:rsidRPr="00E17AF7">
              <w:rPr>
                <w:color w:val="000000" w:themeColor="text1"/>
                <w:sz w:val="20"/>
              </w:rPr>
              <w:t>244</w:t>
            </w:r>
          </w:p>
        </w:tc>
        <w:tc>
          <w:tcPr>
            <w:tcW w:w="198" w:type="pct"/>
            <w:shd w:val="clear" w:color="auto" w:fill="auto"/>
            <w:textDirection w:val="btLr"/>
            <w:vAlign w:val="center"/>
            <w:hideMark/>
          </w:tcPr>
          <w:p w14:paraId="7433C12E" w14:textId="77777777" w:rsidR="00E17AF7" w:rsidRPr="00E17AF7" w:rsidRDefault="00E17AF7" w:rsidP="00E17AF7">
            <w:pPr>
              <w:ind w:left="113" w:right="113"/>
              <w:jc w:val="center"/>
              <w:rPr>
                <w:color w:val="000000" w:themeColor="text1"/>
                <w:sz w:val="20"/>
              </w:rPr>
            </w:pPr>
            <w:r w:rsidRPr="00E17AF7">
              <w:rPr>
                <w:color w:val="000000" w:themeColor="text1"/>
                <w:sz w:val="20"/>
              </w:rPr>
              <w:t> </w:t>
            </w:r>
          </w:p>
        </w:tc>
        <w:tc>
          <w:tcPr>
            <w:tcW w:w="198" w:type="pct"/>
            <w:shd w:val="clear" w:color="auto" w:fill="auto"/>
            <w:textDirection w:val="btLr"/>
            <w:vAlign w:val="center"/>
            <w:hideMark/>
          </w:tcPr>
          <w:p w14:paraId="0086EF69" w14:textId="77777777" w:rsidR="00E17AF7" w:rsidRPr="00E17AF7" w:rsidRDefault="00E17AF7" w:rsidP="00E17AF7">
            <w:pPr>
              <w:ind w:left="113" w:right="113"/>
              <w:jc w:val="center"/>
              <w:rPr>
                <w:color w:val="000000" w:themeColor="text1"/>
                <w:sz w:val="20"/>
              </w:rPr>
            </w:pPr>
            <w:r w:rsidRPr="00E17AF7">
              <w:rPr>
                <w:color w:val="000000" w:themeColor="text1"/>
                <w:sz w:val="20"/>
              </w:rPr>
              <w:t> </w:t>
            </w:r>
          </w:p>
        </w:tc>
        <w:tc>
          <w:tcPr>
            <w:tcW w:w="198" w:type="pct"/>
            <w:shd w:val="clear" w:color="auto" w:fill="auto"/>
            <w:textDirection w:val="btLr"/>
            <w:vAlign w:val="center"/>
            <w:hideMark/>
          </w:tcPr>
          <w:p w14:paraId="539B3F9F" w14:textId="77777777" w:rsidR="00E17AF7" w:rsidRPr="00E17AF7" w:rsidRDefault="00E17AF7" w:rsidP="00E17AF7">
            <w:pPr>
              <w:ind w:left="113" w:right="113"/>
              <w:jc w:val="center"/>
              <w:rPr>
                <w:color w:val="000000" w:themeColor="text1"/>
                <w:sz w:val="20"/>
              </w:rPr>
            </w:pPr>
            <w:r w:rsidRPr="00E17AF7">
              <w:rPr>
                <w:color w:val="000000" w:themeColor="text1"/>
                <w:sz w:val="20"/>
              </w:rPr>
              <w:t>59,048</w:t>
            </w:r>
          </w:p>
        </w:tc>
        <w:tc>
          <w:tcPr>
            <w:tcW w:w="198" w:type="pct"/>
            <w:shd w:val="clear" w:color="auto" w:fill="auto"/>
            <w:textDirection w:val="btLr"/>
            <w:vAlign w:val="center"/>
            <w:hideMark/>
          </w:tcPr>
          <w:p w14:paraId="05E4A49D" w14:textId="77777777" w:rsidR="00E17AF7" w:rsidRPr="00E17AF7" w:rsidRDefault="00E17AF7" w:rsidP="00E17AF7">
            <w:pPr>
              <w:ind w:left="113" w:right="113"/>
              <w:jc w:val="center"/>
              <w:rPr>
                <w:color w:val="000000" w:themeColor="text1"/>
                <w:sz w:val="20"/>
              </w:rPr>
            </w:pPr>
            <w:r w:rsidRPr="00E17AF7">
              <w:rPr>
                <w:color w:val="000000" w:themeColor="text1"/>
                <w:sz w:val="20"/>
              </w:rPr>
              <w:t>78,778</w:t>
            </w:r>
          </w:p>
        </w:tc>
        <w:tc>
          <w:tcPr>
            <w:tcW w:w="198" w:type="pct"/>
            <w:shd w:val="clear" w:color="auto" w:fill="auto"/>
            <w:textDirection w:val="btLr"/>
            <w:vAlign w:val="center"/>
            <w:hideMark/>
          </w:tcPr>
          <w:p w14:paraId="2F8BBE8D" w14:textId="77777777" w:rsidR="00E17AF7" w:rsidRPr="00E17AF7" w:rsidRDefault="00E17AF7" w:rsidP="00E17AF7">
            <w:pPr>
              <w:ind w:left="113" w:right="113"/>
              <w:jc w:val="center"/>
              <w:rPr>
                <w:color w:val="000000" w:themeColor="text1"/>
                <w:sz w:val="20"/>
              </w:rPr>
            </w:pPr>
            <w:r w:rsidRPr="00E17AF7">
              <w:rPr>
                <w:color w:val="000000" w:themeColor="text1"/>
                <w:sz w:val="20"/>
              </w:rPr>
              <w:t>30,455</w:t>
            </w:r>
          </w:p>
        </w:tc>
        <w:tc>
          <w:tcPr>
            <w:tcW w:w="198" w:type="pct"/>
            <w:shd w:val="clear" w:color="auto" w:fill="auto"/>
            <w:textDirection w:val="btLr"/>
            <w:vAlign w:val="center"/>
            <w:hideMark/>
          </w:tcPr>
          <w:p w14:paraId="1F1A04CF" w14:textId="77777777" w:rsidR="00E17AF7" w:rsidRPr="00E17AF7" w:rsidRDefault="00E17AF7" w:rsidP="00E17AF7">
            <w:pPr>
              <w:ind w:left="113" w:right="113"/>
              <w:jc w:val="center"/>
              <w:rPr>
                <w:color w:val="000000" w:themeColor="text1"/>
                <w:sz w:val="20"/>
              </w:rPr>
            </w:pPr>
            <w:r w:rsidRPr="00E17AF7">
              <w:rPr>
                <w:color w:val="000000" w:themeColor="text1"/>
                <w:sz w:val="20"/>
              </w:rPr>
              <w:t>30,455</w:t>
            </w:r>
          </w:p>
        </w:tc>
        <w:tc>
          <w:tcPr>
            <w:tcW w:w="198" w:type="pct"/>
            <w:shd w:val="clear" w:color="auto" w:fill="auto"/>
            <w:textDirection w:val="btLr"/>
            <w:vAlign w:val="center"/>
            <w:hideMark/>
          </w:tcPr>
          <w:p w14:paraId="44374E05" w14:textId="77777777" w:rsidR="00E17AF7" w:rsidRPr="00E17AF7" w:rsidRDefault="00E17AF7" w:rsidP="00E17AF7">
            <w:pPr>
              <w:ind w:left="113" w:right="113"/>
              <w:jc w:val="center"/>
              <w:rPr>
                <w:color w:val="000000" w:themeColor="text1"/>
                <w:sz w:val="20"/>
              </w:rPr>
            </w:pPr>
            <w:r w:rsidRPr="00E17AF7">
              <w:rPr>
                <w:color w:val="000000" w:themeColor="text1"/>
                <w:sz w:val="20"/>
              </w:rPr>
              <w:t>93,543</w:t>
            </w:r>
          </w:p>
        </w:tc>
        <w:tc>
          <w:tcPr>
            <w:tcW w:w="198" w:type="pct"/>
            <w:shd w:val="clear" w:color="auto" w:fill="auto"/>
            <w:textDirection w:val="btLr"/>
            <w:vAlign w:val="center"/>
            <w:hideMark/>
          </w:tcPr>
          <w:p w14:paraId="18B8E0F9" w14:textId="77777777" w:rsidR="00E17AF7" w:rsidRPr="00E17AF7" w:rsidRDefault="00E17AF7" w:rsidP="00E17AF7">
            <w:pPr>
              <w:ind w:left="113" w:right="113"/>
              <w:jc w:val="center"/>
              <w:rPr>
                <w:color w:val="000000" w:themeColor="text1"/>
                <w:sz w:val="18"/>
                <w:szCs w:val="18"/>
              </w:rPr>
            </w:pPr>
            <w:r w:rsidRPr="00E17AF7">
              <w:rPr>
                <w:color w:val="000000" w:themeColor="text1"/>
                <w:sz w:val="18"/>
                <w:szCs w:val="18"/>
              </w:rPr>
              <w:t>344,755</w:t>
            </w:r>
          </w:p>
        </w:tc>
        <w:tc>
          <w:tcPr>
            <w:tcW w:w="198" w:type="pct"/>
            <w:shd w:val="clear" w:color="auto" w:fill="auto"/>
            <w:textDirection w:val="btLr"/>
            <w:vAlign w:val="center"/>
            <w:hideMark/>
          </w:tcPr>
          <w:p w14:paraId="079B6B0E" w14:textId="77777777" w:rsidR="00E17AF7" w:rsidRPr="00E17AF7" w:rsidRDefault="00E17AF7" w:rsidP="00E17AF7">
            <w:pPr>
              <w:ind w:left="113" w:right="113"/>
              <w:jc w:val="center"/>
              <w:rPr>
                <w:color w:val="000000" w:themeColor="text1"/>
                <w:sz w:val="18"/>
                <w:szCs w:val="18"/>
              </w:rPr>
            </w:pPr>
            <w:r w:rsidRPr="00E17AF7">
              <w:rPr>
                <w:color w:val="000000" w:themeColor="text1"/>
                <w:sz w:val="18"/>
                <w:szCs w:val="18"/>
              </w:rPr>
              <w:t>671,000</w:t>
            </w:r>
          </w:p>
        </w:tc>
        <w:tc>
          <w:tcPr>
            <w:tcW w:w="198" w:type="pct"/>
            <w:shd w:val="clear" w:color="auto" w:fill="auto"/>
            <w:textDirection w:val="btLr"/>
            <w:vAlign w:val="center"/>
            <w:hideMark/>
          </w:tcPr>
          <w:p w14:paraId="7066AD35" w14:textId="77777777" w:rsidR="00E17AF7" w:rsidRPr="00E17AF7" w:rsidRDefault="00E17AF7" w:rsidP="00E17AF7">
            <w:pPr>
              <w:ind w:left="113" w:right="113"/>
              <w:jc w:val="center"/>
              <w:rPr>
                <w:color w:val="000000" w:themeColor="text1"/>
                <w:sz w:val="18"/>
                <w:szCs w:val="18"/>
              </w:rPr>
            </w:pPr>
            <w:r w:rsidRPr="00E17AF7">
              <w:rPr>
                <w:color w:val="000000" w:themeColor="text1"/>
                <w:sz w:val="18"/>
                <w:szCs w:val="18"/>
              </w:rPr>
              <w:t>671,000</w:t>
            </w:r>
          </w:p>
        </w:tc>
        <w:tc>
          <w:tcPr>
            <w:tcW w:w="236" w:type="pct"/>
            <w:textDirection w:val="btLr"/>
            <w:vAlign w:val="center"/>
          </w:tcPr>
          <w:p w14:paraId="2E0FC224" w14:textId="77777777" w:rsidR="00E17AF7" w:rsidRPr="00E17AF7" w:rsidRDefault="00E17AF7" w:rsidP="00E17AF7">
            <w:pPr>
              <w:ind w:left="113" w:right="113"/>
              <w:jc w:val="center"/>
              <w:rPr>
                <w:color w:val="000000" w:themeColor="text1"/>
                <w:sz w:val="18"/>
                <w:szCs w:val="18"/>
              </w:rPr>
            </w:pPr>
            <w:r w:rsidRPr="00E17AF7">
              <w:rPr>
                <w:color w:val="000000" w:themeColor="text1"/>
                <w:sz w:val="18"/>
                <w:szCs w:val="18"/>
              </w:rPr>
              <w:t>724,000</w:t>
            </w:r>
          </w:p>
        </w:tc>
        <w:tc>
          <w:tcPr>
            <w:tcW w:w="243" w:type="pct"/>
            <w:textDirection w:val="btLr"/>
            <w:vAlign w:val="center"/>
          </w:tcPr>
          <w:p w14:paraId="2D97AA88" w14:textId="77777777" w:rsidR="00E17AF7" w:rsidRPr="00E17AF7" w:rsidRDefault="00E17AF7" w:rsidP="00E17AF7">
            <w:pPr>
              <w:ind w:left="113" w:right="113"/>
              <w:jc w:val="center"/>
              <w:rPr>
                <w:color w:val="000000" w:themeColor="text1"/>
                <w:sz w:val="18"/>
                <w:szCs w:val="18"/>
              </w:rPr>
            </w:pPr>
            <w:r w:rsidRPr="00E17AF7">
              <w:rPr>
                <w:color w:val="000000" w:themeColor="text1"/>
                <w:sz w:val="18"/>
                <w:szCs w:val="18"/>
              </w:rPr>
              <w:t>757,000</w:t>
            </w:r>
          </w:p>
        </w:tc>
        <w:tc>
          <w:tcPr>
            <w:tcW w:w="243" w:type="pct"/>
            <w:textDirection w:val="btLr"/>
            <w:vAlign w:val="center"/>
          </w:tcPr>
          <w:p w14:paraId="2E75F9E0" w14:textId="77777777" w:rsidR="00E17AF7" w:rsidRPr="00E17AF7" w:rsidRDefault="00E17AF7" w:rsidP="00E17AF7">
            <w:pPr>
              <w:ind w:left="113" w:right="113"/>
              <w:jc w:val="center"/>
              <w:rPr>
                <w:color w:val="000000" w:themeColor="text1"/>
                <w:sz w:val="18"/>
                <w:szCs w:val="18"/>
              </w:rPr>
            </w:pPr>
            <w:r w:rsidRPr="00E17AF7">
              <w:rPr>
                <w:color w:val="000000" w:themeColor="text1"/>
                <w:sz w:val="18"/>
                <w:szCs w:val="18"/>
              </w:rPr>
              <w:t>757,000</w:t>
            </w:r>
          </w:p>
        </w:tc>
        <w:tc>
          <w:tcPr>
            <w:tcW w:w="252" w:type="pct"/>
            <w:textDirection w:val="btLr"/>
          </w:tcPr>
          <w:p w14:paraId="7EFFD160" w14:textId="77777777" w:rsidR="00E17AF7" w:rsidRPr="00E17AF7" w:rsidRDefault="00E17AF7" w:rsidP="00E17AF7">
            <w:pPr>
              <w:ind w:left="113" w:right="113"/>
              <w:jc w:val="center"/>
              <w:rPr>
                <w:color w:val="000000" w:themeColor="text1"/>
                <w:sz w:val="18"/>
                <w:szCs w:val="18"/>
              </w:rPr>
            </w:pPr>
          </w:p>
          <w:p w14:paraId="37104942" w14:textId="77777777" w:rsidR="00E17AF7" w:rsidRPr="00E17AF7" w:rsidRDefault="00E17AF7" w:rsidP="00E17AF7">
            <w:pPr>
              <w:ind w:left="113" w:right="113"/>
              <w:jc w:val="center"/>
              <w:rPr>
                <w:color w:val="000000" w:themeColor="text1"/>
                <w:sz w:val="18"/>
                <w:szCs w:val="18"/>
              </w:rPr>
            </w:pPr>
            <w:r w:rsidRPr="00E17AF7">
              <w:rPr>
                <w:color w:val="000000" w:themeColor="text1"/>
                <w:sz w:val="18"/>
                <w:szCs w:val="18"/>
              </w:rPr>
              <w:t>757,000</w:t>
            </w:r>
          </w:p>
        </w:tc>
        <w:tc>
          <w:tcPr>
            <w:tcW w:w="216" w:type="pct"/>
            <w:shd w:val="clear" w:color="auto" w:fill="auto"/>
            <w:textDirection w:val="btLr"/>
            <w:vAlign w:val="center"/>
            <w:hideMark/>
          </w:tcPr>
          <w:p w14:paraId="06D74CB6" w14:textId="77777777" w:rsidR="00E17AF7" w:rsidRPr="00E17AF7" w:rsidRDefault="00E17AF7" w:rsidP="00E17AF7">
            <w:pPr>
              <w:ind w:left="113" w:right="113"/>
              <w:jc w:val="center"/>
              <w:rPr>
                <w:color w:val="000000" w:themeColor="text1"/>
                <w:sz w:val="18"/>
                <w:szCs w:val="18"/>
              </w:rPr>
            </w:pPr>
            <w:r w:rsidRPr="00E17AF7">
              <w:rPr>
                <w:color w:val="000000" w:themeColor="text1"/>
                <w:sz w:val="18"/>
                <w:szCs w:val="18"/>
              </w:rPr>
              <w:t>4974,034</w:t>
            </w:r>
          </w:p>
        </w:tc>
        <w:tc>
          <w:tcPr>
            <w:tcW w:w="380" w:type="pct"/>
            <w:gridSpan w:val="2"/>
            <w:vMerge/>
            <w:vAlign w:val="center"/>
            <w:hideMark/>
          </w:tcPr>
          <w:p w14:paraId="0CA68C88" w14:textId="77777777" w:rsidR="00E17AF7" w:rsidRPr="00C904CF" w:rsidRDefault="00E17AF7" w:rsidP="001715F0">
            <w:pPr>
              <w:rPr>
                <w:sz w:val="20"/>
              </w:rPr>
            </w:pPr>
          </w:p>
        </w:tc>
      </w:tr>
      <w:tr w:rsidR="00B84323" w:rsidRPr="00C904CF" w14:paraId="5E52B128" w14:textId="77777777" w:rsidTr="003B18B2">
        <w:trPr>
          <w:cantSplit/>
          <w:trHeight w:val="1134"/>
        </w:trPr>
        <w:tc>
          <w:tcPr>
            <w:tcW w:w="506" w:type="pct"/>
            <w:gridSpan w:val="2"/>
            <w:shd w:val="clear" w:color="auto" w:fill="auto"/>
            <w:vAlign w:val="center"/>
            <w:hideMark/>
          </w:tcPr>
          <w:p w14:paraId="36312C73" w14:textId="77777777" w:rsidR="00B84323" w:rsidRPr="00C904CF" w:rsidRDefault="00B84323" w:rsidP="001715F0">
            <w:pPr>
              <w:rPr>
                <w:sz w:val="20"/>
              </w:rPr>
            </w:pPr>
            <w:r w:rsidRPr="00C904CF">
              <w:rPr>
                <w:sz w:val="20"/>
              </w:rPr>
              <w:t>Итого по задаче 1</w:t>
            </w:r>
          </w:p>
        </w:tc>
        <w:tc>
          <w:tcPr>
            <w:tcW w:w="302" w:type="pct"/>
            <w:shd w:val="clear" w:color="auto" w:fill="auto"/>
            <w:vAlign w:val="center"/>
            <w:hideMark/>
          </w:tcPr>
          <w:p w14:paraId="1782FF09" w14:textId="77777777" w:rsidR="00B84323" w:rsidRPr="00C904CF" w:rsidRDefault="00B84323" w:rsidP="001715F0">
            <w:pPr>
              <w:jc w:val="center"/>
              <w:rPr>
                <w:sz w:val="20"/>
              </w:rPr>
            </w:pPr>
            <w:r w:rsidRPr="00C904CF">
              <w:rPr>
                <w:sz w:val="20"/>
              </w:rPr>
              <w:t> </w:t>
            </w:r>
          </w:p>
        </w:tc>
        <w:tc>
          <w:tcPr>
            <w:tcW w:w="147" w:type="pct"/>
            <w:shd w:val="clear" w:color="auto" w:fill="auto"/>
            <w:textDirection w:val="btLr"/>
            <w:vAlign w:val="center"/>
            <w:hideMark/>
          </w:tcPr>
          <w:p w14:paraId="177ECC25" w14:textId="77777777" w:rsidR="00B84323" w:rsidRPr="00E17AF7" w:rsidRDefault="00B84323" w:rsidP="00E17AF7">
            <w:pPr>
              <w:ind w:left="113" w:right="113"/>
              <w:jc w:val="center"/>
              <w:rPr>
                <w:color w:val="000000" w:themeColor="text1"/>
                <w:sz w:val="20"/>
              </w:rPr>
            </w:pPr>
            <w:r w:rsidRPr="00E17AF7">
              <w:rPr>
                <w:color w:val="000000" w:themeColor="text1"/>
                <w:sz w:val="20"/>
              </w:rPr>
              <w:t> </w:t>
            </w:r>
          </w:p>
        </w:tc>
        <w:tc>
          <w:tcPr>
            <w:tcW w:w="132" w:type="pct"/>
            <w:shd w:val="clear" w:color="auto" w:fill="auto"/>
            <w:textDirection w:val="btLr"/>
            <w:vAlign w:val="center"/>
            <w:hideMark/>
          </w:tcPr>
          <w:p w14:paraId="766A730B" w14:textId="77777777" w:rsidR="00B84323" w:rsidRPr="00E17AF7" w:rsidRDefault="00B84323" w:rsidP="00E17AF7">
            <w:pPr>
              <w:ind w:left="113" w:right="113"/>
              <w:jc w:val="center"/>
              <w:rPr>
                <w:color w:val="000000" w:themeColor="text1"/>
                <w:sz w:val="20"/>
              </w:rPr>
            </w:pPr>
            <w:r w:rsidRPr="00E17AF7">
              <w:rPr>
                <w:color w:val="000000" w:themeColor="text1"/>
                <w:sz w:val="20"/>
              </w:rPr>
              <w:t> </w:t>
            </w:r>
          </w:p>
        </w:tc>
        <w:tc>
          <w:tcPr>
            <w:tcW w:w="243" w:type="pct"/>
            <w:shd w:val="clear" w:color="auto" w:fill="auto"/>
            <w:textDirection w:val="btLr"/>
            <w:vAlign w:val="center"/>
            <w:hideMark/>
          </w:tcPr>
          <w:p w14:paraId="6CCC5166" w14:textId="77777777" w:rsidR="00B84323" w:rsidRPr="00E17AF7" w:rsidRDefault="00B84323" w:rsidP="00E17AF7">
            <w:pPr>
              <w:ind w:left="113" w:right="113"/>
              <w:jc w:val="center"/>
              <w:rPr>
                <w:color w:val="000000" w:themeColor="text1"/>
                <w:sz w:val="20"/>
              </w:rPr>
            </w:pPr>
            <w:r w:rsidRPr="00E17AF7">
              <w:rPr>
                <w:color w:val="000000" w:themeColor="text1"/>
                <w:sz w:val="20"/>
              </w:rPr>
              <w:t> </w:t>
            </w:r>
          </w:p>
        </w:tc>
        <w:tc>
          <w:tcPr>
            <w:tcW w:w="124" w:type="pct"/>
            <w:shd w:val="clear" w:color="auto" w:fill="auto"/>
            <w:textDirection w:val="btLr"/>
            <w:vAlign w:val="center"/>
            <w:hideMark/>
          </w:tcPr>
          <w:p w14:paraId="755B9F2D" w14:textId="77777777" w:rsidR="00B84323" w:rsidRPr="00E17AF7" w:rsidRDefault="00B84323" w:rsidP="00E17AF7">
            <w:pPr>
              <w:ind w:left="113" w:right="113"/>
              <w:jc w:val="center"/>
              <w:rPr>
                <w:color w:val="000000" w:themeColor="text1"/>
                <w:sz w:val="20"/>
              </w:rPr>
            </w:pPr>
            <w:r w:rsidRPr="00E17AF7">
              <w:rPr>
                <w:color w:val="000000" w:themeColor="text1"/>
                <w:sz w:val="20"/>
              </w:rPr>
              <w:t> </w:t>
            </w:r>
          </w:p>
        </w:tc>
        <w:tc>
          <w:tcPr>
            <w:tcW w:w="198" w:type="pct"/>
            <w:shd w:val="clear" w:color="auto" w:fill="auto"/>
            <w:textDirection w:val="btLr"/>
            <w:vAlign w:val="center"/>
            <w:hideMark/>
          </w:tcPr>
          <w:p w14:paraId="56F67B8E" w14:textId="77777777" w:rsidR="00B84323" w:rsidRPr="00E17AF7" w:rsidRDefault="00B84323" w:rsidP="00E17AF7">
            <w:pPr>
              <w:ind w:left="113" w:right="113"/>
              <w:jc w:val="center"/>
              <w:rPr>
                <w:color w:val="000000" w:themeColor="text1"/>
                <w:sz w:val="20"/>
              </w:rPr>
            </w:pPr>
            <w:r w:rsidRPr="00E17AF7">
              <w:rPr>
                <w:color w:val="000000" w:themeColor="text1"/>
                <w:sz w:val="20"/>
              </w:rPr>
              <w:t>1908,940</w:t>
            </w:r>
          </w:p>
        </w:tc>
        <w:tc>
          <w:tcPr>
            <w:tcW w:w="198" w:type="pct"/>
            <w:shd w:val="clear" w:color="auto" w:fill="auto"/>
            <w:textDirection w:val="btLr"/>
            <w:vAlign w:val="center"/>
            <w:hideMark/>
          </w:tcPr>
          <w:p w14:paraId="48EEDA51" w14:textId="77777777" w:rsidR="00B84323" w:rsidRPr="00E17AF7" w:rsidRDefault="00B84323" w:rsidP="00E17AF7">
            <w:pPr>
              <w:ind w:left="113" w:right="113"/>
              <w:jc w:val="center"/>
              <w:rPr>
                <w:color w:val="000000" w:themeColor="text1"/>
                <w:sz w:val="20"/>
              </w:rPr>
            </w:pPr>
            <w:r w:rsidRPr="00E17AF7">
              <w:rPr>
                <w:color w:val="000000" w:themeColor="text1"/>
                <w:sz w:val="20"/>
              </w:rPr>
              <w:t>1761,185</w:t>
            </w:r>
          </w:p>
        </w:tc>
        <w:tc>
          <w:tcPr>
            <w:tcW w:w="198" w:type="pct"/>
            <w:shd w:val="clear" w:color="auto" w:fill="auto"/>
            <w:textDirection w:val="btLr"/>
            <w:vAlign w:val="center"/>
            <w:hideMark/>
          </w:tcPr>
          <w:p w14:paraId="0E3A2634" w14:textId="77777777" w:rsidR="00B84323" w:rsidRPr="00E17AF7" w:rsidRDefault="00B84323" w:rsidP="00E17AF7">
            <w:pPr>
              <w:ind w:left="113" w:right="113"/>
              <w:jc w:val="center"/>
              <w:rPr>
                <w:color w:val="000000" w:themeColor="text1"/>
                <w:sz w:val="20"/>
              </w:rPr>
            </w:pPr>
            <w:r w:rsidRPr="00E17AF7">
              <w:rPr>
                <w:color w:val="000000" w:themeColor="text1"/>
                <w:sz w:val="20"/>
              </w:rPr>
              <w:t>1729,522</w:t>
            </w:r>
          </w:p>
        </w:tc>
        <w:tc>
          <w:tcPr>
            <w:tcW w:w="198" w:type="pct"/>
            <w:shd w:val="clear" w:color="auto" w:fill="auto"/>
            <w:textDirection w:val="btLr"/>
            <w:vAlign w:val="center"/>
            <w:hideMark/>
          </w:tcPr>
          <w:p w14:paraId="67D84505" w14:textId="77777777" w:rsidR="00B84323" w:rsidRPr="00E17AF7" w:rsidRDefault="00B84323" w:rsidP="00E17AF7">
            <w:pPr>
              <w:ind w:left="113" w:right="113"/>
              <w:jc w:val="center"/>
              <w:rPr>
                <w:color w:val="000000" w:themeColor="text1"/>
                <w:sz w:val="20"/>
              </w:rPr>
            </w:pPr>
            <w:r w:rsidRPr="00E17AF7">
              <w:rPr>
                <w:color w:val="000000" w:themeColor="text1"/>
                <w:sz w:val="20"/>
              </w:rPr>
              <w:t>1734,887</w:t>
            </w:r>
          </w:p>
        </w:tc>
        <w:tc>
          <w:tcPr>
            <w:tcW w:w="198" w:type="pct"/>
            <w:shd w:val="clear" w:color="auto" w:fill="auto"/>
            <w:textDirection w:val="btLr"/>
            <w:vAlign w:val="center"/>
            <w:hideMark/>
          </w:tcPr>
          <w:p w14:paraId="6EDCD07E" w14:textId="77777777" w:rsidR="00B84323" w:rsidRPr="00E17AF7" w:rsidRDefault="00B84323" w:rsidP="00E17AF7">
            <w:pPr>
              <w:ind w:left="113" w:right="113"/>
              <w:jc w:val="center"/>
              <w:rPr>
                <w:color w:val="000000" w:themeColor="text1"/>
                <w:sz w:val="20"/>
              </w:rPr>
            </w:pPr>
            <w:r w:rsidRPr="00E17AF7">
              <w:rPr>
                <w:color w:val="000000" w:themeColor="text1"/>
                <w:sz w:val="20"/>
              </w:rPr>
              <w:t>1064,545</w:t>
            </w:r>
          </w:p>
        </w:tc>
        <w:tc>
          <w:tcPr>
            <w:tcW w:w="198" w:type="pct"/>
            <w:shd w:val="clear" w:color="auto" w:fill="auto"/>
            <w:textDirection w:val="btLr"/>
            <w:vAlign w:val="center"/>
            <w:hideMark/>
          </w:tcPr>
          <w:p w14:paraId="28375F65" w14:textId="77777777" w:rsidR="00B84323" w:rsidRPr="00E17AF7" w:rsidRDefault="00B84323" w:rsidP="00E17AF7">
            <w:pPr>
              <w:ind w:left="113" w:right="113"/>
              <w:jc w:val="center"/>
              <w:rPr>
                <w:color w:val="000000" w:themeColor="text1"/>
                <w:sz w:val="20"/>
              </w:rPr>
            </w:pPr>
            <w:r w:rsidRPr="00E17AF7">
              <w:rPr>
                <w:color w:val="000000" w:themeColor="text1"/>
                <w:sz w:val="20"/>
              </w:rPr>
              <w:t>1097,995</w:t>
            </w:r>
          </w:p>
        </w:tc>
        <w:tc>
          <w:tcPr>
            <w:tcW w:w="198" w:type="pct"/>
            <w:shd w:val="clear" w:color="auto" w:fill="auto"/>
            <w:textDirection w:val="btLr"/>
            <w:vAlign w:val="center"/>
            <w:hideMark/>
          </w:tcPr>
          <w:p w14:paraId="6F5375A3" w14:textId="77777777" w:rsidR="00B84323" w:rsidRPr="00E17AF7" w:rsidRDefault="00B84323" w:rsidP="00E17AF7">
            <w:pPr>
              <w:ind w:left="113" w:right="113"/>
              <w:jc w:val="center"/>
              <w:rPr>
                <w:color w:val="000000" w:themeColor="text1"/>
                <w:sz w:val="20"/>
              </w:rPr>
            </w:pPr>
            <w:r w:rsidRPr="00E17AF7">
              <w:rPr>
                <w:color w:val="000000" w:themeColor="text1"/>
                <w:sz w:val="20"/>
              </w:rPr>
              <w:t>1288,715</w:t>
            </w:r>
          </w:p>
        </w:tc>
        <w:tc>
          <w:tcPr>
            <w:tcW w:w="198" w:type="pct"/>
            <w:shd w:val="clear" w:color="auto" w:fill="auto"/>
            <w:textDirection w:val="btLr"/>
            <w:vAlign w:val="center"/>
            <w:hideMark/>
          </w:tcPr>
          <w:p w14:paraId="6FD4E726" w14:textId="77777777" w:rsidR="00B84323" w:rsidRPr="00E17AF7" w:rsidRDefault="00B84323" w:rsidP="00E17AF7">
            <w:pPr>
              <w:ind w:left="113" w:right="113"/>
              <w:jc w:val="center"/>
              <w:rPr>
                <w:color w:val="000000" w:themeColor="text1"/>
                <w:sz w:val="18"/>
                <w:szCs w:val="18"/>
              </w:rPr>
            </w:pPr>
            <w:r w:rsidRPr="00E17AF7">
              <w:rPr>
                <w:color w:val="000000" w:themeColor="text1"/>
                <w:sz w:val="18"/>
                <w:szCs w:val="18"/>
              </w:rPr>
              <w:t>1967,568</w:t>
            </w:r>
          </w:p>
        </w:tc>
        <w:tc>
          <w:tcPr>
            <w:tcW w:w="198" w:type="pct"/>
            <w:shd w:val="clear" w:color="auto" w:fill="auto"/>
            <w:textDirection w:val="btLr"/>
            <w:vAlign w:val="center"/>
            <w:hideMark/>
          </w:tcPr>
          <w:p w14:paraId="55B47D3D" w14:textId="77777777" w:rsidR="00B84323" w:rsidRPr="00E17AF7" w:rsidRDefault="00E13AD0" w:rsidP="00E17AF7">
            <w:pPr>
              <w:ind w:left="113" w:right="113"/>
              <w:jc w:val="center"/>
              <w:rPr>
                <w:color w:val="000000" w:themeColor="text1"/>
                <w:sz w:val="18"/>
                <w:szCs w:val="18"/>
              </w:rPr>
            </w:pPr>
            <w:r w:rsidRPr="00E17AF7">
              <w:rPr>
                <w:color w:val="000000" w:themeColor="text1"/>
                <w:sz w:val="18"/>
                <w:szCs w:val="18"/>
              </w:rPr>
              <w:t>2581,423</w:t>
            </w:r>
          </w:p>
        </w:tc>
        <w:tc>
          <w:tcPr>
            <w:tcW w:w="198" w:type="pct"/>
            <w:shd w:val="clear" w:color="auto" w:fill="auto"/>
            <w:textDirection w:val="btLr"/>
            <w:vAlign w:val="center"/>
            <w:hideMark/>
          </w:tcPr>
          <w:p w14:paraId="08355E50" w14:textId="77777777" w:rsidR="00B84323" w:rsidRPr="00E17AF7" w:rsidRDefault="00E13AD0" w:rsidP="00E17AF7">
            <w:pPr>
              <w:ind w:left="113" w:right="113"/>
              <w:jc w:val="center"/>
              <w:rPr>
                <w:color w:val="000000" w:themeColor="text1"/>
                <w:sz w:val="18"/>
                <w:szCs w:val="18"/>
              </w:rPr>
            </w:pPr>
            <w:r w:rsidRPr="00E17AF7">
              <w:rPr>
                <w:color w:val="000000" w:themeColor="text1"/>
                <w:sz w:val="18"/>
                <w:szCs w:val="18"/>
              </w:rPr>
              <w:t>2727,858</w:t>
            </w:r>
          </w:p>
        </w:tc>
        <w:tc>
          <w:tcPr>
            <w:tcW w:w="236" w:type="pct"/>
            <w:textDirection w:val="btLr"/>
            <w:vAlign w:val="center"/>
          </w:tcPr>
          <w:p w14:paraId="026FCBAD" w14:textId="77777777" w:rsidR="00B84323" w:rsidRPr="00E17AF7" w:rsidRDefault="00E13AD0" w:rsidP="00E17AF7">
            <w:pPr>
              <w:ind w:left="113" w:right="113"/>
              <w:jc w:val="center"/>
              <w:rPr>
                <w:color w:val="000000" w:themeColor="text1"/>
                <w:sz w:val="18"/>
                <w:szCs w:val="18"/>
              </w:rPr>
            </w:pPr>
            <w:r w:rsidRPr="00E17AF7">
              <w:rPr>
                <w:color w:val="000000" w:themeColor="text1"/>
                <w:sz w:val="18"/>
                <w:szCs w:val="18"/>
              </w:rPr>
              <w:t>3182,656</w:t>
            </w:r>
          </w:p>
        </w:tc>
        <w:tc>
          <w:tcPr>
            <w:tcW w:w="243" w:type="pct"/>
            <w:textDirection w:val="btLr"/>
            <w:vAlign w:val="center"/>
          </w:tcPr>
          <w:p w14:paraId="15E5708F" w14:textId="77777777" w:rsidR="00B84323" w:rsidRPr="00E17AF7" w:rsidRDefault="00E13AD0" w:rsidP="00E17AF7">
            <w:pPr>
              <w:ind w:left="113" w:right="113"/>
              <w:jc w:val="center"/>
              <w:rPr>
                <w:color w:val="000000" w:themeColor="text1"/>
                <w:sz w:val="18"/>
                <w:szCs w:val="18"/>
              </w:rPr>
            </w:pPr>
            <w:r w:rsidRPr="00E17AF7">
              <w:rPr>
                <w:color w:val="000000" w:themeColor="text1"/>
                <w:sz w:val="18"/>
                <w:szCs w:val="18"/>
              </w:rPr>
              <w:t>3288,303</w:t>
            </w:r>
          </w:p>
        </w:tc>
        <w:tc>
          <w:tcPr>
            <w:tcW w:w="243" w:type="pct"/>
            <w:textDirection w:val="btLr"/>
            <w:vAlign w:val="center"/>
          </w:tcPr>
          <w:p w14:paraId="1E1BE715" w14:textId="77777777" w:rsidR="00B84323" w:rsidRPr="00E17AF7" w:rsidRDefault="00E13AD0" w:rsidP="00E17AF7">
            <w:pPr>
              <w:ind w:left="113" w:right="113"/>
              <w:jc w:val="center"/>
              <w:rPr>
                <w:color w:val="000000" w:themeColor="text1"/>
                <w:sz w:val="18"/>
                <w:szCs w:val="18"/>
              </w:rPr>
            </w:pPr>
            <w:r w:rsidRPr="00E17AF7">
              <w:rPr>
                <w:color w:val="000000" w:themeColor="text1"/>
                <w:sz w:val="18"/>
                <w:szCs w:val="18"/>
              </w:rPr>
              <w:t>3288,303</w:t>
            </w:r>
          </w:p>
        </w:tc>
        <w:tc>
          <w:tcPr>
            <w:tcW w:w="252" w:type="pct"/>
            <w:textDirection w:val="btLr"/>
          </w:tcPr>
          <w:p w14:paraId="2F7CE5E6" w14:textId="77777777" w:rsidR="00B84323" w:rsidRPr="00E17AF7" w:rsidRDefault="00B84323" w:rsidP="00E17AF7">
            <w:pPr>
              <w:ind w:left="113" w:right="113"/>
              <w:jc w:val="center"/>
              <w:rPr>
                <w:color w:val="000000" w:themeColor="text1"/>
                <w:sz w:val="18"/>
                <w:szCs w:val="18"/>
              </w:rPr>
            </w:pPr>
          </w:p>
          <w:p w14:paraId="658C7727" w14:textId="77777777" w:rsidR="00E13AD0" w:rsidRPr="00E17AF7" w:rsidRDefault="00E13AD0" w:rsidP="00E17AF7">
            <w:pPr>
              <w:ind w:left="113" w:right="113"/>
              <w:jc w:val="center"/>
              <w:rPr>
                <w:color w:val="000000" w:themeColor="text1"/>
                <w:sz w:val="18"/>
                <w:szCs w:val="18"/>
              </w:rPr>
            </w:pPr>
            <w:r w:rsidRPr="00E17AF7">
              <w:rPr>
                <w:color w:val="000000" w:themeColor="text1"/>
                <w:sz w:val="18"/>
                <w:szCs w:val="18"/>
              </w:rPr>
              <w:t>3288,303</w:t>
            </w:r>
          </w:p>
        </w:tc>
        <w:tc>
          <w:tcPr>
            <w:tcW w:w="216" w:type="pct"/>
            <w:shd w:val="clear" w:color="auto" w:fill="auto"/>
            <w:textDirection w:val="btLr"/>
            <w:vAlign w:val="center"/>
            <w:hideMark/>
          </w:tcPr>
          <w:p w14:paraId="58C401C3" w14:textId="77777777" w:rsidR="00B84323" w:rsidRPr="00E17AF7" w:rsidRDefault="00E13AD0" w:rsidP="00E17AF7">
            <w:pPr>
              <w:ind w:left="113" w:right="113"/>
              <w:jc w:val="center"/>
              <w:rPr>
                <w:color w:val="000000" w:themeColor="text1"/>
                <w:sz w:val="18"/>
                <w:szCs w:val="18"/>
              </w:rPr>
            </w:pPr>
            <w:r w:rsidRPr="00E17AF7">
              <w:rPr>
                <w:color w:val="000000" w:themeColor="text1"/>
                <w:sz w:val="18"/>
                <w:szCs w:val="18"/>
              </w:rPr>
              <w:t>30877,429</w:t>
            </w:r>
          </w:p>
        </w:tc>
        <w:tc>
          <w:tcPr>
            <w:tcW w:w="380" w:type="pct"/>
            <w:gridSpan w:val="2"/>
            <w:shd w:val="clear" w:color="auto" w:fill="auto"/>
            <w:noWrap/>
            <w:vAlign w:val="center"/>
            <w:hideMark/>
          </w:tcPr>
          <w:p w14:paraId="72847393" w14:textId="77777777" w:rsidR="00B84323" w:rsidRPr="00C904CF" w:rsidRDefault="00B84323" w:rsidP="001715F0">
            <w:pPr>
              <w:rPr>
                <w:sz w:val="20"/>
              </w:rPr>
            </w:pPr>
            <w:r w:rsidRPr="00C904CF">
              <w:rPr>
                <w:sz w:val="20"/>
              </w:rPr>
              <w:t> </w:t>
            </w:r>
          </w:p>
        </w:tc>
      </w:tr>
      <w:tr w:rsidR="00E13AD0" w:rsidRPr="00C904CF" w14:paraId="35FDFD67" w14:textId="77777777" w:rsidTr="003B18B2">
        <w:trPr>
          <w:cantSplit/>
          <w:trHeight w:val="1134"/>
        </w:trPr>
        <w:tc>
          <w:tcPr>
            <w:tcW w:w="506" w:type="pct"/>
            <w:gridSpan w:val="2"/>
            <w:shd w:val="clear" w:color="auto" w:fill="auto"/>
            <w:noWrap/>
            <w:vAlign w:val="bottom"/>
            <w:hideMark/>
          </w:tcPr>
          <w:p w14:paraId="256334F5" w14:textId="77777777" w:rsidR="00E13AD0" w:rsidRPr="00C904CF" w:rsidRDefault="00E13AD0" w:rsidP="001715F0">
            <w:pPr>
              <w:rPr>
                <w:sz w:val="20"/>
              </w:rPr>
            </w:pPr>
            <w:r w:rsidRPr="00C904CF">
              <w:rPr>
                <w:sz w:val="20"/>
              </w:rPr>
              <w:lastRenderedPageBreak/>
              <w:t>Всего по подпрограмме 2</w:t>
            </w:r>
          </w:p>
        </w:tc>
        <w:tc>
          <w:tcPr>
            <w:tcW w:w="302" w:type="pct"/>
            <w:shd w:val="clear" w:color="auto" w:fill="auto"/>
            <w:noWrap/>
            <w:hideMark/>
          </w:tcPr>
          <w:p w14:paraId="69F36448" w14:textId="77777777" w:rsidR="00E13AD0" w:rsidRPr="00C904CF" w:rsidRDefault="00E13AD0" w:rsidP="001715F0">
            <w:pPr>
              <w:jc w:val="center"/>
              <w:rPr>
                <w:sz w:val="20"/>
              </w:rPr>
            </w:pPr>
            <w:r w:rsidRPr="00C904CF">
              <w:rPr>
                <w:sz w:val="20"/>
              </w:rPr>
              <w:t> </w:t>
            </w:r>
          </w:p>
        </w:tc>
        <w:tc>
          <w:tcPr>
            <w:tcW w:w="147" w:type="pct"/>
            <w:shd w:val="clear" w:color="auto" w:fill="auto"/>
            <w:noWrap/>
            <w:textDirection w:val="btLr"/>
            <w:hideMark/>
          </w:tcPr>
          <w:p w14:paraId="395B10B9" w14:textId="77777777" w:rsidR="00E13AD0" w:rsidRPr="00E17AF7" w:rsidRDefault="00E13AD0" w:rsidP="00E17AF7">
            <w:pPr>
              <w:ind w:left="113" w:right="113"/>
              <w:jc w:val="center"/>
              <w:rPr>
                <w:color w:val="000000" w:themeColor="text1"/>
                <w:sz w:val="20"/>
              </w:rPr>
            </w:pPr>
            <w:r w:rsidRPr="00E17AF7">
              <w:rPr>
                <w:color w:val="000000" w:themeColor="text1"/>
                <w:sz w:val="20"/>
              </w:rPr>
              <w:t> </w:t>
            </w:r>
          </w:p>
        </w:tc>
        <w:tc>
          <w:tcPr>
            <w:tcW w:w="132" w:type="pct"/>
            <w:shd w:val="clear" w:color="auto" w:fill="auto"/>
            <w:noWrap/>
            <w:textDirection w:val="btLr"/>
            <w:hideMark/>
          </w:tcPr>
          <w:p w14:paraId="759D58A1" w14:textId="77777777" w:rsidR="00E13AD0" w:rsidRPr="00E17AF7" w:rsidRDefault="00E13AD0" w:rsidP="00E17AF7">
            <w:pPr>
              <w:ind w:left="113" w:right="113"/>
              <w:jc w:val="center"/>
              <w:rPr>
                <w:color w:val="000000" w:themeColor="text1"/>
                <w:sz w:val="20"/>
              </w:rPr>
            </w:pPr>
            <w:r w:rsidRPr="00E17AF7">
              <w:rPr>
                <w:color w:val="000000" w:themeColor="text1"/>
                <w:sz w:val="20"/>
              </w:rPr>
              <w:t> </w:t>
            </w:r>
          </w:p>
        </w:tc>
        <w:tc>
          <w:tcPr>
            <w:tcW w:w="243" w:type="pct"/>
            <w:shd w:val="clear" w:color="auto" w:fill="auto"/>
            <w:noWrap/>
            <w:textDirection w:val="btLr"/>
            <w:hideMark/>
          </w:tcPr>
          <w:p w14:paraId="305E0702" w14:textId="77777777" w:rsidR="00E13AD0" w:rsidRPr="00E17AF7" w:rsidRDefault="00E13AD0" w:rsidP="00E17AF7">
            <w:pPr>
              <w:ind w:left="113" w:right="113"/>
              <w:jc w:val="center"/>
              <w:rPr>
                <w:color w:val="000000" w:themeColor="text1"/>
                <w:sz w:val="20"/>
              </w:rPr>
            </w:pPr>
            <w:r w:rsidRPr="00E17AF7">
              <w:rPr>
                <w:color w:val="000000" w:themeColor="text1"/>
                <w:sz w:val="20"/>
              </w:rPr>
              <w:t> </w:t>
            </w:r>
          </w:p>
        </w:tc>
        <w:tc>
          <w:tcPr>
            <w:tcW w:w="124" w:type="pct"/>
            <w:shd w:val="clear" w:color="auto" w:fill="auto"/>
            <w:noWrap/>
            <w:textDirection w:val="btLr"/>
            <w:hideMark/>
          </w:tcPr>
          <w:p w14:paraId="223FAE92" w14:textId="77777777" w:rsidR="00E13AD0" w:rsidRPr="00E17AF7" w:rsidRDefault="00E13AD0" w:rsidP="00E17AF7">
            <w:pPr>
              <w:ind w:left="113" w:right="113"/>
              <w:jc w:val="center"/>
              <w:rPr>
                <w:color w:val="000000" w:themeColor="text1"/>
                <w:sz w:val="20"/>
              </w:rPr>
            </w:pPr>
            <w:r w:rsidRPr="00E17AF7">
              <w:rPr>
                <w:color w:val="000000" w:themeColor="text1"/>
                <w:sz w:val="20"/>
              </w:rPr>
              <w:t> </w:t>
            </w:r>
          </w:p>
        </w:tc>
        <w:tc>
          <w:tcPr>
            <w:tcW w:w="198" w:type="pct"/>
            <w:shd w:val="clear" w:color="auto" w:fill="auto"/>
            <w:textDirection w:val="btLr"/>
            <w:vAlign w:val="center"/>
            <w:hideMark/>
          </w:tcPr>
          <w:p w14:paraId="0018DE86" w14:textId="77777777" w:rsidR="00E13AD0" w:rsidRPr="00E17AF7" w:rsidRDefault="00E13AD0" w:rsidP="00E17AF7">
            <w:pPr>
              <w:ind w:left="113" w:right="113"/>
              <w:jc w:val="center"/>
              <w:rPr>
                <w:color w:val="000000" w:themeColor="text1"/>
                <w:sz w:val="20"/>
              </w:rPr>
            </w:pPr>
            <w:r w:rsidRPr="00E17AF7">
              <w:rPr>
                <w:color w:val="000000" w:themeColor="text1"/>
                <w:sz w:val="20"/>
              </w:rPr>
              <w:t>1908,940</w:t>
            </w:r>
          </w:p>
        </w:tc>
        <w:tc>
          <w:tcPr>
            <w:tcW w:w="198" w:type="pct"/>
            <w:shd w:val="clear" w:color="auto" w:fill="auto"/>
            <w:textDirection w:val="btLr"/>
            <w:vAlign w:val="center"/>
            <w:hideMark/>
          </w:tcPr>
          <w:p w14:paraId="551D7918" w14:textId="77777777" w:rsidR="00E13AD0" w:rsidRPr="00E17AF7" w:rsidRDefault="00E13AD0" w:rsidP="00E17AF7">
            <w:pPr>
              <w:ind w:left="113" w:right="113"/>
              <w:jc w:val="center"/>
              <w:rPr>
                <w:color w:val="000000" w:themeColor="text1"/>
                <w:sz w:val="20"/>
              </w:rPr>
            </w:pPr>
            <w:r w:rsidRPr="00E17AF7">
              <w:rPr>
                <w:color w:val="000000" w:themeColor="text1"/>
                <w:sz w:val="20"/>
              </w:rPr>
              <w:t>1761,185</w:t>
            </w:r>
          </w:p>
        </w:tc>
        <w:tc>
          <w:tcPr>
            <w:tcW w:w="198" w:type="pct"/>
            <w:shd w:val="clear" w:color="auto" w:fill="auto"/>
            <w:textDirection w:val="btLr"/>
            <w:vAlign w:val="center"/>
            <w:hideMark/>
          </w:tcPr>
          <w:p w14:paraId="66BB7352" w14:textId="77777777" w:rsidR="00E13AD0" w:rsidRPr="00E17AF7" w:rsidRDefault="00E13AD0" w:rsidP="00E17AF7">
            <w:pPr>
              <w:ind w:left="113" w:right="113"/>
              <w:jc w:val="center"/>
              <w:rPr>
                <w:color w:val="000000" w:themeColor="text1"/>
                <w:sz w:val="20"/>
              </w:rPr>
            </w:pPr>
            <w:r w:rsidRPr="00E17AF7">
              <w:rPr>
                <w:color w:val="000000" w:themeColor="text1"/>
                <w:sz w:val="20"/>
              </w:rPr>
              <w:t>1729,522</w:t>
            </w:r>
          </w:p>
        </w:tc>
        <w:tc>
          <w:tcPr>
            <w:tcW w:w="198" w:type="pct"/>
            <w:shd w:val="clear" w:color="auto" w:fill="auto"/>
            <w:textDirection w:val="btLr"/>
            <w:vAlign w:val="center"/>
            <w:hideMark/>
          </w:tcPr>
          <w:p w14:paraId="404403F4" w14:textId="77777777" w:rsidR="00E13AD0" w:rsidRPr="00E17AF7" w:rsidRDefault="00E13AD0" w:rsidP="00E17AF7">
            <w:pPr>
              <w:ind w:left="113" w:right="113"/>
              <w:jc w:val="center"/>
              <w:rPr>
                <w:color w:val="000000" w:themeColor="text1"/>
                <w:sz w:val="20"/>
              </w:rPr>
            </w:pPr>
            <w:r w:rsidRPr="00E17AF7">
              <w:rPr>
                <w:color w:val="000000" w:themeColor="text1"/>
                <w:sz w:val="20"/>
              </w:rPr>
              <w:t>1734,887</w:t>
            </w:r>
          </w:p>
        </w:tc>
        <w:tc>
          <w:tcPr>
            <w:tcW w:w="198" w:type="pct"/>
            <w:shd w:val="clear" w:color="auto" w:fill="auto"/>
            <w:textDirection w:val="btLr"/>
            <w:vAlign w:val="center"/>
            <w:hideMark/>
          </w:tcPr>
          <w:p w14:paraId="0C588874" w14:textId="77777777" w:rsidR="00E13AD0" w:rsidRPr="00E17AF7" w:rsidRDefault="00E13AD0" w:rsidP="00E17AF7">
            <w:pPr>
              <w:ind w:left="113" w:right="113"/>
              <w:jc w:val="center"/>
              <w:rPr>
                <w:color w:val="000000" w:themeColor="text1"/>
                <w:sz w:val="20"/>
              </w:rPr>
            </w:pPr>
            <w:r w:rsidRPr="00E17AF7">
              <w:rPr>
                <w:color w:val="000000" w:themeColor="text1"/>
                <w:sz w:val="20"/>
              </w:rPr>
              <w:t>1064,545</w:t>
            </w:r>
          </w:p>
        </w:tc>
        <w:tc>
          <w:tcPr>
            <w:tcW w:w="198" w:type="pct"/>
            <w:shd w:val="clear" w:color="auto" w:fill="auto"/>
            <w:textDirection w:val="btLr"/>
            <w:vAlign w:val="center"/>
            <w:hideMark/>
          </w:tcPr>
          <w:p w14:paraId="3B777154" w14:textId="77777777" w:rsidR="00E13AD0" w:rsidRPr="00E17AF7" w:rsidRDefault="00E13AD0" w:rsidP="00E17AF7">
            <w:pPr>
              <w:ind w:left="113" w:right="113"/>
              <w:jc w:val="center"/>
              <w:rPr>
                <w:color w:val="000000" w:themeColor="text1"/>
                <w:sz w:val="20"/>
              </w:rPr>
            </w:pPr>
            <w:r w:rsidRPr="00E17AF7">
              <w:rPr>
                <w:color w:val="000000" w:themeColor="text1"/>
                <w:sz w:val="20"/>
              </w:rPr>
              <w:t>1097,995</w:t>
            </w:r>
          </w:p>
        </w:tc>
        <w:tc>
          <w:tcPr>
            <w:tcW w:w="198" w:type="pct"/>
            <w:shd w:val="clear" w:color="auto" w:fill="auto"/>
            <w:textDirection w:val="btLr"/>
            <w:vAlign w:val="center"/>
            <w:hideMark/>
          </w:tcPr>
          <w:p w14:paraId="70437D47" w14:textId="77777777" w:rsidR="00E13AD0" w:rsidRPr="00E17AF7" w:rsidRDefault="00E13AD0" w:rsidP="00E17AF7">
            <w:pPr>
              <w:ind w:left="113" w:right="113"/>
              <w:jc w:val="center"/>
              <w:rPr>
                <w:color w:val="000000" w:themeColor="text1"/>
                <w:sz w:val="20"/>
              </w:rPr>
            </w:pPr>
            <w:r w:rsidRPr="00E17AF7">
              <w:rPr>
                <w:color w:val="000000" w:themeColor="text1"/>
                <w:sz w:val="20"/>
              </w:rPr>
              <w:t>1288,715</w:t>
            </w:r>
          </w:p>
        </w:tc>
        <w:tc>
          <w:tcPr>
            <w:tcW w:w="198" w:type="pct"/>
            <w:shd w:val="clear" w:color="auto" w:fill="auto"/>
            <w:textDirection w:val="btLr"/>
            <w:vAlign w:val="center"/>
            <w:hideMark/>
          </w:tcPr>
          <w:p w14:paraId="6829FDDC" w14:textId="77777777" w:rsidR="00E13AD0" w:rsidRPr="00E17AF7" w:rsidRDefault="00E13AD0" w:rsidP="00E17AF7">
            <w:pPr>
              <w:ind w:left="113" w:right="113"/>
              <w:jc w:val="center"/>
              <w:rPr>
                <w:color w:val="000000" w:themeColor="text1"/>
                <w:sz w:val="18"/>
                <w:szCs w:val="18"/>
              </w:rPr>
            </w:pPr>
            <w:r w:rsidRPr="00E17AF7">
              <w:rPr>
                <w:color w:val="000000" w:themeColor="text1"/>
                <w:sz w:val="18"/>
                <w:szCs w:val="18"/>
              </w:rPr>
              <w:t>2006,894</w:t>
            </w:r>
          </w:p>
        </w:tc>
        <w:tc>
          <w:tcPr>
            <w:tcW w:w="198" w:type="pct"/>
            <w:shd w:val="clear" w:color="auto" w:fill="auto"/>
            <w:textDirection w:val="btLr"/>
            <w:vAlign w:val="center"/>
            <w:hideMark/>
          </w:tcPr>
          <w:p w14:paraId="2DFCBE82" w14:textId="77777777" w:rsidR="00E13AD0" w:rsidRPr="00E17AF7" w:rsidRDefault="00E13AD0" w:rsidP="00E17AF7">
            <w:pPr>
              <w:ind w:left="113" w:right="113"/>
              <w:jc w:val="center"/>
              <w:rPr>
                <w:color w:val="000000" w:themeColor="text1"/>
                <w:sz w:val="18"/>
                <w:szCs w:val="18"/>
              </w:rPr>
            </w:pPr>
            <w:r w:rsidRPr="00E17AF7">
              <w:rPr>
                <w:color w:val="000000" w:themeColor="text1"/>
                <w:sz w:val="18"/>
                <w:szCs w:val="18"/>
              </w:rPr>
              <w:t>2581,423</w:t>
            </w:r>
          </w:p>
        </w:tc>
        <w:tc>
          <w:tcPr>
            <w:tcW w:w="198" w:type="pct"/>
            <w:shd w:val="clear" w:color="auto" w:fill="auto"/>
            <w:textDirection w:val="btLr"/>
            <w:vAlign w:val="center"/>
            <w:hideMark/>
          </w:tcPr>
          <w:p w14:paraId="5425560B" w14:textId="77777777" w:rsidR="00E13AD0" w:rsidRPr="00E17AF7" w:rsidRDefault="00E13AD0" w:rsidP="00E17AF7">
            <w:pPr>
              <w:ind w:left="113" w:right="113"/>
              <w:jc w:val="center"/>
              <w:rPr>
                <w:color w:val="000000" w:themeColor="text1"/>
                <w:sz w:val="18"/>
                <w:szCs w:val="18"/>
              </w:rPr>
            </w:pPr>
            <w:r w:rsidRPr="00E17AF7">
              <w:rPr>
                <w:color w:val="000000" w:themeColor="text1"/>
                <w:sz w:val="18"/>
                <w:szCs w:val="18"/>
              </w:rPr>
              <w:t>2727,858</w:t>
            </w:r>
          </w:p>
        </w:tc>
        <w:tc>
          <w:tcPr>
            <w:tcW w:w="236" w:type="pct"/>
            <w:textDirection w:val="btLr"/>
            <w:vAlign w:val="center"/>
          </w:tcPr>
          <w:p w14:paraId="3762D583" w14:textId="77777777" w:rsidR="00E13AD0" w:rsidRPr="00E17AF7" w:rsidRDefault="00E13AD0" w:rsidP="00E17AF7">
            <w:pPr>
              <w:ind w:left="113" w:right="113"/>
              <w:jc w:val="center"/>
              <w:rPr>
                <w:color w:val="000000" w:themeColor="text1"/>
                <w:sz w:val="18"/>
                <w:szCs w:val="18"/>
              </w:rPr>
            </w:pPr>
            <w:r w:rsidRPr="00E17AF7">
              <w:rPr>
                <w:color w:val="000000" w:themeColor="text1"/>
                <w:sz w:val="18"/>
                <w:szCs w:val="18"/>
              </w:rPr>
              <w:t>3182,656</w:t>
            </w:r>
          </w:p>
        </w:tc>
        <w:tc>
          <w:tcPr>
            <w:tcW w:w="243" w:type="pct"/>
            <w:textDirection w:val="btLr"/>
            <w:vAlign w:val="center"/>
          </w:tcPr>
          <w:p w14:paraId="65A5E38C" w14:textId="77777777" w:rsidR="00E13AD0" w:rsidRPr="00E17AF7" w:rsidRDefault="00E13AD0" w:rsidP="00E17AF7">
            <w:pPr>
              <w:ind w:left="113" w:right="113"/>
              <w:jc w:val="center"/>
              <w:rPr>
                <w:color w:val="000000" w:themeColor="text1"/>
                <w:sz w:val="18"/>
                <w:szCs w:val="18"/>
              </w:rPr>
            </w:pPr>
            <w:r w:rsidRPr="00E17AF7">
              <w:rPr>
                <w:color w:val="000000" w:themeColor="text1"/>
                <w:sz w:val="18"/>
                <w:szCs w:val="18"/>
              </w:rPr>
              <w:t>3288,303</w:t>
            </w:r>
          </w:p>
        </w:tc>
        <w:tc>
          <w:tcPr>
            <w:tcW w:w="243" w:type="pct"/>
            <w:textDirection w:val="btLr"/>
            <w:vAlign w:val="center"/>
          </w:tcPr>
          <w:p w14:paraId="28174D59" w14:textId="77777777" w:rsidR="00E13AD0" w:rsidRPr="00E17AF7" w:rsidRDefault="00E13AD0" w:rsidP="00E17AF7">
            <w:pPr>
              <w:ind w:left="113" w:right="113"/>
              <w:jc w:val="center"/>
              <w:rPr>
                <w:color w:val="000000" w:themeColor="text1"/>
                <w:sz w:val="18"/>
                <w:szCs w:val="18"/>
              </w:rPr>
            </w:pPr>
            <w:r w:rsidRPr="00E17AF7">
              <w:rPr>
                <w:color w:val="000000" w:themeColor="text1"/>
                <w:sz w:val="18"/>
                <w:szCs w:val="18"/>
              </w:rPr>
              <w:t>3288,303</w:t>
            </w:r>
          </w:p>
        </w:tc>
        <w:tc>
          <w:tcPr>
            <w:tcW w:w="252" w:type="pct"/>
            <w:textDirection w:val="btLr"/>
          </w:tcPr>
          <w:p w14:paraId="20FF20DB" w14:textId="77777777" w:rsidR="00E13AD0" w:rsidRPr="00E17AF7" w:rsidRDefault="00E13AD0" w:rsidP="00E17AF7">
            <w:pPr>
              <w:ind w:left="113" w:right="113"/>
              <w:jc w:val="center"/>
              <w:rPr>
                <w:color w:val="000000" w:themeColor="text1"/>
                <w:sz w:val="18"/>
                <w:szCs w:val="18"/>
              </w:rPr>
            </w:pPr>
          </w:p>
          <w:p w14:paraId="769C3D02" w14:textId="77777777" w:rsidR="00E13AD0" w:rsidRPr="00E17AF7" w:rsidRDefault="00E13AD0" w:rsidP="00E17AF7">
            <w:pPr>
              <w:ind w:left="113" w:right="113"/>
              <w:jc w:val="center"/>
              <w:rPr>
                <w:color w:val="000000" w:themeColor="text1"/>
                <w:sz w:val="18"/>
                <w:szCs w:val="18"/>
              </w:rPr>
            </w:pPr>
            <w:r w:rsidRPr="00E17AF7">
              <w:rPr>
                <w:color w:val="000000" w:themeColor="text1"/>
                <w:sz w:val="18"/>
                <w:szCs w:val="18"/>
              </w:rPr>
              <w:t>3288,303</w:t>
            </w:r>
          </w:p>
        </w:tc>
        <w:tc>
          <w:tcPr>
            <w:tcW w:w="216" w:type="pct"/>
            <w:shd w:val="clear" w:color="auto" w:fill="auto"/>
            <w:textDirection w:val="btLr"/>
            <w:vAlign w:val="center"/>
            <w:hideMark/>
          </w:tcPr>
          <w:p w14:paraId="62DD728E" w14:textId="77777777" w:rsidR="00E13AD0" w:rsidRPr="00E17AF7" w:rsidRDefault="00E13AD0" w:rsidP="00E17AF7">
            <w:pPr>
              <w:ind w:left="113" w:right="113"/>
              <w:jc w:val="center"/>
              <w:rPr>
                <w:color w:val="000000" w:themeColor="text1"/>
                <w:sz w:val="18"/>
                <w:szCs w:val="18"/>
              </w:rPr>
            </w:pPr>
            <w:r w:rsidRPr="00E17AF7">
              <w:rPr>
                <w:color w:val="000000" w:themeColor="text1"/>
                <w:sz w:val="18"/>
                <w:szCs w:val="18"/>
              </w:rPr>
              <w:t>30877,429</w:t>
            </w:r>
          </w:p>
        </w:tc>
        <w:tc>
          <w:tcPr>
            <w:tcW w:w="380" w:type="pct"/>
            <w:gridSpan w:val="2"/>
            <w:shd w:val="clear" w:color="auto" w:fill="auto"/>
            <w:noWrap/>
            <w:vAlign w:val="bottom"/>
            <w:hideMark/>
          </w:tcPr>
          <w:p w14:paraId="6480A31A" w14:textId="77777777" w:rsidR="00E13AD0" w:rsidRPr="00C904CF" w:rsidRDefault="00E13AD0" w:rsidP="001715F0">
            <w:pPr>
              <w:rPr>
                <w:sz w:val="20"/>
              </w:rPr>
            </w:pPr>
            <w:r w:rsidRPr="00C904CF">
              <w:rPr>
                <w:sz w:val="20"/>
              </w:rPr>
              <w:t> </w:t>
            </w:r>
          </w:p>
        </w:tc>
      </w:tr>
    </w:tbl>
    <w:p w14:paraId="6BEF33E7" w14:textId="77777777" w:rsidR="00D8025E" w:rsidRPr="00C904CF" w:rsidRDefault="00D8025E" w:rsidP="00D8025E"/>
    <w:p w14:paraId="52A71CCD" w14:textId="77777777" w:rsidR="00D8025E" w:rsidRPr="00C904CF" w:rsidRDefault="00D8025E" w:rsidP="00D8025E">
      <w:pPr>
        <w:rPr>
          <w:sz w:val="20"/>
        </w:rPr>
      </w:pPr>
    </w:p>
    <w:p w14:paraId="7008D649" w14:textId="77777777" w:rsidR="00D8025E" w:rsidRPr="00C904CF" w:rsidRDefault="00D8025E" w:rsidP="00D8025E">
      <w:pPr>
        <w:rPr>
          <w:sz w:val="20"/>
        </w:rPr>
        <w:sectPr w:rsidR="00D8025E" w:rsidRPr="00C904CF" w:rsidSect="00D60DF1">
          <w:pgSz w:w="16837" w:h="11905" w:orient="landscape"/>
          <w:pgMar w:top="720" w:right="720" w:bottom="720" w:left="720" w:header="720" w:footer="720" w:gutter="0"/>
          <w:cols w:space="720"/>
          <w:noEndnote/>
          <w:docGrid w:linePitch="326"/>
        </w:sectPr>
      </w:pPr>
    </w:p>
    <w:p w14:paraId="1E11AB5A" w14:textId="77777777" w:rsidR="00D8025E" w:rsidRPr="00C904CF" w:rsidRDefault="00D8025E" w:rsidP="00D8025E">
      <w:pPr>
        <w:ind w:left="5954"/>
        <w:jc w:val="right"/>
        <w:rPr>
          <w:sz w:val="28"/>
          <w:szCs w:val="28"/>
        </w:rPr>
      </w:pPr>
      <w:r w:rsidRPr="00C904CF">
        <w:rPr>
          <w:sz w:val="28"/>
          <w:szCs w:val="28"/>
        </w:rPr>
        <w:lastRenderedPageBreak/>
        <w:t>Приложение № 6</w:t>
      </w:r>
    </w:p>
    <w:p w14:paraId="26E766DA" w14:textId="77777777" w:rsidR="00D8025E" w:rsidRPr="00C904CF" w:rsidRDefault="00D8025E" w:rsidP="00D8025E">
      <w:pPr>
        <w:ind w:left="5954"/>
        <w:jc w:val="right"/>
        <w:rPr>
          <w:sz w:val="28"/>
          <w:szCs w:val="28"/>
        </w:rPr>
      </w:pPr>
      <w:r w:rsidRPr="00C904CF">
        <w:rPr>
          <w:sz w:val="28"/>
          <w:szCs w:val="28"/>
        </w:rPr>
        <w:t xml:space="preserve">к Муниципальной программе </w:t>
      </w:r>
    </w:p>
    <w:p w14:paraId="166173CB" w14:textId="77777777" w:rsidR="00D8025E" w:rsidRPr="00C904CF" w:rsidRDefault="00D8025E" w:rsidP="00D8025E">
      <w:pPr>
        <w:ind w:left="5954"/>
        <w:jc w:val="right"/>
        <w:rPr>
          <w:sz w:val="28"/>
          <w:szCs w:val="28"/>
        </w:rPr>
      </w:pPr>
      <w:r w:rsidRPr="00C904CF">
        <w:rPr>
          <w:sz w:val="28"/>
          <w:szCs w:val="28"/>
        </w:rPr>
        <w:t xml:space="preserve">Дзержинского района </w:t>
      </w:r>
    </w:p>
    <w:p w14:paraId="33A3E7DF" w14:textId="77777777" w:rsidR="00D8025E" w:rsidRPr="00C904CF" w:rsidRDefault="00D8025E" w:rsidP="00D8025E">
      <w:pPr>
        <w:ind w:left="5954"/>
        <w:jc w:val="right"/>
        <w:rPr>
          <w:sz w:val="28"/>
          <w:szCs w:val="28"/>
        </w:rPr>
      </w:pPr>
      <w:r w:rsidRPr="00C904CF">
        <w:rPr>
          <w:sz w:val="28"/>
          <w:szCs w:val="28"/>
        </w:rPr>
        <w:t>«Развитие образования»</w:t>
      </w:r>
    </w:p>
    <w:p w14:paraId="32032789" w14:textId="77777777" w:rsidR="00D8025E" w:rsidRPr="00C904CF" w:rsidRDefault="00D8025E" w:rsidP="00D8025E">
      <w:pPr>
        <w:rPr>
          <w:sz w:val="28"/>
          <w:szCs w:val="28"/>
        </w:rPr>
      </w:pPr>
    </w:p>
    <w:p w14:paraId="3E107E39" w14:textId="77777777" w:rsidR="00D8025E" w:rsidRPr="00C904CF" w:rsidRDefault="00D8025E" w:rsidP="00D8025E">
      <w:pPr>
        <w:jc w:val="center"/>
        <w:rPr>
          <w:b/>
          <w:bCs/>
          <w:kern w:val="32"/>
          <w:sz w:val="28"/>
          <w:szCs w:val="28"/>
        </w:rPr>
      </w:pPr>
      <w:r w:rsidRPr="00C904CF">
        <w:rPr>
          <w:b/>
          <w:bCs/>
          <w:kern w:val="32"/>
          <w:sz w:val="28"/>
          <w:szCs w:val="28"/>
        </w:rPr>
        <w:t xml:space="preserve"> Паспорт подпрограммы 3 «Поддержка детей сирот, расширение практики применения семейных форм воспитания»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6868"/>
      </w:tblGrid>
      <w:tr w:rsidR="00D8025E" w:rsidRPr="00C904CF" w14:paraId="35B1B3B8" w14:textId="77777777" w:rsidTr="00D8025E">
        <w:trPr>
          <w:cantSplit/>
          <w:trHeight w:val="720"/>
          <w:jc w:val="center"/>
        </w:trPr>
        <w:tc>
          <w:tcPr>
            <w:tcW w:w="1325" w:type="pct"/>
          </w:tcPr>
          <w:p w14:paraId="19C7272D" w14:textId="77777777" w:rsidR="00D8025E" w:rsidRPr="00C904CF" w:rsidRDefault="00D8025E" w:rsidP="001715F0">
            <w:pPr>
              <w:rPr>
                <w:sz w:val="28"/>
                <w:szCs w:val="28"/>
              </w:rPr>
            </w:pPr>
            <w:r w:rsidRPr="00C904CF">
              <w:rPr>
                <w:sz w:val="28"/>
                <w:szCs w:val="28"/>
              </w:rPr>
              <w:t>Наименование подпрограммы</w:t>
            </w:r>
          </w:p>
        </w:tc>
        <w:tc>
          <w:tcPr>
            <w:tcW w:w="3675" w:type="pct"/>
          </w:tcPr>
          <w:p w14:paraId="0836B45B" w14:textId="77777777" w:rsidR="00D8025E" w:rsidRPr="00C904CF" w:rsidRDefault="00D8025E" w:rsidP="001715F0">
            <w:pPr>
              <w:rPr>
                <w:sz w:val="28"/>
                <w:szCs w:val="28"/>
              </w:rPr>
            </w:pPr>
            <w:r w:rsidRPr="00C904CF">
              <w:rPr>
                <w:kern w:val="32"/>
                <w:sz w:val="28"/>
                <w:szCs w:val="28"/>
              </w:rPr>
              <w:t>«Поддержка детей сирот, расширение практики применения семейных форм воспитания»</w:t>
            </w:r>
          </w:p>
        </w:tc>
      </w:tr>
      <w:tr w:rsidR="00D8025E" w:rsidRPr="00C904CF" w14:paraId="3B2B65FA" w14:textId="77777777" w:rsidTr="00D8025E">
        <w:trPr>
          <w:cantSplit/>
          <w:trHeight w:val="720"/>
          <w:jc w:val="center"/>
        </w:trPr>
        <w:tc>
          <w:tcPr>
            <w:tcW w:w="1325" w:type="pct"/>
          </w:tcPr>
          <w:p w14:paraId="7D485735" w14:textId="77777777" w:rsidR="00D8025E" w:rsidRPr="00C904CF" w:rsidRDefault="00D8025E" w:rsidP="001715F0">
            <w:pPr>
              <w:rPr>
                <w:sz w:val="28"/>
                <w:szCs w:val="28"/>
              </w:rPr>
            </w:pPr>
            <w:r w:rsidRPr="00C904CF">
              <w:rPr>
                <w:sz w:val="28"/>
                <w:szCs w:val="28"/>
              </w:rPr>
              <w:t>Наименование муниципальной программы, в рамках которой реализуется подпрограмма</w:t>
            </w:r>
          </w:p>
        </w:tc>
        <w:tc>
          <w:tcPr>
            <w:tcW w:w="3675" w:type="pct"/>
          </w:tcPr>
          <w:p w14:paraId="5B468363" w14:textId="77777777" w:rsidR="00D8025E" w:rsidRPr="00C904CF" w:rsidRDefault="00D8025E" w:rsidP="001715F0">
            <w:pPr>
              <w:rPr>
                <w:sz w:val="28"/>
                <w:szCs w:val="28"/>
              </w:rPr>
            </w:pPr>
            <w:r w:rsidRPr="00C904CF">
              <w:rPr>
                <w:sz w:val="28"/>
                <w:szCs w:val="28"/>
              </w:rPr>
              <w:t xml:space="preserve">«Развитие образования» </w:t>
            </w:r>
          </w:p>
        </w:tc>
      </w:tr>
      <w:tr w:rsidR="00D8025E" w:rsidRPr="00C904CF" w14:paraId="2E43F862" w14:textId="77777777" w:rsidTr="00D8025E">
        <w:trPr>
          <w:cantSplit/>
          <w:trHeight w:val="720"/>
          <w:jc w:val="center"/>
        </w:trPr>
        <w:tc>
          <w:tcPr>
            <w:tcW w:w="1325" w:type="pct"/>
            <w:vAlign w:val="center"/>
          </w:tcPr>
          <w:p w14:paraId="0AF3E8B6" w14:textId="77777777" w:rsidR="00D8025E" w:rsidRPr="00C904CF" w:rsidRDefault="00D8025E" w:rsidP="001715F0">
            <w:pPr>
              <w:suppressAutoHyphens/>
              <w:rPr>
                <w:sz w:val="28"/>
                <w:szCs w:val="28"/>
              </w:rPr>
            </w:pPr>
            <w:r w:rsidRPr="00C904CF">
              <w:rPr>
                <w:sz w:val="28"/>
                <w:szCs w:val="28"/>
              </w:rPr>
              <w:t>Основание для разработки подпрограммы</w:t>
            </w:r>
          </w:p>
        </w:tc>
        <w:tc>
          <w:tcPr>
            <w:tcW w:w="3675" w:type="pct"/>
            <w:vAlign w:val="center"/>
          </w:tcPr>
          <w:p w14:paraId="4A334D22" w14:textId="77777777" w:rsidR="00D8025E" w:rsidRPr="00C904CF" w:rsidRDefault="00D8025E" w:rsidP="001715F0">
            <w:pPr>
              <w:rPr>
                <w:sz w:val="28"/>
                <w:szCs w:val="28"/>
              </w:rPr>
            </w:pPr>
            <w:r w:rsidRPr="00C904CF">
              <w:rPr>
                <w:spacing w:val="1"/>
                <w:sz w:val="28"/>
                <w:szCs w:val="28"/>
              </w:rPr>
              <w:t>Постановление администрации Дзержинского района от 30.08.2013 № 791-П «</w:t>
            </w:r>
            <w:r w:rsidRPr="00C904CF">
              <w:rPr>
                <w:sz w:val="28"/>
                <w:szCs w:val="28"/>
              </w:rPr>
              <w:t>Об утверждении Порядка принятия решений о разработке муниципальных программ Дзержинского района, их формировании и реализации».</w:t>
            </w:r>
          </w:p>
          <w:p w14:paraId="2D22E1FA" w14:textId="77777777" w:rsidR="00D8025E" w:rsidRPr="00C904CF" w:rsidRDefault="00D8025E" w:rsidP="001715F0">
            <w:pPr>
              <w:rPr>
                <w:spacing w:val="-4"/>
                <w:sz w:val="28"/>
                <w:szCs w:val="28"/>
              </w:rPr>
            </w:pPr>
            <w:r w:rsidRPr="00C904CF">
              <w:rPr>
                <w:sz w:val="28"/>
                <w:szCs w:val="28"/>
              </w:rPr>
              <w:t xml:space="preserve">Распоряжение администрации Дзержинского района от </w:t>
            </w:r>
            <w:r w:rsidR="0042517A" w:rsidRPr="00C904CF">
              <w:rPr>
                <w:sz w:val="28"/>
                <w:szCs w:val="28"/>
              </w:rPr>
              <w:t xml:space="preserve">28.09.2022 № 175-р </w:t>
            </w:r>
            <w:r w:rsidRPr="00C904CF">
              <w:rPr>
                <w:sz w:val="28"/>
                <w:szCs w:val="28"/>
              </w:rPr>
              <w:t>«Об утверждении перечня муниципальных программ»</w:t>
            </w:r>
          </w:p>
        </w:tc>
      </w:tr>
      <w:tr w:rsidR="00D8025E" w:rsidRPr="00C904CF" w14:paraId="6DCF8E50" w14:textId="77777777" w:rsidTr="00D8025E">
        <w:trPr>
          <w:cantSplit/>
          <w:trHeight w:val="536"/>
          <w:jc w:val="center"/>
        </w:trPr>
        <w:tc>
          <w:tcPr>
            <w:tcW w:w="1325" w:type="pct"/>
          </w:tcPr>
          <w:p w14:paraId="009C82CD" w14:textId="77777777" w:rsidR="00D8025E" w:rsidRPr="00C904CF" w:rsidRDefault="00D8025E" w:rsidP="001715F0">
            <w:pPr>
              <w:rPr>
                <w:sz w:val="28"/>
                <w:szCs w:val="28"/>
              </w:rPr>
            </w:pPr>
            <w:r w:rsidRPr="00C904CF">
              <w:rPr>
                <w:sz w:val="28"/>
                <w:szCs w:val="28"/>
              </w:rPr>
              <w:t>Ответственный исполнитель</w:t>
            </w:r>
          </w:p>
        </w:tc>
        <w:tc>
          <w:tcPr>
            <w:tcW w:w="3675" w:type="pct"/>
          </w:tcPr>
          <w:p w14:paraId="0F52929F" w14:textId="77777777" w:rsidR="00D8025E" w:rsidRPr="00C904CF" w:rsidRDefault="00D8025E" w:rsidP="001715F0">
            <w:pPr>
              <w:rPr>
                <w:sz w:val="28"/>
                <w:szCs w:val="28"/>
              </w:rPr>
            </w:pPr>
            <w:r w:rsidRPr="00C904CF">
              <w:rPr>
                <w:sz w:val="28"/>
                <w:szCs w:val="28"/>
              </w:rPr>
              <w:t>Управление образования администрации Дзержинского района</w:t>
            </w:r>
          </w:p>
        </w:tc>
      </w:tr>
      <w:tr w:rsidR="00D8025E" w:rsidRPr="00C904CF" w14:paraId="54964FE8" w14:textId="77777777" w:rsidTr="00D8025E">
        <w:trPr>
          <w:cantSplit/>
          <w:trHeight w:val="505"/>
          <w:jc w:val="center"/>
        </w:trPr>
        <w:tc>
          <w:tcPr>
            <w:tcW w:w="1325" w:type="pct"/>
          </w:tcPr>
          <w:p w14:paraId="4E939360" w14:textId="77777777" w:rsidR="00D8025E" w:rsidRPr="00C904CF" w:rsidRDefault="00D8025E" w:rsidP="001715F0">
            <w:pPr>
              <w:rPr>
                <w:sz w:val="28"/>
                <w:szCs w:val="28"/>
              </w:rPr>
            </w:pPr>
            <w:r w:rsidRPr="00C904CF">
              <w:rPr>
                <w:sz w:val="28"/>
                <w:szCs w:val="28"/>
              </w:rPr>
              <w:t>Соисполнители подпрограммы</w:t>
            </w:r>
          </w:p>
        </w:tc>
        <w:tc>
          <w:tcPr>
            <w:tcW w:w="3675" w:type="pct"/>
          </w:tcPr>
          <w:p w14:paraId="0E89B94C" w14:textId="77777777" w:rsidR="00D8025E" w:rsidRPr="00C904CF" w:rsidRDefault="00D8025E" w:rsidP="001715F0">
            <w:pPr>
              <w:pStyle w:val="1"/>
              <w:rPr>
                <w:rFonts w:ascii="Times New Roman" w:hAnsi="Times New Roman" w:cs="Times New Roman"/>
                <w:b w:val="0"/>
                <w:bCs w:val="0"/>
                <w:sz w:val="28"/>
                <w:szCs w:val="28"/>
              </w:rPr>
            </w:pPr>
            <w:r w:rsidRPr="00C904CF">
              <w:rPr>
                <w:rFonts w:ascii="Times New Roman" w:hAnsi="Times New Roman" w:cs="Times New Roman"/>
                <w:b w:val="0"/>
                <w:bCs w:val="0"/>
                <w:sz w:val="28"/>
                <w:szCs w:val="28"/>
              </w:rPr>
              <w:t>нет</w:t>
            </w:r>
          </w:p>
        </w:tc>
      </w:tr>
      <w:tr w:rsidR="00D8025E" w:rsidRPr="00C904CF" w14:paraId="20E29E46" w14:textId="77777777" w:rsidTr="00D8025E">
        <w:trPr>
          <w:cantSplit/>
          <w:trHeight w:val="720"/>
          <w:jc w:val="center"/>
        </w:trPr>
        <w:tc>
          <w:tcPr>
            <w:tcW w:w="1325" w:type="pct"/>
          </w:tcPr>
          <w:p w14:paraId="25845312" w14:textId="77777777" w:rsidR="00D8025E" w:rsidRPr="00C904CF" w:rsidRDefault="00D8025E" w:rsidP="001715F0">
            <w:pPr>
              <w:rPr>
                <w:sz w:val="28"/>
                <w:szCs w:val="28"/>
              </w:rPr>
            </w:pPr>
            <w:r w:rsidRPr="00C904CF">
              <w:rPr>
                <w:sz w:val="28"/>
                <w:szCs w:val="28"/>
              </w:rPr>
              <w:t xml:space="preserve">Цель и </w:t>
            </w:r>
            <w:r w:rsidR="008318E7" w:rsidRPr="00C904CF">
              <w:rPr>
                <w:sz w:val="28"/>
                <w:szCs w:val="28"/>
              </w:rPr>
              <w:t>задачи подпрограммы</w:t>
            </w:r>
          </w:p>
          <w:p w14:paraId="6073A092" w14:textId="77777777" w:rsidR="00D8025E" w:rsidRPr="00C904CF" w:rsidRDefault="00D8025E" w:rsidP="001715F0">
            <w:pPr>
              <w:jc w:val="center"/>
              <w:rPr>
                <w:sz w:val="28"/>
                <w:szCs w:val="28"/>
              </w:rPr>
            </w:pPr>
          </w:p>
        </w:tc>
        <w:tc>
          <w:tcPr>
            <w:tcW w:w="3675" w:type="pct"/>
          </w:tcPr>
          <w:p w14:paraId="4EE3E25F" w14:textId="77777777" w:rsidR="00D8025E" w:rsidRPr="00C904CF" w:rsidRDefault="00D8025E" w:rsidP="00505F5B">
            <w:pPr>
              <w:ind w:left="33"/>
              <w:jc w:val="both"/>
              <w:rPr>
                <w:sz w:val="28"/>
                <w:szCs w:val="28"/>
              </w:rPr>
            </w:pPr>
            <w:r w:rsidRPr="00C904CF">
              <w:rPr>
                <w:sz w:val="28"/>
                <w:szCs w:val="28"/>
              </w:rPr>
              <w:t>Цель: развитие семейных форм воспитания детей-сирот и детей, оставшихся без попечения родителей, оказание поддержки детям-сиротам и детям, оставшимся без попечения родителей, а также лицам из их числа.</w:t>
            </w:r>
          </w:p>
          <w:p w14:paraId="17702E7B" w14:textId="77777777" w:rsidR="00D8025E" w:rsidRPr="00C904CF" w:rsidRDefault="00D8025E" w:rsidP="00505F5B">
            <w:pPr>
              <w:ind w:left="33"/>
              <w:jc w:val="both"/>
              <w:rPr>
                <w:sz w:val="28"/>
                <w:szCs w:val="28"/>
              </w:rPr>
            </w:pPr>
            <w:r w:rsidRPr="00C904CF">
              <w:rPr>
                <w:sz w:val="28"/>
                <w:szCs w:val="28"/>
              </w:rPr>
              <w:t>Задача:</w:t>
            </w:r>
          </w:p>
          <w:p w14:paraId="45B3E19A" w14:textId="77777777" w:rsidR="00D8025E" w:rsidRPr="00C904CF" w:rsidRDefault="00D8025E" w:rsidP="00505F5B">
            <w:pPr>
              <w:ind w:left="33"/>
              <w:jc w:val="both"/>
              <w:rPr>
                <w:sz w:val="28"/>
                <w:szCs w:val="28"/>
              </w:rPr>
            </w:pPr>
            <w:r w:rsidRPr="00C904CF">
              <w:rPr>
                <w:sz w:val="28"/>
                <w:szCs w:val="28"/>
              </w:rPr>
              <w:t xml:space="preserve">Обеспечить приобретение жилых помещений для их предоставления по договору специализированного найма детям-сиротам, детям, оставшимся без попечения родителей, и лицам из их числа  </w:t>
            </w:r>
          </w:p>
        </w:tc>
      </w:tr>
      <w:tr w:rsidR="00D8025E" w:rsidRPr="00C904CF" w14:paraId="18EA47AB" w14:textId="77777777" w:rsidTr="00D8025E">
        <w:trPr>
          <w:cantSplit/>
          <w:trHeight w:val="592"/>
          <w:jc w:val="center"/>
        </w:trPr>
        <w:tc>
          <w:tcPr>
            <w:tcW w:w="1325" w:type="pct"/>
          </w:tcPr>
          <w:p w14:paraId="30DEA84A" w14:textId="77777777" w:rsidR="00D8025E" w:rsidRPr="00C904CF" w:rsidRDefault="00D8025E" w:rsidP="001715F0">
            <w:pPr>
              <w:rPr>
                <w:sz w:val="28"/>
                <w:szCs w:val="28"/>
              </w:rPr>
            </w:pPr>
            <w:r w:rsidRPr="00C904CF">
              <w:rPr>
                <w:sz w:val="28"/>
                <w:szCs w:val="28"/>
              </w:rPr>
              <w:t>Сроки реализации подпрограммы</w:t>
            </w:r>
          </w:p>
        </w:tc>
        <w:tc>
          <w:tcPr>
            <w:tcW w:w="3675" w:type="pct"/>
          </w:tcPr>
          <w:p w14:paraId="68EAF5F3" w14:textId="77777777" w:rsidR="00D8025E" w:rsidRPr="00C904CF" w:rsidRDefault="00D8025E" w:rsidP="003B18B2">
            <w:pPr>
              <w:rPr>
                <w:sz w:val="28"/>
                <w:szCs w:val="28"/>
              </w:rPr>
            </w:pPr>
            <w:r w:rsidRPr="00C904CF">
              <w:rPr>
                <w:sz w:val="28"/>
                <w:szCs w:val="28"/>
              </w:rPr>
              <w:t>2014</w:t>
            </w:r>
            <w:r w:rsidR="003B18B2">
              <w:rPr>
                <w:sz w:val="28"/>
                <w:szCs w:val="28"/>
              </w:rPr>
              <w:t xml:space="preserve"> </w:t>
            </w:r>
            <w:r w:rsidR="003B18B2" w:rsidRPr="00C904CF">
              <w:rPr>
                <w:sz w:val="28"/>
                <w:szCs w:val="28"/>
              </w:rPr>
              <w:t>–</w:t>
            </w:r>
            <w:r w:rsidR="003B18B2">
              <w:rPr>
                <w:sz w:val="28"/>
                <w:szCs w:val="28"/>
              </w:rPr>
              <w:t xml:space="preserve"> </w:t>
            </w:r>
            <w:r w:rsidRPr="00C904CF">
              <w:rPr>
                <w:sz w:val="28"/>
                <w:szCs w:val="28"/>
              </w:rPr>
              <w:t>20</w:t>
            </w:r>
            <w:r w:rsidR="00E657EA" w:rsidRPr="00C904CF">
              <w:rPr>
                <w:sz w:val="28"/>
                <w:szCs w:val="28"/>
              </w:rPr>
              <w:t>2</w:t>
            </w:r>
            <w:r w:rsidR="00B84323">
              <w:rPr>
                <w:sz w:val="28"/>
                <w:szCs w:val="28"/>
              </w:rPr>
              <w:t xml:space="preserve">7 </w:t>
            </w:r>
            <w:r w:rsidRPr="00C904CF">
              <w:rPr>
                <w:sz w:val="28"/>
                <w:szCs w:val="28"/>
              </w:rPr>
              <w:t>годы</w:t>
            </w:r>
          </w:p>
        </w:tc>
      </w:tr>
      <w:tr w:rsidR="00D8025E" w:rsidRPr="00C904CF" w14:paraId="289CAC28" w14:textId="77777777" w:rsidTr="00D8025E">
        <w:trPr>
          <w:cantSplit/>
          <w:trHeight w:val="720"/>
          <w:jc w:val="center"/>
        </w:trPr>
        <w:tc>
          <w:tcPr>
            <w:tcW w:w="1325" w:type="pct"/>
          </w:tcPr>
          <w:p w14:paraId="6ECC1D2C" w14:textId="77777777" w:rsidR="00D8025E" w:rsidRPr="00C904CF" w:rsidRDefault="00D8025E" w:rsidP="001715F0">
            <w:pPr>
              <w:rPr>
                <w:sz w:val="28"/>
                <w:szCs w:val="28"/>
              </w:rPr>
            </w:pPr>
            <w:r w:rsidRPr="00C904CF">
              <w:rPr>
                <w:sz w:val="28"/>
                <w:szCs w:val="28"/>
              </w:rPr>
              <w:t>Перечень целевых показателей и показателей результативности подпрограммы</w:t>
            </w:r>
          </w:p>
        </w:tc>
        <w:tc>
          <w:tcPr>
            <w:tcW w:w="3675" w:type="pct"/>
          </w:tcPr>
          <w:p w14:paraId="278807B6" w14:textId="77777777" w:rsidR="00D8025E" w:rsidRPr="00C904CF" w:rsidRDefault="00D8025E" w:rsidP="001715F0">
            <w:pPr>
              <w:rPr>
                <w:sz w:val="28"/>
                <w:szCs w:val="28"/>
              </w:rPr>
            </w:pPr>
            <w:r w:rsidRPr="00C904CF">
              <w:rPr>
                <w:sz w:val="28"/>
                <w:szCs w:val="28"/>
              </w:rPr>
              <w:t>представлены в приложениях 1, 2 к Подпрограмме</w:t>
            </w:r>
          </w:p>
        </w:tc>
      </w:tr>
      <w:tr w:rsidR="00D8025E" w:rsidRPr="00C904CF" w14:paraId="704AB69D" w14:textId="77777777" w:rsidTr="00D8025E">
        <w:trPr>
          <w:cantSplit/>
          <w:trHeight w:val="14166"/>
          <w:jc w:val="center"/>
        </w:trPr>
        <w:tc>
          <w:tcPr>
            <w:tcW w:w="1325" w:type="pct"/>
          </w:tcPr>
          <w:p w14:paraId="1D85489C" w14:textId="77777777" w:rsidR="00D8025E" w:rsidRPr="00C904CF" w:rsidRDefault="00D8025E" w:rsidP="001715F0">
            <w:pPr>
              <w:rPr>
                <w:sz w:val="28"/>
                <w:szCs w:val="28"/>
              </w:rPr>
            </w:pPr>
            <w:r w:rsidRPr="00C904CF">
              <w:rPr>
                <w:sz w:val="28"/>
                <w:szCs w:val="28"/>
              </w:rPr>
              <w:lastRenderedPageBreak/>
              <w:t>Ресурсное обеспечение подпрограммы</w:t>
            </w:r>
          </w:p>
        </w:tc>
        <w:tc>
          <w:tcPr>
            <w:tcW w:w="3675" w:type="pct"/>
          </w:tcPr>
          <w:p w14:paraId="1D3F467D" w14:textId="77777777" w:rsidR="00D8025E" w:rsidRPr="00C904CF" w:rsidRDefault="00D8025E" w:rsidP="001715F0">
            <w:pPr>
              <w:rPr>
                <w:sz w:val="28"/>
                <w:szCs w:val="28"/>
              </w:rPr>
            </w:pPr>
            <w:r w:rsidRPr="00C904CF">
              <w:rPr>
                <w:sz w:val="28"/>
                <w:szCs w:val="28"/>
              </w:rPr>
              <w:t>Подпрограмма финансируется за счет средств федерального, муниципального и краевого бюджетов.</w:t>
            </w:r>
          </w:p>
          <w:p w14:paraId="1F7FFDA2" w14:textId="77777777" w:rsidR="0067308F" w:rsidRPr="00C904CF" w:rsidRDefault="0067308F" w:rsidP="0067308F">
            <w:pPr>
              <w:rPr>
                <w:sz w:val="28"/>
                <w:szCs w:val="28"/>
              </w:rPr>
            </w:pPr>
            <w:r w:rsidRPr="00C904CF">
              <w:rPr>
                <w:sz w:val="28"/>
                <w:szCs w:val="28"/>
              </w:rPr>
              <w:t xml:space="preserve">Объем финансирования подпрограммы составит </w:t>
            </w:r>
            <w:r w:rsidR="00835454">
              <w:rPr>
                <w:sz w:val="28"/>
                <w:szCs w:val="28"/>
              </w:rPr>
              <w:t>72 963,865</w:t>
            </w:r>
            <w:r w:rsidRPr="00C904CF">
              <w:rPr>
                <w:sz w:val="28"/>
                <w:szCs w:val="28"/>
              </w:rPr>
              <w:t xml:space="preserve"> тыс. рублей, в том числе:</w:t>
            </w:r>
          </w:p>
          <w:p w14:paraId="0C31E9A0" w14:textId="77777777" w:rsidR="0067308F" w:rsidRPr="00C904CF" w:rsidRDefault="0067308F" w:rsidP="0067308F">
            <w:pPr>
              <w:rPr>
                <w:sz w:val="28"/>
                <w:szCs w:val="28"/>
              </w:rPr>
            </w:pPr>
            <w:r w:rsidRPr="00C904CF">
              <w:rPr>
                <w:sz w:val="28"/>
                <w:szCs w:val="28"/>
              </w:rPr>
              <w:t>по годам реализации:</w:t>
            </w:r>
          </w:p>
          <w:p w14:paraId="71DC5452" w14:textId="77777777" w:rsidR="00AC4A3C" w:rsidRPr="00C904CF" w:rsidRDefault="00AC4A3C" w:rsidP="00AC4A3C">
            <w:pPr>
              <w:rPr>
                <w:sz w:val="28"/>
                <w:szCs w:val="28"/>
              </w:rPr>
            </w:pPr>
            <w:r w:rsidRPr="00C904CF">
              <w:rPr>
                <w:sz w:val="28"/>
                <w:szCs w:val="28"/>
              </w:rPr>
              <w:t>2014 год – 2</w:t>
            </w:r>
            <w:r w:rsidR="00E01569">
              <w:rPr>
                <w:sz w:val="28"/>
                <w:szCs w:val="28"/>
              </w:rPr>
              <w:t xml:space="preserve"> </w:t>
            </w:r>
            <w:r w:rsidRPr="00C904CF">
              <w:rPr>
                <w:sz w:val="28"/>
                <w:szCs w:val="28"/>
              </w:rPr>
              <w:t>629,300 тыс. руб.;</w:t>
            </w:r>
          </w:p>
          <w:p w14:paraId="2C9BCCA5" w14:textId="77777777" w:rsidR="00AC4A3C" w:rsidRPr="00C904CF" w:rsidRDefault="00AC4A3C" w:rsidP="00AC4A3C">
            <w:pPr>
              <w:rPr>
                <w:sz w:val="28"/>
                <w:szCs w:val="28"/>
              </w:rPr>
            </w:pPr>
            <w:r w:rsidRPr="00C904CF">
              <w:rPr>
                <w:sz w:val="28"/>
                <w:szCs w:val="28"/>
              </w:rPr>
              <w:t>2015 год – 1</w:t>
            </w:r>
            <w:r w:rsidR="00E01569">
              <w:rPr>
                <w:sz w:val="28"/>
                <w:szCs w:val="28"/>
              </w:rPr>
              <w:t xml:space="preserve"> </w:t>
            </w:r>
            <w:r w:rsidRPr="00C904CF">
              <w:rPr>
                <w:sz w:val="28"/>
                <w:szCs w:val="28"/>
              </w:rPr>
              <w:t>922,000 тыс. руб.;</w:t>
            </w:r>
          </w:p>
          <w:p w14:paraId="70069D58" w14:textId="77777777" w:rsidR="00AC4A3C" w:rsidRPr="00C904CF" w:rsidRDefault="00AC4A3C" w:rsidP="00AC4A3C">
            <w:pPr>
              <w:rPr>
                <w:sz w:val="28"/>
                <w:szCs w:val="28"/>
              </w:rPr>
            </w:pPr>
            <w:r w:rsidRPr="00C904CF">
              <w:rPr>
                <w:sz w:val="28"/>
                <w:szCs w:val="28"/>
              </w:rPr>
              <w:t>2016 год – 1</w:t>
            </w:r>
            <w:r w:rsidR="00E01569">
              <w:rPr>
                <w:sz w:val="28"/>
                <w:szCs w:val="28"/>
              </w:rPr>
              <w:t xml:space="preserve"> </w:t>
            </w:r>
            <w:r w:rsidRPr="00C904CF">
              <w:rPr>
                <w:sz w:val="28"/>
                <w:szCs w:val="28"/>
              </w:rPr>
              <w:t>907,100 тыс. руб.;</w:t>
            </w:r>
          </w:p>
          <w:p w14:paraId="48CF3D24" w14:textId="77777777" w:rsidR="00AC4A3C" w:rsidRPr="00C904CF" w:rsidRDefault="00AC4A3C" w:rsidP="00AC4A3C">
            <w:pPr>
              <w:rPr>
                <w:sz w:val="28"/>
                <w:szCs w:val="28"/>
              </w:rPr>
            </w:pPr>
            <w:r w:rsidRPr="00C904CF">
              <w:rPr>
                <w:sz w:val="28"/>
                <w:szCs w:val="28"/>
              </w:rPr>
              <w:t>2017 год – 3</w:t>
            </w:r>
            <w:r w:rsidR="00E01569">
              <w:rPr>
                <w:sz w:val="28"/>
                <w:szCs w:val="28"/>
              </w:rPr>
              <w:t xml:space="preserve"> </w:t>
            </w:r>
            <w:r w:rsidRPr="00C904CF">
              <w:rPr>
                <w:sz w:val="28"/>
                <w:szCs w:val="28"/>
              </w:rPr>
              <w:t>788,100 тыс. руб.;</w:t>
            </w:r>
          </w:p>
          <w:p w14:paraId="516977CD" w14:textId="77777777" w:rsidR="00AC4A3C" w:rsidRPr="00C904CF" w:rsidRDefault="00AC4A3C" w:rsidP="00AC4A3C">
            <w:pPr>
              <w:rPr>
                <w:sz w:val="28"/>
                <w:szCs w:val="28"/>
              </w:rPr>
            </w:pPr>
            <w:r w:rsidRPr="00C904CF">
              <w:rPr>
                <w:sz w:val="28"/>
                <w:szCs w:val="28"/>
              </w:rPr>
              <w:t>2018 год – 5</w:t>
            </w:r>
            <w:r w:rsidR="00E01569">
              <w:rPr>
                <w:sz w:val="28"/>
                <w:szCs w:val="28"/>
              </w:rPr>
              <w:t xml:space="preserve"> </w:t>
            </w:r>
            <w:r w:rsidRPr="00C904CF">
              <w:rPr>
                <w:sz w:val="28"/>
                <w:szCs w:val="28"/>
              </w:rPr>
              <w:t>942,776 тыс. руб.;</w:t>
            </w:r>
          </w:p>
          <w:p w14:paraId="5625D8A0" w14:textId="77777777" w:rsidR="00AC4A3C" w:rsidRPr="00C904CF" w:rsidRDefault="00AC4A3C" w:rsidP="00AC4A3C">
            <w:pPr>
              <w:rPr>
                <w:sz w:val="28"/>
                <w:szCs w:val="28"/>
              </w:rPr>
            </w:pPr>
            <w:r w:rsidRPr="00C904CF">
              <w:rPr>
                <w:sz w:val="28"/>
                <w:szCs w:val="28"/>
              </w:rPr>
              <w:t>2019 год – 7</w:t>
            </w:r>
            <w:r w:rsidR="00E01569">
              <w:rPr>
                <w:sz w:val="28"/>
                <w:szCs w:val="28"/>
              </w:rPr>
              <w:t xml:space="preserve"> </w:t>
            </w:r>
            <w:r w:rsidRPr="00C904CF">
              <w:rPr>
                <w:sz w:val="28"/>
                <w:szCs w:val="28"/>
              </w:rPr>
              <w:t>167,690 тыс. руб.;</w:t>
            </w:r>
          </w:p>
          <w:p w14:paraId="04F45436" w14:textId="77777777" w:rsidR="00AC4A3C" w:rsidRPr="00C904CF" w:rsidRDefault="00AC4A3C" w:rsidP="00AC4A3C">
            <w:pPr>
              <w:rPr>
                <w:sz w:val="28"/>
                <w:szCs w:val="28"/>
              </w:rPr>
            </w:pPr>
            <w:r w:rsidRPr="00C904CF">
              <w:rPr>
                <w:sz w:val="28"/>
                <w:szCs w:val="28"/>
              </w:rPr>
              <w:t>2020 год – 4</w:t>
            </w:r>
            <w:r w:rsidR="00E01569">
              <w:rPr>
                <w:sz w:val="28"/>
                <w:szCs w:val="28"/>
              </w:rPr>
              <w:t xml:space="preserve"> </w:t>
            </w:r>
            <w:r w:rsidRPr="00C904CF">
              <w:rPr>
                <w:sz w:val="28"/>
                <w:szCs w:val="28"/>
              </w:rPr>
              <w:t>758,600 тыс. руб.;</w:t>
            </w:r>
          </w:p>
          <w:p w14:paraId="2C4F462E" w14:textId="77777777" w:rsidR="00AC4A3C" w:rsidRPr="00C904CF" w:rsidRDefault="00AC4A3C" w:rsidP="00AC4A3C">
            <w:pPr>
              <w:rPr>
                <w:sz w:val="28"/>
                <w:szCs w:val="28"/>
              </w:rPr>
            </w:pPr>
            <w:r w:rsidRPr="00C904CF">
              <w:rPr>
                <w:sz w:val="28"/>
                <w:szCs w:val="28"/>
              </w:rPr>
              <w:t>2021 год – 4</w:t>
            </w:r>
            <w:r w:rsidR="00E01569">
              <w:rPr>
                <w:sz w:val="28"/>
                <w:szCs w:val="28"/>
              </w:rPr>
              <w:t xml:space="preserve"> </w:t>
            </w:r>
            <w:r w:rsidRPr="00C904CF">
              <w:rPr>
                <w:sz w:val="28"/>
                <w:szCs w:val="28"/>
              </w:rPr>
              <w:t>490,380 тыс. руб.;</w:t>
            </w:r>
          </w:p>
          <w:p w14:paraId="78440CC7" w14:textId="77777777" w:rsidR="00AC4A3C" w:rsidRPr="00C904CF" w:rsidRDefault="00AC4A3C" w:rsidP="00AC4A3C">
            <w:pPr>
              <w:rPr>
                <w:sz w:val="28"/>
                <w:szCs w:val="28"/>
              </w:rPr>
            </w:pPr>
            <w:r w:rsidRPr="00C904CF">
              <w:rPr>
                <w:sz w:val="28"/>
                <w:szCs w:val="28"/>
              </w:rPr>
              <w:t>2022 год – 2</w:t>
            </w:r>
            <w:r w:rsidR="00E01569">
              <w:rPr>
                <w:sz w:val="28"/>
                <w:szCs w:val="28"/>
              </w:rPr>
              <w:t xml:space="preserve"> </w:t>
            </w:r>
            <w:r w:rsidRPr="00C904CF">
              <w:rPr>
                <w:sz w:val="28"/>
                <w:szCs w:val="28"/>
              </w:rPr>
              <w:t>363,760 тыс. руб.;</w:t>
            </w:r>
          </w:p>
          <w:p w14:paraId="65AB25BA" w14:textId="77777777" w:rsidR="00AC4A3C" w:rsidRPr="00C904CF" w:rsidRDefault="00E01569" w:rsidP="00AC4A3C">
            <w:pPr>
              <w:rPr>
                <w:sz w:val="28"/>
                <w:szCs w:val="28"/>
              </w:rPr>
            </w:pPr>
            <w:r>
              <w:rPr>
                <w:sz w:val="28"/>
                <w:szCs w:val="28"/>
              </w:rPr>
              <w:t xml:space="preserve">2023 год – 10 448,331 </w:t>
            </w:r>
            <w:r w:rsidR="00AC4A3C" w:rsidRPr="00C904CF">
              <w:rPr>
                <w:sz w:val="28"/>
                <w:szCs w:val="28"/>
              </w:rPr>
              <w:t>тыс. руб.;</w:t>
            </w:r>
          </w:p>
          <w:p w14:paraId="71D33F16" w14:textId="77777777" w:rsidR="00AC4A3C" w:rsidRPr="00C904CF" w:rsidRDefault="00AC4A3C" w:rsidP="00AC4A3C">
            <w:pPr>
              <w:rPr>
                <w:sz w:val="28"/>
                <w:szCs w:val="28"/>
              </w:rPr>
            </w:pPr>
            <w:r w:rsidRPr="00C904CF">
              <w:rPr>
                <w:sz w:val="28"/>
                <w:szCs w:val="28"/>
              </w:rPr>
              <w:t xml:space="preserve">2024 год – </w:t>
            </w:r>
            <w:r w:rsidR="00835454">
              <w:rPr>
                <w:sz w:val="28"/>
                <w:szCs w:val="28"/>
              </w:rPr>
              <w:t>6</w:t>
            </w:r>
            <w:r w:rsidR="00E01569">
              <w:rPr>
                <w:sz w:val="28"/>
                <w:szCs w:val="28"/>
              </w:rPr>
              <w:t xml:space="preserve"> </w:t>
            </w:r>
            <w:r w:rsidR="00835454">
              <w:rPr>
                <w:sz w:val="28"/>
                <w:szCs w:val="28"/>
              </w:rPr>
              <w:t>476,128</w:t>
            </w:r>
            <w:r w:rsidRPr="00C904CF">
              <w:rPr>
                <w:sz w:val="28"/>
                <w:szCs w:val="28"/>
              </w:rPr>
              <w:t xml:space="preserve"> тыс. руб.;</w:t>
            </w:r>
          </w:p>
          <w:p w14:paraId="50282C1F" w14:textId="77777777" w:rsidR="00AC4A3C" w:rsidRPr="00C904CF" w:rsidRDefault="00AC4A3C" w:rsidP="00AC4A3C">
            <w:pPr>
              <w:rPr>
                <w:sz w:val="28"/>
                <w:szCs w:val="28"/>
              </w:rPr>
            </w:pPr>
            <w:r w:rsidRPr="00C904CF">
              <w:rPr>
                <w:sz w:val="28"/>
                <w:szCs w:val="28"/>
              </w:rPr>
              <w:t xml:space="preserve">2025 год – </w:t>
            </w:r>
            <w:r w:rsidR="00835454">
              <w:rPr>
                <w:sz w:val="28"/>
                <w:szCs w:val="28"/>
              </w:rPr>
              <w:t>7</w:t>
            </w:r>
            <w:r w:rsidR="00E01569">
              <w:rPr>
                <w:sz w:val="28"/>
                <w:szCs w:val="28"/>
              </w:rPr>
              <w:t xml:space="preserve"> </w:t>
            </w:r>
            <w:r w:rsidR="00835454">
              <w:rPr>
                <w:sz w:val="28"/>
                <w:szCs w:val="28"/>
              </w:rPr>
              <w:t>093,000</w:t>
            </w:r>
            <w:r w:rsidRPr="00C904CF">
              <w:rPr>
                <w:sz w:val="28"/>
                <w:szCs w:val="28"/>
              </w:rPr>
              <w:t xml:space="preserve"> тыс. руб.;</w:t>
            </w:r>
          </w:p>
          <w:p w14:paraId="3031884A" w14:textId="77777777" w:rsidR="002F692F" w:rsidRDefault="00AC4A3C" w:rsidP="0067308F">
            <w:pPr>
              <w:rPr>
                <w:sz w:val="28"/>
                <w:szCs w:val="28"/>
              </w:rPr>
            </w:pPr>
            <w:r w:rsidRPr="00C904CF">
              <w:rPr>
                <w:sz w:val="28"/>
                <w:szCs w:val="28"/>
              </w:rPr>
              <w:t xml:space="preserve">2026 год -  </w:t>
            </w:r>
            <w:r w:rsidR="00835454">
              <w:rPr>
                <w:sz w:val="28"/>
                <w:szCs w:val="28"/>
              </w:rPr>
              <w:t>7</w:t>
            </w:r>
            <w:r w:rsidR="00E01569">
              <w:rPr>
                <w:sz w:val="28"/>
                <w:szCs w:val="28"/>
              </w:rPr>
              <w:t xml:space="preserve"> </w:t>
            </w:r>
            <w:r w:rsidR="00835454">
              <w:rPr>
                <w:sz w:val="28"/>
                <w:szCs w:val="28"/>
              </w:rPr>
              <w:t>092,800</w:t>
            </w:r>
            <w:r w:rsidRPr="00C904CF">
              <w:rPr>
                <w:sz w:val="28"/>
                <w:szCs w:val="28"/>
              </w:rPr>
              <w:t xml:space="preserve"> тыс.</w:t>
            </w:r>
            <w:r w:rsidR="00E01569">
              <w:rPr>
                <w:sz w:val="28"/>
                <w:szCs w:val="28"/>
              </w:rPr>
              <w:t xml:space="preserve"> </w:t>
            </w:r>
            <w:r w:rsidRPr="00C904CF">
              <w:rPr>
                <w:sz w:val="28"/>
                <w:szCs w:val="28"/>
              </w:rPr>
              <w:t>руб.</w:t>
            </w:r>
            <w:r w:rsidR="00835454">
              <w:rPr>
                <w:sz w:val="28"/>
                <w:szCs w:val="28"/>
              </w:rPr>
              <w:t>:</w:t>
            </w:r>
          </w:p>
          <w:p w14:paraId="77464F5A" w14:textId="77777777" w:rsidR="00835454" w:rsidRPr="00C904CF" w:rsidRDefault="00835454" w:rsidP="0067308F">
            <w:pPr>
              <w:rPr>
                <w:b/>
                <w:sz w:val="28"/>
                <w:szCs w:val="28"/>
              </w:rPr>
            </w:pPr>
            <w:r>
              <w:rPr>
                <w:sz w:val="28"/>
                <w:szCs w:val="28"/>
              </w:rPr>
              <w:t>2027 год – 6</w:t>
            </w:r>
            <w:r w:rsidR="00E01569">
              <w:rPr>
                <w:sz w:val="28"/>
                <w:szCs w:val="28"/>
              </w:rPr>
              <w:t xml:space="preserve"> </w:t>
            </w:r>
            <w:r>
              <w:rPr>
                <w:sz w:val="28"/>
                <w:szCs w:val="28"/>
              </w:rPr>
              <w:t>883,900 тыс.</w:t>
            </w:r>
            <w:r w:rsidR="00E01569">
              <w:rPr>
                <w:sz w:val="28"/>
                <w:szCs w:val="28"/>
              </w:rPr>
              <w:t xml:space="preserve"> </w:t>
            </w:r>
            <w:r>
              <w:rPr>
                <w:sz w:val="28"/>
                <w:szCs w:val="28"/>
              </w:rPr>
              <w:t>руб.</w:t>
            </w:r>
          </w:p>
          <w:p w14:paraId="5F5F330B" w14:textId="77777777" w:rsidR="0067308F" w:rsidRPr="00C904CF" w:rsidRDefault="0067308F" w:rsidP="0067308F">
            <w:pPr>
              <w:rPr>
                <w:sz w:val="28"/>
                <w:szCs w:val="28"/>
              </w:rPr>
            </w:pPr>
            <w:r w:rsidRPr="00C904CF">
              <w:rPr>
                <w:sz w:val="28"/>
                <w:szCs w:val="28"/>
              </w:rPr>
              <w:t xml:space="preserve">Из них: </w:t>
            </w:r>
          </w:p>
          <w:p w14:paraId="623616DE" w14:textId="77777777" w:rsidR="0067308F" w:rsidRPr="00C904CF" w:rsidRDefault="0067308F" w:rsidP="0067308F">
            <w:pPr>
              <w:rPr>
                <w:sz w:val="28"/>
                <w:szCs w:val="28"/>
              </w:rPr>
            </w:pPr>
            <w:r w:rsidRPr="00C904CF">
              <w:rPr>
                <w:sz w:val="28"/>
                <w:szCs w:val="28"/>
              </w:rPr>
              <w:t xml:space="preserve">из средств федерального бюджета – </w:t>
            </w:r>
            <w:r w:rsidR="00835454">
              <w:rPr>
                <w:sz w:val="28"/>
                <w:szCs w:val="28"/>
              </w:rPr>
              <w:t>2 515,261</w:t>
            </w:r>
            <w:r w:rsidRPr="00C904CF">
              <w:rPr>
                <w:sz w:val="28"/>
                <w:szCs w:val="28"/>
              </w:rPr>
              <w:t xml:space="preserve"> тыс. рублей:</w:t>
            </w:r>
          </w:p>
          <w:p w14:paraId="501835BD" w14:textId="77777777" w:rsidR="0067308F" w:rsidRPr="00E01569" w:rsidRDefault="0067308F" w:rsidP="0067308F">
            <w:pPr>
              <w:rPr>
                <w:sz w:val="28"/>
                <w:szCs w:val="28"/>
              </w:rPr>
            </w:pPr>
            <w:r w:rsidRPr="00E01569">
              <w:rPr>
                <w:sz w:val="28"/>
                <w:szCs w:val="28"/>
              </w:rPr>
              <w:t>2014 год – 0,000 тыс. руб.;</w:t>
            </w:r>
          </w:p>
          <w:p w14:paraId="4BD26D80" w14:textId="77777777" w:rsidR="0067308F" w:rsidRPr="00E01569" w:rsidRDefault="0067308F" w:rsidP="0067308F">
            <w:pPr>
              <w:rPr>
                <w:sz w:val="28"/>
                <w:szCs w:val="28"/>
              </w:rPr>
            </w:pPr>
            <w:r w:rsidRPr="00E01569">
              <w:rPr>
                <w:sz w:val="28"/>
                <w:szCs w:val="28"/>
              </w:rPr>
              <w:t>2015 год – 195,700 тыс. руб.;</w:t>
            </w:r>
          </w:p>
          <w:p w14:paraId="62BF992C" w14:textId="77777777" w:rsidR="0067308F" w:rsidRPr="00E01569" w:rsidRDefault="0067308F" w:rsidP="0067308F">
            <w:pPr>
              <w:rPr>
                <w:sz w:val="28"/>
                <w:szCs w:val="28"/>
              </w:rPr>
            </w:pPr>
            <w:r w:rsidRPr="00E01569">
              <w:rPr>
                <w:sz w:val="28"/>
                <w:szCs w:val="28"/>
              </w:rPr>
              <w:t>2016 год – 0,000 тыс. руб.;</w:t>
            </w:r>
          </w:p>
          <w:p w14:paraId="6B64065F" w14:textId="77777777" w:rsidR="0067308F" w:rsidRPr="00E01569" w:rsidRDefault="0067308F" w:rsidP="0067308F">
            <w:pPr>
              <w:rPr>
                <w:sz w:val="28"/>
                <w:szCs w:val="28"/>
              </w:rPr>
            </w:pPr>
            <w:r w:rsidRPr="00E01569">
              <w:rPr>
                <w:sz w:val="28"/>
                <w:szCs w:val="28"/>
              </w:rPr>
              <w:t>2017 год – 0,000 тыс. руб.;</w:t>
            </w:r>
          </w:p>
          <w:p w14:paraId="77555F19" w14:textId="77777777" w:rsidR="0067308F" w:rsidRPr="00E01569" w:rsidRDefault="0067308F" w:rsidP="0067308F">
            <w:pPr>
              <w:rPr>
                <w:sz w:val="28"/>
                <w:szCs w:val="28"/>
              </w:rPr>
            </w:pPr>
            <w:r w:rsidRPr="00E01569">
              <w:rPr>
                <w:sz w:val="28"/>
                <w:szCs w:val="28"/>
              </w:rPr>
              <w:t>2018 год – 0,000 тыс. руб.;</w:t>
            </w:r>
          </w:p>
          <w:p w14:paraId="212E3433" w14:textId="77777777" w:rsidR="0067308F" w:rsidRPr="00E01569" w:rsidRDefault="0067308F" w:rsidP="0067308F">
            <w:pPr>
              <w:rPr>
                <w:sz w:val="28"/>
                <w:szCs w:val="28"/>
              </w:rPr>
            </w:pPr>
            <w:r w:rsidRPr="00E01569">
              <w:rPr>
                <w:sz w:val="28"/>
                <w:szCs w:val="28"/>
              </w:rPr>
              <w:t>2019 год – 0,000 тыс. руб.;</w:t>
            </w:r>
          </w:p>
          <w:p w14:paraId="04955495" w14:textId="77777777" w:rsidR="0067308F" w:rsidRPr="00E01569" w:rsidRDefault="0067308F" w:rsidP="0067308F">
            <w:pPr>
              <w:rPr>
                <w:sz w:val="28"/>
                <w:szCs w:val="28"/>
              </w:rPr>
            </w:pPr>
            <w:r w:rsidRPr="00E01569">
              <w:rPr>
                <w:sz w:val="28"/>
                <w:szCs w:val="28"/>
              </w:rPr>
              <w:t>2020 год – 0,000 тыс. руб.;</w:t>
            </w:r>
          </w:p>
          <w:p w14:paraId="6FDA999D" w14:textId="77777777" w:rsidR="0067308F" w:rsidRPr="00E01569" w:rsidRDefault="0067308F" w:rsidP="0067308F">
            <w:pPr>
              <w:rPr>
                <w:sz w:val="28"/>
                <w:szCs w:val="28"/>
              </w:rPr>
            </w:pPr>
            <w:r w:rsidRPr="00E01569">
              <w:rPr>
                <w:sz w:val="28"/>
                <w:szCs w:val="28"/>
              </w:rPr>
              <w:t>2021 год – 612,743 тыс. руб.;</w:t>
            </w:r>
          </w:p>
          <w:p w14:paraId="304412CC" w14:textId="77777777" w:rsidR="0067308F" w:rsidRPr="00E01569" w:rsidRDefault="0067308F" w:rsidP="0067308F">
            <w:pPr>
              <w:rPr>
                <w:sz w:val="28"/>
                <w:szCs w:val="28"/>
              </w:rPr>
            </w:pPr>
            <w:r w:rsidRPr="00E01569">
              <w:rPr>
                <w:sz w:val="28"/>
                <w:szCs w:val="28"/>
              </w:rPr>
              <w:t>2022 год – 0,000 тыс. руб.;</w:t>
            </w:r>
          </w:p>
          <w:p w14:paraId="3E91F234" w14:textId="77777777" w:rsidR="0067308F" w:rsidRPr="00E01569" w:rsidRDefault="0067308F" w:rsidP="0067308F">
            <w:pPr>
              <w:rPr>
                <w:sz w:val="28"/>
                <w:szCs w:val="28"/>
              </w:rPr>
            </w:pPr>
            <w:r w:rsidRPr="00E01569">
              <w:rPr>
                <w:sz w:val="28"/>
                <w:szCs w:val="28"/>
              </w:rPr>
              <w:t>2023 год – 0,000 тыс. руб</w:t>
            </w:r>
            <w:r w:rsidR="002F692F" w:rsidRPr="00E01569">
              <w:rPr>
                <w:sz w:val="28"/>
                <w:szCs w:val="28"/>
              </w:rPr>
              <w:t>.</w:t>
            </w:r>
            <w:r w:rsidRPr="00E01569">
              <w:rPr>
                <w:sz w:val="28"/>
                <w:szCs w:val="28"/>
              </w:rPr>
              <w:t>;</w:t>
            </w:r>
          </w:p>
          <w:p w14:paraId="0005836B" w14:textId="77777777" w:rsidR="0067308F" w:rsidRPr="00E01569" w:rsidRDefault="0067308F" w:rsidP="0067308F">
            <w:pPr>
              <w:rPr>
                <w:sz w:val="28"/>
                <w:szCs w:val="28"/>
              </w:rPr>
            </w:pPr>
            <w:r w:rsidRPr="00E01569">
              <w:rPr>
                <w:sz w:val="28"/>
                <w:szCs w:val="28"/>
              </w:rPr>
              <w:t xml:space="preserve">2024 год – </w:t>
            </w:r>
            <w:r w:rsidR="00835454" w:rsidRPr="00E01569">
              <w:rPr>
                <w:sz w:val="28"/>
                <w:szCs w:val="28"/>
              </w:rPr>
              <w:t>1706,818</w:t>
            </w:r>
            <w:r w:rsidRPr="00E01569">
              <w:rPr>
                <w:sz w:val="28"/>
                <w:szCs w:val="28"/>
              </w:rPr>
              <w:t xml:space="preserve"> тыс.</w:t>
            </w:r>
            <w:r w:rsidR="00E01569">
              <w:rPr>
                <w:sz w:val="28"/>
                <w:szCs w:val="28"/>
              </w:rPr>
              <w:t xml:space="preserve"> </w:t>
            </w:r>
            <w:r w:rsidRPr="00E01569">
              <w:rPr>
                <w:sz w:val="28"/>
                <w:szCs w:val="28"/>
              </w:rPr>
              <w:t>руб.</w:t>
            </w:r>
            <w:r w:rsidR="002F692F" w:rsidRPr="00E01569">
              <w:rPr>
                <w:sz w:val="28"/>
                <w:szCs w:val="28"/>
              </w:rPr>
              <w:t>;</w:t>
            </w:r>
          </w:p>
          <w:p w14:paraId="6E8F6122" w14:textId="77777777" w:rsidR="002F692F" w:rsidRPr="00E01569" w:rsidRDefault="007B45D0" w:rsidP="0067308F">
            <w:pPr>
              <w:rPr>
                <w:sz w:val="28"/>
                <w:szCs w:val="28"/>
              </w:rPr>
            </w:pPr>
            <w:r w:rsidRPr="00E01569">
              <w:rPr>
                <w:sz w:val="28"/>
                <w:szCs w:val="28"/>
              </w:rPr>
              <w:t>2025 год – 0,000 тыс.</w:t>
            </w:r>
            <w:r w:rsidR="00E01569">
              <w:rPr>
                <w:sz w:val="28"/>
                <w:szCs w:val="28"/>
              </w:rPr>
              <w:t xml:space="preserve"> </w:t>
            </w:r>
            <w:r w:rsidRPr="00E01569">
              <w:rPr>
                <w:sz w:val="28"/>
                <w:szCs w:val="28"/>
              </w:rPr>
              <w:t>руб.;</w:t>
            </w:r>
          </w:p>
          <w:p w14:paraId="0D8E3736" w14:textId="77777777" w:rsidR="007B45D0" w:rsidRPr="00E01569" w:rsidRDefault="007B45D0" w:rsidP="0067308F">
            <w:pPr>
              <w:rPr>
                <w:sz w:val="28"/>
                <w:szCs w:val="28"/>
              </w:rPr>
            </w:pPr>
            <w:r w:rsidRPr="00E01569">
              <w:rPr>
                <w:sz w:val="28"/>
                <w:szCs w:val="28"/>
              </w:rPr>
              <w:t>2026 год – 0,000 тыс.</w:t>
            </w:r>
            <w:r w:rsidR="00E01569">
              <w:rPr>
                <w:sz w:val="28"/>
                <w:szCs w:val="28"/>
              </w:rPr>
              <w:t xml:space="preserve"> </w:t>
            </w:r>
            <w:r w:rsidRPr="00E01569">
              <w:rPr>
                <w:sz w:val="28"/>
                <w:szCs w:val="28"/>
              </w:rPr>
              <w:t>руб.</w:t>
            </w:r>
            <w:r w:rsidR="00835454" w:rsidRPr="00E01569">
              <w:rPr>
                <w:sz w:val="28"/>
                <w:szCs w:val="28"/>
              </w:rPr>
              <w:t>:</w:t>
            </w:r>
          </w:p>
          <w:p w14:paraId="23E8DC93" w14:textId="77777777" w:rsidR="00835454" w:rsidRPr="00E01569" w:rsidRDefault="00835454" w:rsidP="0067308F">
            <w:pPr>
              <w:rPr>
                <w:sz w:val="28"/>
                <w:szCs w:val="28"/>
              </w:rPr>
            </w:pPr>
            <w:r w:rsidRPr="00E01569">
              <w:rPr>
                <w:sz w:val="28"/>
                <w:szCs w:val="28"/>
              </w:rPr>
              <w:t>2027 год – 0,000 тыс.</w:t>
            </w:r>
            <w:r w:rsidR="00E01569">
              <w:rPr>
                <w:sz w:val="28"/>
                <w:szCs w:val="28"/>
              </w:rPr>
              <w:t xml:space="preserve"> </w:t>
            </w:r>
            <w:r w:rsidRPr="00E01569">
              <w:rPr>
                <w:sz w:val="28"/>
                <w:szCs w:val="28"/>
              </w:rPr>
              <w:t>руб.</w:t>
            </w:r>
          </w:p>
          <w:p w14:paraId="3762B198" w14:textId="77777777" w:rsidR="0067308F" w:rsidRPr="00643827" w:rsidRDefault="0067308F" w:rsidP="0067308F">
            <w:pPr>
              <w:rPr>
                <w:sz w:val="28"/>
                <w:szCs w:val="28"/>
              </w:rPr>
            </w:pPr>
            <w:r w:rsidRPr="00643827">
              <w:rPr>
                <w:sz w:val="28"/>
                <w:szCs w:val="28"/>
              </w:rPr>
              <w:t xml:space="preserve">из средств краевого бюджета −  </w:t>
            </w:r>
            <w:r w:rsidR="007C3DCD">
              <w:rPr>
                <w:sz w:val="28"/>
                <w:szCs w:val="28"/>
              </w:rPr>
              <w:t>70 448,604</w:t>
            </w:r>
            <w:r w:rsidRPr="00643827">
              <w:rPr>
                <w:sz w:val="28"/>
                <w:szCs w:val="28"/>
              </w:rPr>
              <w:t xml:space="preserve"> тыс. руб., в том числе:</w:t>
            </w:r>
          </w:p>
          <w:p w14:paraId="6043E4EA" w14:textId="77777777" w:rsidR="007C3DCD" w:rsidRPr="00C904CF" w:rsidRDefault="007C3DCD" w:rsidP="007C3DCD">
            <w:pPr>
              <w:rPr>
                <w:sz w:val="28"/>
                <w:szCs w:val="28"/>
              </w:rPr>
            </w:pPr>
            <w:r w:rsidRPr="00C904CF">
              <w:rPr>
                <w:sz w:val="28"/>
                <w:szCs w:val="28"/>
              </w:rPr>
              <w:t>2014 год – 2</w:t>
            </w:r>
            <w:r w:rsidR="00E01569">
              <w:rPr>
                <w:sz w:val="28"/>
                <w:szCs w:val="28"/>
              </w:rPr>
              <w:t xml:space="preserve"> </w:t>
            </w:r>
            <w:r w:rsidRPr="00C904CF">
              <w:rPr>
                <w:sz w:val="28"/>
                <w:szCs w:val="28"/>
              </w:rPr>
              <w:t>629,300 тыс. руб.;</w:t>
            </w:r>
          </w:p>
          <w:p w14:paraId="27B1D6E7" w14:textId="77777777" w:rsidR="007C3DCD" w:rsidRPr="00C904CF" w:rsidRDefault="007C3DCD" w:rsidP="007C3DCD">
            <w:pPr>
              <w:rPr>
                <w:sz w:val="28"/>
                <w:szCs w:val="28"/>
              </w:rPr>
            </w:pPr>
            <w:r w:rsidRPr="00C904CF">
              <w:rPr>
                <w:sz w:val="28"/>
                <w:szCs w:val="28"/>
              </w:rPr>
              <w:t>2015 год – 1</w:t>
            </w:r>
            <w:r w:rsidR="00E01569">
              <w:rPr>
                <w:sz w:val="28"/>
                <w:szCs w:val="28"/>
              </w:rPr>
              <w:t xml:space="preserve"> </w:t>
            </w:r>
            <w:r w:rsidRPr="00C904CF">
              <w:rPr>
                <w:sz w:val="28"/>
                <w:szCs w:val="28"/>
              </w:rPr>
              <w:t>922,000 тыс. руб.;</w:t>
            </w:r>
          </w:p>
          <w:p w14:paraId="6C8E12FD" w14:textId="77777777" w:rsidR="007C3DCD" w:rsidRPr="00C904CF" w:rsidRDefault="007C3DCD" w:rsidP="007C3DCD">
            <w:pPr>
              <w:rPr>
                <w:sz w:val="28"/>
                <w:szCs w:val="28"/>
              </w:rPr>
            </w:pPr>
            <w:r w:rsidRPr="00C904CF">
              <w:rPr>
                <w:sz w:val="28"/>
                <w:szCs w:val="28"/>
              </w:rPr>
              <w:t>2016 год – 1</w:t>
            </w:r>
            <w:r w:rsidR="00E01569">
              <w:rPr>
                <w:sz w:val="28"/>
                <w:szCs w:val="28"/>
              </w:rPr>
              <w:t xml:space="preserve"> </w:t>
            </w:r>
            <w:r w:rsidRPr="00C904CF">
              <w:rPr>
                <w:sz w:val="28"/>
                <w:szCs w:val="28"/>
              </w:rPr>
              <w:t>907,100 тыс. руб.;</w:t>
            </w:r>
          </w:p>
          <w:p w14:paraId="217B6128" w14:textId="77777777" w:rsidR="007C3DCD" w:rsidRPr="00C904CF" w:rsidRDefault="007C3DCD" w:rsidP="007C3DCD">
            <w:pPr>
              <w:rPr>
                <w:sz w:val="28"/>
                <w:szCs w:val="28"/>
              </w:rPr>
            </w:pPr>
            <w:r w:rsidRPr="00C904CF">
              <w:rPr>
                <w:sz w:val="28"/>
                <w:szCs w:val="28"/>
              </w:rPr>
              <w:t>2017 год – 3</w:t>
            </w:r>
            <w:r w:rsidR="00E01569">
              <w:rPr>
                <w:sz w:val="28"/>
                <w:szCs w:val="28"/>
              </w:rPr>
              <w:t xml:space="preserve"> </w:t>
            </w:r>
            <w:r w:rsidRPr="00C904CF">
              <w:rPr>
                <w:sz w:val="28"/>
                <w:szCs w:val="28"/>
              </w:rPr>
              <w:t>788,100 тыс. руб.;</w:t>
            </w:r>
          </w:p>
          <w:p w14:paraId="154B0F14" w14:textId="77777777" w:rsidR="007C3DCD" w:rsidRPr="00C904CF" w:rsidRDefault="007C3DCD" w:rsidP="007C3DCD">
            <w:pPr>
              <w:rPr>
                <w:sz w:val="28"/>
                <w:szCs w:val="28"/>
              </w:rPr>
            </w:pPr>
            <w:r w:rsidRPr="00C904CF">
              <w:rPr>
                <w:sz w:val="28"/>
                <w:szCs w:val="28"/>
              </w:rPr>
              <w:t>2018 год – 5</w:t>
            </w:r>
            <w:r w:rsidR="00E01569">
              <w:rPr>
                <w:sz w:val="28"/>
                <w:szCs w:val="28"/>
              </w:rPr>
              <w:t xml:space="preserve"> </w:t>
            </w:r>
            <w:r w:rsidRPr="00C904CF">
              <w:rPr>
                <w:sz w:val="28"/>
                <w:szCs w:val="28"/>
              </w:rPr>
              <w:t>942,776 тыс. руб.;</w:t>
            </w:r>
          </w:p>
          <w:p w14:paraId="7B8E3A0B" w14:textId="77777777" w:rsidR="007C3DCD" w:rsidRPr="00C904CF" w:rsidRDefault="007C3DCD" w:rsidP="007C3DCD">
            <w:pPr>
              <w:rPr>
                <w:sz w:val="28"/>
                <w:szCs w:val="28"/>
              </w:rPr>
            </w:pPr>
            <w:r w:rsidRPr="00C904CF">
              <w:rPr>
                <w:sz w:val="28"/>
                <w:szCs w:val="28"/>
              </w:rPr>
              <w:t>2019 год – 7</w:t>
            </w:r>
            <w:r w:rsidR="00E01569">
              <w:rPr>
                <w:sz w:val="28"/>
                <w:szCs w:val="28"/>
              </w:rPr>
              <w:t xml:space="preserve"> </w:t>
            </w:r>
            <w:r w:rsidRPr="00C904CF">
              <w:rPr>
                <w:sz w:val="28"/>
                <w:szCs w:val="28"/>
              </w:rPr>
              <w:t>167,690 тыс. руб.;</w:t>
            </w:r>
          </w:p>
          <w:p w14:paraId="1A55B8A7" w14:textId="77777777" w:rsidR="007C3DCD" w:rsidRPr="00C904CF" w:rsidRDefault="007C3DCD" w:rsidP="007C3DCD">
            <w:pPr>
              <w:rPr>
                <w:sz w:val="28"/>
                <w:szCs w:val="28"/>
              </w:rPr>
            </w:pPr>
            <w:r w:rsidRPr="00C904CF">
              <w:rPr>
                <w:sz w:val="28"/>
                <w:szCs w:val="28"/>
              </w:rPr>
              <w:t>2020 год – 4</w:t>
            </w:r>
            <w:r w:rsidR="00E01569">
              <w:rPr>
                <w:sz w:val="28"/>
                <w:szCs w:val="28"/>
              </w:rPr>
              <w:t xml:space="preserve"> </w:t>
            </w:r>
            <w:r w:rsidRPr="00C904CF">
              <w:rPr>
                <w:sz w:val="28"/>
                <w:szCs w:val="28"/>
              </w:rPr>
              <w:t>758,600 тыс. руб.;</w:t>
            </w:r>
          </w:p>
          <w:p w14:paraId="65998D7F" w14:textId="77777777" w:rsidR="007C3DCD" w:rsidRPr="00C904CF" w:rsidRDefault="007C3DCD" w:rsidP="007C3DCD">
            <w:pPr>
              <w:rPr>
                <w:sz w:val="28"/>
                <w:szCs w:val="28"/>
              </w:rPr>
            </w:pPr>
            <w:r w:rsidRPr="00C904CF">
              <w:rPr>
                <w:sz w:val="28"/>
                <w:szCs w:val="28"/>
              </w:rPr>
              <w:t>2021 год – 4</w:t>
            </w:r>
            <w:r w:rsidR="00E01569">
              <w:rPr>
                <w:sz w:val="28"/>
                <w:szCs w:val="28"/>
              </w:rPr>
              <w:t xml:space="preserve"> </w:t>
            </w:r>
            <w:r w:rsidRPr="00C904CF">
              <w:rPr>
                <w:sz w:val="28"/>
                <w:szCs w:val="28"/>
              </w:rPr>
              <w:t>490,380 тыс. руб.;</w:t>
            </w:r>
          </w:p>
          <w:p w14:paraId="4ED62F22" w14:textId="77777777" w:rsidR="007C3DCD" w:rsidRPr="00C904CF" w:rsidRDefault="007C3DCD" w:rsidP="007C3DCD">
            <w:pPr>
              <w:rPr>
                <w:sz w:val="28"/>
                <w:szCs w:val="28"/>
              </w:rPr>
            </w:pPr>
            <w:r w:rsidRPr="00C904CF">
              <w:rPr>
                <w:sz w:val="28"/>
                <w:szCs w:val="28"/>
              </w:rPr>
              <w:t>2022 год – 2</w:t>
            </w:r>
            <w:r w:rsidR="00E01569">
              <w:rPr>
                <w:sz w:val="28"/>
                <w:szCs w:val="28"/>
              </w:rPr>
              <w:t xml:space="preserve"> </w:t>
            </w:r>
            <w:r w:rsidRPr="00C904CF">
              <w:rPr>
                <w:sz w:val="28"/>
                <w:szCs w:val="28"/>
              </w:rPr>
              <w:t>363,760 тыс. руб.;</w:t>
            </w:r>
          </w:p>
          <w:p w14:paraId="09DAF7B5" w14:textId="77777777" w:rsidR="007C3DCD" w:rsidRPr="00C904CF" w:rsidRDefault="007C3DCD" w:rsidP="007C3DCD">
            <w:pPr>
              <w:rPr>
                <w:sz w:val="28"/>
                <w:szCs w:val="28"/>
              </w:rPr>
            </w:pPr>
            <w:r w:rsidRPr="00C904CF">
              <w:rPr>
                <w:sz w:val="28"/>
                <w:szCs w:val="28"/>
              </w:rPr>
              <w:t>2023 год – 10 448,331 тыс. руб.;</w:t>
            </w:r>
          </w:p>
          <w:p w14:paraId="305D91C1" w14:textId="77777777" w:rsidR="007C3DCD" w:rsidRPr="00C904CF" w:rsidRDefault="007C3DCD" w:rsidP="007C3DCD">
            <w:pPr>
              <w:rPr>
                <w:sz w:val="28"/>
                <w:szCs w:val="28"/>
              </w:rPr>
            </w:pPr>
            <w:r w:rsidRPr="00C904CF">
              <w:rPr>
                <w:sz w:val="28"/>
                <w:szCs w:val="28"/>
              </w:rPr>
              <w:t xml:space="preserve">2024 год – </w:t>
            </w:r>
            <w:r>
              <w:rPr>
                <w:sz w:val="28"/>
                <w:szCs w:val="28"/>
              </w:rPr>
              <w:t>4769,310</w:t>
            </w:r>
            <w:r w:rsidRPr="00C904CF">
              <w:rPr>
                <w:sz w:val="28"/>
                <w:szCs w:val="28"/>
              </w:rPr>
              <w:t xml:space="preserve"> тыс. руб.;</w:t>
            </w:r>
          </w:p>
          <w:p w14:paraId="10AD5908" w14:textId="77777777" w:rsidR="007C3DCD" w:rsidRPr="00C904CF" w:rsidRDefault="007C3DCD" w:rsidP="007C3DCD">
            <w:pPr>
              <w:rPr>
                <w:sz w:val="28"/>
                <w:szCs w:val="28"/>
              </w:rPr>
            </w:pPr>
            <w:r w:rsidRPr="00C904CF">
              <w:rPr>
                <w:sz w:val="28"/>
                <w:szCs w:val="28"/>
              </w:rPr>
              <w:t xml:space="preserve">2025 год – </w:t>
            </w:r>
            <w:r>
              <w:rPr>
                <w:sz w:val="28"/>
                <w:szCs w:val="28"/>
              </w:rPr>
              <w:t>7093,000</w:t>
            </w:r>
            <w:r w:rsidRPr="00C904CF">
              <w:rPr>
                <w:sz w:val="28"/>
                <w:szCs w:val="28"/>
              </w:rPr>
              <w:t xml:space="preserve"> тыс. руб.;</w:t>
            </w:r>
          </w:p>
          <w:p w14:paraId="653D390F" w14:textId="77777777" w:rsidR="007C3DCD" w:rsidRDefault="007C3DCD" w:rsidP="007C3DCD">
            <w:pPr>
              <w:rPr>
                <w:sz w:val="28"/>
                <w:szCs w:val="28"/>
              </w:rPr>
            </w:pPr>
            <w:r w:rsidRPr="00C904CF">
              <w:rPr>
                <w:sz w:val="28"/>
                <w:szCs w:val="28"/>
              </w:rPr>
              <w:t xml:space="preserve">2026 год -  </w:t>
            </w:r>
            <w:r>
              <w:rPr>
                <w:sz w:val="28"/>
                <w:szCs w:val="28"/>
              </w:rPr>
              <w:t>7092,800</w:t>
            </w:r>
            <w:r w:rsidRPr="00C904CF">
              <w:rPr>
                <w:sz w:val="28"/>
                <w:szCs w:val="28"/>
              </w:rPr>
              <w:t xml:space="preserve"> тыс.руб.</w:t>
            </w:r>
            <w:r>
              <w:rPr>
                <w:sz w:val="28"/>
                <w:szCs w:val="28"/>
              </w:rPr>
              <w:t>:</w:t>
            </w:r>
          </w:p>
          <w:p w14:paraId="78C2D448" w14:textId="77777777" w:rsidR="007C3DCD" w:rsidRPr="00C904CF" w:rsidRDefault="007C3DCD" w:rsidP="007C3DCD">
            <w:pPr>
              <w:rPr>
                <w:b/>
                <w:sz w:val="28"/>
                <w:szCs w:val="28"/>
              </w:rPr>
            </w:pPr>
            <w:r>
              <w:rPr>
                <w:sz w:val="28"/>
                <w:szCs w:val="28"/>
              </w:rPr>
              <w:t>2027 год -  6883,900 тыс. руб.</w:t>
            </w:r>
          </w:p>
          <w:p w14:paraId="6556B435" w14:textId="77777777" w:rsidR="00643827" w:rsidRPr="00C904CF" w:rsidRDefault="00643827" w:rsidP="0067308F">
            <w:pPr>
              <w:rPr>
                <w:sz w:val="28"/>
                <w:szCs w:val="28"/>
              </w:rPr>
            </w:pPr>
          </w:p>
          <w:p w14:paraId="4A4C3E61" w14:textId="77777777" w:rsidR="007B45D0" w:rsidRPr="00C904CF" w:rsidRDefault="007B45D0" w:rsidP="0067308F">
            <w:pPr>
              <w:rPr>
                <w:sz w:val="28"/>
                <w:szCs w:val="28"/>
              </w:rPr>
            </w:pPr>
            <w:r w:rsidRPr="00C904CF">
              <w:rPr>
                <w:sz w:val="28"/>
                <w:szCs w:val="28"/>
              </w:rPr>
              <w:t>2026 год -  10 211,900 тыс.руб.</w:t>
            </w:r>
          </w:p>
          <w:p w14:paraId="6A01E302" w14:textId="77777777" w:rsidR="007B45D0" w:rsidRPr="00C904CF" w:rsidRDefault="007B45D0" w:rsidP="0067308F">
            <w:pPr>
              <w:rPr>
                <w:sz w:val="28"/>
                <w:szCs w:val="28"/>
              </w:rPr>
            </w:pPr>
          </w:p>
          <w:p w14:paraId="656EA069" w14:textId="77777777" w:rsidR="007B45D0" w:rsidRPr="00C904CF" w:rsidRDefault="007B45D0" w:rsidP="0067308F">
            <w:pPr>
              <w:rPr>
                <w:sz w:val="28"/>
                <w:szCs w:val="28"/>
              </w:rPr>
            </w:pPr>
          </w:p>
          <w:p w14:paraId="600CD06E" w14:textId="77777777" w:rsidR="007B45D0" w:rsidRPr="00C904CF" w:rsidRDefault="007B45D0" w:rsidP="0067308F">
            <w:pPr>
              <w:rPr>
                <w:sz w:val="28"/>
                <w:szCs w:val="28"/>
              </w:rPr>
            </w:pPr>
          </w:p>
          <w:p w14:paraId="66A50891" w14:textId="77777777" w:rsidR="007B45D0" w:rsidRPr="00C904CF" w:rsidRDefault="007B45D0" w:rsidP="0067308F">
            <w:pPr>
              <w:rPr>
                <w:sz w:val="28"/>
                <w:szCs w:val="28"/>
              </w:rPr>
            </w:pPr>
          </w:p>
          <w:p w14:paraId="64467F23" w14:textId="77777777" w:rsidR="007B45D0" w:rsidRPr="00C904CF" w:rsidRDefault="007B45D0" w:rsidP="0067308F">
            <w:pPr>
              <w:rPr>
                <w:sz w:val="28"/>
                <w:szCs w:val="28"/>
              </w:rPr>
            </w:pPr>
          </w:p>
          <w:p w14:paraId="7F884118" w14:textId="77777777" w:rsidR="0067308F" w:rsidRPr="00C904CF" w:rsidRDefault="0067308F" w:rsidP="0067308F">
            <w:pPr>
              <w:rPr>
                <w:sz w:val="28"/>
                <w:szCs w:val="28"/>
              </w:rPr>
            </w:pPr>
            <w:r w:rsidRPr="00C904CF">
              <w:rPr>
                <w:sz w:val="28"/>
                <w:szCs w:val="28"/>
              </w:rPr>
              <w:t>из средств местного бюджета – 0,00 тыс. руб., в том числе:</w:t>
            </w:r>
          </w:p>
          <w:p w14:paraId="29363EB0" w14:textId="77777777" w:rsidR="0067308F" w:rsidRPr="00C904CF" w:rsidRDefault="0067308F" w:rsidP="0067308F">
            <w:pPr>
              <w:rPr>
                <w:sz w:val="28"/>
                <w:szCs w:val="28"/>
              </w:rPr>
            </w:pPr>
          </w:p>
          <w:p w14:paraId="210FC147" w14:textId="77777777" w:rsidR="00D8025E" w:rsidRPr="00C904CF" w:rsidRDefault="00D8025E" w:rsidP="001715F0">
            <w:pPr>
              <w:rPr>
                <w:sz w:val="28"/>
                <w:szCs w:val="28"/>
              </w:rPr>
            </w:pPr>
            <w:r w:rsidRPr="00C904CF">
              <w:rPr>
                <w:sz w:val="28"/>
                <w:szCs w:val="28"/>
              </w:rPr>
              <w:t>2014 год – 0,00 тыс. руб.;</w:t>
            </w:r>
          </w:p>
          <w:p w14:paraId="74768460" w14:textId="77777777" w:rsidR="00D8025E" w:rsidRPr="00C904CF" w:rsidRDefault="00D8025E" w:rsidP="001715F0">
            <w:pPr>
              <w:rPr>
                <w:sz w:val="28"/>
                <w:szCs w:val="28"/>
              </w:rPr>
            </w:pPr>
            <w:r w:rsidRPr="00C904CF">
              <w:rPr>
                <w:sz w:val="28"/>
                <w:szCs w:val="28"/>
              </w:rPr>
              <w:t>2015 год – 0,00 тыс. руб.;</w:t>
            </w:r>
          </w:p>
          <w:p w14:paraId="01C150F0" w14:textId="77777777" w:rsidR="00D8025E" w:rsidRPr="00C904CF" w:rsidRDefault="00D8025E" w:rsidP="001715F0">
            <w:pPr>
              <w:rPr>
                <w:sz w:val="28"/>
                <w:szCs w:val="28"/>
              </w:rPr>
            </w:pPr>
            <w:r w:rsidRPr="00C904CF">
              <w:rPr>
                <w:sz w:val="28"/>
                <w:szCs w:val="28"/>
              </w:rPr>
              <w:t>2016 год – 0,00 тыс. руб.;</w:t>
            </w:r>
          </w:p>
        </w:tc>
      </w:tr>
      <w:tr w:rsidR="00D8025E" w:rsidRPr="00C904CF" w14:paraId="3F7DF1C2" w14:textId="77777777" w:rsidTr="00D8025E">
        <w:trPr>
          <w:cantSplit/>
          <w:trHeight w:val="796"/>
          <w:jc w:val="center"/>
        </w:trPr>
        <w:tc>
          <w:tcPr>
            <w:tcW w:w="1325" w:type="pct"/>
          </w:tcPr>
          <w:p w14:paraId="7D4CA46A" w14:textId="77777777" w:rsidR="00D8025E" w:rsidRPr="00C904CF" w:rsidRDefault="00D8025E" w:rsidP="001715F0">
            <w:pPr>
              <w:rPr>
                <w:sz w:val="28"/>
                <w:szCs w:val="28"/>
              </w:rPr>
            </w:pPr>
          </w:p>
        </w:tc>
        <w:tc>
          <w:tcPr>
            <w:tcW w:w="3675" w:type="pct"/>
          </w:tcPr>
          <w:p w14:paraId="004C5F56" w14:textId="77777777" w:rsidR="00D8025E" w:rsidRDefault="00643827" w:rsidP="001715F0">
            <w:pPr>
              <w:rPr>
                <w:sz w:val="28"/>
                <w:szCs w:val="28"/>
              </w:rPr>
            </w:pPr>
            <w:r>
              <w:rPr>
                <w:sz w:val="28"/>
                <w:szCs w:val="28"/>
              </w:rPr>
              <w:t>2026 год – 7 092,800 тыс. руб.:</w:t>
            </w:r>
          </w:p>
          <w:p w14:paraId="0CF21E38" w14:textId="77777777" w:rsidR="00643827" w:rsidRPr="00C904CF" w:rsidRDefault="00643827" w:rsidP="001715F0">
            <w:pPr>
              <w:rPr>
                <w:sz w:val="28"/>
                <w:szCs w:val="28"/>
              </w:rPr>
            </w:pPr>
            <w:r>
              <w:rPr>
                <w:sz w:val="28"/>
                <w:szCs w:val="28"/>
              </w:rPr>
              <w:t>2027 год – 6 883,900 тыс. руб.</w:t>
            </w:r>
          </w:p>
        </w:tc>
      </w:tr>
      <w:tr w:rsidR="00D8025E" w:rsidRPr="00C904CF" w14:paraId="4EE0C7EE" w14:textId="77777777" w:rsidTr="00D8025E">
        <w:trPr>
          <w:cantSplit/>
          <w:trHeight w:val="796"/>
          <w:jc w:val="center"/>
        </w:trPr>
        <w:tc>
          <w:tcPr>
            <w:tcW w:w="1325" w:type="pct"/>
          </w:tcPr>
          <w:p w14:paraId="5DB07628" w14:textId="77777777" w:rsidR="00D8025E" w:rsidRPr="00C904CF" w:rsidRDefault="00D8025E" w:rsidP="001715F0">
            <w:pPr>
              <w:rPr>
                <w:sz w:val="28"/>
                <w:szCs w:val="28"/>
              </w:rPr>
            </w:pPr>
            <w:r w:rsidRPr="00C904CF">
              <w:rPr>
                <w:sz w:val="28"/>
                <w:szCs w:val="28"/>
              </w:rPr>
              <w:t>Система организации контроля за исполнением подпрограммы</w:t>
            </w:r>
          </w:p>
        </w:tc>
        <w:tc>
          <w:tcPr>
            <w:tcW w:w="3675" w:type="pct"/>
          </w:tcPr>
          <w:p w14:paraId="55B1D384" w14:textId="77777777" w:rsidR="00505F5B" w:rsidRPr="00C904CF" w:rsidRDefault="00505F5B" w:rsidP="00505F5B">
            <w:pPr>
              <w:ind w:firstLine="708"/>
              <w:contextualSpacing/>
              <w:jc w:val="both"/>
              <w:rPr>
                <w:sz w:val="28"/>
              </w:rPr>
            </w:pPr>
            <w:r w:rsidRPr="00C904CF">
              <w:rPr>
                <w:sz w:val="28"/>
                <w:szCs w:val="28"/>
              </w:rPr>
              <w:t xml:space="preserve">Контроль за ходом реализации муниципальной программы осуществляет </w:t>
            </w:r>
            <w:r w:rsidRPr="00C904CF">
              <w:rPr>
                <w:sz w:val="28"/>
              </w:rPr>
              <w:t>заместитель главы района по общественно-политическ</w:t>
            </w:r>
            <w:r w:rsidR="00E657EA" w:rsidRPr="00C904CF">
              <w:rPr>
                <w:sz w:val="28"/>
              </w:rPr>
              <w:t>ой</w:t>
            </w:r>
            <w:r w:rsidRPr="00C904CF">
              <w:rPr>
                <w:sz w:val="28"/>
              </w:rPr>
              <w:t xml:space="preserve"> </w:t>
            </w:r>
            <w:r w:rsidR="00E657EA" w:rsidRPr="00C904CF">
              <w:rPr>
                <w:sz w:val="28"/>
              </w:rPr>
              <w:t>работе</w:t>
            </w:r>
            <w:r w:rsidRPr="00C904CF">
              <w:rPr>
                <w:sz w:val="28"/>
              </w:rPr>
              <w:t xml:space="preserve"> Ю.С. Гончарик.</w:t>
            </w:r>
          </w:p>
          <w:p w14:paraId="220C59E1" w14:textId="77777777" w:rsidR="00D8025E" w:rsidRPr="00C904CF" w:rsidRDefault="00505F5B" w:rsidP="00505F5B">
            <w:pPr>
              <w:jc w:val="both"/>
              <w:rPr>
                <w:sz w:val="28"/>
                <w:szCs w:val="28"/>
              </w:rPr>
            </w:pPr>
            <w:r w:rsidRPr="00C904CF">
              <w:rPr>
                <w:sz w:val="28"/>
                <w:szCs w:val="28"/>
              </w:rPr>
              <w:t xml:space="preserve">          </w:t>
            </w:r>
            <w:r w:rsidR="00D8025E" w:rsidRPr="00C904CF">
              <w:rPr>
                <w:sz w:val="28"/>
                <w:szCs w:val="28"/>
              </w:rPr>
              <w:t>Финансовое управление администрации Дзержинского района.</w:t>
            </w:r>
          </w:p>
        </w:tc>
      </w:tr>
    </w:tbl>
    <w:p w14:paraId="2062E256" w14:textId="77777777" w:rsidR="00D8025E" w:rsidRPr="00C904CF" w:rsidRDefault="00D8025E" w:rsidP="008318E7">
      <w:pPr>
        <w:spacing w:before="240" w:after="240"/>
        <w:jc w:val="center"/>
        <w:rPr>
          <w:b/>
          <w:sz w:val="28"/>
          <w:szCs w:val="28"/>
        </w:rPr>
      </w:pPr>
      <w:r w:rsidRPr="00C904CF">
        <w:rPr>
          <w:b/>
          <w:sz w:val="28"/>
          <w:szCs w:val="28"/>
        </w:rPr>
        <w:t>2. Характеристика текущего состояния в отрасли «Образование»</w:t>
      </w:r>
    </w:p>
    <w:p w14:paraId="0C91ADCD" w14:textId="77777777" w:rsidR="00D8025E" w:rsidRPr="00C904CF" w:rsidRDefault="00567DFD" w:rsidP="00D8025E">
      <w:pPr>
        <w:ind w:firstLine="708"/>
        <w:jc w:val="both"/>
        <w:rPr>
          <w:sz w:val="28"/>
          <w:szCs w:val="28"/>
        </w:rPr>
      </w:pPr>
      <w:r w:rsidRPr="00ED09E0">
        <w:rPr>
          <w:sz w:val="28"/>
          <w:szCs w:val="28"/>
        </w:rPr>
        <w:t>По состоянию на 01.10.202</w:t>
      </w:r>
      <w:r>
        <w:rPr>
          <w:sz w:val="28"/>
          <w:szCs w:val="28"/>
        </w:rPr>
        <w:t>4</w:t>
      </w:r>
      <w:r w:rsidRPr="00ED09E0">
        <w:rPr>
          <w:sz w:val="28"/>
          <w:szCs w:val="28"/>
        </w:rPr>
        <w:t xml:space="preserve"> на учете в отделе опеки и попечительства управления образования состоит </w:t>
      </w:r>
      <w:r>
        <w:rPr>
          <w:sz w:val="28"/>
          <w:szCs w:val="28"/>
        </w:rPr>
        <w:t>91</w:t>
      </w:r>
      <w:r w:rsidRPr="00ED09E0">
        <w:rPr>
          <w:sz w:val="28"/>
          <w:szCs w:val="28"/>
        </w:rPr>
        <w:t xml:space="preserve"> </w:t>
      </w:r>
      <w:r w:rsidR="00C34BC7">
        <w:rPr>
          <w:sz w:val="28"/>
          <w:szCs w:val="28"/>
        </w:rPr>
        <w:t>ребенок,</w:t>
      </w:r>
      <w:r w:rsidRPr="00ED09E0">
        <w:rPr>
          <w:sz w:val="28"/>
          <w:szCs w:val="28"/>
        </w:rPr>
        <w:t xml:space="preserve"> из них </w:t>
      </w:r>
      <w:r>
        <w:rPr>
          <w:sz w:val="28"/>
          <w:szCs w:val="28"/>
        </w:rPr>
        <w:t>32 воспитываю</w:t>
      </w:r>
      <w:r w:rsidRPr="00ED09E0">
        <w:rPr>
          <w:sz w:val="28"/>
          <w:szCs w:val="28"/>
        </w:rPr>
        <w:t>тся опекунами в 2</w:t>
      </w:r>
      <w:r>
        <w:rPr>
          <w:sz w:val="28"/>
          <w:szCs w:val="28"/>
        </w:rPr>
        <w:t>4</w:t>
      </w:r>
      <w:r w:rsidRPr="00ED09E0">
        <w:rPr>
          <w:sz w:val="28"/>
          <w:szCs w:val="28"/>
        </w:rPr>
        <w:t xml:space="preserve"> </w:t>
      </w:r>
      <w:r w:rsidR="00C34BC7">
        <w:rPr>
          <w:sz w:val="28"/>
          <w:szCs w:val="28"/>
        </w:rPr>
        <w:t>семьях</w:t>
      </w:r>
      <w:r w:rsidRPr="00ED09E0">
        <w:rPr>
          <w:sz w:val="28"/>
          <w:szCs w:val="28"/>
        </w:rPr>
        <w:t xml:space="preserve"> на безвозмездной основе, 2</w:t>
      </w:r>
      <w:r>
        <w:rPr>
          <w:sz w:val="28"/>
          <w:szCs w:val="28"/>
        </w:rPr>
        <w:t>0</w:t>
      </w:r>
      <w:r w:rsidRPr="00ED09E0">
        <w:rPr>
          <w:sz w:val="28"/>
          <w:szCs w:val="28"/>
        </w:rPr>
        <w:t xml:space="preserve"> детей воспитываются в 11 приемных семьях на возмездной основе, детей под предварительной опекой</w:t>
      </w:r>
      <w:r>
        <w:rPr>
          <w:sz w:val="28"/>
          <w:szCs w:val="28"/>
        </w:rPr>
        <w:t xml:space="preserve">  2 человека, </w:t>
      </w:r>
      <w:r w:rsidRPr="00ED09E0">
        <w:rPr>
          <w:sz w:val="28"/>
          <w:szCs w:val="28"/>
        </w:rPr>
        <w:t xml:space="preserve">  добровольно переданных родителями на воспитание родственникам </w:t>
      </w:r>
      <w:r>
        <w:rPr>
          <w:sz w:val="28"/>
          <w:szCs w:val="28"/>
        </w:rPr>
        <w:t xml:space="preserve">по </w:t>
      </w:r>
      <w:r w:rsidRPr="00C34BC7">
        <w:rPr>
          <w:sz w:val="28"/>
          <w:szCs w:val="28"/>
        </w:rPr>
        <w:t>заявлению 1</w:t>
      </w:r>
      <w:r w:rsidR="00C34BC7" w:rsidRPr="00C34BC7">
        <w:rPr>
          <w:sz w:val="28"/>
          <w:szCs w:val="28"/>
        </w:rPr>
        <w:t>ребенок</w:t>
      </w:r>
      <w:r w:rsidRPr="00C34BC7">
        <w:rPr>
          <w:sz w:val="28"/>
          <w:szCs w:val="28"/>
        </w:rPr>
        <w:t>.</w:t>
      </w:r>
      <w:r w:rsidRPr="00ED09E0">
        <w:rPr>
          <w:sz w:val="28"/>
          <w:szCs w:val="28"/>
        </w:rPr>
        <w:t xml:space="preserve"> Необходимость социализации детей-сирот и детей, оставшихся без попечения родителей, начинающих самостоятельную жизнь, требует решения вопроса обеспечения их жилыми помещениями. В списках на очереди состоит </w:t>
      </w:r>
      <w:r>
        <w:rPr>
          <w:sz w:val="28"/>
          <w:szCs w:val="28"/>
        </w:rPr>
        <w:t>64</w:t>
      </w:r>
      <w:r w:rsidRPr="00ED09E0">
        <w:rPr>
          <w:sz w:val="28"/>
          <w:szCs w:val="28"/>
        </w:rPr>
        <w:t xml:space="preserve"> человека. В КГКУ Дзержинский детский дом находятся </w:t>
      </w:r>
      <w:r>
        <w:rPr>
          <w:sz w:val="28"/>
          <w:szCs w:val="28"/>
        </w:rPr>
        <w:t>40 детей</w:t>
      </w:r>
      <w:r w:rsidRPr="00ED09E0">
        <w:rPr>
          <w:sz w:val="28"/>
          <w:szCs w:val="28"/>
        </w:rPr>
        <w:t>.</w:t>
      </w:r>
      <w:r>
        <w:rPr>
          <w:sz w:val="28"/>
          <w:szCs w:val="28"/>
        </w:rPr>
        <w:t xml:space="preserve"> </w:t>
      </w:r>
      <w:r w:rsidRPr="00A86FD6">
        <w:rPr>
          <w:sz w:val="28"/>
          <w:szCs w:val="28"/>
        </w:rPr>
        <w:t xml:space="preserve"> </w:t>
      </w:r>
      <w:r w:rsidR="00D8025E" w:rsidRPr="00567DFD">
        <w:rPr>
          <w:sz w:val="28"/>
          <w:szCs w:val="28"/>
        </w:rPr>
        <w:t>В настоящее время остается высокой численность</w:t>
      </w:r>
      <w:r w:rsidR="00D8025E" w:rsidRPr="00C904CF">
        <w:rPr>
          <w:sz w:val="28"/>
          <w:szCs w:val="28"/>
        </w:rPr>
        <w:t xml:space="preserve"> принимаемых решений об отмене ранее принятых решений о передаче детей в семьи опекунов. Это связано с отсутствием системы сопровождения замещающих семей, несвоевременным оказанием психолого-педагогической помощи и приводит к вторичному сиротству. </w:t>
      </w:r>
    </w:p>
    <w:p w14:paraId="4BC5398F" w14:textId="77777777" w:rsidR="00D8025E" w:rsidRPr="00C904CF" w:rsidRDefault="00D8025E" w:rsidP="00D8025E">
      <w:pPr>
        <w:ind w:firstLine="708"/>
        <w:jc w:val="both"/>
        <w:rPr>
          <w:sz w:val="28"/>
          <w:szCs w:val="28"/>
        </w:rPr>
      </w:pPr>
      <w:r w:rsidRPr="00C904CF">
        <w:rPr>
          <w:sz w:val="28"/>
          <w:szCs w:val="28"/>
        </w:rPr>
        <w:t>Другим проблемным моментом остается недостаточное постинтернатное сопровождение детей-сирот и детей, оставшихся без попечения родителей, в том числе в части обеспечения их жилыми помещениями.</w:t>
      </w:r>
    </w:p>
    <w:p w14:paraId="683E039B" w14:textId="77777777" w:rsidR="00D8025E" w:rsidRPr="00C904CF" w:rsidRDefault="00D8025E" w:rsidP="00D8025E">
      <w:pPr>
        <w:ind w:firstLine="709"/>
        <w:jc w:val="both"/>
        <w:rPr>
          <w:snapToGrid w:val="0"/>
          <w:sz w:val="28"/>
          <w:szCs w:val="28"/>
        </w:rPr>
      </w:pPr>
      <w:r w:rsidRPr="00C904CF">
        <w:rPr>
          <w:snapToGrid w:val="0"/>
          <w:sz w:val="28"/>
          <w:szCs w:val="28"/>
        </w:rPr>
        <w:t>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 упорядочить соблюдение мер социальной поддержки детей-сирот и детей, оставшихся без попечения родителей.</w:t>
      </w:r>
    </w:p>
    <w:p w14:paraId="2E1D374A" w14:textId="77777777" w:rsidR="00D8025E" w:rsidRPr="00C904CF" w:rsidRDefault="00D8025E" w:rsidP="008318E7">
      <w:pPr>
        <w:spacing w:before="240" w:after="240"/>
        <w:jc w:val="center"/>
        <w:rPr>
          <w:b/>
          <w:sz w:val="28"/>
          <w:szCs w:val="28"/>
        </w:rPr>
      </w:pPr>
      <w:r w:rsidRPr="00C904CF">
        <w:rPr>
          <w:b/>
          <w:sz w:val="28"/>
          <w:szCs w:val="28"/>
        </w:rPr>
        <w:t>3. Основная цель, задачи и сроки выполнения подпрограммы, целевые индикаторы</w:t>
      </w:r>
    </w:p>
    <w:p w14:paraId="31DECD87" w14:textId="77777777" w:rsidR="00D8025E" w:rsidRPr="00C904CF" w:rsidRDefault="00D8025E" w:rsidP="00D8025E">
      <w:pPr>
        <w:ind w:left="33" w:firstLine="818"/>
        <w:jc w:val="both"/>
        <w:rPr>
          <w:sz w:val="28"/>
          <w:szCs w:val="28"/>
        </w:rPr>
      </w:pPr>
      <w:r w:rsidRPr="00C904CF">
        <w:rPr>
          <w:sz w:val="28"/>
          <w:szCs w:val="28"/>
        </w:rPr>
        <w:t>Цель: развитие семейных форм воспитания детей-сирот и детей, оставшихся без попечения родителей, предоставление социального обслуживания и оказание мер социальной поддержки детям-сиротам и детям, оставшимся без попечения родителей, а также лицам из их числа;</w:t>
      </w:r>
    </w:p>
    <w:p w14:paraId="4B7F7DFF" w14:textId="77777777" w:rsidR="00D8025E" w:rsidRPr="00C904CF" w:rsidRDefault="00D8025E" w:rsidP="00D8025E">
      <w:pPr>
        <w:ind w:left="33" w:firstLine="818"/>
        <w:jc w:val="both"/>
        <w:rPr>
          <w:sz w:val="28"/>
          <w:szCs w:val="28"/>
        </w:rPr>
      </w:pPr>
      <w:r w:rsidRPr="00C904CF">
        <w:rPr>
          <w:sz w:val="28"/>
          <w:szCs w:val="28"/>
        </w:rPr>
        <w:t>Задача:</w:t>
      </w:r>
    </w:p>
    <w:p w14:paraId="75118430" w14:textId="77777777" w:rsidR="00D8025E" w:rsidRPr="00C904CF" w:rsidRDefault="00D8025E" w:rsidP="00D8025E">
      <w:pPr>
        <w:ind w:left="33" w:firstLine="818"/>
        <w:jc w:val="both"/>
        <w:rPr>
          <w:sz w:val="28"/>
          <w:szCs w:val="28"/>
        </w:rPr>
      </w:pPr>
      <w:r w:rsidRPr="00C904CF">
        <w:rPr>
          <w:sz w:val="28"/>
          <w:szCs w:val="28"/>
        </w:rPr>
        <w:t>- обеспечить приобретение жилых помещений для их предоставления по договору специализированного найма детям-сиротам, детям, оставшимся без попечения родителей, и лицам из их числа.</w:t>
      </w:r>
    </w:p>
    <w:p w14:paraId="3C091C80" w14:textId="77777777" w:rsidR="00D8025E" w:rsidRPr="00C904CF" w:rsidRDefault="00D8025E" w:rsidP="00D8025E">
      <w:pPr>
        <w:ind w:firstLine="851"/>
        <w:jc w:val="both"/>
        <w:rPr>
          <w:sz w:val="28"/>
          <w:szCs w:val="28"/>
        </w:rPr>
      </w:pPr>
      <w:r w:rsidRPr="00C904CF">
        <w:rPr>
          <w:sz w:val="28"/>
          <w:szCs w:val="28"/>
        </w:rPr>
        <w:t>Срок выполнения подпрограммы: 2014-202</w:t>
      </w:r>
      <w:r w:rsidR="00B84323">
        <w:rPr>
          <w:sz w:val="28"/>
          <w:szCs w:val="28"/>
        </w:rPr>
        <w:t>7</w:t>
      </w:r>
      <w:r w:rsidRPr="00C904CF">
        <w:rPr>
          <w:sz w:val="28"/>
          <w:szCs w:val="28"/>
        </w:rPr>
        <w:t xml:space="preserve"> годы.</w:t>
      </w:r>
    </w:p>
    <w:p w14:paraId="4497261A" w14:textId="77777777" w:rsidR="00D8025E" w:rsidRPr="00C904CF" w:rsidRDefault="00D8025E" w:rsidP="00D8025E">
      <w:pPr>
        <w:ind w:firstLine="851"/>
        <w:jc w:val="both"/>
        <w:rPr>
          <w:sz w:val="28"/>
          <w:szCs w:val="28"/>
        </w:rPr>
      </w:pPr>
      <w:r w:rsidRPr="00C904CF">
        <w:rPr>
          <w:sz w:val="28"/>
          <w:szCs w:val="28"/>
        </w:rPr>
        <w:lastRenderedPageBreak/>
        <w:t xml:space="preserve">Перечень целевых индикаторов подпрограммы представлен в приложении № 1 к подпрограмме 3 </w:t>
      </w:r>
      <w:r w:rsidRPr="00C904CF">
        <w:rPr>
          <w:kern w:val="32"/>
          <w:sz w:val="28"/>
          <w:szCs w:val="28"/>
        </w:rPr>
        <w:t>«Господдержка детей сирот, расширение практики применения семейных форм воспитания».</w:t>
      </w:r>
    </w:p>
    <w:p w14:paraId="759D97D9" w14:textId="77777777" w:rsidR="00D8025E" w:rsidRPr="00C904CF" w:rsidRDefault="00D8025E" w:rsidP="008318E7">
      <w:pPr>
        <w:spacing w:before="240" w:after="240"/>
        <w:jc w:val="center"/>
        <w:rPr>
          <w:b/>
          <w:sz w:val="28"/>
          <w:szCs w:val="28"/>
        </w:rPr>
      </w:pPr>
      <w:r w:rsidRPr="00C904CF">
        <w:rPr>
          <w:b/>
          <w:sz w:val="28"/>
          <w:szCs w:val="28"/>
        </w:rPr>
        <w:t>4. Механизм реализации подпрограммы</w:t>
      </w:r>
    </w:p>
    <w:p w14:paraId="39D748F5" w14:textId="77777777" w:rsidR="00D8025E" w:rsidRPr="00C904CF" w:rsidRDefault="00D8025E" w:rsidP="00D8025E">
      <w:pPr>
        <w:ind w:firstLine="709"/>
        <w:jc w:val="both"/>
        <w:rPr>
          <w:sz w:val="28"/>
          <w:szCs w:val="28"/>
        </w:rPr>
      </w:pPr>
      <w:r w:rsidRPr="00C904CF">
        <w:rPr>
          <w:sz w:val="28"/>
          <w:szCs w:val="28"/>
        </w:rPr>
        <w:t>Реализация подпрограммы осуществляется управлением образования администрации Дзержинского района, ему подведомственными муниципальными образовательными учреждениями, муниципальными органами опеки и попечительства в соответствии с Законом Красноярского края от 20.12.2007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p w14:paraId="1316B2DA" w14:textId="77777777" w:rsidR="00D8025E" w:rsidRPr="00C904CF" w:rsidRDefault="00D8025E" w:rsidP="008318E7">
      <w:pPr>
        <w:spacing w:before="240" w:after="240"/>
        <w:jc w:val="center"/>
        <w:rPr>
          <w:b/>
          <w:sz w:val="28"/>
          <w:szCs w:val="28"/>
        </w:rPr>
      </w:pPr>
      <w:r w:rsidRPr="00C904CF">
        <w:rPr>
          <w:b/>
          <w:sz w:val="28"/>
          <w:szCs w:val="28"/>
        </w:rPr>
        <w:t>5. Оценка социально-экономической эффективности</w:t>
      </w:r>
    </w:p>
    <w:p w14:paraId="68D8127C" w14:textId="77777777" w:rsidR="00D8025E" w:rsidRPr="00C904CF" w:rsidRDefault="00D8025E" w:rsidP="00D8025E">
      <w:pPr>
        <w:ind w:firstLine="709"/>
        <w:jc w:val="both"/>
        <w:rPr>
          <w:sz w:val="28"/>
          <w:szCs w:val="28"/>
        </w:rPr>
      </w:pPr>
      <w:r w:rsidRPr="00C904CF">
        <w:rPr>
          <w:sz w:val="28"/>
          <w:szCs w:val="28"/>
        </w:rPr>
        <w:t>Оценка социально-экономической эффективности проводится управлением образования администрации Дзержинского района.</w:t>
      </w:r>
    </w:p>
    <w:p w14:paraId="444A0F37" w14:textId="77777777" w:rsidR="00D8025E" w:rsidRPr="00C904CF" w:rsidRDefault="00D8025E" w:rsidP="00D8025E">
      <w:pPr>
        <w:ind w:firstLine="709"/>
        <w:jc w:val="both"/>
        <w:rPr>
          <w:sz w:val="28"/>
          <w:szCs w:val="28"/>
        </w:rPr>
      </w:pPr>
      <w:r w:rsidRPr="00C904CF">
        <w:rPr>
          <w:sz w:val="28"/>
          <w:szCs w:val="28"/>
        </w:rPr>
        <w:t>Обязательным условием эффективности подпрограммы является успешное выполнение целевых индикаторов и показателей подпрограммы, а также мероприятий в установленные сроки.</w:t>
      </w:r>
    </w:p>
    <w:p w14:paraId="68368798" w14:textId="77777777" w:rsidR="00D8025E" w:rsidRPr="00C904CF" w:rsidRDefault="00D8025E" w:rsidP="00D8025E">
      <w:pPr>
        <w:ind w:firstLine="851"/>
        <w:jc w:val="both"/>
        <w:rPr>
          <w:sz w:val="28"/>
          <w:szCs w:val="28"/>
        </w:rPr>
      </w:pPr>
      <w:r w:rsidRPr="00C904CF">
        <w:rPr>
          <w:sz w:val="28"/>
          <w:szCs w:val="28"/>
        </w:rPr>
        <w:t>Целевые индикаторы и показатели подпрограммы представлены в приложении № 1 к подпрограмме 3 «Поддержка детей сирот, расширение практики применения семейных форм воспитания».</w:t>
      </w:r>
    </w:p>
    <w:p w14:paraId="0EFCD186" w14:textId="77777777" w:rsidR="00D8025E" w:rsidRPr="00C904CF" w:rsidRDefault="00D8025E" w:rsidP="00D8025E">
      <w:pPr>
        <w:ind w:firstLine="851"/>
        <w:jc w:val="both"/>
        <w:rPr>
          <w:sz w:val="28"/>
          <w:szCs w:val="28"/>
        </w:rPr>
      </w:pPr>
      <w:r w:rsidRPr="00C904CF">
        <w:rPr>
          <w:sz w:val="28"/>
          <w:szCs w:val="28"/>
        </w:rPr>
        <w:t>Мероприятия подпрограммы представлены в приложении № 2 к подпрограмме 3 «</w:t>
      </w:r>
      <w:r w:rsidRPr="00C904CF">
        <w:rPr>
          <w:kern w:val="32"/>
          <w:sz w:val="28"/>
          <w:szCs w:val="28"/>
        </w:rPr>
        <w:t>Поддержка детей сирот, расширение практики применения семейных форм воспитания</w:t>
      </w:r>
      <w:r w:rsidRPr="00C904CF">
        <w:rPr>
          <w:sz w:val="28"/>
          <w:szCs w:val="28"/>
        </w:rPr>
        <w:t>».</w:t>
      </w:r>
    </w:p>
    <w:p w14:paraId="13FECC76" w14:textId="77777777" w:rsidR="00D8025E" w:rsidRPr="00C904CF" w:rsidRDefault="00D8025E" w:rsidP="008318E7">
      <w:pPr>
        <w:spacing w:before="240" w:after="240"/>
        <w:jc w:val="center"/>
        <w:rPr>
          <w:b/>
          <w:sz w:val="28"/>
          <w:szCs w:val="28"/>
        </w:rPr>
      </w:pPr>
      <w:r w:rsidRPr="00C904CF">
        <w:rPr>
          <w:b/>
          <w:sz w:val="28"/>
          <w:szCs w:val="28"/>
        </w:rPr>
        <w:t>6. Ресурсное обеспечение подпрограммы</w:t>
      </w:r>
    </w:p>
    <w:p w14:paraId="30F688FC" w14:textId="77777777" w:rsidR="00D8025E" w:rsidRPr="00C904CF" w:rsidRDefault="00D8025E" w:rsidP="00D8025E">
      <w:pPr>
        <w:ind w:firstLine="851"/>
        <w:jc w:val="both"/>
        <w:rPr>
          <w:sz w:val="28"/>
          <w:szCs w:val="28"/>
        </w:rPr>
      </w:pPr>
      <w:r w:rsidRPr="00C904CF">
        <w:rPr>
          <w:sz w:val="28"/>
          <w:szCs w:val="28"/>
        </w:rPr>
        <w:t>Финансовое обеспечение реализации подпрограммы осуществляется за счет средств краевого, федерального бюджетов и внебюджетных источников.</w:t>
      </w:r>
    </w:p>
    <w:p w14:paraId="7CF1F546" w14:textId="77777777" w:rsidR="00D8025E" w:rsidRPr="00C904CF" w:rsidRDefault="00851A05" w:rsidP="00D8025E">
      <w:pPr>
        <w:jc w:val="both"/>
        <w:rPr>
          <w:sz w:val="28"/>
          <w:szCs w:val="28"/>
        </w:rPr>
      </w:pPr>
      <w:r w:rsidRPr="00C904CF">
        <w:rPr>
          <w:sz w:val="28"/>
          <w:szCs w:val="28"/>
        </w:rPr>
        <w:t xml:space="preserve">          </w:t>
      </w:r>
      <w:r w:rsidR="00D8025E" w:rsidRPr="00C904CF">
        <w:rPr>
          <w:sz w:val="28"/>
          <w:szCs w:val="28"/>
        </w:rPr>
        <w:t>Подпрограмма финансируется за счет средств федерального, муниципального и краевого бюджетов.</w:t>
      </w:r>
    </w:p>
    <w:p w14:paraId="695B7471" w14:textId="77777777" w:rsidR="006F2862" w:rsidRPr="00C904CF" w:rsidRDefault="00D8025E" w:rsidP="00D8025E">
      <w:pPr>
        <w:jc w:val="both"/>
        <w:rPr>
          <w:sz w:val="28"/>
          <w:szCs w:val="28"/>
        </w:rPr>
      </w:pPr>
      <w:r w:rsidRPr="00C904CF">
        <w:rPr>
          <w:sz w:val="28"/>
          <w:szCs w:val="28"/>
        </w:rPr>
        <w:t>Подпрограмма финансируется за счет средств федерального, муниципального и краевого бюджетов.</w:t>
      </w:r>
    </w:p>
    <w:p w14:paraId="748EF02F" w14:textId="77777777" w:rsidR="006F2862" w:rsidRPr="00C904CF" w:rsidRDefault="006F2862" w:rsidP="006F2862">
      <w:pPr>
        <w:rPr>
          <w:sz w:val="28"/>
          <w:szCs w:val="28"/>
        </w:rPr>
      </w:pPr>
    </w:p>
    <w:p w14:paraId="2AA132D0" w14:textId="77777777" w:rsidR="00384E07" w:rsidRPr="00C904CF" w:rsidRDefault="00384E07" w:rsidP="00384E07">
      <w:pPr>
        <w:rPr>
          <w:sz w:val="28"/>
          <w:szCs w:val="28"/>
        </w:rPr>
      </w:pPr>
      <w:r w:rsidRPr="00C904CF">
        <w:rPr>
          <w:sz w:val="28"/>
          <w:szCs w:val="28"/>
        </w:rPr>
        <w:t xml:space="preserve">Объем финансирования подпрограммы составит </w:t>
      </w:r>
      <w:r w:rsidR="00B22DB5">
        <w:rPr>
          <w:sz w:val="28"/>
          <w:szCs w:val="28"/>
        </w:rPr>
        <w:t>72 963,865</w:t>
      </w:r>
      <w:r w:rsidRPr="00C904CF">
        <w:rPr>
          <w:sz w:val="28"/>
          <w:szCs w:val="28"/>
        </w:rPr>
        <w:t xml:space="preserve"> тыс. рублей, в том числе:</w:t>
      </w:r>
    </w:p>
    <w:p w14:paraId="0527133B" w14:textId="77777777" w:rsidR="00384E07" w:rsidRPr="00C904CF" w:rsidRDefault="00384E07" w:rsidP="00384E07">
      <w:pPr>
        <w:rPr>
          <w:sz w:val="28"/>
          <w:szCs w:val="28"/>
        </w:rPr>
      </w:pPr>
      <w:r w:rsidRPr="00C904CF">
        <w:rPr>
          <w:sz w:val="28"/>
          <w:szCs w:val="28"/>
        </w:rPr>
        <w:t>по годам реализации:</w:t>
      </w:r>
    </w:p>
    <w:p w14:paraId="471984B7" w14:textId="77777777" w:rsidR="00AC4A3C" w:rsidRPr="00C904CF" w:rsidRDefault="00AC4A3C" w:rsidP="00AC4A3C">
      <w:pPr>
        <w:rPr>
          <w:sz w:val="28"/>
          <w:szCs w:val="28"/>
        </w:rPr>
      </w:pPr>
      <w:r w:rsidRPr="00C904CF">
        <w:rPr>
          <w:sz w:val="28"/>
          <w:szCs w:val="28"/>
        </w:rPr>
        <w:t>2014 год – 2</w:t>
      </w:r>
      <w:r w:rsidR="00E01569">
        <w:rPr>
          <w:sz w:val="28"/>
          <w:szCs w:val="28"/>
        </w:rPr>
        <w:t xml:space="preserve"> </w:t>
      </w:r>
      <w:r w:rsidRPr="00C904CF">
        <w:rPr>
          <w:sz w:val="28"/>
          <w:szCs w:val="28"/>
        </w:rPr>
        <w:t>629,300 тыс. руб.;</w:t>
      </w:r>
    </w:p>
    <w:p w14:paraId="390548DB" w14:textId="77777777" w:rsidR="00AC4A3C" w:rsidRPr="00C904CF" w:rsidRDefault="00AC4A3C" w:rsidP="00AC4A3C">
      <w:pPr>
        <w:rPr>
          <w:sz w:val="28"/>
          <w:szCs w:val="28"/>
        </w:rPr>
      </w:pPr>
      <w:r w:rsidRPr="00C904CF">
        <w:rPr>
          <w:sz w:val="28"/>
          <w:szCs w:val="28"/>
        </w:rPr>
        <w:t>2015 год – 1</w:t>
      </w:r>
      <w:r w:rsidR="00E01569">
        <w:rPr>
          <w:sz w:val="28"/>
          <w:szCs w:val="28"/>
        </w:rPr>
        <w:t xml:space="preserve"> </w:t>
      </w:r>
      <w:r w:rsidRPr="00C904CF">
        <w:rPr>
          <w:sz w:val="28"/>
          <w:szCs w:val="28"/>
        </w:rPr>
        <w:t>922,000 тыс. руб.;</w:t>
      </w:r>
    </w:p>
    <w:p w14:paraId="1AC8D460" w14:textId="77777777" w:rsidR="00AC4A3C" w:rsidRPr="00C904CF" w:rsidRDefault="00AC4A3C" w:rsidP="00AC4A3C">
      <w:pPr>
        <w:rPr>
          <w:sz w:val="28"/>
          <w:szCs w:val="28"/>
        </w:rPr>
      </w:pPr>
      <w:r w:rsidRPr="00C904CF">
        <w:rPr>
          <w:sz w:val="28"/>
          <w:szCs w:val="28"/>
        </w:rPr>
        <w:t>2016 год – 1</w:t>
      </w:r>
      <w:r w:rsidR="00E01569">
        <w:rPr>
          <w:sz w:val="28"/>
          <w:szCs w:val="28"/>
        </w:rPr>
        <w:t xml:space="preserve"> </w:t>
      </w:r>
      <w:r w:rsidRPr="00C904CF">
        <w:rPr>
          <w:sz w:val="28"/>
          <w:szCs w:val="28"/>
        </w:rPr>
        <w:t>907,100 тыс. руб.;</w:t>
      </w:r>
    </w:p>
    <w:p w14:paraId="2588200C" w14:textId="77777777" w:rsidR="00AC4A3C" w:rsidRPr="00C904CF" w:rsidRDefault="00AC4A3C" w:rsidP="00AC4A3C">
      <w:pPr>
        <w:rPr>
          <w:sz w:val="28"/>
          <w:szCs w:val="28"/>
        </w:rPr>
      </w:pPr>
      <w:r w:rsidRPr="00C904CF">
        <w:rPr>
          <w:sz w:val="28"/>
          <w:szCs w:val="28"/>
        </w:rPr>
        <w:t>2017 год – 3</w:t>
      </w:r>
      <w:r w:rsidR="00E01569">
        <w:rPr>
          <w:sz w:val="28"/>
          <w:szCs w:val="28"/>
        </w:rPr>
        <w:t xml:space="preserve"> </w:t>
      </w:r>
      <w:r w:rsidRPr="00C904CF">
        <w:rPr>
          <w:sz w:val="28"/>
          <w:szCs w:val="28"/>
        </w:rPr>
        <w:t>788,100 тыс. руб.;</w:t>
      </w:r>
    </w:p>
    <w:p w14:paraId="72423689" w14:textId="77777777" w:rsidR="00AC4A3C" w:rsidRPr="00C904CF" w:rsidRDefault="00AC4A3C" w:rsidP="00AC4A3C">
      <w:pPr>
        <w:rPr>
          <w:sz w:val="28"/>
          <w:szCs w:val="28"/>
        </w:rPr>
      </w:pPr>
      <w:r w:rsidRPr="00C904CF">
        <w:rPr>
          <w:sz w:val="28"/>
          <w:szCs w:val="28"/>
        </w:rPr>
        <w:t>2018 год – 5</w:t>
      </w:r>
      <w:r w:rsidR="00E01569">
        <w:rPr>
          <w:sz w:val="28"/>
          <w:szCs w:val="28"/>
        </w:rPr>
        <w:t xml:space="preserve"> </w:t>
      </w:r>
      <w:r w:rsidRPr="00C904CF">
        <w:rPr>
          <w:sz w:val="28"/>
          <w:szCs w:val="28"/>
        </w:rPr>
        <w:t>942,776 тыс. руб.;</w:t>
      </w:r>
    </w:p>
    <w:p w14:paraId="71331F3A" w14:textId="77777777" w:rsidR="00AC4A3C" w:rsidRPr="00C904CF" w:rsidRDefault="00AC4A3C" w:rsidP="00AC4A3C">
      <w:pPr>
        <w:rPr>
          <w:sz w:val="28"/>
          <w:szCs w:val="28"/>
        </w:rPr>
      </w:pPr>
      <w:r w:rsidRPr="00C904CF">
        <w:rPr>
          <w:sz w:val="28"/>
          <w:szCs w:val="28"/>
        </w:rPr>
        <w:t>2019 год – 7</w:t>
      </w:r>
      <w:r w:rsidR="00E01569">
        <w:rPr>
          <w:sz w:val="28"/>
          <w:szCs w:val="28"/>
        </w:rPr>
        <w:t xml:space="preserve"> </w:t>
      </w:r>
      <w:r w:rsidRPr="00C904CF">
        <w:rPr>
          <w:sz w:val="28"/>
          <w:szCs w:val="28"/>
        </w:rPr>
        <w:t>167,690 тыс. руб.;</w:t>
      </w:r>
    </w:p>
    <w:p w14:paraId="5141DED8" w14:textId="77777777" w:rsidR="00AC4A3C" w:rsidRPr="00C904CF" w:rsidRDefault="00AC4A3C" w:rsidP="00AC4A3C">
      <w:pPr>
        <w:rPr>
          <w:sz w:val="28"/>
          <w:szCs w:val="28"/>
        </w:rPr>
      </w:pPr>
      <w:r w:rsidRPr="00C904CF">
        <w:rPr>
          <w:sz w:val="28"/>
          <w:szCs w:val="28"/>
        </w:rPr>
        <w:t>2020 год – 4</w:t>
      </w:r>
      <w:r w:rsidR="00E01569">
        <w:rPr>
          <w:sz w:val="28"/>
          <w:szCs w:val="28"/>
        </w:rPr>
        <w:t xml:space="preserve"> </w:t>
      </w:r>
      <w:r w:rsidRPr="00C904CF">
        <w:rPr>
          <w:sz w:val="28"/>
          <w:szCs w:val="28"/>
        </w:rPr>
        <w:t>758,600 тыс. руб.;</w:t>
      </w:r>
    </w:p>
    <w:p w14:paraId="670ED829" w14:textId="77777777" w:rsidR="00AC4A3C" w:rsidRPr="00C904CF" w:rsidRDefault="00AC4A3C" w:rsidP="00AC4A3C">
      <w:pPr>
        <w:rPr>
          <w:sz w:val="28"/>
          <w:szCs w:val="28"/>
        </w:rPr>
      </w:pPr>
      <w:r w:rsidRPr="00C904CF">
        <w:rPr>
          <w:sz w:val="28"/>
          <w:szCs w:val="28"/>
        </w:rPr>
        <w:lastRenderedPageBreak/>
        <w:t>2021 год – 4</w:t>
      </w:r>
      <w:r w:rsidR="00E01569">
        <w:rPr>
          <w:sz w:val="28"/>
          <w:szCs w:val="28"/>
        </w:rPr>
        <w:t xml:space="preserve"> </w:t>
      </w:r>
      <w:r w:rsidRPr="00C904CF">
        <w:rPr>
          <w:sz w:val="28"/>
          <w:szCs w:val="28"/>
        </w:rPr>
        <w:t>490,380 тыс. руб.;</w:t>
      </w:r>
    </w:p>
    <w:p w14:paraId="3F8798FA" w14:textId="77777777" w:rsidR="00AC4A3C" w:rsidRPr="00C904CF" w:rsidRDefault="00AC4A3C" w:rsidP="00AC4A3C">
      <w:pPr>
        <w:rPr>
          <w:sz w:val="28"/>
          <w:szCs w:val="28"/>
        </w:rPr>
      </w:pPr>
      <w:r w:rsidRPr="00C904CF">
        <w:rPr>
          <w:sz w:val="28"/>
          <w:szCs w:val="28"/>
        </w:rPr>
        <w:t>2022 год – 2</w:t>
      </w:r>
      <w:r w:rsidR="00E01569">
        <w:rPr>
          <w:sz w:val="28"/>
          <w:szCs w:val="28"/>
        </w:rPr>
        <w:t xml:space="preserve"> </w:t>
      </w:r>
      <w:r w:rsidRPr="00C904CF">
        <w:rPr>
          <w:sz w:val="28"/>
          <w:szCs w:val="28"/>
        </w:rPr>
        <w:t>363,760 тыс. руб.;</w:t>
      </w:r>
    </w:p>
    <w:p w14:paraId="500480DE" w14:textId="77777777" w:rsidR="00AC4A3C" w:rsidRPr="00C904CF" w:rsidRDefault="00AC4A3C" w:rsidP="00AC4A3C">
      <w:pPr>
        <w:rPr>
          <w:sz w:val="28"/>
          <w:szCs w:val="28"/>
        </w:rPr>
      </w:pPr>
      <w:r w:rsidRPr="00C904CF">
        <w:rPr>
          <w:sz w:val="28"/>
          <w:szCs w:val="28"/>
        </w:rPr>
        <w:t>2023 год – 10 448,331 тыс. руб.;</w:t>
      </w:r>
    </w:p>
    <w:p w14:paraId="57D09A84" w14:textId="77777777" w:rsidR="00AC4A3C" w:rsidRPr="00C904CF" w:rsidRDefault="00AC4A3C" w:rsidP="00AC4A3C">
      <w:pPr>
        <w:rPr>
          <w:sz w:val="28"/>
          <w:szCs w:val="28"/>
        </w:rPr>
      </w:pPr>
      <w:r w:rsidRPr="00C904CF">
        <w:rPr>
          <w:sz w:val="28"/>
          <w:szCs w:val="28"/>
        </w:rPr>
        <w:t xml:space="preserve">2024 год – </w:t>
      </w:r>
      <w:r w:rsidR="00B22DB5">
        <w:rPr>
          <w:sz w:val="28"/>
          <w:szCs w:val="28"/>
        </w:rPr>
        <w:t>6</w:t>
      </w:r>
      <w:r w:rsidR="00E01569">
        <w:rPr>
          <w:sz w:val="28"/>
          <w:szCs w:val="28"/>
        </w:rPr>
        <w:t xml:space="preserve"> </w:t>
      </w:r>
      <w:r w:rsidR="00B22DB5">
        <w:rPr>
          <w:sz w:val="28"/>
          <w:szCs w:val="28"/>
        </w:rPr>
        <w:t xml:space="preserve">476,128 </w:t>
      </w:r>
      <w:r w:rsidRPr="00C904CF">
        <w:rPr>
          <w:sz w:val="28"/>
          <w:szCs w:val="28"/>
        </w:rPr>
        <w:t xml:space="preserve"> тыс. руб.;</w:t>
      </w:r>
    </w:p>
    <w:p w14:paraId="78C499EF" w14:textId="77777777" w:rsidR="00AC4A3C" w:rsidRPr="00C904CF" w:rsidRDefault="00AC4A3C" w:rsidP="00AC4A3C">
      <w:pPr>
        <w:rPr>
          <w:sz w:val="28"/>
          <w:szCs w:val="28"/>
        </w:rPr>
      </w:pPr>
      <w:r w:rsidRPr="00C904CF">
        <w:rPr>
          <w:sz w:val="28"/>
          <w:szCs w:val="28"/>
        </w:rPr>
        <w:t xml:space="preserve">2025 год – </w:t>
      </w:r>
      <w:r w:rsidR="00B22DB5">
        <w:rPr>
          <w:sz w:val="28"/>
          <w:szCs w:val="28"/>
        </w:rPr>
        <w:t>7</w:t>
      </w:r>
      <w:r w:rsidR="00E01569">
        <w:rPr>
          <w:sz w:val="28"/>
          <w:szCs w:val="28"/>
        </w:rPr>
        <w:t xml:space="preserve"> </w:t>
      </w:r>
      <w:r w:rsidR="00B22DB5">
        <w:rPr>
          <w:sz w:val="28"/>
          <w:szCs w:val="28"/>
        </w:rPr>
        <w:t xml:space="preserve">093,000 </w:t>
      </w:r>
      <w:r w:rsidRPr="00C904CF">
        <w:rPr>
          <w:sz w:val="28"/>
          <w:szCs w:val="28"/>
        </w:rPr>
        <w:t xml:space="preserve"> тыс. руб.;</w:t>
      </w:r>
    </w:p>
    <w:p w14:paraId="295259D1" w14:textId="77777777" w:rsidR="00AC4A3C" w:rsidRDefault="00AC4A3C" w:rsidP="00AC4A3C">
      <w:pPr>
        <w:rPr>
          <w:sz w:val="28"/>
          <w:szCs w:val="28"/>
        </w:rPr>
      </w:pPr>
      <w:r w:rsidRPr="00C904CF">
        <w:rPr>
          <w:sz w:val="28"/>
          <w:szCs w:val="28"/>
        </w:rPr>
        <w:t xml:space="preserve">2026 год </w:t>
      </w:r>
      <w:r w:rsidR="00E01569" w:rsidRPr="00C904CF">
        <w:rPr>
          <w:sz w:val="28"/>
          <w:szCs w:val="28"/>
        </w:rPr>
        <w:t>–</w:t>
      </w:r>
      <w:r w:rsidRPr="00C904CF">
        <w:rPr>
          <w:sz w:val="28"/>
          <w:szCs w:val="28"/>
        </w:rPr>
        <w:t xml:space="preserve">  </w:t>
      </w:r>
      <w:r w:rsidR="00B22DB5">
        <w:rPr>
          <w:sz w:val="28"/>
          <w:szCs w:val="28"/>
        </w:rPr>
        <w:t>7</w:t>
      </w:r>
      <w:r w:rsidR="00E01569">
        <w:rPr>
          <w:sz w:val="28"/>
          <w:szCs w:val="28"/>
        </w:rPr>
        <w:t xml:space="preserve"> </w:t>
      </w:r>
      <w:r w:rsidR="00B22DB5">
        <w:rPr>
          <w:sz w:val="28"/>
          <w:szCs w:val="28"/>
        </w:rPr>
        <w:t xml:space="preserve">092,800 </w:t>
      </w:r>
      <w:r w:rsidRPr="00C904CF">
        <w:rPr>
          <w:sz w:val="28"/>
          <w:szCs w:val="28"/>
        </w:rPr>
        <w:t xml:space="preserve"> тыс.</w:t>
      </w:r>
      <w:r w:rsidR="003B18B2">
        <w:rPr>
          <w:sz w:val="28"/>
          <w:szCs w:val="28"/>
        </w:rPr>
        <w:t xml:space="preserve"> </w:t>
      </w:r>
      <w:r w:rsidRPr="00C904CF">
        <w:rPr>
          <w:sz w:val="28"/>
          <w:szCs w:val="28"/>
        </w:rPr>
        <w:t>руб.</w:t>
      </w:r>
      <w:r w:rsidR="00527F6A">
        <w:rPr>
          <w:sz w:val="28"/>
          <w:szCs w:val="28"/>
        </w:rPr>
        <w:t>:</w:t>
      </w:r>
    </w:p>
    <w:p w14:paraId="574C614B" w14:textId="77777777" w:rsidR="00527F6A" w:rsidRPr="00C904CF" w:rsidRDefault="00527F6A" w:rsidP="00AC4A3C">
      <w:pPr>
        <w:rPr>
          <w:b/>
          <w:sz w:val="28"/>
          <w:szCs w:val="28"/>
        </w:rPr>
      </w:pPr>
      <w:r>
        <w:rPr>
          <w:sz w:val="28"/>
          <w:szCs w:val="28"/>
        </w:rPr>
        <w:t xml:space="preserve">2027 год </w:t>
      </w:r>
      <w:r w:rsidR="00E01569" w:rsidRPr="00C904CF">
        <w:rPr>
          <w:sz w:val="28"/>
          <w:szCs w:val="28"/>
        </w:rPr>
        <w:t>–</w:t>
      </w:r>
      <w:r w:rsidR="00B22DB5">
        <w:rPr>
          <w:sz w:val="28"/>
          <w:szCs w:val="28"/>
        </w:rPr>
        <w:t xml:space="preserve"> 6</w:t>
      </w:r>
      <w:r w:rsidR="00E01569">
        <w:rPr>
          <w:sz w:val="28"/>
          <w:szCs w:val="28"/>
        </w:rPr>
        <w:t xml:space="preserve"> </w:t>
      </w:r>
      <w:r w:rsidR="00B22DB5">
        <w:rPr>
          <w:sz w:val="28"/>
          <w:szCs w:val="28"/>
        </w:rPr>
        <w:t>883,900 тыс.</w:t>
      </w:r>
      <w:r w:rsidR="003B18B2">
        <w:rPr>
          <w:sz w:val="28"/>
          <w:szCs w:val="28"/>
        </w:rPr>
        <w:t xml:space="preserve"> </w:t>
      </w:r>
      <w:r w:rsidR="00B22DB5">
        <w:rPr>
          <w:sz w:val="28"/>
          <w:szCs w:val="28"/>
        </w:rPr>
        <w:t>руб.</w:t>
      </w:r>
    </w:p>
    <w:p w14:paraId="283D6732" w14:textId="77777777" w:rsidR="00384E07" w:rsidRPr="00C904CF" w:rsidRDefault="00384E07" w:rsidP="00384E07">
      <w:pPr>
        <w:rPr>
          <w:sz w:val="28"/>
          <w:szCs w:val="28"/>
        </w:rPr>
      </w:pPr>
      <w:r w:rsidRPr="00C904CF">
        <w:rPr>
          <w:sz w:val="28"/>
          <w:szCs w:val="28"/>
        </w:rPr>
        <w:t xml:space="preserve">Из них: </w:t>
      </w:r>
    </w:p>
    <w:p w14:paraId="56ACA0AF" w14:textId="77777777" w:rsidR="00384E07" w:rsidRPr="00C904CF" w:rsidRDefault="00384E07" w:rsidP="00384E07">
      <w:pPr>
        <w:rPr>
          <w:sz w:val="28"/>
          <w:szCs w:val="28"/>
        </w:rPr>
      </w:pPr>
      <w:r w:rsidRPr="00C904CF">
        <w:rPr>
          <w:sz w:val="28"/>
          <w:szCs w:val="28"/>
        </w:rPr>
        <w:t xml:space="preserve">из средств федерального бюджета – </w:t>
      </w:r>
      <w:r w:rsidR="00B22DB5">
        <w:rPr>
          <w:sz w:val="28"/>
          <w:szCs w:val="28"/>
        </w:rPr>
        <w:t>2</w:t>
      </w:r>
      <w:r w:rsidR="00E01569">
        <w:rPr>
          <w:sz w:val="28"/>
          <w:szCs w:val="28"/>
        </w:rPr>
        <w:t xml:space="preserve"> </w:t>
      </w:r>
      <w:r w:rsidR="00B22DB5">
        <w:rPr>
          <w:sz w:val="28"/>
          <w:szCs w:val="28"/>
        </w:rPr>
        <w:t>515,261</w:t>
      </w:r>
      <w:r w:rsidRPr="00C904CF">
        <w:rPr>
          <w:sz w:val="28"/>
          <w:szCs w:val="28"/>
        </w:rPr>
        <w:t xml:space="preserve"> тыс. рублей:</w:t>
      </w:r>
    </w:p>
    <w:p w14:paraId="379D4A44" w14:textId="77777777" w:rsidR="00384E07" w:rsidRPr="00C904CF" w:rsidRDefault="00384E07" w:rsidP="00384E07">
      <w:pPr>
        <w:rPr>
          <w:sz w:val="28"/>
          <w:szCs w:val="28"/>
        </w:rPr>
      </w:pPr>
      <w:r w:rsidRPr="00C904CF">
        <w:rPr>
          <w:sz w:val="28"/>
          <w:szCs w:val="28"/>
        </w:rPr>
        <w:t>2014 год – 0,000 тыс. руб.;</w:t>
      </w:r>
    </w:p>
    <w:p w14:paraId="2836F3BD" w14:textId="77777777" w:rsidR="00384E07" w:rsidRPr="00C904CF" w:rsidRDefault="00384E07" w:rsidP="00384E07">
      <w:pPr>
        <w:rPr>
          <w:sz w:val="28"/>
          <w:szCs w:val="28"/>
        </w:rPr>
      </w:pPr>
      <w:r w:rsidRPr="00C904CF">
        <w:rPr>
          <w:sz w:val="28"/>
          <w:szCs w:val="28"/>
        </w:rPr>
        <w:t>2015 год – 195,700 тыс. руб.;</w:t>
      </w:r>
    </w:p>
    <w:p w14:paraId="5F3155C0" w14:textId="77777777" w:rsidR="00384E07" w:rsidRPr="00C904CF" w:rsidRDefault="00384E07" w:rsidP="00384E07">
      <w:pPr>
        <w:rPr>
          <w:sz w:val="28"/>
          <w:szCs w:val="28"/>
        </w:rPr>
      </w:pPr>
      <w:r w:rsidRPr="00C904CF">
        <w:rPr>
          <w:sz w:val="28"/>
          <w:szCs w:val="28"/>
        </w:rPr>
        <w:t>2016 год – 0,000 тыс. руб.;</w:t>
      </w:r>
    </w:p>
    <w:p w14:paraId="02B39A85" w14:textId="77777777" w:rsidR="00384E07" w:rsidRPr="00C904CF" w:rsidRDefault="00384E07" w:rsidP="00384E07">
      <w:pPr>
        <w:rPr>
          <w:sz w:val="28"/>
          <w:szCs w:val="28"/>
        </w:rPr>
      </w:pPr>
      <w:r w:rsidRPr="00C904CF">
        <w:rPr>
          <w:sz w:val="28"/>
          <w:szCs w:val="28"/>
        </w:rPr>
        <w:t>2017 год – 0,000 тыс. руб.;</w:t>
      </w:r>
    </w:p>
    <w:p w14:paraId="3F3B85C8" w14:textId="77777777" w:rsidR="00384E07" w:rsidRPr="00C904CF" w:rsidRDefault="00384E07" w:rsidP="00384E07">
      <w:pPr>
        <w:rPr>
          <w:sz w:val="28"/>
          <w:szCs w:val="28"/>
        </w:rPr>
      </w:pPr>
      <w:r w:rsidRPr="00C904CF">
        <w:rPr>
          <w:sz w:val="28"/>
          <w:szCs w:val="28"/>
        </w:rPr>
        <w:t>2018 год – 0,000 тыс. руб.;</w:t>
      </w:r>
    </w:p>
    <w:p w14:paraId="69881C9A" w14:textId="77777777" w:rsidR="00384E07" w:rsidRPr="00C904CF" w:rsidRDefault="00384E07" w:rsidP="00384E07">
      <w:pPr>
        <w:rPr>
          <w:sz w:val="28"/>
          <w:szCs w:val="28"/>
        </w:rPr>
      </w:pPr>
      <w:r w:rsidRPr="00C904CF">
        <w:rPr>
          <w:sz w:val="28"/>
          <w:szCs w:val="28"/>
        </w:rPr>
        <w:t>2019 год – 0,000 тыс. руб.;</w:t>
      </w:r>
    </w:p>
    <w:p w14:paraId="25BE33B6" w14:textId="77777777" w:rsidR="00384E07" w:rsidRPr="00C904CF" w:rsidRDefault="00384E07" w:rsidP="00384E07">
      <w:pPr>
        <w:rPr>
          <w:sz w:val="28"/>
          <w:szCs w:val="28"/>
        </w:rPr>
      </w:pPr>
      <w:r w:rsidRPr="00C904CF">
        <w:rPr>
          <w:sz w:val="28"/>
          <w:szCs w:val="28"/>
        </w:rPr>
        <w:t>2020 год – 0,000 тыс. руб.;</w:t>
      </w:r>
    </w:p>
    <w:p w14:paraId="0CD298F3" w14:textId="77777777" w:rsidR="00384E07" w:rsidRPr="00C904CF" w:rsidRDefault="00384E07" w:rsidP="00384E07">
      <w:pPr>
        <w:rPr>
          <w:sz w:val="28"/>
          <w:szCs w:val="28"/>
        </w:rPr>
      </w:pPr>
      <w:r w:rsidRPr="00C904CF">
        <w:rPr>
          <w:sz w:val="28"/>
          <w:szCs w:val="28"/>
        </w:rPr>
        <w:t>2021 год – 612,743 тыс. руб.;</w:t>
      </w:r>
    </w:p>
    <w:p w14:paraId="06424EDD" w14:textId="77777777" w:rsidR="00384E07" w:rsidRPr="00C904CF" w:rsidRDefault="00384E07" w:rsidP="00384E07">
      <w:pPr>
        <w:rPr>
          <w:sz w:val="28"/>
          <w:szCs w:val="28"/>
        </w:rPr>
      </w:pPr>
      <w:r w:rsidRPr="00C904CF">
        <w:rPr>
          <w:sz w:val="28"/>
          <w:szCs w:val="28"/>
        </w:rPr>
        <w:t>2022 год – 0,000 тыс. руб.;</w:t>
      </w:r>
    </w:p>
    <w:p w14:paraId="38D82AAF" w14:textId="77777777" w:rsidR="00384E07" w:rsidRPr="00C904CF" w:rsidRDefault="00384E07" w:rsidP="00384E07">
      <w:pPr>
        <w:rPr>
          <w:sz w:val="28"/>
          <w:szCs w:val="28"/>
        </w:rPr>
      </w:pPr>
      <w:r w:rsidRPr="00C904CF">
        <w:rPr>
          <w:sz w:val="28"/>
          <w:szCs w:val="28"/>
        </w:rPr>
        <w:t>2023 год – 0,000 тыс. руб.;</w:t>
      </w:r>
    </w:p>
    <w:p w14:paraId="57EA5078" w14:textId="77777777" w:rsidR="00384E07" w:rsidRPr="00C904CF" w:rsidRDefault="00384E07" w:rsidP="00384E07">
      <w:pPr>
        <w:rPr>
          <w:sz w:val="28"/>
          <w:szCs w:val="28"/>
        </w:rPr>
      </w:pPr>
      <w:r w:rsidRPr="00C904CF">
        <w:rPr>
          <w:sz w:val="28"/>
          <w:szCs w:val="28"/>
        </w:rPr>
        <w:t xml:space="preserve">2024 год – </w:t>
      </w:r>
      <w:r w:rsidR="00B22DB5">
        <w:rPr>
          <w:sz w:val="28"/>
          <w:szCs w:val="28"/>
        </w:rPr>
        <w:t>1</w:t>
      </w:r>
      <w:r w:rsidR="00E01569">
        <w:rPr>
          <w:sz w:val="28"/>
          <w:szCs w:val="28"/>
        </w:rPr>
        <w:t xml:space="preserve"> </w:t>
      </w:r>
      <w:r w:rsidR="00B22DB5">
        <w:rPr>
          <w:sz w:val="28"/>
          <w:szCs w:val="28"/>
        </w:rPr>
        <w:t>706,818</w:t>
      </w:r>
      <w:r w:rsidRPr="00C904CF">
        <w:rPr>
          <w:sz w:val="28"/>
          <w:szCs w:val="28"/>
        </w:rPr>
        <w:t xml:space="preserve"> тыс.</w:t>
      </w:r>
      <w:r w:rsidR="00E01569">
        <w:rPr>
          <w:sz w:val="28"/>
          <w:szCs w:val="28"/>
        </w:rPr>
        <w:t xml:space="preserve"> </w:t>
      </w:r>
      <w:r w:rsidRPr="00C904CF">
        <w:rPr>
          <w:sz w:val="28"/>
          <w:szCs w:val="28"/>
        </w:rPr>
        <w:t>руб.;</w:t>
      </w:r>
    </w:p>
    <w:p w14:paraId="531DDDB7" w14:textId="77777777" w:rsidR="00384E07" w:rsidRPr="00C904CF" w:rsidRDefault="00384E07" w:rsidP="00384E07">
      <w:pPr>
        <w:rPr>
          <w:sz w:val="28"/>
          <w:szCs w:val="28"/>
        </w:rPr>
      </w:pPr>
      <w:r w:rsidRPr="00C904CF">
        <w:rPr>
          <w:sz w:val="28"/>
          <w:szCs w:val="28"/>
        </w:rPr>
        <w:t>2025 год – 0,000 тыс.</w:t>
      </w:r>
      <w:r w:rsidR="00E01569">
        <w:rPr>
          <w:sz w:val="28"/>
          <w:szCs w:val="28"/>
        </w:rPr>
        <w:t xml:space="preserve"> </w:t>
      </w:r>
      <w:r w:rsidRPr="00C904CF">
        <w:rPr>
          <w:sz w:val="28"/>
          <w:szCs w:val="28"/>
        </w:rPr>
        <w:t>руб.;</w:t>
      </w:r>
    </w:p>
    <w:p w14:paraId="3BCF9251" w14:textId="77777777" w:rsidR="00384E07" w:rsidRDefault="00384E07" w:rsidP="00384E07">
      <w:pPr>
        <w:rPr>
          <w:sz w:val="28"/>
          <w:szCs w:val="28"/>
        </w:rPr>
      </w:pPr>
      <w:r w:rsidRPr="00C904CF">
        <w:rPr>
          <w:sz w:val="28"/>
          <w:szCs w:val="28"/>
        </w:rPr>
        <w:t>2026 год – 0,000 тыс.</w:t>
      </w:r>
      <w:r w:rsidR="00E01569">
        <w:rPr>
          <w:sz w:val="28"/>
          <w:szCs w:val="28"/>
        </w:rPr>
        <w:t xml:space="preserve"> </w:t>
      </w:r>
      <w:r w:rsidRPr="00C904CF">
        <w:rPr>
          <w:sz w:val="28"/>
          <w:szCs w:val="28"/>
        </w:rPr>
        <w:t>руб.</w:t>
      </w:r>
      <w:r w:rsidR="00527F6A">
        <w:rPr>
          <w:sz w:val="28"/>
          <w:szCs w:val="28"/>
        </w:rPr>
        <w:t>:</w:t>
      </w:r>
    </w:p>
    <w:p w14:paraId="252D094A" w14:textId="77777777" w:rsidR="00527F6A" w:rsidRPr="00C904CF" w:rsidRDefault="00527F6A" w:rsidP="00384E07">
      <w:pPr>
        <w:rPr>
          <w:sz w:val="28"/>
          <w:szCs w:val="28"/>
        </w:rPr>
      </w:pPr>
      <w:r>
        <w:rPr>
          <w:sz w:val="28"/>
          <w:szCs w:val="28"/>
        </w:rPr>
        <w:t xml:space="preserve">2027 год </w:t>
      </w:r>
      <w:r w:rsidR="00E01569" w:rsidRPr="00C904CF">
        <w:rPr>
          <w:sz w:val="28"/>
          <w:szCs w:val="28"/>
        </w:rPr>
        <w:t>–</w:t>
      </w:r>
      <w:r w:rsidR="00E01569">
        <w:rPr>
          <w:sz w:val="28"/>
          <w:szCs w:val="28"/>
        </w:rPr>
        <w:t xml:space="preserve"> 0,000</w:t>
      </w:r>
      <w:r>
        <w:rPr>
          <w:sz w:val="28"/>
          <w:szCs w:val="28"/>
        </w:rPr>
        <w:t xml:space="preserve"> </w:t>
      </w:r>
      <w:r w:rsidR="003B18B2" w:rsidRPr="00C904CF">
        <w:rPr>
          <w:sz w:val="28"/>
          <w:szCs w:val="28"/>
        </w:rPr>
        <w:t>тыс.</w:t>
      </w:r>
      <w:r w:rsidR="003B18B2">
        <w:rPr>
          <w:sz w:val="28"/>
          <w:szCs w:val="28"/>
        </w:rPr>
        <w:t xml:space="preserve"> </w:t>
      </w:r>
      <w:r w:rsidR="003B18B2" w:rsidRPr="00C904CF">
        <w:rPr>
          <w:sz w:val="28"/>
          <w:szCs w:val="28"/>
        </w:rPr>
        <w:t>руб</w:t>
      </w:r>
      <w:r w:rsidR="003B18B2">
        <w:rPr>
          <w:sz w:val="28"/>
          <w:szCs w:val="28"/>
        </w:rPr>
        <w:t>.</w:t>
      </w:r>
    </w:p>
    <w:p w14:paraId="4BCA29E2" w14:textId="77777777" w:rsidR="00384E07" w:rsidRPr="00C904CF" w:rsidRDefault="00384E07" w:rsidP="00384E07">
      <w:pPr>
        <w:rPr>
          <w:sz w:val="28"/>
          <w:szCs w:val="28"/>
        </w:rPr>
      </w:pPr>
      <w:r w:rsidRPr="00C904CF">
        <w:rPr>
          <w:sz w:val="28"/>
          <w:szCs w:val="28"/>
        </w:rPr>
        <w:t xml:space="preserve">из средств краевого бюджета −  </w:t>
      </w:r>
      <w:r w:rsidR="00B22DB5">
        <w:rPr>
          <w:sz w:val="28"/>
          <w:szCs w:val="28"/>
        </w:rPr>
        <w:t>70 448,604</w:t>
      </w:r>
      <w:r w:rsidRPr="00C904CF">
        <w:rPr>
          <w:sz w:val="28"/>
          <w:szCs w:val="28"/>
        </w:rPr>
        <w:t xml:space="preserve"> тыс. руб., в том числе:</w:t>
      </w:r>
    </w:p>
    <w:p w14:paraId="25B5A050" w14:textId="77777777" w:rsidR="00384E07" w:rsidRPr="00C904CF" w:rsidRDefault="00384E07" w:rsidP="00384E07">
      <w:pPr>
        <w:rPr>
          <w:sz w:val="28"/>
          <w:szCs w:val="28"/>
        </w:rPr>
      </w:pPr>
      <w:r w:rsidRPr="00C904CF">
        <w:rPr>
          <w:sz w:val="28"/>
          <w:szCs w:val="28"/>
        </w:rPr>
        <w:t>2014 год – 2</w:t>
      </w:r>
      <w:r w:rsidR="00E01569">
        <w:rPr>
          <w:sz w:val="28"/>
          <w:szCs w:val="28"/>
        </w:rPr>
        <w:t xml:space="preserve"> </w:t>
      </w:r>
      <w:r w:rsidRPr="00C904CF">
        <w:rPr>
          <w:sz w:val="28"/>
          <w:szCs w:val="28"/>
        </w:rPr>
        <w:t>629,300 тыс. руб.;</w:t>
      </w:r>
    </w:p>
    <w:p w14:paraId="43D3F567" w14:textId="77777777" w:rsidR="00384E07" w:rsidRPr="00C904CF" w:rsidRDefault="00384E07" w:rsidP="00384E07">
      <w:pPr>
        <w:rPr>
          <w:sz w:val="28"/>
          <w:szCs w:val="28"/>
        </w:rPr>
      </w:pPr>
      <w:r w:rsidRPr="00C904CF">
        <w:rPr>
          <w:sz w:val="28"/>
          <w:szCs w:val="28"/>
        </w:rPr>
        <w:t xml:space="preserve">2015 год – </w:t>
      </w:r>
      <w:r w:rsidR="00FC0542" w:rsidRPr="00C904CF">
        <w:rPr>
          <w:sz w:val="28"/>
          <w:szCs w:val="28"/>
        </w:rPr>
        <w:t>1</w:t>
      </w:r>
      <w:r w:rsidR="00E01569">
        <w:rPr>
          <w:sz w:val="28"/>
          <w:szCs w:val="28"/>
        </w:rPr>
        <w:t xml:space="preserve"> </w:t>
      </w:r>
      <w:r w:rsidR="00FC0542" w:rsidRPr="00C904CF">
        <w:rPr>
          <w:sz w:val="28"/>
          <w:szCs w:val="28"/>
        </w:rPr>
        <w:t>922,000</w:t>
      </w:r>
      <w:r w:rsidRPr="00C904CF">
        <w:rPr>
          <w:sz w:val="28"/>
          <w:szCs w:val="28"/>
        </w:rPr>
        <w:t xml:space="preserve"> тыс. руб.;</w:t>
      </w:r>
    </w:p>
    <w:p w14:paraId="357A502D" w14:textId="77777777" w:rsidR="00384E07" w:rsidRPr="00C904CF" w:rsidRDefault="00384E07" w:rsidP="00384E07">
      <w:pPr>
        <w:rPr>
          <w:sz w:val="28"/>
          <w:szCs w:val="28"/>
        </w:rPr>
      </w:pPr>
      <w:r w:rsidRPr="00C904CF">
        <w:rPr>
          <w:sz w:val="28"/>
          <w:szCs w:val="28"/>
        </w:rPr>
        <w:t>2016 год – 1</w:t>
      </w:r>
      <w:r w:rsidR="00E01569">
        <w:rPr>
          <w:sz w:val="28"/>
          <w:szCs w:val="28"/>
        </w:rPr>
        <w:t xml:space="preserve"> </w:t>
      </w:r>
      <w:r w:rsidRPr="00C904CF">
        <w:rPr>
          <w:sz w:val="28"/>
          <w:szCs w:val="28"/>
        </w:rPr>
        <w:t>907,100 тыс. руб.;</w:t>
      </w:r>
    </w:p>
    <w:p w14:paraId="3062AD6F" w14:textId="77777777" w:rsidR="00384E07" w:rsidRPr="00C904CF" w:rsidRDefault="00384E07" w:rsidP="00384E07">
      <w:pPr>
        <w:rPr>
          <w:sz w:val="28"/>
          <w:szCs w:val="28"/>
        </w:rPr>
      </w:pPr>
      <w:r w:rsidRPr="00C904CF">
        <w:rPr>
          <w:sz w:val="28"/>
          <w:szCs w:val="28"/>
        </w:rPr>
        <w:t>2017 год – 3</w:t>
      </w:r>
      <w:r w:rsidR="00E01569">
        <w:rPr>
          <w:sz w:val="28"/>
          <w:szCs w:val="28"/>
        </w:rPr>
        <w:t xml:space="preserve"> </w:t>
      </w:r>
      <w:r w:rsidRPr="00C904CF">
        <w:rPr>
          <w:sz w:val="28"/>
          <w:szCs w:val="28"/>
        </w:rPr>
        <w:t>788,100 тыс. руб.;</w:t>
      </w:r>
    </w:p>
    <w:p w14:paraId="54A4420E" w14:textId="77777777" w:rsidR="00384E07" w:rsidRPr="00C904CF" w:rsidRDefault="00384E07" w:rsidP="00384E07">
      <w:pPr>
        <w:rPr>
          <w:sz w:val="28"/>
          <w:szCs w:val="28"/>
        </w:rPr>
      </w:pPr>
      <w:r w:rsidRPr="00C904CF">
        <w:rPr>
          <w:sz w:val="28"/>
          <w:szCs w:val="28"/>
        </w:rPr>
        <w:t>2018 год – 5</w:t>
      </w:r>
      <w:r w:rsidR="00E01569">
        <w:rPr>
          <w:sz w:val="28"/>
          <w:szCs w:val="28"/>
        </w:rPr>
        <w:t xml:space="preserve"> </w:t>
      </w:r>
      <w:r w:rsidRPr="00C904CF">
        <w:rPr>
          <w:sz w:val="28"/>
          <w:szCs w:val="28"/>
        </w:rPr>
        <w:t>942,776 тыс. руб.;</w:t>
      </w:r>
    </w:p>
    <w:p w14:paraId="3C86FEE9" w14:textId="77777777" w:rsidR="00384E07" w:rsidRPr="00C904CF" w:rsidRDefault="00384E07" w:rsidP="00384E07">
      <w:pPr>
        <w:rPr>
          <w:sz w:val="28"/>
          <w:szCs w:val="28"/>
        </w:rPr>
      </w:pPr>
      <w:r w:rsidRPr="00C904CF">
        <w:rPr>
          <w:sz w:val="28"/>
          <w:szCs w:val="28"/>
        </w:rPr>
        <w:t>2019 год – 7</w:t>
      </w:r>
      <w:r w:rsidR="00E01569">
        <w:rPr>
          <w:sz w:val="28"/>
          <w:szCs w:val="28"/>
        </w:rPr>
        <w:t xml:space="preserve"> </w:t>
      </w:r>
      <w:r w:rsidRPr="00C904CF">
        <w:rPr>
          <w:sz w:val="28"/>
          <w:szCs w:val="28"/>
        </w:rPr>
        <w:t>167,690 тыс. руб.;</w:t>
      </w:r>
    </w:p>
    <w:p w14:paraId="21EDF2BC" w14:textId="77777777" w:rsidR="00384E07" w:rsidRPr="00C904CF" w:rsidRDefault="00384E07" w:rsidP="00384E07">
      <w:pPr>
        <w:rPr>
          <w:sz w:val="28"/>
          <w:szCs w:val="28"/>
        </w:rPr>
      </w:pPr>
      <w:r w:rsidRPr="00C904CF">
        <w:rPr>
          <w:sz w:val="28"/>
          <w:szCs w:val="28"/>
        </w:rPr>
        <w:t>2020 год – 4</w:t>
      </w:r>
      <w:r w:rsidR="00E01569">
        <w:rPr>
          <w:sz w:val="28"/>
          <w:szCs w:val="28"/>
        </w:rPr>
        <w:t xml:space="preserve"> </w:t>
      </w:r>
      <w:r w:rsidRPr="00C904CF">
        <w:rPr>
          <w:sz w:val="28"/>
          <w:szCs w:val="28"/>
        </w:rPr>
        <w:t>758,600 тыс. руб.;</w:t>
      </w:r>
    </w:p>
    <w:p w14:paraId="4085D1B7" w14:textId="77777777" w:rsidR="00384E07" w:rsidRPr="00C904CF" w:rsidRDefault="00384E07" w:rsidP="00384E07">
      <w:pPr>
        <w:rPr>
          <w:sz w:val="28"/>
          <w:szCs w:val="28"/>
        </w:rPr>
      </w:pPr>
      <w:r w:rsidRPr="00C904CF">
        <w:rPr>
          <w:sz w:val="28"/>
          <w:szCs w:val="28"/>
        </w:rPr>
        <w:t xml:space="preserve">2021 год – </w:t>
      </w:r>
      <w:r w:rsidR="00FC0542" w:rsidRPr="00C904CF">
        <w:rPr>
          <w:sz w:val="28"/>
          <w:szCs w:val="28"/>
        </w:rPr>
        <w:t>4</w:t>
      </w:r>
      <w:r w:rsidR="00E01569">
        <w:rPr>
          <w:sz w:val="28"/>
          <w:szCs w:val="28"/>
        </w:rPr>
        <w:t xml:space="preserve"> </w:t>
      </w:r>
      <w:r w:rsidR="00FC0542" w:rsidRPr="00C904CF">
        <w:rPr>
          <w:sz w:val="28"/>
          <w:szCs w:val="28"/>
        </w:rPr>
        <w:t>490,380</w:t>
      </w:r>
      <w:r w:rsidRPr="00C904CF">
        <w:rPr>
          <w:sz w:val="28"/>
          <w:szCs w:val="28"/>
        </w:rPr>
        <w:t xml:space="preserve"> тыс. руб.;</w:t>
      </w:r>
    </w:p>
    <w:p w14:paraId="68CB34E4" w14:textId="77777777" w:rsidR="00384E07" w:rsidRPr="00C904CF" w:rsidRDefault="00384E07" w:rsidP="00384E07">
      <w:pPr>
        <w:rPr>
          <w:sz w:val="28"/>
          <w:szCs w:val="28"/>
        </w:rPr>
      </w:pPr>
      <w:r w:rsidRPr="00C904CF">
        <w:rPr>
          <w:sz w:val="28"/>
          <w:szCs w:val="28"/>
        </w:rPr>
        <w:t xml:space="preserve">2022 год – </w:t>
      </w:r>
      <w:r w:rsidR="00FC0542" w:rsidRPr="00C904CF">
        <w:rPr>
          <w:sz w:val="28"/>
          <w:szCs w:val="28"/>
        </w:rPr>
        <w:t>2</w:t>
      </w:r>
      <w:r w:rsidR="00E01569">
        <w:rPr>
          <w:sz w:val="28"/>
          <w:szCs w:val="28"/>
        </w:rPr>
        <w:t xml:space="preserve"> </w:t>
      </w:r>
      <w:r w:rsidR="00FC0542" w:rsidRPr="00C904CF">
        <w:rPr>
          <w:sz w:val="28"/>
          <w:szCs w:val="28"/>
        </w:rPr>
        <w:t>363,760</w:t>
      </w:r>
      <w:r w:rsidRPr="00C904CF">
        <w:rPr>
          <w:sz w:val="28"/>
          <w:szCs w:val="28"/>
        </w:rPr>
        <w:t xml:space="preserve"> тыс. руб.;</w:t>
      </w:r>
    </w:p>
    <w:p w14:paraId="56B8FFBE" w14:textId="77777777" w:rsidR="00384E07" w:rsidRPr="00C904CF" w:rsidRDefault="00384E07" w:rsidP="00384E07">
      <w:pPr>
        <w:rPr>
          <w:sz w:val="28"/>
          <w:szCs w:val="28"/>
        </w:rPr>
      </w:pPr>
      <w:r w:rsidRPr="00C904CF">
        <w:rPr>
          <w:sz w:val="28"/>
          <w:szCs w:val="28"/>
        </w:rPr>
        <w:t>2023 год – 10 448,331 тыс. руб.;</w:t>
      </w:r>
    </w:p>
    <w:p w14:paraId="123811F7" w14:textId="77777777" w:rsidR="00384E07" w:rsidRPr="00C904CF" w:rsidRDefault="00384E07" w:rsidP="00384E07">
      <w:pPr>
        <w:rPr>
          <w:sz w:val="28"/>
          <w:szCs w:val="28"/>
        </w:rPr>
      </w:pPr>
      <w:r w:rsidRPr="00C904CF">
        <w:rPr>
          <w:sz w:val="28"/>
          <w:szCs w:val="28"/>
        </w:rPr>
        <w:t xml:space="preserve">2024 год – </w:t>
      </w:r>
      <w:r w:rsidR="00B22DB5">
        <w:rPr>
          <w:sz w:val="28"/>
          <w:szCs w:val="28"/>
        </w:rPr>
        <w:t>4</w:t>
      </w:r>
      <w:r w:rsidR="00E01569">
        <w:rPr>
          <w:sz w:val="28"/>
          <w:szCs w:val="28"/>
        </w:rPr>
        <w:t xml:space="preserve"> </w:t>
      </w:r>
      <w:r w:rsidR="00B22DB5">
        <w:rPr>
          <w:sz w:val="28"/>
          <w:szCs w:val="28"/>
        </w:rPr>
        <w:t>769,310</w:t>
      </w:r>
      <w:r w:rsidRPr="00C904CF">
        <w:rPr>
          <w:sz w:val="28"/>
          <w:szCs w:val="28"/>
        </w:rPr>
        <w:t xml:space="preserve"> тыс. руб.;</w:t>
      </w:r>
    </w:p>
    <w:p w14:paraId="0C15E077" w14:textId="77777777" w:rsidR="00384E07" w:rsidRPr="00C904CF" w:rsidRDefault="00384E07" w:rsidP="00384E07">
      <w:pPr>
        <w:rPr>
          <w:sz w:val="28"/>
          <w:szCs w:val="28"/>
        </w:rPr>
      </w:pPr>
      <w:r w:rsidRPr="00C904CF">
        <w:rPr>
          <w:sz w:val="28"/>
          <w:szCs w:val="28"/>
        </w:rPr>
        <w:t xml:space="preserve">2025 год – </w:t>
      </w:r>
      <w:r w:rsidR="00B22DB5">
        <w:rPr>
          <w:sz w:val="28"/>
          <w:szCs w:val="28"/>
        </w:rPr>
        <w:t>7</w:t>
      </w:r>
      <w:r w:rsidR="00E01569">
        <w:rPr>
          <w:sz w:val="28"/>
          <w:szCs w:val="28"/>
        </w:rPr>
        <w:t xml:space="preserve"> </w:t>
      </w:r>
      <w:r w:rsidR="00B22DB5">
        <w:rPr>
          <w:sz w:val="28"/>
          <w:szCs w:val="28"/>
        </w:rPr>
        <w:t>093,000</w:t>
      </w:r>
      <w:r w:rsidRPr="00C904CF">
        <w:rPr>
          <w:sz w:val="28"/>
          <w:szCs w:val="28"/>
        </w:rPr>
        <w:t xml:space="preserve"> тыс. руб.;</w:t>
      </w:r>
    </w:p>
    <w:p w14:paraId="3E50DD64" w14:textId="77777777" w:rsidR="00D8025E" w:rsidRDefault="00384E07" w:rsidP="00384E07">
      <w:pPr>
        <w:rPr>
          <w:sz w:val="28"/>
          <w:szCs w:val="28"/>
        </w:rPr>
      </w:pPr>
      <w:r w:rsidRPr="00C904CF">
        <w:rPr>
          <w:sz w:val="28"/>
          <w:szCs w:val="28"/>
        </w:rPr>
        <w:t xml:space="preserve">2026 год </w:t>
      </w:r>
      <w:r w:rsidR="00E01569" w:rsidRPr="00C904CF">
        <w:rPr>
          <w:sz w:val="28"/>
          <w:szCs w:val="28"/>
        </w:rPr>
        <w:t>–</w:t>
      </w:r>
      <w:r w:rsidRPr="00C904CF">
        <w:rPr>
          <w:sz w:val="28"/>
          <w:szCs w:val="28"/>
        </w:rPr>
        <w:t xml:space="preserve"> </w:t>
      </w:r>
      <w:r w:rsidR="00B22DB5">
        <w:rPr>
          <w:sz w:val="28"/>
          <w:szCs w:val="28"/>
        </w:rPr>
        <w:t>7</w:t>
      </w:r>
      <w:r w:rsidR="00E01569">
        <w:rPr>
          <w:sz w:val="28"/>
          <w:szCs w:val="28"/>
        </w:rPr>
        <w:t xml:space="preserve"> </w:t>
      </w:r>
      <w:r w:rsidR="00B22DB5">
        <w:rPr>
          <w:sz w:val="28"/>
          <w:szCs w:val="28"/>
        </w:rPr>
        <w:t>092,800</w:t>
      </w:r>
      <w:r w:rsidRPr="00C904CF">
        <w:rPr>
          <w:sz w:val="28"/>
          <w:szCs w:val="28"/>
        </w:rPr>
        <w:t xml:space="preserve"> тыс.</w:t>
      </w:r>
      <w:r w:rsidR="003B18B2">
        <w:rPr>
          <w:sz w:val="28"/>
          <w:szCs w:val="28"/>
        </w:rPr>
        <w:t xml:space="preserve"> </w:t>
      </w:r>
      <w:r w:rsidRPr="00C904CF">
        <w:rPr>
          <w:sz w:val="28"/>
          <w:szCs w:val="28"/>
        </w:rPr>
        <w:t>руб.</w:t>
      </w:r>
      <w:r w:rsidR="00527F6A">
        <w:rPr>
          <w:sz w:val="28"/>
          <w:szCs w:val="28"/>
        </w:rPr>
        <w:t>:</w:t>
      </w:r>
    </w:p>
    <w:p w14:paraId="3F4A2CF4" w14:textId="77777777" w:rsidR="00527F6A" w:rsidRDefault="00527F6A" w:rsidP="00384E07">
      <w:pPr>
        <w:rPr>
          <w:sz w:val="28"/>
          <w:szCs w:val="28"/>
        </w:rPr>
      </w:pPr>
      <w:r>
        <w:rPr>
          <w:sz w:val="28"/>
          <w:szCs w:val="28"/>
        </w:rPr>
        <w:t xml:space="preserve">2027 год </w:t>
      </w:r>
      <w:r w:rsidR="00E01569" w:rsidRPr="00C904CF">
        <w:rPr>
          <w:sz w:val="28"/>
          <w:szCs w:val="28"/>
        </w:rPr>
        <w:t>–</w:t>
      </w:r>
      <w:r>
        <w:rPr>
          <w:sz w:val="28"/>
          <w:szCs w:val="28"/>
        </w:rPr>
        <w:t xml:space="preserve"> </w:t>
      </w:r>
      <w:r w:rsidR="00B22DB5">
        <w:rPr>
          <w:sz w:val="28"/>
          <w:szCs w:val="28"/>
        </w:rPr>
        <w:t xml:space="preserve"> 6</w:t>
      </w:r>
      <w:r w:rsidR="00E01569">
        <w:rPr>
          <w:sz w:val="28"/>
          <w:szCs w:val="28"/>
        </w:rPr>
        <w:t xml:space="preserve"> </w:t>
      </w:r>
      <w:r w:rsidR="00B22DB5">
        <w:rPr>
          <w:sz w:val="28"/>
          <w:szCs w:val="28"/>
        </w:rPr>
        <w:t>883,900 тыс. руб.</w:t>
      </w:r>
    </w:p>
    <w:p w14:paraId="1BAB6E80" w14:textId="77777777" w:rsidR="00E01569" w:rsidRPr="00C904CF" w:rsidRDefault="00E01569" w:rsidP="00384E07">
      <w:pPr>
        <w:rPr>
          <w:b/>
          <w:sz w:val="28"/>
          <w:szCs w:val="28"/>
        </w:rPr>
      </w:pPr>
    </w:p>
    <w:p w14:paraId="1ABAE085" w14:textId="77777777" w:rsidR="00D8025E" w:rsidRPr="00C904CF" w:rsidRDefault="00D8025E" w:rsidP="00D8025E">
      <w:pPr>
        <w:jc w:val="center"/>
        <w:rPr>
          <w:b/>
          <w:sz w:val="28"/>
          <w:szCs w:val="28"/>
        </w:rPr>
      </w:pPr>
      <w:r w:rsidRPr="00C904CF">
        <w:rPr>
          <w:b/>
          <w:sz w:val="28"/>
          <w:szCs w:val="28"/>
        </w:rPr>
        <w:t>7. Организация управления Подпрограммой и контроль за ходом ее выполнения</w:t>
      </w:r>
    </w:p>
    <w:p w14:paraId="0E4414C1" w14:textId="77777777" w:rsidR="00D8025E" w:rsidRPr="00C904CF" w:rsidRDefault="00D8025E" w:rsidP="00D8025E">
      <w:pPr>
        <w:ind w:firstLine="708"/>
        <w:jc w:val="both"/>
        <w:rPr>
          <w:sz w:val="28"/>
          <w:szCs w:val="28"/>
        </w:rPr>
      </w:pPr>
      <w:r w:rsidRPr="00C904CF">
        <w:rPr>
          <w:sz w:val="28"/>
          <w:szCs w:val="28"/>
        </w:rPr>
        <w:t>Организация управления, реализация, достижение конечного результата, целевое и эффективное использование финансовых средств, выделяемых на выполнение подпрограммы, осуществляется управлением образования, которое производит оценку реализации подпрограммы по окончании календарного года.</w:t>
      </w:r>
    </w:p>
    <w:p w14:paraId="64DCD9B2" w14:textId="77777777" w:rsidR="00D8025E" w:rsidRPr="00C904CF" w:rsidRDefault="00D8025E" w:rsidP="00D8025E">
      <w:pPr>
        <w:ind w:firstLine="708"/>
        <w:jc w:val="both"/>
        <w:rPr>
          <w:sz w:val="28"/>
          <w:szCs w:val="28"/>
        </w:rPr>
      </w:pPr>
      <w:r w:rsidRPr="00C904CF">
        <w:rPr>
          <w:sz w:val="28"/>
          <w:szCs w:val="28"/>
        </w:rPr>
        <w:lastRenderedPageBreak/>
        <w:t xml:space="preserve"> Управление образования организует ведение и представление ежеквартальной отчетности (за первый, второй и третий кварталы) для обеспечения мониторинга и анализа хода реализации подпрограммы.</w:t>
      </w:r>
    </w:p>
    <w:p w14:paraId="07987A9A" w14:textId="77777777" w:rsidR="00D8025E" w:rsidRPr="00C904CF" w:rsidRDefault="00D8025E" w:rsidP="00D8025E">
      <w:pPr>
        <w:ind w:firstLine="708"/>
        <w:jc w:val="both"/>
        <w:rPr>
          <w:sz w:val="28"/>
          <w:szCs w:val="28"/>
        </w:rPr>
      </w:pPr>
      <w:r w:rsidRPr="00C904CF">
        <w:rPr>
          <w:sz w:val="28"/>
          <w:szCs w:val="28"/>
        </w:rPr>
        <w:t>Отчеты о реализации подпрограммы, представляются управлением образования одновременно в финансовое управление и отдел экономики и труда администрации Дзержинского района ежеквартально не позднее 10 числа второго месяца, следующего за отчетным.</w:t>
      </w:r>
    </w:p>
    <w:p w14:paraId="7FA41FDC" w14:textId="77777777" w:rsidR="00D8025E" w:rsidRPr="00C904CF" w:rsidRDefault="00D8025E" w:rsidP="00D8025E">
      <w:pPr>
        <w:ind w:firstLine="708"/>
        <w:jc w:val="both"/>
        <w:rPr>
          <w:sz w:val="28"/>
          <w:szCs w:val="28"/>
        </w:rPr>
      </w:pPr>
      <w:r w:rsidRPr="00C904CF">
        <w:rPr>
          <w:sz w:val="28"/>
          <w:szCs w:val="28"/>
        </w:rPr>
        <w:t xml:space="preserve"> Контроль за выполнением подпрограммы осуществляет управление образования администрации Дзержинского района, контроль за целевым и эффективным использованием средств бюджета финансовое управление администрации Дзержинского района. Ответственность за предоставление информации по реализации программы возлагается на руководителя управления образования администрации Дзержинского района.</w:t>
      </w:r>
    </w:p>
    <w:p w14:paraId="56674AC8" w14:textId="77777777" w:rsidR="00D8025E" w:rsidRPr="00C904CF" w:rsidRDefault="00D8025E" w:rsidP="00D8025E">
      <w:pPr>
        <w:ind w:firstLine="708"/>
        <w:jc w:val="both"/>
        <w:rPr>
          <w:sz w:val="28"/>
          <w:szCs w:val="28"/>
        </w:rPr>
      </w:pPr>
      <w:r w:rsidRPr="00C904CF">
        <w:rPr>
          <w:sz w:val="28"/>
          <w:szCs w:val="28"/>
        </w:rPr>
        <w:t>Управление образования размещает годовой отчет в срок до 1 мая года, следующего за отчетным, на официальном сайте управления образования в сети Интернет, а также сайте администрации Дзержинского района.</w:t>
      </w:r>
    </w:p>
    <w:p w14:paraId="53ACD144" w14:textId="77777777" w:rsidR="00D8025E" w:rsidRPr="00C904CF" w:rsidRDefault="00D8025E" w:rsidP="00D8025E">
      <w:pPr>
        <w:ind w:firstLine="708"/>
        <w:jc w:val="both"/>
        <w:rPr>
          <w:sz w:val="28"/>
          <w:szCs w:val="28"/>
        </w:rPr>
      </w:pPr>
    </w:p>
    <w:p w14:paraId="27E50C26" w14:textId="77777777" w:rsidR="00D8025E" w:rsidRPr="00C904CF" w:rsidRDefault="00D8025E" w:rsidP="00D8025E">
      <w:pPr>
        <w:ind w:firstLine="708"/>
        <w:jc w:val="both"/>
        <w:rPr>
          <w:sz w:val="28"/>
          <w:szCs w:val="28"/>
        </w:rPr>
      </w:pPr>
    </w:p>
    <w:p w14:paraId="190FDD9B" w14:textId="77777777" w:rsidR="00D8025E" w:rsidRPr="00C904CF" w:rsidRDefault="00D8025E" w:rsidP="00D8025E">
      <w:pPr>
        <w:ind w:firstLine="708"/>
        <w:jc w:val="both"/>
        <w:rPr>
          <w:sz w:val="28"/>
          <w:szCs w:val="28"/>
        </w:rPr>
      </w:pPr>
    </w:p>
    <w:p w14:paraId="10B547F2" w14:textId="77777777" w:rsidR="00D8025E" w:rsidRPr="00C904CF" w:rsidRDefault="00D8025E" w:rsidP="00D8025E">
      <w:pPr>
        <w:ind w:firstLine="708"/>
        <w:jc w:val="both"/>
        <w:rPr>
          <w:sz w:val="20"/>
        </w:rPr>
        <w:sectPr w:rsidR="00D8025E" w:rsidRPr="00C904CF" w:rsidSect="007B45D0">
          <w:pgSz w:w="11905" w:h="16837"/>
          <w:pgMar w:top="1134" w:right="850" w:bottom="284" w:left="1701" w:header="720" w:footer="720" w:gutter="0"/>
          <w:cols w:space="720"/>
          <w:noEndnote/>
          <w:docGrid w:linePitch="326"/>
        </w:sectPr>
      </w:pPr>
    </w:p>
    <w:p w14:paraId="1595D114" w14:textId="77777777" w:rsidR="00D8025E" w:rsidRPr="00C904CF" w:rsidRDefault="00D8025E" w:rsidP="00D8025E">
      <w:pPr>
        <w:ind w:left="10632" w:right="211"/>
        <w:jc w:val="right"/>
        <w:rPr>
          <w:sz w:val="20"/>
        </w:rPr>
      </w:pPr>
      <w:r w:rsidRPr="00C904CF">
        <w:rPr>
          <w:sz w:val="20"/>
        </w:rPr>
        <w:lastRenderedPageBreak/>
        <w:t xml:space="preserve">Приложение № 1 </w:t>
      </w:r>
    </w:p>
    <w:p w14:paraId="2F82AEA7" w14:textId="77777777" w:rsidR="00D8025E" w:rsidRPr="00C904CF" w:rsidRDefault="00D8025E" w:rsidP="00D8025E">
      <w:pPr>
        <w:ind w:left="10632" w:right="211"/>
        <w:jc w:val="right"/>
        <w:rPr>
          <w:sz w:val="20"/>
        </w:rPr>
      </w:pPr>
      <w:r w:rsidRPr="00C904CF">
        <w:rPr>
          <w:sz w:val="20"/>
        </w:rPr>
        <w:t>к паспорту подпрограммы 3 «Поддержка детей сирот, расширение практики применения семейных форм воспитания»</w:t>
      </w:r>
    </w:p>
    <w:p w14:paraId="437313F6" w14:textId="77777777" w:rsidR="00D8025E" w:rsidRPr="00C904CF" w:rsidRDefault="00D8025E" w:rsidP="00E01569">
      <w:pPr>
        <w:pStyle w:val="1"/>
        <w:jc w:val="center"/>
        <w:rPr>
          <w:sz w:val="20"/>
          <w:szCs w:val="20"/>
        </w:rPr>
      </w:pPr>
      <w:r w:rsidRPr="00C904CF">
        <w:rPr>
          <w:sz w:val="20"/>
          <w:szCs w:val="20"/>
        </w:rPr>
        <w:t>Перечень целевых показателей подпрограммы</w:t>
      </w:r>
    </w:p>
    <w:p w14:paraId="30D18F4C" w14:textId="77777777" w:rsidR="00D8025E" w:rsidRPr="00C904CF" w:rsidRDefault="00D8025E" w:rsidP="00D8025E">
      <w:pPr>
        <w:rPr>
          <w:sz w:val="20"/>
        </w:rPr>
      </w:pPr>
    </w:p>
    <w:tbl>
      <w:tblPr>
        <w:tblW w:w="5071" w:type="pct"/>
        <w:tblLook w:val="00A0" w:firstRow="1" w:lastRow="0" w:firstColumn="1" w:lastColumn="0" w:noHBand="0" w:noVBand="0"/>
      </w:tblPr>
      <w:tblGrid>
        <w:gridCol w:w="486"/>
        <w:gridCol w:w="2076"/>
        <w:gridCol w:w="1113"/>
        <w:gridCol w:w="1521"/>
        <w:gridCol w:w="666"/>
        <w:gridCol w:w="666"/>
        <w:gridCol w:w="616"/>
        <w:gridCol w:w="616"/>
        <w:gridCol w:w="616"/>
        <w:gridCol w:w="616"/>
        <w:gridCol w:w="616"/>
        <w:gridCol w:w="616"/>
        <w:gridCol w:w="616"/>
        <w:gridCol w:w="616"/>
        <w:gridCol w:w="616"/>
        <w:gridCol w:w="616"/>
        <w:gridCol w:w="616"/>
        <w:gridCol w:w="616"/>
        <w:gridCol w:w="616"/>
      </w:tblGrid>
      <w:tr w:rsidR="00B84323" w:rsidRPr="00C904CF" w14:paraId="07B37B2C" w14:textId="77777777" w:rsidTr="0095734B">
        <w:trPr>
          <w:trHeight w:val="1129"/>
        </w:trPr>
        <w:tc>
          <w:tcPr>
            <w:tcW w:w="85" w:type="pct"/>
            <w:tcBorders>
              <w:top w:val="single" w:sz="4" w:space="0" w:color="auto"/>
              <w:left w:val="single" w:sz="4" w:space="0" w:color="auto"/>
              <w:bottom w:val="single" w:sz="4" w:space="0" w:color="auto"/>
              <w:right w:val="single" w:sz="4" w:space="0" w:color="auto"/>
            </w:tcBorders>
            <w:vAlign w:val="center"/>
          </w:tcPr>
          <w:p w14:paraId="727322A9" w14:textId="77777777" w:rsidR="00B84323" w:rsidRPr="00C904CF" w:rsidRDefault="00B84323" w:rsidP="001715F0">
            <w:pPr>
              <w:jc w:val="center"/>
              <w:rPr>
                <w:sz w:val="20"/>
              </w:rPr>
            </w:pPr>
            <w:r w:rsidRPr="00C904CF">
              <w:rPr>
                <w:sz w:val="20"/>
              </w:rPr>
              <w:t>№ п/п</w:t>
            </w:r>
          </w:p>
        </w:tc>
        <w:tc>
          <w:tcPr>
            <w:tcW w:w="786" w:type="pct"/>
            <w:tcBorders>
              <w:top w:val="single" w:sz="4" w:space="0" w:color="auto"/>
              <w:left w:val="single" w:sz="4" w:space="0" w:color="auto"/>
              <w:bottom w:val="single" w:sz="4" w:space="0" w:color="auto"/>
              <w:right w:val="single" w:sz="4" w:space="0" w:color="auto"/>
            </w:tcBorders>
            <w:vAlign w:val="center"/>
          </w:tcPr>
          <w:p w14:paraId="4605953F" w14:textId="77777777" w:rsidR="00B84323" w:rsidRPr="00C904CF" w:rsidRDefault="00B84323" w:rsidP="001715F0">
            <w:pPr>
              <w:jc w:val="center"/>
              <w:rPr>
                <w:sz w:val="20"/>
              </w:rPr>
            </w:pPr>
            <w:r w:rsidRPr="00C904CF">
              <w:rPr>
                <w:sz w:val="20"/>
              </w:rPr>
              <w:t>Цель, целевые индикаторы</w:t>
            </w:r>
          </w:p>
        </w:tc>
        <w:tc>
          <w:tcPr>
            <w:tcW w:w="378" w:type="pct"/>
            <w:tcBorders>
              <w:top w:val="single" w:sz="4" w:space="0" w:color="auto"/>
              <w:left w:val="single" w:sz="4" w:space="0" w:color="auto"/>
              <w:bottom w:val="single" w:sz="4" w:space="0" w:color="auto"/>
              <w:right w:val="single" w:sz="4" w:space="0" w:color="auto"/>
            </w:tcBorders>
            <w:vAlign w:val="center"/>
          </w:tcPr>
          <w:p w14:paraId="5F3B626F" w14:textId="77777777" w:rsidR="00B84323" w:rsidRPr="00C904CF" w:rsidRDefault="00B84323" w:rsidP="001715F0">
            <w:pPr>
              <w:jc w:val="center"/>
              <w:rPr>
                <w:sz w:val="20"/>
              </w:rPr>
            </w:pPr>
            <w:r w:rsidRPr="00C904CF">
              <w:rPr>
                <w:sz w:val="20"/>
              </w:rPr>
              <w:t>Единица измерения</w:t>
            </w:r>
          </w:p>
        </w:tc>
        <w:tc>
          <w:tcPr>
            <w:tcW w:w="517" w:type="pct"/>
            <w:tcBorders>
              <w:top w:val="single" w:sz="4" w:space="0" w:color="auto"/>
              <w:left w:val="single" w:sz="4" w:space="0" w:color="auto"/>
              <w:bottom w:val="single" w:sz="4" w:space="0" w:color="auto"/>
              <w:right w:val="single" w:sz="4" w:space="0" w:color="auto"/>
            </w:tcBorders>
            <w:vAlign w:val="center"/>
          </w:tcPr>
          <w:p w14:paraId="043C2048" w14:textId="77777777" w:rsidR="00B84323" w:rsidRPr="00C904CF" w:rsidRDefault="00B84323" w:rsidP="001715F0">
            <w:pPr>
              <w:jc w:val="center"/>
              <w:rPr>
                <w:sz w:val="20"/>
              </w:rPr>
            </w:pPr>
            <w:r w:rsidRPr="00C904CF">
              <w:rPr>
                <w:sz w:val="20"/>
              </w:rPr>
              <w:t>Источник информации</w:t>
            </w:r>
          </w:p>
        </w:tc>
        <w:tc>
          <w:tcPr>
            <w:tcW w:w="226" w:type="pct"/>
            <w:tcBorders>
              <w:top w:val="single" w:sz="4" w:space="0" w:color="auto"/>
              <w:left w:val="single" w:sz="4" w:space="0" w:color="auto"/>
              <w:bottom w:val="single" w:sz="4" w:space="0" w:color="auto"/>
              <w:right w:val="single" w:sz="4" w:space="0" w:color="auto"/>
            </w:tcBorders>
            <w:vAlign w:val="center"/>
          </w:tcPr>
          <w:p w14:paraId="11AF2979" w14:textId="77777777" w:rsidR="00B84323" w:rsidRPr="00C904CF" w:rsidRDefault="00B84323" w:rsidP="001715F0">
            <w:pPr>
              <w:jc w:val="center"/>
              <w:rPr>
                <w:sz w:val="20"/>
              </w:rPr>
            </w:pPr>
            <w:r w:rsidRPr="00C904CF">
              <w:rPr>
                <w:sz w:val="20"/>
              </w:rPr>
              <w:t>2014 год</w:t>
            </w:r>
          </w:p>
        </w:tc>
        <w:tc>
          <w:tcPr>
            <w:tcW w:w="226" w:type="pct"/>
            <w:tcBorders>
              <w:top w:val="single" w:sz="4" w:space="0" w:color="auto"/>
              <w:left w:val="single" w:sz="4" w:space="0" w:color="auto"/>
              <w:bottom w:val="single" w:sz="4" w:space="0" w:color="auto"/>
              <w:right w:val="single" w:sz="4" w:space="0" w:color="auto"/>
            </w:tcBorders>
            <w:vAlign w:val="center"/>
          </w:tcPr>
          <w:p w14:paraId="07D6CD18" w14:textId="77777777" w:rsidR="00B84323" w:rsidRPr="00C904CF" w:rsidRDefault="00B84323" w:rsidP="001715F0">
            <w:pPr>
              <w:jc w:val="center"/>
              <w:rPr>
                <w:sz w:val="20"/>
              </w:rPr>
            </w:pPr>
            <w:r w:rsidRPr="00C904CF">
              <w:rPr>
                <w:sz w:val="20"/>
              </w:rPr>
              <w:t>2015 год</w:t>
            </w:r>
          </w:p>
        </w:tc>
        <w:tc>
          <w:tcPr>
            <w:tcW w:w="209" w:type="pct"/>
            <w:tcBorders>
              <w:top w:val="single" w:sz="4" w:space="0" w:color="auto"/>
              <w:left w:val="single" w:sz="4" w:space="0" w:color="auto"/>
              <w:bottom w:val="single" w:sz="4" w:space="0" w:color="auto"/>
              <w:right w:val="single" w:sz="4" w:space="0" w:color="auto"/>
            </w:tcBorders>
            <w:vAlign w:val="center"/>
          </w:tcPr>
          <w:p w14:paraId="5686C5CB" w14:textId="77777777" w:rsidR="00B84323" w:rsidRPr="00C904CF" w:rsidRDefault="00B84323" w:rsidP="001715F0">
            <w:pPr>
              <w:jc w:val="center"/>
              <w:rPr>
                <w:sz w:val="20"/>
              </w:rPr>
            </w:pPr>
            <w:r w:rsidRPr="00C904CF">
              <w:rPr>
                <w:sz w:val="20"/>
              </w:rPr>
              <w:t>2016 год</w:t>
            </w:r>
          </w:p>
        </w:tc>
        <w:tc>
          <w:tcPr>
            <w:tcW w:w="209" w:type="pct"/>
            <w:tcBorders>
              <w:top w:val="single" w:sz="4" w:space="0" w:color="auto"/>
              <w:left w:val="single" w:sz="4" w:space="0" w:color="auto"/>
              <w:bottom w:val="single" w:sz="4" w:space="0" w:color="auto"/>
              <w:right w:val="single" w:sz="4" w:space="0" w:color="auto"/>
            </w:tcBorders>
            <w:vAlign w:val="center"/>
          </w:tcPr>
          <w:p w14:paraId="0B5EDFCE" w14:textId="77777777" w:rsidR="00B84323" w:rsidRPr="00C904CF" w:rsidRDefault="00B84323" w:rsidP="001715F0">
            <w:pPr>
              <w:jc w:val="center"/>
              <w:rPr>
                <w:sz w:val="20"/>
              </w:rPr>
            </w:pPr>
            <w:r w:rsidRPr="00C904CF">
              <w:rPr>
                <w:sz w:val="20"/>
              </w:rPr>
              <w:t>2017 год</w:t>
            </w:r>
          </w:p>
        </w:tc>
        <w:tc>
          <w:tcPr>
            <w:tcW w:w="209" w:type="pct"/>
            <w:tcBorders>
              <w:top w:val="single" w:sz="4" w:space="0" w:color="auto"/>
              <w:left w:val="single" w:sz="4" w:space="0" w:color="auto"/>
              <w:bottom w:val="single" w:sz="4" w:space="0" w:color="auto"/>
              <w:right w:val="single" w:sz="4" w:space="0" w:color="auto"/>
            </w:tcBorders>
            <w:vAlign w:val="center"/>
          </w:tcPr>
          <w:p w14:paraId="51BC9A42" w14:textId="77777777" w:rsidR="00B84323" w:rsidRPr="00C904CF" w:rsidRDefault="00B84323" w:rsidP="001715F0">
            <w:pPr>
              <w:jc w:val="center"/>
              <w:rPr>
                <w:sz w:val="20"/>
              </w:rPr>
            </w:pPr>
            <w:r w:rsidRPr="00C904CF">
              <w:rPr>
                <w:sz w:val="20"/>
              </w:rPr>
              <w:t>2018 год</w:t>
            </w:r>
          </w:p>
        </w:tc>
        <w:tc>
          <w:tcPr>
            <w:tcW w:w="209" w:type="pct"/>
            <w:tcBorders>
              <w:top w:val="single" w:sz="4" w:space="0" w:color="auto"/>
              <w:left w:val="single" w:sz="4" w:space="0" w:color="auto"/>
              <w:bottom w:val="single" w:sz="4" w:space="0" w:color="auto"/>
              <w:right w:val="single" w:sz="4" w:space="0" w:color="auto"/>
            </w:tcBorders>
            <w:vAlign w:val="center"/>
          </w:tcPr>
          <w:p w14:paraId="4B76A733" w14:textId="77777777" w:rsidR="00B84323" w:rsidRPr="00C904CF" w:rsidRDefault="00B84323" w:rsidP="001715F0">
            <w:pPr>
              <w:jc w:val="center"/>
              <w:rPr>
                <w:sz w:val="20"/>
              </w:rPr>
            </w:pPr>
            <w:r w:rsidRPr="00C904CF">
              <w:rPr>
                <w:sz w:val="20"/>
              </w:rPr>
              <w:t>2019 год</w:t>
            </w:r>
          </w:p>
        </w:tc>
        <w:tc>
          <w:tcPr>
            <w:tcW w:w="209" w:type="pct"/>
            <w:tcBorders>
              <w:top w:val="single" w:sz="4" w:space="0" w:color="auto"/>
              <w:left w:val="single" w:sz="4" w:space="0" w:color="auto"/>
              <w:right w:val="single" w:sz="4" w:space="0" w:color="auto"/>
            </w:tcBorders>
            <w:vAlign w:val="center"/>
          </w:tcPr>
          <w:p w14:paraId="21F92579" w14:textId="77777777" w:rsidR="00B84323" w:rsidRPr="00C904CF" w:rsidRDefault="00B84323" w:rsidP="001715F0">
            <w:pPr>
              <w:jc w:val="center"/>
              <w:rPr>
                <w:sz w:val="20"/>
              </w:rPr>
            </w:pPr>
            <w:r w:rsidRPr="00C904CF">
              <w:rPr>
                <w:sz w:val="20"/>
              </w:rPr>
              <w:t>2020 год</w:t>
            </w:r>
          </w:p>
        </w:tc>
        <w:tc>
          <w:tcPr>
            <w:tcW w:w="209" w:type="pct"/>
            <w:tcBorders>
              <w:top w:val="single" w:sz="4" w:space="0" w:color="auto"/>
              <w:left w:val="single" w:sz="4" w:space="0" w:color="auto"/>
              <w:right w:val="single" w:sz="4" w:space="0" w:color="auto"/>
            </w:tcBorders>
            <w:vAlign w:val="center"/>
          </w:tcPr>
          <w:p w14:paraId="6E1F538B" w14:textId="77777777" w:rsidR="00B84323" w:rsidRPr="00C904CF" w:rsidRDefault="00B84323" w:rsidP="001715F0">
            <w:pPr>
              <w:jc w:val="center"/>
              <w:rPr>
                <w:sz w:val="20"/>
              </w:rPr>
            </w:pPr>
            <w:r w:rsidRPr="00C904CF">
              <w:rPr>
                <w:sz w:val="20"/>
              </w:rPr>
              <w:t>2020 год</w:t>
            </w:r>
          </w:p>
        </w:tc>
        <w:tc>
          <w:tcPr>
            <w:tcW w:w="209" w:type="pct"/>
            <w:tcBorders>
              <w:top w:val="single" w:sz="4" w:space="0" w:color="auto"/>
              <w:left w:val="single" w:sz="4" w:space="0" w:color="auto"/>
              <w:right w:val="single" w:sz="4" w:space="0" w:color="auto"/>
            </w:tcBorders>
            <w:vAlign w:val="center"/>
          </w:tcPr>
          <w:p w14:paraId="42D4EB5D" w14:textId="77777777" w:rsidR="00B84323" w:rsidRPr="00C904CF" w:rsidRDefault="00B84323" w:rsidP="001715F0">
            <w:pPr>
              <w:jc w:val="center"/>
              <w:rPr>
                <w:sz w:val="20"/>
              </w:rPr>
            </w:pPr>
            <w:r w:rsidRPr="00C904CF">
              <w:rPr>
                <w:sz w:val="20"/>
              </w:rPr>
              <w:t>2021 год</w:t>
            </w:r>
          </w:p>
        </w:tc>
        <w:tc>
          <w:tcPr>
            <w:tcW w:w="209" w:type="pct"/>
            <w:tcBorders>
              <w:top w:val="single" w:sz="4" w:space="0" w:color="auto"/>
              <w:left w:val="single" w:sz="4" w:space="0" w:color="auto"/>
              <w:bottom w:val="single" w:sz="4" w:space="0" w:color="auto"/>
              <w:right w:val="single" w:sz="4" w:space="0" w:color="auto"/>
            </w:tcBorders>
            <w:vAlign w:val="center"/>
          </w:tcPr>
          <w:p w14:paraId="7D562FF7" w14:textId="77777777" w:rsidR="00B84323" w:rsidRPr="00C904CF" w:rsidRDefault="00B84323" w:rsidP="001715F0">
            <w:pPr>
              <w:jc w:val="center"/>
              <w:rPr>
                <w:sz w:val="20"/>
              </w:rPr>
            </w:pPr>
            <w:r w:rsidRPr="00C904CF">
              <w:rPr>
                <w:sz w:val="20"/>
              </w:rPr>
              <w:t>2022 год</w:t>
            </w:r>
          </w:p>
        </w:tc>
        <w:tc>
          <w:tcPr>
            <w:tcW w:w="209" w:type="pct"/>
            <w:tcBorders>
              <w:top w:val="single" w:sz="4" w:space="0" w:color="auto"/>
              <w:left w:val="single" w:sz="4" w:space="0" w:color="auto"/>
              <w:bottom w:val="single" w:sz="4" w:space="0" w:color="auto"/>
              <w:right w:val="single" w:sz="4" w:space="0" w:color="auto"/>
            </w:tcBorders>
            <w:vAlign w:val="center"/>
          </w:tcPr>
          <w:p w14:paraId="6E7B071F" w14:textId="77777777" w:rsidR="00B84323" w:rsidRPr="00C904CF" w:rsidRDefault="00B84323" w:rsidP="001715F0">
            <w:pPr>
              <w:jc w:val="center"/>
              <w:rPr>
                <w:sz w:val="20"/>
              </w:rPr>
            </w:pPr>
            <w:r w:rsidRPr="00C904CF">
              <w:rPr>
                <w:sz w:val="20"/>
              </w:rPr>
              <w:t>2023 год</w:t>
            </w:r>
          </w:p>
        </w:tc>
        <w:tc>
          <w:tcPr>
            <w:tcW w:w="209" w:type="pct"/>
            <w:tcBorders>
              <w:top w:val="single" w:sz="4" w:space="0" w:color="auto"/>
              <w:left w:val="single" w:sz="4" w:space="0" w:color="auto"/>
              <w:bottom w:val="single" w:sz="4" w:space="0" w:color="auto"/>
              <w:right w:val="single" w:sz="4" w:space="0" w:color="auto"/>
            </w:tcBorders>
            <w:vAlign w:val="center"/>
          </w:tcPr>
          <w:p w14:paraId="00CD1BCA" w14:textId="77777777" w:rsidR="00B84323" w:rsidRPr="00C904CF" w:rsidRDefault="00B84323" w:rsidP="00E01569">
            <w:pPr>
              <w:jc w:val="center"/>
              <w:rPr>
                <w:sz w:val="20"/>
              </w:rPr>
            </w:pPr>
            <w:r w:rsidRPr="00C904CF">
              <w:rPr>
                <w:sz w:val="20"/>
              </w:rPr>
              <w:t>2024 год</w:t>
            </w:r>
          </w:p>
        </w:tc>
        <w:tc>
          <w:tcPr>
            <w:tcW w:w="209" w:type="pct"/>
            <w:tcBorders>
              <w:top w:val="single" w:sz="4" w:space="0" w:color="auto"/>
              <w:left w:val="single" w:sz="4" w:space="0" w:color="auto"/>
              <w:bottom w:val="single" w:sz="4" w:space="0" w:color="auto"/>
              <w:right w:val="single" w:sz="4" w:space="0" w:color="auto"/>
            </w:tcBorders>
            <w:vAlign w:val="center"/>
          </w:tcPr>
          <w:p w14:paraId="57AFBAAC" w14:textId="77777777" w:rsidR="00B84323" w:rsidRPr="00C904CF" w:rsidRDefault="00B84323" w:rsidP="00E01569">
            <w:pPr>
              <w:jc w:val="center"/>
              <w:rPr>
                <w:sz w:val="20"/>
              </w:rPr>
            </w:pPr>
            <w:r w:rsidRPr="00C904CF">
              <w:rPr>
                <w:sz w:val="20"/>
              </w:rPr>
              <w:t>2025</w:t>
            </w:r>
          </w:p>
          <w:p w14:paraId="0B992B5C" w14:textId="77777777" w:rsidR="00B84323" w:rsidRPr="00C904CF" w:rsidRDefault="00B84323" w:rsidP="00E01569">
            <w:pPr>
              <w:jc w:val="center"/>
              <w:rPr>
                <w:sz w:val="20"/>
              </w:rPr>
            </w:pPr>
            <w:r w:rsidRPr="00C904CF">
              <w:rPr>
                <w:sz w:val="20"/>
              </w:rPr>
              <w:t>год</w:t>
            </w:r>
          </w:p>
        </w:tc>
        <w:tc>
          <w:tcPr>
            <w:tcW w:w="209" w:type="pct"/>
            <w:tcBorders>
              <w:top w:val="single" w:sz="4" w:space="0" w:color="auto"/>
              <w:left w:val="single" w:sz="4" w:space="0" w:color="auto"/>
              <w:bottom w:val="single" w:sz="4" w:space="0" w:color="auto"/>
              <w:right w:val="single" w:sz="4" w:space="0" w:color="auto"/>
            </w:tcBorders>
            <w:vAlign w:val="center"/>
          </w:tcPr>
          <w:p w14:paraId="0E212352" w14:textId="77777777" w:rsidR="00B84323" w:rsidRPr="00C904CF" w:rsidRDefault="00B84323" w:rsidP="00E01569">
            <w:pPr>
              <w:jc w:val="center"/>
              <w:rPr>
                <w:sz w:val="20"/>
              </w:rPr>
            </w:pPr>
            <w:r w:rsidRPr="00C904CF">
              <w:rPr>
                <w:sz w:val="20"/>
              </w:rPr>
              <w:t>2026</w:t>
            </w:r>
          </w:p>
          <w:p w14:paraId="2854AB6D" w14:textId="77777777" w:rsidR="00B84323" w:rsidRPr="00C904CF" w:rsidRDefault="00B84323" w:rsidP="00E01569">
            <w:pPr>
              <w:jc w:val="center"/>
              <w:rPr>
                <w:sz w:val="20"/>
              </w:rPr>
            </w:pPr>
            <w:r w:rsidRPr="00C904CF">
              <w:rPr>
                <w:sz w:val="20"/>
              </w:rPr>
              <w:t>год</w:t>
            </w:r>
          </w:p>
        </w:tc>
        <w:tc>
          <w:tcPr>
            <w:tcW w:w="268" w:type="pct"/>
            <w:tcBorders>
              <w:top w:val="single" w:sz="4" w:space="0" w:color="auto"/>
              <w:left w:val="single" w:sz="4" w:space="0" w:color="auto"/>
              <w:bottom w:val="single" w:sz="4" w:space="0" w:color="auto"/>
              <w:right w:val="single" w:sz="4" w:space="0" w:color="auto"/>
            </w:tcBorders>
            <w:vAlign w:val="center"/>
          </w:tcPr>
          <w:p w14:paraId="534135A2" w14:textId="77777777" w:rsidR="00B84323" w:rsidRPr="00C904CF" w:rsidRDefault="00B84323" w:rsidP="00E01569">
            <w:pPr>
              <w:jc w:val="center"/>
              <w:rPr>
                <w:sz w:val="20"/>
              </w:rPr>
            </w:pPr>
            <w:r>
              <w:rPr>
                <w:sz w:val="20"/>
              </w:rPr>
              <w:t>2027</w:t>
            </w:r>
            <w:r w:rsidR="00E01569">
              <w:rPr>
                <w:sz w:val="20"/>
              </w:rPr>
              <w:t xml:space="preserve"> год</w:t>
            </w:r>
          </w:p>
        </w:tc>
      </w:tr>
      <w:tr w:rsidR="00E01569" w:rsidRPr="00C904CF" w14:paraId="1E5F90AD" w14:textId="77777777" w:rsidTr="00E01569">
        <w:trPr>
          <w:trHeight w:val="555"/>
        </w:trPr>
        <w:tc>
          <w:tcPr>
            <w:tcW w:w="5000" w:type="pct"/>
            <w:gridSpan w:val="19"/>
            <w:tcBorders>
              <w:top w:val="single" w:sz="4" w:space="0" w:color="auto"/>
              <w:left w:val="single" w:sz="4" w:space="0" w:color="auto"/>
              <w:bottom w:val="single" w:sz="4" w:space="0" w:color="auto"/>
              <w:right w:val="single" w:sz="4" w:space="0" w:color="auto"/>
            </w:tcBorders>
            <w:vAlign w:val="center"/>
          </w:tcPr>
          <w:p w14:paraId="0B88E901" w14:textId="77777777" w:rsidR="00E01569" w:rsidRPr="00C904CF" w:rsidRDefault="00E01569" w:rsidP="001715F0">
            <w:pPr>
              <w:rPr>
                <w:sz w:val="20"/>
              </w:rPr>
            </w:pPr>
            <w:r w:rsidRPr="00C904CF">
              <w:rPr>
                <w:sz w:val="20"/>
              </w:rPr>
              <w:t>Цель: развитие семейных форм воспитания детей-сирот и детей, оставшихся без попечения родителей, оказание поддержки детям-сиротам и детям, оставшимся без попечения родителей, а также лицам из их числа</w:t>
            </w:r>
          </w:p>
        </w:tc>
      </w:tr>
      <w:tr w:rsidR="00B84323" w:rsidRPr="004B1571" w14:paraId="6D330585" w14:textId="77777777" w:rsidTr="0095734B">
        <w:trPr>
          <w:trHeight w:val="1286"/>
        </w:trPr>
        <w:tc>
          <w:tcPr>
            <w:tcW w:w="85" w:type="pct"/>
            <w:tcBorders>
              <w:top w:val="single" w:sz="4" w:space="0" w:color="auto"/>
              <w:left w:val="single" w:sz="4" w:space="0" w:color="auto"/>
              <w:bottom w:val="single" w:sz="4" w:space="0" w:color="auto"/>
              <w:right w:val="single" w:sz="4" w:space="0" w:color="auto"/>
            </w:tcBorders>
            <w:noWrap/>
            <w:vAlign w:val="center"/>
          </w:tcPr>
          <w:p w14:paraId="533DF0FF" w14:textId="77777777" w:rsidR="00B84323" w:rsidRPr="004B1571" w:rsidRDefault="00B84323" w:rsidP="001715F0">
            <w:pPr>
              <w:jc w:val="center"/>
              <w:rPr>
                <w:sz w:val="20"/>
              </w:rPr>
            </w:pPr>
            <w:r w:rsidRPr="004B1571">
              <w:rPr>
                <w:sz w:val="20"/>
              </w:rPr>
              <w:t>3.1</w:t>
            </w:r>
          </w:p>
        </w:tc>
        <w:tc>
          <w:tcPr>
            <w:tcW w:w="786" w:type="pct"/>
            <w:tcBorders>
              <w:top w:val="single" w:sz="4" w:space="0" w:color="auto"/>
              <w:left w:val="nil"/>
              <w:bottom w:val="single" w:sz="4" w:space="0" w:color="auto"/>
              <w:right w:val="single" w:sz="4" w:space="0" w:color="auto"/>
            </w:tcBorders>
          </w:tcPr>
          <w:p w14:paraId="0A5350AA" w14:textId="77777777" w:rsidR="00B84323" w:rsidRPr="004B1571" w:rsidRDefault="00B84323" w:rsidP="001715F0">
            <w:pPr>
              <w:rPr>
                <w:sz w:val="20"/>
              </w:rPr>
            </w:pPr>
            <w:r w:rsidRPr="004B1571">
              <w:rPr>
                <w:sz w:val="20"/>
              </w:rPr>
              <w:t>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tc>
        <w:tc>
          <w:tcPr>
            <w:tcW w:w="378" w:type="pct"/>
            <w:tcBorders>
              <w:top w:val="single" w:sz="4" w:space="0" w:color="auto"/>
              <w:left w:val="nil"/>
              <w:bottom w:val="single" w:sz="4" w:space="0" w:color="auto"/>
              <w:right w:val="single" w:sz="4" w:space="0" w:color="auto"/>
            </w:tcBorders>
            <w:noWrap/>
            <w:vAlign w:val="center"/>
          </w:tcPr>
          <w:p w14:paraId="394A3E0F" w14:textId="77777777" w:rsidR="00B84323" w:rsidRPr="004B1571" w:rsidRDefault="00B84323" w:rsidP="001715F0">
            <w:pPr>
              <w:jc w:val="center"/>
              <w:rPr>
                <w:sz w:val="20"/>
              </w:rPr>
            </w:pPr>
            <w:r w:rsidRPr="004B1571">
              <w:rPr>
                <w:sz w:val="20"/>
              </w:rPr>
              <w:t>%</w:t>
            </w:r>
          </w:p>
        </w:tc>
        <w:tc>
          <w:tcPr>
            <w:tcW w:w="517" w:type="pct"/>
            <w:tcBorders>
              <w:top w:val="single" w:sz="4" w:space="0" w:color="auto"/>
              <w:left w:val="nil"/>
              <w:bottom w:val="single" w:sz="4" w:space="0" w:color="auto"/>
              <w:right w:val="single" w:sz="4" w:space="0" w:color="auto"/>
            </w:tcBorders>
            <w:vAlign w:val="center"/>
          </w:tcPr>
          <w:p w14:paraId="703B970B" w14:textId="77777777" w:rsidR="00B84323" w:rsidRPr="004B1571" w:rsidRDefault="00B84323" w:rsidP="001715F0">
            <w:pPr>
              <w:jc w:val="center"/>
              <w:rPr>
                <w:sz w:val="20"/>
              </w:rPr>
            </w:pPr>
            <w:r w:rsidRPr="004B1571">
              <w:rPr>
                <w:sz w:val="20"/>
              </w:rPr>
              <w:t>стат. отчетность</w:t>
            </w:r>
          </w:p>
        </w:tc>
        <w:tc>
          <w:tcPr>
            <w:tcW w:w="226" w:type="pct"/>
            <w:tcBorders>
              <w:top w:val="single" w:sz="4" w:space="0" w:color="auto"/>
              <w:left w:val="nil"/>
              <w:bottom w:val="single" w:sz="4" w:space="0" w:color="auto"/>
              <w:right w:val="single" w:sz="4" w:space="0" w:color="auto"/>
            </w:tcBorders>
            <w:noWrap/>
            <w:vAlign w:val="center"/>
          </w:tcPr>
          <w:p w14:paraId="391E79C8" w14:textId="77777777" w:rsidR="00B84323" w:rsidRPr="004B1571" w:rsidRDefault="00B84323" w:rsidP="00E01569">
            <w:pPr>
              <w:jc w:val="center"/>
              <w:rPr>
                <w:sz w:val="20"/>
              </w:rPr>
            </w:pPr>
            <w:r w:rsidRPr="004B1571">
              <w:rPr>
                <w:sz w:val="20"/>
              </w:rPr>
              <w:t>61,30</w:t>
            </w:r>
          </w:p>
        </w:tc>
        <w:tc>
          <w:tcPr>
            <w:tcW w:w="226" w:type="pct"/>
            <w:tcBorders>
              <w:top w:val="single" w:sz="4" w:space="0" w:color="auto"/>
              <w:left w:val="nil"/>
              <w:bottom w:val="single" w:sz="4" w:space="0" w:color="auto"/>
              <w:right w:val="single" w:sz="4" w:space="0" w:color="auto"/>
            </w:tcBorders>
            <w:noWrap/>
            <w:vAlign w:val="center"/>
          </w:tcPr>
          <w:p w14:paraId="6132C000" w14:textId="77777777" w:rsidR="00B84323" w:rsidRPr="004B1571" w:rsidRDefault="00B84323" w:rsidP="00E01569">
            <w:pPr>
              <w:jc w:val="center"/>
              <w:rPr>
                <w:sz w:val="20"/>
              </w:rPr>
            </w:pPr>
            <w:r w:rsidRPr="004B1571">
              <w:rPr>
                <w:sz w:val="20"/>
              </w:rPr>
              <w:t>69,23</w:t>
            </w:r>
          </w:p>
        </w:tc>
        <w:tc>
          <w:tcPr>
            <w:tcW w:w="209" w:type="pct"/>
            <w:tcBorders>
              <w:top w:val="single" w:sz="4" w:space="0" w:color="auto"/>
              <w:left w:val="nil"/>
              <w:bottom w:val="single" w:sz="4" w:space="0" w:color="auto"/>
              <w:right w:val="single" w:sz="4" w:space="0" w:color="auto"/>
            </w:tcBorders>
            <w:noWrap/>
            <w:vAlign w:val="center"/>
          </w:tcPr>
          <w:p w14:paraId="72FCB1BD" w14:textId="77777777" w:rsidR="00B84323" w:rsidRPr="004B1571" w:rsidRDefault="00B84323" w:rsidP="00E01569">
            <w:pPr>
              <w:jc w:val="center"/>
              <w:rPr>
                <w:sz w:val="20"/>
              </w:rPr>
            </w:pPr>
            <w:r w:rsidRPr="004B1571">
              <w:rPr>
                <w:sz w:val="20"/>
              </w:rPr>
              <w:t>70,5</w:t>
            </w:r>
          </w:p>
        </w:tc>
        <w:tc>
          <w:tcPr>
            <w:tcW w:w="209" w:type="pct"/>
            <w:tcBorders>
              <w:top w:val="nil"/>
              <w:left w:val="nil"/>
              <w:bottom w:val="single" w:sz="4" w:space="0" w:color="auto"/>
              <w:right w:val="single" w:sz="4" w:space="0" w:color="auto"/>
            </w:tcBorders>
            <w:noWrap/>
            <w:vAlign w:val="center"/>
          </w:tcPr>
          <w:p w14:paraId="633B9585" w14:textId="77777777" w:rsidR="00B84323" w:rsidRPr="004B1571" w:rsidRDefault="00B84323" w:rsidP="00E01569">
            <w:pPr>
              <w:jc w:val="center"/>
              <w:rPr>
                <w:sz w:val="20"/>
              </w:rPr>
            </w:pPr>
            <w:r w:rsidRPr="004B1571">
              <w:rPr>
                <w:sz w:val="20"/>
              </w:rPr>
              <w:t>70,5</w:t>
            </w:r>
          </w:p>
        </w:tc>
        <w:tc>
          <w:tcPr>
            <w:tcW w:w="209" w:type="pct"/>
            <w:tcBorders>
              <w:top w:val="single" w:sz="4" w:space="0" w:color="auto"/>
              <w:left w:val="nil"/>
              <w:bottom w:val="single" w:sz="4" w:space="0" w:color="auto"/>
              <w:right w:val="single" w:sz="4" w:space="0" w:color="auto"/>
            </w:tcBorders>
            <w:noWrap/>
            <w:vAlign w:val="center"/>
          </w:tcPr>
          <w:p w14:paraId="7FE404E0" w14:textId="77777777" w:rsidR="00B84323" w:rsidRPr="004B1571" w:rsidRDefault="00B84323" w:rsidP="00E01569">
            <w:pPr>
              <w:jc w:val="center"/>
              <w:rPr>
                <w:sz w:val="20"/>
              </w:rPr>
            </w:pPr>
            <w:r w:rsidRPr="004B1571">
              <w:rPr>
                <w:sz w:val="20"/>
              </w:rPr>
              <w:t>72</w:t>
            </w:r>
          </w:p>
        </w:tc>
        <w:tc>
          <w:tcPr>
            <w:tcW w:w="209" w:type="pct"/>
            <w:tcBorders>
              <w:top w:val="single" w:sz="4" w:space="0" w:color="auto"/>
              <w:left w:val="nil"/>
              <w:bottom w:val="single" w:sz="4" w:space="0" w:color="auto"/>
              <w:right w:val="single" w:sz="4" w:space="0" w:color="auto"/>
            </w:tcBorders>
            <w:noWrap/>
            <w:vAlign w:val="center"/>
          </w:tcPr>
          <w:p w14:paraId="699C055A" w14:textId="77777777" w:rsidR="00B84323" w:rsidRPr="004B1571" w:rsidRDefault="00B84323" w:rsidP="00E01569">
            <w:pPr>
              <w:jc w:val="center"/>
              <w:rPr>
                <w:sz w:val="20"/>
              </w:rPr>
            </w:pPr>
            <w:r w:rsidRPr="004B1571">
              <w:rPr>
                <w:sz w:val="20"/>
              </w:rPr>
              <w:t>72</w:t>
            </w:r>
          </w:p>
        </w:tc>
        <w:tc>
          <w:tcPr>
            <w:tcW w:w="209" w:type="pct"/>
            <w:tcBorders>
              <w:top w:val="single" w:sz="4" w:space="0" w:color="auto"/>
              <w:left w:val="nil"/>
              <w:bottom w:val="single" w:sz="4" w:space="0" w:color="auto"/>
              <w:right w:val="single" w:sz="4" w:space="0" w:color="auto"/>
            </w:tcBorders>
            <w:vAlign w:val="center"/>
          </w:tcPr>
          <w:p w14:paraId="218630D4" w14:textId="77777777" w:rsidR="00B84323" w:rsidRPr="004B1571" w:rsidRDefault="00B84323" w:rsidP="00E01569">
            <w:pPr>
              <w:jc w:val="center"/>
              <w:rPr>
                <w:sz w:val="20"/>
              </w:rPr>
            </w:pPr>
            <w:r w:rsidRPr="004B1571">
              <w:rPr>
                <w:sz w:val="20"/>
              </w:rPr>
              <w:t>72</w:t>
            </w:r>
          </w:p>
        </w:tc>
        <w:tc>
          <w:tcPr>
            <w:tcW w:w="209" w:type="pct"/>
            <w:tcBorders>
              <w:top w:val="single" w:sz="4" w:space="0" w:color="auto"/>
              <w:left w:val="nil"/>
              <w:bottom w:val="single" w:sz="4" w:space="0" w:color="auto"/>
              <w:right w:val="single" w:sz="4" w:space="0" w:color="auto"/>
            </w:tcBorders>
            <w:vAlign w:val="center"/>
          </w:tcPr>
          <w:p w14:paraId="340BF468" w14:textId="77777777" w:rsidR="00B84323" w:rsidRPr="004B1571" w:rsidRDefault="00B84323" w:rsidP="00E01569">
            <w:pPr>
              <w:jc w:val="center"/>
              <w:rPr>
                <w:sz w:val="20"/>
              </w:rPr>
            </w:pPr>
            <w:r w:rsidRPr="004B1571">
              <w:rPr>
                <w:sz w:val="20"/>
              </w:rPr>
              <w:t>72</w:t>
            </w:r>
          </w:p>
        </w:tc>
        <w:tc>
          <w:tcPr>
            <w:tcW w:w="209" w:type="pct"/>
            <w:tcBorders>
              <w:top w:val="single" w:sz="4" w:space="0" w:color="auto"/>
              <w:left w:val="nil"/>
              <w:bottom w:val="single" w:sz="4" w:space="0" w:color="auto"/>
              <w:right w:val="single" w:sz="4" w:space="0" w:color="auto"/>
            </w:tcBorders>
            <w:vAlign w:val="center"/>
          </w:tcPr>
          <w:p w14:paraId="49AC06E2" w14:textId="77777777" w:rsidR="00B84323" w:rsidRPr="004B1571" w:rsidRDefault="00B84323" w:rsidP="00E01569">
            <w:pPr>
              <w:jc w:val="center"/>
              <w:rPr>
                <w:sz w:val="20"/>
              </w:rPr>
            </w:pPr>
            <w:r w:rsidRPr="004B1571">
              <w:rPr>
                <w:sz w:val="20"/>
              </w:rPr>
              <w:t>72</w:t>
            </w:r>
          </w:p>
        </w:tc>
        <w:tc>
          <w:tcPr>
            <w:tcW w:w="209" w:type="pct"/>
            <w:tcBorders>
              <w:top w:val="single" w:sz="4" w:space="0" w:color="auto"/>
              <w:left w:val="single" w:sz="4" w:space="0" w:color="auto"/>
              <w:bottom w:val="single" w:sz="4" w:space="0" w:color="auto"/>
              <w:right w:val="single" w:sz="4" w:space="0" w:color="auto"/>
            </w:tcBorders>
            <w:vAlign w:val="center"/>
          </w:tcPr>
          <w:p w14:paraId="6790E26B" w14:textId="77777777" w:rsidR="00B84323" w:rsidRPr="004B1571" w:rsidRDefault="00B84323" w:rsidP="00E01569">
            <w:pPr>
              <w:jc w:val="center"/>
              <w:rPr>
                <w:sz w:val="20"/>
              </w:rPr>
            </w:pPr>
            <w:r w:rsidRPr="004B1571">
              <w:rPr>
                <w:sz w:val="20"/>
              </w:rPr>
              <w:t>72</w:t>
            </w:r>
          </w:p>
        </w:tc>
        <w:tc>
          <w:tcPr>
            <w:tcW w:w="209" w:type="pct"/>
            <w:tcBorders>
              <w:top w:val="single" w:sz="4" w:space="0" w:color="auto"/>
              <w:left w:val="single" w:sz="4" w:space="0" w:color="auto"/>
              <w:bottom w:val="single" w:sz="4" w:space="0" w:color="auto"/>
              <w:right w:val="single" w:sz="4" w:space="0" w:color="auto"/>
            </w:tcBorders>
            <w:vAlign w:val="center"/>
          </w:tcPr>
          <w:p w14:paraId="3C4B064D" w14:textId="77777777" w:rsidR="00B84323" w:rsidRPr="004B1571" w:rsidRDefault="00B84323" w:rsidP="00E01569">
            <w:pPr>
              <w:jc w:val="center"/>
              <w:rPr>
                <w:sz w:val="20"/>
              </w:rPr>
            </w:pPr>
            <w:r w:rsidRPr="004B1571">
              <w:rPr>
                <w:sz w:val="20"/>
              </w:rPr>
              <w:t>72</w:t>
            </w:r>
          </w:p>
        </w:tc>
        <w:tc>
          <w:tcPr>
            <w:tcW w:w="209" w:type="pct"/>
            <w:tcBorders>
              <w:top w:val="single" w:sz="4" w:space="0" w:color="auto"/>
              <w:left w:val="single" w:sz="4" w:space="0" w:color="auto"/>
              <w:bottom w:val="single" w:sz="4" w:space="0" w:color="auto"/>
              <w:right w:val="single" w:sz="4" w:space="0" w:color="auto"/>
            </w:tcBorders>
            <w:vAlign w:val="center"/>
          </w:tcPr>
          <w:p w14:paraId="253D933D" w14:textId="77777777" w:rsidR="00B84323" w:rsidRPr="004B1571" w:rsidRDefault="00B84323" w:rsidP="004A53DA">
            <w:pPr>
              <w:jc w:val="center"/>
              <w:rPr>
                <w:sz w:val="20"/>
              </w:rPr>
            </w:pPr>
            <w:r w:rsidRPr="004B1571">
              <w:rPr>
                <w:sz w:val="20"/>
              </w:rPr>
              <w:t>72</w:t>
            </w:r>
            <w:r w:rsidR="004A53DA" w:rsidRPr="004B1571">
              <w:rPr>
                <w:sz w:val="20"/>
              </w:rPr>
              <w:t>,4</w:t>
            </w:r>
          </w:p>
        </w:tc>
        <w:tc>
          <w:tcPr>
            <w:tcW w:w="209" w:type="pct"/>
            <w:tcBorders>
              <w:top w:val="single" w:sz="4" w:space="0" w:color="auto"/>
              <w:left w:val="single" w:sz="4" w:space="0" w:color="auto"/>
              <w:bottom w:val="single" w:sz="4" w:space="0" w:color="auto"/>
              <w:right w:val="single" w:sz="4" w:space="0" w:color="auto"/>
            </w:tcBorders>
            <w:vAlign w:val="center"/>
          </w:tcPr>
          <w:p w14:paraId="464647C7" w14:textId="77777777" w:rsidR="00B84323" w:rsidRPr="004B1571" w:rsidRDefault="00B84323" w:rsidP="00E01569">
            <w:pPr>
              <w:jc w:val="center"/>
              <w:rPr>
                <w:sz w:val="20"/>
              </w:rPr>
            </w:pPr>
            <w:r w:rsidRPr="004B1571">
              <w:rPr>
                <w:sz w:val="20"/>
              </w:rPr>
              <w:t>72</w:t>
            </w:r>
            <w:r w:rsidR="004A53DA" w:rsidRPr="004B1571">
              <w:rPr>
                <w:sz w:val="20"/>
              </w:rPr>
              <w:t>,4</w:t>
            </w:r>
          </w:p>
        </w:tc>
        <w:tc>
          <w:tcPr>
            <w:tcW w:w="209" w:type="pct"/>
            <w:tcBorders>
              <w:top w:val="single" w:sz="4" w:space="0" w:color="auto"/>
              <w:left w:val="single" w:sz="4" w:space="0" w:color="auto"/>
              <w:bottom w:val="single" w:sz="4" w:space="0" w:color="auto"/>
              <w:right w:val="single" w:sz="4" w:space="0" w:color="auto"/>
            </w:tcBorders>
            <w:vAlign w:val="center"/>
          </w:tcPr>
          <w:p w14:paraId="113C751D" w14:textId="77777777" w:rsidR="00B84323" w:rsidRPr="004B1571" w:rsidRDefault="00B84323" w:rsidP="00E01569">
            <w:pPr>
              <w:jc w:val="center"/>
              <w:rPr>
                <w:sz w:val="20"/>
              </w:rPr>
            </w:pPr>
            <w:r w:rsidRPr="004B1571">
              <w:rPr>
                <w:sz w:val="20"/>
              </w:rPr>
              <w:t>72</w:t>
            </w:r>
            <w:r w:rsidR="004A53DA" w:rsidRPr="004B1571">
              <w:rPr>
                <w:sz w:val="20"/>
              </w:rPr>
              <w:t>,4</w:t>
            </w:r>
          </w:p>
        </w:tc>
        <w:tc>
          <w:tcPr>
            <w:tcW w:w="268" w:type="pct"/>
            <w:tcBorders>
              <w:top w:val="single" w:sz="4" w:space="0" w:color="auto"/>
              <w:left w:val="single" w:sz="4" w:space="0" w:color="auto"/>
              <w:bottom w:val="single" w:sz="4" w:space="0" w:color="auto"/>
              <w:right w:val="single" w:sz="4" w:space="0" w:color="auto"/>
            </w:tcBorders>
            <w:vAlign w:val="center"/>
          </w:tcPr>
          <w:p w14:paraId="57658884" w14:textId="77777777" w:rsidR="00295231" w:rsidRPr="004B1571" w:rsidRDefault="00295231" w:rsidP="00E01569">
            <w:pPr>
              <w:jc w:val="center"/>
              <w:rPr>
                <w:sz w:val="20"/>
              </w:rPr>
            </w:pPr>
            <w:r w:rsidRPr="004B1571">
              <w:rPr>
                <w:sz w:val="20"/>
              </w:rPr>
              <w:t>72</w:t>
            </w:r>
            <w:r w:rsidR="004A53DA" w:rsidRPr="004B1571">
              <w:rPr>
                <w:sz w:val="20"/>
              </w:rPr>
              <w:t>,4</w:t>
            </w:r>
          </w:p>
        </w:tc>
      </w:tr>
      <w:tr w:rsidR="00B84323" w:rsidRPr="004B1571" w14:paraId="0D1F985E" w14:textId="77777777" w:rsidTr="0095734B">
        <w:trPr>
          <w:trHeight w:val="557"/>
        </w:trPr>
        <w:tc>
          <w:tcPr>
            <w:tcW w:w="85" w:type="pct"/>
            <w:tcBorders>
              <w:top w:val="nil"/>
              <w:left w:val="single" w:sz="4" w:space="0" w:color="auto"/>
              <w:bottom w:val="single" w:sz="4" w:space="0" w:color="auto"/>
              <w:right w:val="single" w:sz="4" w:space="0" w:color="auto"/>
            </w:tcBorders>
            <w:noWrap/>
            <w:vAlign w:val="center"/>
          </w:tcPr>
          <w:p w14:paraId="5967A9CA" w14:textId="77777777" w:rsidR="00B84323" w:rsidRPr="004B1571" w:rsidRDefault="00B84323" w:rsidP="001715F0">
            <w:pPr>
              <w:jc w:val="center"/>
              <w:rPr>
                <w:sz w:val="20"/>
              </w:rPr>
            </w:pPr>
            <w:r w:rsidRPr="004B1571">
              <w:rPr>
                <w:sz w:val="20"/>
              </w:rPr>
              <w:t>3.2</w:t>
            </w:r>
          </w:p>
        </w:tc>
        <w:tc>
          <w:tcPr>
            <w:tcW w:w="786" w:type="pct"/>
            <w:tcBorders>
              <w:top w:val="nil"/>
              <w:left w:val="nil"/>
              <w:bottom w:val="single" w:sz="4" w:space="0" w:color="auto"/>
              <w:right w:val="single" w:sz="4" w:space="0" w:color="auto"/>
            </w:tcBorders>
          </w:tcPr>
          <w:p w14:paraId="78E98891" w14:textId="77777777" w:rsidR="00B84323" w:rsidRPr="004B1571" w:rsidRDefault="00B84323" w:rsidP="001715F0">
            <w:pPr>
              <w:rPr>
                <w:sz w:val="20"/>
              </w:rPr>
            </w:pPr>
            <w:r w:rsidRPr="004B1571">
              <w:rPr>
                <w:sz w:val="20"/>
              </w:rPr>
              <w:t xml:space="preserve">Доля детей-сирот, детей, оставшихся без попечения родителей, и лиц из их числа, которым предоставлены жилые помещения специализированного жилищного фонда по договорам найма специализированных жилых помещений, в общей численности детей-сирот и лиц из их числа, нуждающихся в предоставлении </w:t>
            </w:r>
            <w:r w:rsidRPr="004B1571">
              <w:rPr>
                <w:sz w:val="20"/>
              </w:rPr>
              <w:lastRenderedPageBreak/>
              <w:t>жилого помещения</w:t>
            </w:r>
          </w:p>
        </w:tc>
        <w:tc>
          <w:tcPr>
            <w:tcW w:w="378" w:type="pct"/>
            <w:tcBorders>
              <w:top w:val="nil"/>
              <w:left w:val="nil"/>
              <w:bottom w:val="single" w:sz="4" w:space="0" w:color="auto"/>
              <w:right w:val="single" w:sz="4" w:space="0" w:color="auto"/>
            </w:tcBorders>
            <w:vAlign w:val="center"/>
          </w:tcPr>
          <w:p w14:paraId="322908E1" w14:textId="77777777" w:rsidR="00B84323" w:rsidRPr="004B1571" w:rsidRDefault="00B84323" w:rsidP="001715F0">
            <w:pPr>
              <w:jc w:val="center"/>
              <w:rPr>
                <w:sz w:val="20"/>
              </w:rPr>
            </w:pPr>
            <w:r w:rsidRPr="004B1571">
              <w:rPr>
                <w:sz w:val="20"/>
              </w:rPr>
              <w:lastRenderedPageBreak/>
              <w:t>%</w:t>
            </w:r>
          </w:p>
        </w:tc>
        <w:tc>
          <w:tcPr>
            <w:tcW w:w="517" w:type="pct"/>
            <w:tcBorders>
              <w:top w:val="nil"/>
              <w:left w:val="nil"/>
              <w:bottom w:val="single" w:sz="4" w:space="0" w:color="auto"/>
              <w:right w:val="single" w:sz="4" w:space="0" w:color="auto"/>
            </w:tcBorders>
            <w:vAlign w:val="center"/>
          </w:tcPr>
          <w:p w14:paraId="6B467049" w14:textId="77777777" w:rsidR="00B84323" w:rsidRPr="004B1571" w:rsidRDefault="00B84323" w:rsidP="001715F0">
            <w:pPr>
              <w:jc w:val="center"/>
              <w:rPr>
                <w:sz w:val="20"/>
              </w:rPr>
            </w:pPr>
            <w:r w:rsidRPr="004B1571">
              <w:rPr>
                <w:sz w:val="20"/>
              </w:rPr>
              <w:t>Ведомственная отчетность</w:t>
            </w:r>
          </w:p>
        </w:tc>
        <w:tc>
          <w:tcPr>
            <w:tcW w:w="226" w:type="pct"/>
            <w:tcBorders>
              <w:top w:val="nil"/>
              <w:left w:val="nil"/>
              <w:bottom w:val="single" w:sz="4" w:space="0" w:color="auto"/>
              <w:right w:val="single" w:sz="4" w:space="0" w:color="auto"/>
            </w:tcBorders>
            <w:vAlign w:val="center"/>
          </w:tcPr>
          <w:p w14:paraId="084E847A" w14:textId="77777777" w:rsidR="00B84323" w:rsidRPr="004B1571" w:rsidRDefault="00B84323" w:rsidP="00295231">
            <w:pPr>
              <w:pStyle w:val="affffff4"/>
              <w:jc w:val="center"/>
              <w:rPr>
                <w:sz w:val="20"/>
                <w:szCs w:val="20"/>
              </w:rPr>
            </w:pPr>
            <w:r w:rsidRPr="004B1571">
              <w:rPr>
                <w:sz w:val="20"/>
                <w:szCs w:val="20"/>
              </w:rPr>
              <w:t>8,1</w:t>
            </w:r>
          </w:p>
        </w:tc>
        <w:tc>
          <w:tcPr>
            <w:tcW w:w="226" w:type="pct"/>
            <w:tcBorders>
              <w:top w:val="nil"/>
              <w:left w:val="nil"/>
              <w:bottom w:val="single" w:sz="4" w:space="0" w:color="auto"/>
              <w:right w:val="single" w:sz="4" w:space="0" w:color="auto"/>
            </w:tcBorders>
            <w:vAlign w:val="center"/>
          </w:tcPr>
          <w:p w14:paraId="473CFBC9" w14:textId="77777777" w:rsidR="00B84323" w:rsidRPr="004B1571" w:rsidRDefault="00B84323" w:rsidP="00295231">
            <w:pPr>
              <w:pStyle w:val="affffff4"/>
              <w:jc w:val="center"/>
              <w:rPr>
                <w:sz w:val="20"/>
                <w:szCs w:val="20"/>
              </w:rPr>
            </w:pPr>
            <w:r w:rsidRPr="004B1571">
              <w:rPr>
                <w:sz w:val="20"/>
                <w:szCs w:val="20"/>
              </w:rPr>
              <w:t>9,1</w:t>
            </w:r>
          </w:p>
        </w:tc>
        <w:tc>
          <w:tcPr>
            <w:tcW w:w="209" w:type="pct"/>
            <w:tcBorders>
              <w:top w:val="nil"/>
              <w:left w:val="nil"/>
              <w:bottom w:val="single" w:sz="4" w:space="0" w:color="auto"/>
              <w:right w:val="single" w:sz="4" w:space="0" w:color="auto"/>
            </w:tcBorders>
            <w:vAlign w:val="center"/>
          </w:tcPr>
          <w:p w14:paraId="09942218" w14:textId="77777777" w:rsidR="00B84323" w:rsidRPr="004B1571" w:rsidRDefault="00B84323" w:rsidP="00295231">
            <w:pPr>
              <w:pStyle w:val="affffff4"/>
              <w:jc w:val="center"/>
              <w:rPr>
                <w:sz w:val="20"/>
                <w:szCs w:val="20"/>
              </w:rPr>
            </w:pPr>
            <w:r w:rsidRPr="004B1571">
              <w:rPr>
                <w:sz w:val="20"/>
                <w:szCs w:val="20"/>
              </w:rPr>
              <w:t>10,1</w:t>
            </w:r>
          </w:p>
        </w:tc>
        <w:tc>
          <w:tcPr>
            <w:tcW w:w="209" w:type="pct"/>
            <w:tcBorders>
              <w:top w:val="nil"/>
              <w:left w:val="nil"/>
              <w:bottom w:val="single" w:sz="4" w:space="0" w:color="auto"/>
              <w:right w:val="single" w:sz="4" w:space="0" w:color="auto"/>
            </w:tcBorders>
            <w:vAlign w:val="center"/>
          </w:tcPr>
          <w:p w14:paraId="12EC9E8E" w14:textId="77777777" w:rsidR="00B84323" w:rsidRPr="004B1571" w:rsidRDefault="00B84323" w:rsidP="00295231">
            <w:pPr>
              <w:pStyle w:val="affffff4"/>
              <w:jc w:val="center"/>
              <w:rPr>
                <w:sz w:val="20"/>
                <w:szCs w:val="20"/>
              </w:rPr>
            </w:pPr>
            <w:r w:rsidRPr="004B1571">
              <w:rPr>
                <w:sz w:val="20"/>
                <w:szCs w:val="20"/>
              </w:rPr>
              <w:t>11,1</w:t>
            </w:r>
          </w:p>
        </w:tc>
        <w:tc>
          <w:tcPr>
            <w:tcW w:w="209" w:type="pct"/>
            <w:tcBorders>
              <w:top w:val="nil"/>
              <w:left w:val="nil"/>
              <w:bottom w:val="single" w:sz="4" w:space="0" w:color="auto"/>
              <w:right w:val="single" w:sz="4" w:space="0" w:color="auto"/>
            </w:tcBorders>
            <w:vAlign w:val="center"/>
          </w:tcPr>
          <w:p w14:paraId="1A8B6B08" w14:textId="77777777" w:rsidR="00B84323" w:rsidRPr="004B1571" w:rsidRDefault="00B84323" w:rsidP="00295231">
            <w:pPr>
              <w:pStyle w:val="affffff4"/>
              <w:jc w:val="center"/>
              <w:rPr>
                <w:sz w:val="20"/>
                <w:szCs w:val="20"/>
              </w:rPr>
            </w:pPr>
            <w:r w:rsidRPr="004B1571">
              <w:rPr>
                <w:sz w:val="20"/>
                <w:szCs w:val="20"/>
              </w:rPr>
              <w:t>8,1</w:t>
            </w:r>
          </w:p>
        </w:tc>
        <w:tc>
          <w:tcPr>
            <w:tcW w:w="209" w:type="pct"/>
            <w:tcBorders>
              <w:top w:val="nil"/>
              <w:left w:val="nil"/>
              <w:bottom w:val="single" w:sz="4" w:space="0" w:color="auto"/>
              <w:right w:val="single" w:sz="4" w:space="0" w:color="auto"/>
            </w:tcBorders>
            <w:vAlign w:val="center"/>
          </w:tcPr>
          <w:p w14:paraId="7195C348" w14:textId="77777777" w:rsidR="00B84323" w:rsidRPr="004B1571" w:rsidRDefault="00B84323" w:rsidP="00295231">
            <w:pPr>
              <w:pStyle w:val="affffff4"/>
              <w:jc w:val="center"/>
              <w:rPr>
                <w:sz w:val="20"/>
                <w:szCs w:val="20"/>
              </w:rPr>
            </w:pPr>
            <w:r w:rsidRPr="004B1571">
              <w:rPr>
                <w:sz w:val="20"/>
                <w:szCs w:val="20"/>
              </w:rPr>
              <w:t>9,1</w:t>
            </w:r>
          </w:p>
        </w:tc>
        <w:tc>
          <w:tcPr>
            <w:tcW w:w="209" w:type="pct"/>
            <w:tcBorders>
              <w:top w:val="nil"/>
              <w:left w:val="nil"/>
              <w:bottom w:val="single" w:sz="4" w:space="0" w:color="auto"/>
              <w:right w:val="single" w:sz="4" w:space="0" w:color="auto"/>
            </w:tcBorders>
            <w:vAlign w:val="center"/>
          </w:tcPr>
          <w:p w14:paraId="197195E6" w14:textId="77777777" w:rsidR="00B84323" w:rsidRPr="004B1571" w:rsidRDefault="00B84323" w:rsidP="00295231">
            <w:pPr>
              <w:pStyle w:val="affffff4"/>
              <w:jc w:val="center"/>
              <w:rPr>
                <w:sz w:val="20"/>
                <w:szCs w:val="20"/>
              </w:rPr>
            </w:pPr>
            <w:r w:rsidRPr="004B1571">
              <w:rPr>
                <w:sz w:val="20"/>
                <w:szCs w:val="20"/>
              </w:rPr>
              <w:t>10,1</w:t>
            </w:r>
          </w:p>
        </w:tc>
        <w:tc>
          <w:tcPr>
            <w:tcW w:w="209" w:type="pct"/>
            <w:tcBorders>
              <w:top w:val="nil"/>
              <w:left w:val="nil"/>
              <w:bottom w:val="single" w:sz="4" w:space="0" w:color="auto"/>
              <w:right w:val="single" w:sz="4" w:space="0" w:color="auto"/>
            </w:tcBorders>
            <w:vAlign w:val="center"/>
          </w:tcPr>
          <w:p w14:paraId="35904C08" w14:textId="77777777" w:rsidR="00B84323" w:rsidRPr="004B1571" w:rsidRDefault="00B84323" w:rsidP="00295231">
            <w:pPr>
              <w:pStyle w:val="affffff4"/>
              <w:jc w:val="center"/>
              <w:rPr>
                <w:sz w:val="20"/>
                <w:szCs w:val="20"/>
              </w:rPr>
            </w:pPr>
            <w:r w:rsidRPr="004B1571">
              <w:rPr>
                <w:sz w:val="20"/>
                <w:szCs w:val="20"/>
              </w:rPr>
              <w:t>11,1</w:t>
            </w:r>
          </w:p>
        </w:tc>
        <w:tc>
          <w:tcPr>
            <w:tcW w:w="209" w:type="pct"/>
            <w:tcBorders>
              <w:top w:val="nil"/>
              <w:left w:val="nil"/>
              <w:bottom w:val="single" w:sz="4" w:space="0" w:color="auto"/>
              <w:right w:val="single" w:sz="4" w:space="0" w:color="auto"/>
            </w:tcBorders>
            <w:vAlign w:val="center"/>
          </w:tcPr>
          <w:p w14:paraId="7BC1A093" w14:textId="77777777" w:rsidR="00B84323" w:rsidRPr="004B1571" w:rsidRDefault="00B84323" w:rsidP="00295231">
            <w:pPr>
              <w:pStyle w:val="affffff4"/>
              <w:jc w:val="center"/>
              <w:rPr>
                <w:sz w:val="20"/>
                <w:szCs w:val="20"/>
              </w:rPr>
            </w:pPr>
            <w:r w:rsidRPr="004B1571">
              <w:rPr>
                <w:sz w:val="20"/>
                <w:szCs w:val="20"/>
              </w:rPr>
              <w:t>8,1</w:t>
            </w:r>
          </w:p>
        </w:tc>
        <w:tc>
          <w:tcPr>
            <w:tcW w:w="209" w:type="pct"/>
            <w:tcBorders>
              <w:top w:val="single" w:sz="4" w:space="0" w:color="auto"/>
              <w:left w:val="single" w:sz="4" w:space="0" w:color="auto"/>
              <w:bottom w:val="single" w:sz="4" w:space="0" w:color="auto"/>
              <w:right w:val="single" w:sz="4" w:space="0" w:color="auto"/>
            </w:tcBorders>
            <w:vAlign w:val="center"/>
          </w:tcPr>
          <w:p w14:paraId="4E3A2728" w14:textId="77777777" w:rsidR="00B84323" w:rsidRPr="004B1571" w:rsidRDefault="00B84323" w:rsidP="00295231">
            <w:pPr>
              <w:pStyle w:val="affffff4"/>
              <w:jc w:val="center"/>
              <w:rPr>
                <w:sz w:val="20"/>
                <w:szCs w:val="20"/>
              </w:rPr>
            </w:pPr>
            <w:r w:rsidRPr="004B1571">
              <w:rPr>
                <w:sz w:val="20"/>
                <w:szCs w:val="20"/>
              </w:rPr>
              <w:t>8,1</w:t>
            </w:r>
          </w:p>
        </w:tc>
        <w:tc>
          <w:tcPr>
            <w:tcW w:w="209" w:type="pct"/>
            <w:tcBorders>
              <w:top w:val="single" w:sz="4" w:space="0" w:color="auto"/>
              <w:left w:val="single" w:sz="4" w:space="0" w:color="auto"/>
              <w:bottom w:val="single" w:sz="4" w:space="0" w:color="auto"/>
              <w:right w:val="single" w:sz="4" w:space="0" w:color="auto"/>
            </w:tcBorders>
            <w:vAlign w:val="center"/>
          </w:tcPr>
          <w:p w14:paraId="27FCF7D5" w14:textId="77777777" w:rsidR="00B84323" w:rsidRPr="004B1571" w:rsidRDefault="00B84323" w:rsidP="00295231">
            <w:pPr>
              <w:pStyle w:val="affffff4"/>
              <w:jc w:val="center"/>
              <w:rPr>
                <w:sz w:val="20"/>
                <w:szCs w:val="20"/>
              </w:rPr>
            </w:pPr>
            <w:r w:rsidRPr="004B1571">
              <w:rPr>
                <w:sz w:val="20"/>
                <w:szCs w:val="20"/>
              </w:rPr>
              <w:t>8,1</w:t>
            </w:r>
          </w:p>
        </w:tc>
        <w:tc>
          <w:tcPr>
            <w:tcW w:w="209" w:type="pct"/>
            <w:tcBorders>
              <w:top w:val="single" w:sz="4" w:space="0" w:color="auto"/>
              <w:left w:val="single" w:sz="4" w:space="0" w:color="auto"/>
              <w:bottom w:val="single" w:sz="4" w:space="0" w:color="auto"/>
              <w:right w:val="single" w:sz="4" w:space="0" w:color="auto"/>
            </w:tcBorders>
            <w:vAlign w:val="center"/>
          </w:tcPr>
          <w:p w14:paraId="2EBC791A" w14:textId="77777777" w:rsidR="00B84323" w:rsidRPr="004B1571" w:rsidRDefault="00B84323" w:rsidP="00E01569">
            <w:pPr>
              <w:jc w:val="center"/>
              <w:rPr>
                <w:sz w:val="20"/>
              </w:rPr>
            </w:pPr>
            <w:r w:rsidRPr="004B1571">
              <w:rPr>
                <w:sz w:val="20"/>
              </w:rPr>
              <w:t>8,1</w:t>
            </w:r>
          </w:p>
        </w:tc>
        <w:tc>
          <w:tcPr>
            <w:tcW w:w="209" w:type="pct"/>
            <w:tcBorders>
              <w:top w:val="single" w:sz="4" w:space="0" w:color="auto"/>
              <w:left w:val="single" w:sz="4" w:space="0" w:color="auto"/>
              <w:bottom w:val="single" w:sz="4" w:space="0" w:color="auto"/>
              <w:right w:val="single" w:sz="4" w:space="0" w:color="auto"/>
            </w:tcBorders>
            <w:vAlign w:val="center"/>
          </w:tcPr>
          <w:p w14:paraId="0F7EA24E" w14:textId="77777777" w:rsidR="00B84323" w:rsidRPr="004B1571" w:rsidRDefault="00B84323" w:rsidP="00E01569">
            <w:pPr>
              <w:jc w:val="center"/>
              <w:rPr>
                <w:sz w:val="20"/>
              </w:rPr>
            </w:pPr>
            <w:r w:rsidRPr="004B1571">
              <w:rPr>
                <w:sz w:val="20"/>
              </w:rPr>
              <w:t>8,1</w:t>
            </w:r>
          </w:p>
        </w:tc>
        <w:tc>
          <w:tcPr>
            <w:tcW w:w="209" w:type="pct"/>
            <w:tcBorders>
              <w:top w:val="single" w:sz="4" w:space="0" w:color="auto"/>
              <w:left w:val="single" w:sz="4" w:space="0" w:color="auto"/>
              <w:bottom w:val="single" w:sz="4" w:space="0" w:color="auto"/>
              <w:right w:val="single" w:sz="4" w:space="0" w:color="auto"/>
            </w:tcBorders>
            <w:vAlign w:val="center"/>
          </w:tcPr>
          <w:p w14:paraId="0825453C" w14:textId="77777777" w:rsidR="00B84323" w:rsidRPr="004B1571" w:rsidRDefault="00B84323" w:rsidP="00E01569">
            <w:pPr>
              <w:jc w:val="center"/>
              <w:rPr>
                <w:sz w:val="20"/>
              </w:rPr>
            </w:pPr>
            <w:r w:rsidRPr="004B1571">
              <w:rPr>
                <w:sz w:val="20"/>
              </w:rPr>
              <w:t>8,1</w:t>
            </w:r>
          </w:p>
        </w:tc>
        <w:tc>
          <w:tcPr>
            <w:tcW w:w="268" w:type="pct"/>
            <w:tcBorders>
              <w:top w:val="single" w:sz="4" w:space="0" w:color="auto"/>
              <w:left w:val="single" w:sz="4" w:space="0" w:color="auto"/>
              <w:bottom w:val="single" w:sz="4" w:space="0" w:color="auto"/>
              <w:right w:val="single" w:sz="4" w:space="0" w:color="auto"/>
            </w:tcBorders>
            <w:vAlign w:val="center"/>
          </w:tcPr>
          <w:p w14:paraId="18DDB96F" w14:textId="77777777" w:rsidR="00295231" w:rsidRPr="004B1571" w:rsidRDefault="00295231" w:rsidP="00E01569">
            <w:pPr>
              <w:jc w:val="center"/>
              <w:rPr>
                <w:sz w:val="20"/>
              </w:rPr>
            </w:pPr>
            <w:r w:rsidRPr="004B1571">
              <w:rPr>
                <w:sz w:val="20"/>
              </w:rPr>
              <w:t>8,1</w:t>
            </w:r>
          </w:p>
        </w:tc>
      </w:tr>
      <w:tr w:rsidR="00B84323" w:rsidRPr="0095734B" w14:paraId="345992B6" w14:textId="77777777" w:rsidTr="0095734B">
        <w:trPr>
          <w:trHeight w:val="1003"/>
        </w:trPr>
        <w:tc>
          <w:tcPr>
            <w:tcW w:w="85" w:type="pct"/>
            <w:tcBorders>
              <w:top w:val="nil"/>
              <w:left w:val="single" w:sz="4" w:space="0" w:color="auto"/>
              <w:bottom w:val="single" w:sz="4" w:space="0" w:color="auto"/>
              <w:right w:val="single" w:sz="4" w:space="0" w:color="auto"/>
            </w:tcBorders>
            <w:noWrap/>
            <w:vAlign w:val="center"/>
          </w:tcPr>
          <w:p w14:paraId="1024F4BD" w14:textId="77777777" w:rsidR="00B84323" w:rsidRPr="004B1571" w:rsidRDefault="00B84323" w:rsidP="001715F0">
            <w:pPr>
              <w:jc w:val="center"/>
              <w:rPr>
                <w:sz w:val="20"/>
              </w:rPr>
            </w:pPr>
            <w:r w:rsidRPr="004B1571">
              <w:rPr>
                <w:sz w:val="20"/>
              </w:rPr>
              <w:t>3.3</w:t>
            </w:r>
          </w:p>
        </w:tc>
        <w:tc>
          <w:tcPr>
            <w:tcW w:w="786" w:type="pct"/>
            <w:tcBorders>
              <w:top w:val="nil"/>
              <w:left w:val="nil"/>
              <w:bottom w:val="single" w:sz="4" w:space="0" w:color="auto"/>
              <w:right w:val="single" w:sz="4" w:space="0" w:color="auto"/>
            </w:tcBorders>
          </w:tcPr>
          <w:p w14:paraId="74CDBF0A" w14:textId="77777777" w:rsidR="00B84323" w:rsidRPr="004B1571" w:rsidRDefault="00B84323" w:rsidP="001715F0">
            <w:pPr>
              <w:rPr>
                <w:sz w:val="20"/>
              </w:rPr>
            </w:pPr>
            <w:r w:rsidRPr="004B1571">
              <w:rPr>
                <w:sz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том числе: за счет финансирования из федерального бюджета</w:t>
            </w:r>
          </w:p>
        </w:tc>
        <w:tc>
          <w:tcPr>
            <w:tcW w:w="378" w:type="pct"/>
            <w:tcBorders>
              <w:top w:val="nil"/>
              <w:left w:val="nil"/>
              <w:bottom w:val="single" w:sz="4" w:space="0" w:color="auto"/>
              <w:right w:val="single" w:sz="4" w:space="0" w:color="auto"/>
            </w:tcBorders>
            <w:vAlign w:val="center"/>
          </w:tcPr>
          <w:p w14:paraId="1426CE4F" w14:textId="77777777" w:rsidR="00B84323" w:rsidRPr="004B1571" w:rsidRDefault="00B84323" w:rsidP="001715F0">
            <w:pPr>
              <w:jc w:val="center"/>
              <w:rPr>
                <w:sz w:val="20"/>
              </w:rPr>
            </w:pPr>
            <w:r w:rsidRPr="004B1571">
              <w:rPr>
                <w:sz w:val="20"/>
              </w:rPr>
              <w:t>чел.</w:t>
            </w:r>
          </w:p>
        </w:tc>
        <w:tc>
          <w:tcPr>
            <w:tcW w:w="517" w:type="pct"/>
            <w:tcBorders>
              <w:top w:val="nil"/>
              <w:left w:val="nil"/>
              <w:bottom w:val="single" w:sz="4" w:space="0" w:color="auto"/>
              <w:right w:val="single" w:sz="4" w:space="0" w:color="auto"/>
            </w:tcBorders>
            <w:vAlign w:val="center"/>
          </w:tcPr>
          <w:p w14:paraId="2FC560ED" w14:textId="77777777" w:rsidR="00B84323" w:rsidRPr="004B1571" w:rsidRDefault="00B84323" w:rsidP="001715F0">
            <w:pPr>
              <w:jc w:val="center"/>
              <w:rPr>
                <w:sz w:val="20"/>
              </w:rPr>
            </w:pPr>
            <w:r w:rsidRPr="004B1571">
              <w:rPr>
                <w:sz w:val="20"/>
              </w:rPr>
              <w:t>Ведомственная отчетность</w:t>
            </w:r>
          </w:p>
        </w:tc>
        <w:tc>
          <w:tcPr>
            <w:tcW w:w="226" w:type="pct"/>
            <w:tcBorders>
              <w:top w:val="nil"/>
              <w:left w:val="nil"/>
              <w:bottom w:val="single" w:sz="4" w:space="0" w:color="auto"/>
              <w:right w:val="single" w:sz="4" w:space="0" w:color="auto"/>
            </w:tcBorders>
            <w:vAlign w:val="center"/>
          </w:tcPr>
          <w:p w14:paraId="42242EBA" w14:textId="77777777" w:rsidR="00B84323" w:rsidRPr="004B1571" w:rsidRDefault="00B84323" w:rsidP="00E01569">
            <w:pPr>
              <w:jc w:val="center"/>
              <w:rPr>
                <w:sz w:val="20"/>
              </w:rPr>
            </w:pPr>
            <w:r w:rsidRPr="004B1571">
              <w:rPr>
                <w:sz w:val="20"/>
              </w:rPr>
              <w:t>1</w:t>
            </w:r>
          </w:p>
        </w:tc>
        <w:tc>
          <w:tcPr>
            <w:tcW w:w="226" w:type="pct"/>
            <w:tcBorders>
              <w:top w:val="nil"/>
              <w:left w:val="nil"/>
              <w:bottom w:val="single" w:sz="4" w:space="0" w:color="auto"/>
              <w:right w:val="single" w:sz="4" w:space="0" w:color="auto"/>
            </w:tcBorders>
            <w:vAlign w:val="center"/>
          </w:tcPr>
          <w:p w14:paraId="01216C1E" w14:textId="77777777" w:rsidR="00B84323" w:rsidRPr="004B1571" w:rsidRDefault="00B84323" w:rsidP="00E01569">
            <w:pPr>
              <w:jc w:val="center"/>
              <w:rPr>
                <w:sz w:val="20"/>
              </w:rPr>
            </w:pPr>
            <w:r w:rsidRPr="004B1571">
              <w:rPr>
                <w:sz w:val="20"/>
              </w:rPr>
              <w:t>1</w:t>
            </w:r>
          </w:p>
        </w:tc>
        <w:tc>
          <w:tcPr>
            <w:tcW w:w="209" w:type="pct"/>
            <w:tcBorders>
              <w:top w:val="nil"/>
              <w:left w:val="nil"/>
              <w:bottom w:val="single" w:sz="4" w:space="0" w:color="auto"/>
              <w:right w:val="single" w:sz="4" w:space="0" w:color="auto"/>
            </w:tcBorders>
            <w:vAlign w:val="center"/>
          </w:tcPr>
          <w:p w14:paraId="7A3D6681" w14:textId="77777777" w:rsidR="00B84323" w:rsidRPr="004B1571" w:rsidRDefault="00B84323" w:rsidP="00E01569">
            <w:pPr>
              <w:jc w:val="center"/>
              <w:rPr>
                <w:sz w:val="20"/>
              </w:rPr>
            </w:pPr>
            <w:r w:rsidRPr="004B1571">
              <w:rPr>
                <w:sz w:val="20"/>
              </w:rPr>
              <w:t>1</w:t>
            </w:r>
          </w:p>
        </w:tc>
        <w:tc>
          <w:tcPr>
            <w:tcW w:w="209" w:type="pct"/>
            <w:tcBorders>
              <w:top w:val="nil"/>
              <w:left w:val="nil"/>
              <w:bottom w:val="single" w:sz="4" w:space="0" w:color="auto"/>
              <w:right w:val="single" w:sz="4" w:space="0" w:color="auto"/>
            </w:tcBorders>
            <w:vAlign w:val="center"/>
          </w:tcPr>
          <w:p w14:paraId="20925821" w14:textId="77777777" w:rsidR="00B84323" w:rsidRPr="004B1571" w:rsidRDefault="00B84323" w:rsidP="00E01569">
            <w:pPr>
              <w:jc w:val="center"/>
              <w:rPr>
                <w:sz w:val="20"/>
              </w:rPr>
            </w:pPr>
            <w:r w:rsidRPr="004B1571">
              <w:rPr>
                <w:sz w:val="20"/>
              </w:rPr>
              <w:t>2</w:t>
            </w:r>
          </w:p>
        </w:tc>
        <w:tc>
          <w:tcPr>
            <w:tcW w:w="209" w:type="pct"/>
            <w:tcBorders>
              <w:top w:val="nil"/>
              <w:left w:val="nil"/>
              <w:bottom w:val="single" w:sz="4" w:space="0" w:color="auto"/>
              <w:right w:val="single" w:sz="4" w:space="0" w:color="auto"/>
            </w:tcBorders>
            <w:vAlign w:val="center"/>
          </w:tcPr>
          <w:p w14:paraId="294BB358" w14:textId="77777777" w:rsidR="00B84323" w:rsidRPr="004B1571" w:rsidRDefault="00B84323" w:rsidP="00E01569">
            <w:pPr>
              <w:jc w:val="center"/>
              <w:rPr>
                <w:sz w:val="20"/>
              </w:rPr>
            </w:pPr>
            <w:r w:rsidRPr="004B1571">
              <w:rPr>
                <w:sz w:val="20"/>
              </w:rPr>
              <w:t>3</w:t>
            </w:r>
          </w:p>
        </w:tc>
        <w:tc>
          <w:tcPr>
            <w:tcW w:w="209" w:type="pct"/>
            <w:tcBorders>
              <w:top w:val="nil"/>
              <w:left w:val="nil"/>
              <w:bottom w:val="single" w:sz="4" w:space="0" w:color="auto"/>
              <w:right w:val="single" w:sz="4" w:space="0" w:color="auto"/>
            </w:tcBorders>
            <w:noWrap/>
            <w:vAlign w:val="center"/>
          </w:tcPr>
          <w:p w14:paraId="582C0A23" w14:textId="77777777" w:rsidR="00B84323" w:rsidRPr="004B1571" w:rsidRDefault="00B84323" w:rsidP="00E01569">
            <w:pPr>
              <w:jc w:val="center"/>
              <w:rPr>
                <w:sz w:val="20"/>
              </w:rPr>
            </w:pPr>
            <w:r w:rsidRPr="004B1571">
              <w:rPr>
                <w:sz w:val="20"/>
              </w:rPr>
              <w:t>7</w:t>
            </w:r>
          </w:p>
        </w:tc>
        <w:tc>
          <w:tcPr>
            <w:tcW w:w="209" w:type="pct"/>
            <w:tcBorders>
              <w:top w:val="nil"/>
              <w:left w:val="nil"/>
              <w:bottom w:val="single" w:sz="4" w:space="0" w:color="auto"/>
              <w:right w:val="single" w:sz="4" w:space="0" w:color="auto"/>
            </w:tcBorders>
            <w:vAlign w:val="center"/>
          </w:tcPr>
          <w:p w14:paraId="2C8DD262" w14:textId="77777777" w:rsidR="00B84323" w:rsidRPr="004B1571" w:rsidRDefault="00B84323" w:rsidP="00E01569">
            <w:pPr>
              <w:jc w:val="center"/>
              <w:rPr>
                <w:sz w:val="20"/>
              </w:rPr>
            </w:pPr>
            <w:r w:rsidRPr="004B1571">
              <w:rPr>
                <w:sz w:val="20"/>
              </w:rPr>
              <w:t>7</w:t>
            </w:r>
          </w:p>
        </w:tc>
        <w:tc>
          <w:tcPr>
            <w:tcW w:w="209" w:type="pct"/>
            <w:tcBorders>
              <w:top w:val="nil"/>
              <w:left w:val="nil"/>
              <w:bottom w:val="single" w:sz="4" w:space="0" w:color="auto"/>
              <w:right w:val="single" w:sz="4" w:space="0" w:color="auto"/>
            </w:tcBorders>
            <w:vAlign w:val="center"/>
          </w:tcPr>
          <w:p w14:paraId="57CCC222" w14:textId="77777777" w:rsidR="00B84323" w:rsidRPr="004B1571" w:rsidRDefault="00B84323" w:rsidP="00E01569">
            <w:pPr>
              <w:jc w:val="center"/>
              <w:rPr>
                <w:sz w:val="20"/>
              </w:rPr>
            </w:pPr>
            <w:r w:rsidRPr="004B1571">
              <w:rPr>
                <w:sz w:val="20"/>
              </w:rPr>
              <w:t>7</w:t>
            </w:r>
          </w:p>
        </w:tc>
        <w:tc>
          <w:tcPr>
            <w:tcW w:w="209" w:type="pct"/>
            <w:tcBorders>
              <w:top w:val="nil"/>
              <w:left w:val="nil"/>
              <w:bottom w:val="single" w:sz="4" w:space="0" w:color="auto"/>
              <w:right w:val="single" w:sz="4" w:space="0" w:color="auto"/>
            </w:tcBorders>
            <w:vAlign w:val="center"/>
          </w:tcPr>
          <w:p w14:paraId="65406598" w14:textId="77777777" w:rsidR="00B84323" w:rsidRPr="004B1571" w:rsidRDefault="00B84323" w:rsidP="00E01569">
            <w:pPr>
              <w:jc w:val="center"/>
              <w:rPr>
                <w:sz w:val="20"/>
              </w:rPr>
            </w:pPr>
            <w:r w:rsidRPr="004B1571">
              <w:rPr>
                <w:sz w:val="20"/>
              </w:rPr>
              <w:t>7</w:t>
            </w:r>
          </w:p>
        </w:tc>
        <w:tc>
          <w:tcPr>
            <w:tcW w:w="209" w:type="pct"/>
            <w:tcBorders>
              <w:top w:val="single" w:sz="4" w:space="0" w:color="auto"/>
              <w:left w:val="single" w:sz="4" w:space="0" w:color="auto"/>
              <w:bottom w:val="single" w:sz="4" w:space="0" w:color="auto"/>
              <w:right w:val="single" w:sz="4" w:space="0" w:color="auto"/>
            </w:tcBorders>
            <w:vAlign w:val="center"/>
          </w:tcPr>
          <w:p w14:paraId="728670DA" w14:textId="77777777" w:rsidR="00B84323" w:rsidRPr="004B1571" w:rsidRDefault="004A53DA" w:rsidP="00E01569">
            <w:pPr>
              <w:jc w:val="center"/>
              <w:rPr>
                <w:sz w:val="20"/>
              </w:rPr>
            </w:pPr>
            <w:r w:rsidRPr="004B1571">
              <w:rPr>
                <w:sz w:val="20"/>
              </w:rPr>
              <w:t>5</w:t>
            </w:r>
          </w:p>
        </w:tc>
        <w:tc>
          <w:tcPr>
            <w:tcW w:w="209" w:type="pct"/>
            <w:tcBorders>
              <w:top w:val="single" w:sz="4" w:space="0" w:color="auto"/>
              <w:left w:val="single" w:sz="4" w:space="0" w:color="auto"/>
              <w:bottom w:val="single" w:sz="4" w:space="0" w:color="auto"/>
              <w:right w:val="single" w:sz="4" w:space="0" w:color="auto"/>
            </w:tcBorders>
            <w:vAlign w:val="center"/>
          </w:tcPr>
          <w:p w14:paraId="2AA445F8" w14:textId="77777777" w:rsidR="00B84323" w:rsidRPr="004B1571" w:rsidRDefault="004A53DA" w:rsidP="00E01569">
            <w:pPr>
              <w:jc w:val="center"/>
              <w:rPr>
                <w:sz w:val="20"/>
              </w:rPr>
            </w:pPr>
            <w:r w:rsidRPr="004B1571">
              <w:rPr>
                <w:sz w:val="20"/>
              </w:rPr>
              <w:t>5</w:t>
            </w:r>
          </w:p>
        </w:tc>
        <w:tc>
          <w:tcPr>
            <w:tcW w:w="209" w:type="pct"/>
            <w:tcBorders>
              <w:top w:val="single" w:sz="4" w:space="0" w:color="auto"/>
              <w:left w:val="single" w:sz="4" w:space="0" w:color="auto"/>
              <w:bottom w:val="single" w:sz="4" w:space="0" w:color="auto"/>
              <w:right w:val="single" w:sz="4" w:space="0" w:color="auto"/>
            </w:tcBorders>
            <w:vAlign w:val="center"/>
          </w:tcPr>
          <w:p w14:paraId="7B1D0EC9" w14:textId="77777777" w:rsidR="00B84323" w:rsidRPr="004B1571" w:rsidRDefault="004A53DA" w:rsidP="00E01569">
            <w:pPr>
              <w:jc w:val="center"/>
              <w:rPr>
                <w:sz w:val="20"/>
              </w:rPr>
            </w:pPr>
            <w:r w:rsidRPr="004B1571">
              <w:rPr>
                <w:sz w:val="20"/>
              </w:rPr>
              <w:t>4</w:t>
            </w:r>
          </w:p>
        </w:tc>
        <w:tc>
          <w:tcPr>
            <w:tcW w:w="209" w:type="pct"/>
            <w:tcBorders>
              <w:top w:val="single" w:sz="4" w:space="0" w:color="auto"/>
              <w:left w:val="single" w:sz="4" w:space="0" w:color="auto"/>
              <w:bottom w:val="single" w:sz="4" w:space="0" w:color="auto"/>
              <w:right w:val="single" w:sz="4" w:space="0" w:color="auto"/>
            </w:tcBorders>
            <w:vAlign w:val="center"/>
          </w:tcPr>
          <w:p w14:paraId="24CD311A" w14:textId="77777777" w:rsidR="00B84323" w:rsidRPr="004B1571" w:rsidRDefault="004A53DA" w:rsidP="00E01569">
            <w:pPr>
              <w:jc w:val="center"/>
              <w:rPr>
                <w:sz w:val="20"/>
              </w:rPr>
            </w:pPr>
            <w:r w:rsidRPr="004B1571">
              <w:rPr>
                <w:sz w:val="20"/>
              </w:rPr>
              <w:t>4</w:t>
            </w:r>
          </w:p>
        </w:tc>
        <w:tc>
          <w:tcPr>
            <w:tcW w:w="209" w:type="pct"/>
            <w:tcBorders>
              <w:top w:val="single" w:sz="4" w:space="0" w:color="auto"/>
              <w:left w:val="single" w:sz="4" w:space="0" w:color="auto"/>
              <w:bottom w:val="single" w:sz="4" w:space="0" w:color="auto"/>
              <w:right w:val="single" w:sz="4" w:space="0" w:color="auto"/>
            </w:tcBorders>
            <w:vAlign w:val="center"/>
          </w:tcPr>
          <w:p w14:paraId="6EE1847D" w14:textId="77777777" w:rsidR="00B84323" w:rsidRPr="004B1571" w:rsidRDefault="004A53DA" w:rsidP="00E01569">
            <w:pPr>
              <w:jc w:val="center"/>
              <w:rPr>
                <w:sz w:val="20"/>
              </w:rPr>
            </w:pPr>
            <w:r w:rsidRPr="004B1571">
              <w:rPr>
                <w:sz w:val="20"/>
              </w:rPr>
              <w:t>4</w:t>
            </w:r>
          </w:p>
        </w:tc>
        <w:tc>
          <w:tcPr>
            <w:tcW w:w="268" w:type="pct"/>
            <w:tcBorders>
              <w:top w:val="single" w:sz="4" w:space="0" w:color="auto"/>
              <w:left w:val="single" w:sz="4" w:space="0" w:color="auto"/>
              <w:bottom w:val="single" w:sz="4" w:space="0" w:color="auto"/>
              <w:right w:val="single" w:sz="4" w:space="0" w:color="auto"/>
            </w:tcBorders>
            <w:vAlign w:val="center"/>
          </w:tcPr>
          <w:p w14:paraId="5CA4ABA4" w14:textId="77777777" w:rsidR="00295231" w:rsidRPr="004B1571" w:rsidRDefault="004A53DA" w:rsidP="004A53DA">
            <w:pPr>
              <w:jc w:val="center"/>
              <w:rPr>
                <w:sz w:val="20"/>
              </w:rPr>
            </w:pPr>
            <w:r w:rsidRPr="004B1571">
              <w:rPr>
                <w:sz w:val="20"/>
              </w:rPr>
              <w:t>4</w:t>
            </w:r>
          </w:p>
        </w:tc>
      </w:tr>
    </w:tbl>
    <w:p w14:paraId="6B5E2BAD" w14:textId="77777777" w:rsidR="00D8025E" w:rsidRPr="00C904CF" w:rsidRDefault="00D8025E" w:rsidP="00D8025E">
      <w:pPr>
        <w:ind w:left="10632" w:right="211"/>
        <w:rPr>
          <w:sz w:val="20"/>
        </w:rPr>
      </w:pPr>
    </w:p>
    <w:p w14:paraId="16BE8AB4" w14:textId="77777777" w:rsidR="00D8025E" w:rsidRPr="00C904CF" w:rsidRDefault="00D8025E">
      <w:pPr>
        <w:overflowPunct/>
        <w:autoSpaceDE/>
        <w:autoSpaceDN/>
        <w:adjustRightInd/>
        <w:rPr>
          <w:sz w:val="20"/>
        </w:rPr>
      </w:pPr>
      <w:r w:rsidRPr="00C904CF">
        <w:rPr>
          <w:sz w:val="20"/>
        </w:rPr>
        <w:br w:type="page"/>
      </w:r>
    </w:p>
    <w:p w14:paraId="26DBE2CD" w14:textId="77777777" w:rsidR="00AD4B97" w:rsidRPr="00C904CF" w:rsidRDefault="00AD4B97">
      <w:pPr>
        <w:overflowPunct/>
        <w:autoSpaceDE/>
        <w:autoSpaceDN/>
        <w:adjustRightInd/>
        <w:rPr>
          <w:sz w:val="20"/>
        </w:rPr>
      </w:pPr>
    </w:p>
    <w:p w14:paraId="5C9889EB" w14:textId="77777777" w:rsidR="00AD4B97" w:rsidRPr="00C904CF" w:rsidRDefault="00AD4B97">
      <w:pPr>
        <w:overflowPunct/>
        <w:autoSpaceDE/>
        <w:autoSpaceDN/>
        <w:adjustRightInd/>
        <w:rPr>
          <w:sz w:val="20"/>
        </w:rPr>
      </w:pPr>
    </w:p>
    <w:p w14:paraId="62EFE618" w14:textId="77777777" w:rsidR="00D8025E" w:rsidRPr="00C904CF" w:rsidRDefault="00D8025E" w:rsidP="00D8025E">
      <w:pPr>
        <w:ind w:left="10632" w:right="211"/>
        <w:jc w:val="right"/>
        <w:rPr>
          <w:sz w:val="20"/>
        </w:rPr>
      </w:pPr>
      <w:r w:rsidRPr="00C904CF">
        <w:rPr>
          <w:sz w:val="20"/>
        </w:rPr>
        <w:t xml:space="preserve">Приложение № 2 </w:t>
      </w:r>
    </w:p>
    <w:p w14:paraId="285B0BE0" w14:textId="77777777" w:rsidR="00D8025E" w:rsidRPr="00C904CF" w:rsidRDefault="00D8025E" w:rsidP="00D8025E">
      <w:pPr>
        <w:ind w:left="10632" w:right="211"/>
        <w:jc w:val="right"/>
        <w:rPr>
          <w:sz w:val="20"/>
        </w:rPr>
      </w:pPr>
      <w:r w:rsidRPr="00C904CF">
        <w:rPr>
          <w:sz w:val="20"/>
        </w:rPr>
        <w:t>к паспорту подпрограммы 3 «Поддержка детей сирот, расширение практики применения семейных форм воспитания»</w:t>
      </w:r>
    </w:p>
    <w:p w14:paraId="47E34C18" w14:textId="77777777" w:rsidR="007750A4" w:rsidRPr="00C904CF" w:rsidRDefault="007750A4" w:rsidP="00D8025E">
      <w:pPr>
        <w:ind w:left="10632" w:right="211"/>
        <w:jc w:val="right"/>
        <w:rPr>
          <w:sz w:val="20"/>
        </w:rPr>
      </w:pPr>
    </w:p>
    <w:p w14:paraId="75EB05A3" w14:textId="77777777" w:rsidR="007750A4" w:rsidRPr="00C904CF" w:rsidRDefault="007750A4" w:rsidP="00D8025E">
      <w:pPr>
        <w:ind w:left="10632" w:right="211"/>
        <w:jc w:val="right"/>
        <w:rPr>
          <w:sz w:val="20"/>
        </w:rPr>
      </w:pPr>
    </w:p>
    <w:p w14:paraId="54444503" w14:textId="77777777" w:rsidR="00D8025E" w:rsidRPr="00C904CF" w:rsidRDefault="00D8025E" w:rsidP="00D8025E">
      <w:pPr>
        <w:ind w:left="10632" w:right="211"/>
        <w:jc w:val="right"/>
      </w:pPr>
    </w:p>
    <w:p w14:paraId="5A18553C" w14:textId="77777777" w:rsidR="00D8025E" w:rsidRPr="00C904CF" w:rsidRDefault="00D8025E" w:rsidP="00D8025E">
      <w:bookmarkStart w:id="14" w:name="RANGE_A1_P20"/>
      <w:bookmarkEnd w:id="14"/>
    </w:p>
    <w:tbl>
      <w:tblPr>
        <w:tblW w:w="5209" w:type="pct"/>
        <w:tblInd w:w="-176" w:type="dxa"/>
        <w:tblLayout w:type="fixed"/>
        <w:tblLook w:val="04A0" w:firstRow="1" w:lastRow="0" w:firstColumn="1" w:lastColumn="0" w:noHBand="0" w:noVBand="1"/>
      </w:tblPr>
      <w:tblGrid>
        <w:gridCol w:w="434"/>
        <w:gridCol w:w="335"/>
        <w:gridCol w:w="764"/>
        <w:gridCol w:w="318"/>
        <w:gridCol w:w="798"/>
        <w:gridCol w:w="470"/>
        <w:gridCol w:w="432"/>
        <w:gridCol w:w="777"/>
        <w:gridCol w:w="381"/>
        <w:gridCol w:w="12"/>
        <w:gridCol w:w="637"/>
        <w:gridCol w:w="51"/>
        <w:gridCol w:w="71"/>
        <w:gridCol w:w="533"/>
        <w:gridCol w:w="83"/>
        <w:gridCol w:w="146"/>
        <w:gridCol w:w="536"/>
        <w:gridCol w:w="589"/>
        <w:gridCol w:w="554"/>
        <w:gridCol w:w="545"/>
        <w:gridCol w:w="607"/>
        <w:gridCol w:w="530"/>
        <w:gridCol w:w="682"/>
        <w:gridCol w:w="691"/>
        <w:gridCol w:w="682"/>
        <w:gridCol w:w="512"/>
        <w:gridCol w:w="560"/>
        <w:gridCol w:w="423"/>
        <w:gridCol w:w="697"/>
        <w:gridCol w:w="1033"/>
      </w:tblGrid>
      <w:tr w:rsidR="00B84A98" w:rsidRPr="00C904CF" w14:paraId="5C51AAD6" w14:textId="77777777" w:rsidTr="00B84A98">
        <w:trPr>
          <w:trHeight w:val="884"/>
        </w:trPr>
        <w:tc>
          <w:tcPr>
            <w:tcW w:w="259" w:type="pct"/>
            <w:gridSpan w:val="2"/>
            <w:tcBorders>
              <w:top w:val="nil"/>
              <w:left w:val="nil"/>
              <w:bottom w:val="single" w:sz="4" w:space="0" w:color="auto"/>
              <w:right w:val="nil"/>
            </w:tcBorders>
          </w:tcPr>
          <w:p w14:paraId="728AD422" w14:textId="77777777" w:rsidR="00B84323" w:rsidRPr="00C904CF" w:rsidRDefault="00B84323" w:rsidP="001715F0">
            <w:pPr>
              <w:jc w:val="center"/>
              <w:rPr>
                <w:b/>
                <w:bCs/>
                <w:sz w:val="20"/>
              </w:rPr>
            </w:pPr>
          </w:p>
        </w:tc>
        <w:tc>
          <w:tcPr>
            <w:tcW w:w="257" w:type="pct"/>
            <w:tcBorders>
              <w:top w:val="nil"/>
              <w:left w:val="nil"/>
              <w:bottom w:val="single" w:sz="4" w:space="0" w:color="auto"/>
              <w:right w:val="nil"/>
            </w:tcBorders>
          </w:tcPr>
          <w:p w14:paraId="52F9076C" w14:textId="77777777" w:rsidR="00B84323" w:rsidRPr="00C904CF" w:rsidRDefault="00B84323" w:rsidP="001715F0">
            <w:pPr>
              <w:jc w:val="center"/>
              <w:rPr>
                <w:b/>
                <w:bCs/>
                <w:sz w:val="20"/>
              </w:rPr>
            </w:pPr>
          </w:p>
        </w:tc>
        <w:tc>
          <w:tcPr>
            <w:tcW w:w="4137" w:type="pct"/>
            <w:gridSpan w:val="26"/>
            <w:tcBorders>
              <w:top w:val="nil"/>
              <w:left w:val="nil"/>
              <w:bottom w:val="single" w:sz="4" w:space="0" w:color="auto"/>
              <w:right w:val="nil"/>
            </w:tcBorders>
            <w:shd w:val="clear" w:color="auto" w:fill="auto"/>
            <w:vAlign w:val="center"/>
            <w:hideMark/>
          </w:tcPr>
          <w:p w14:paraId="369EA9CE" w14:textId="77777777" w:rsidR="00B84323" w:rsidRPr="00C904CF" w:rsidRDefault="00B84323" w:rsidP="001715F0">
            <w:pPr>
              <w:jc w:val="center"/>
              <w:rPr>
                <w:b/>
                <w:bCs/>
                <w:sz w:val="20"/>
              </w:rPr>
            </w:pPr>
            <w:r w:rsidRPr="00C904CF">
              <w:rPr>
                <w:b/>
                <w:bCs/>
                <w:sz w:val="20"/>
              </w:rPr>
              <w:t>Перечень мероприятий подпрограммы с указанием объема средств на их реализацию и ожидаемых результатов</w:t>
            </w:r>
          </w:p>
          <w:p w14:paraId="7FE50911" w14:textId="77777777" w:rsidR="00B84323" w:rsidRPr="00C904CF" w:rsidRDefault="00B84323" w:rsidP="001715F0">
            <w:pPr>
              <w:jc w:val="center"/>
              <w:rPr>
                <w:b/>
                <w:bCs/>
                <w:sz w:val="20"/>
              </w:rPr>
            </w:pPr>
          </w:p>
          <w:p w14:paraId="1099CB16" w14:textId="77777777" w:rsidR="00B84323" w:rsidRPr="00C904CF" w:rsidRDefault="00B84323" w:rsidP="001715F0">
            <w:pPr>
              <w:jc w:val="center"/>
              <w:rPr>
                <w:b/>
                <w:bCs/>
                <w:sz w:val="20"/>
              </w:rPr>
            </w:pPr>
          </w:p>
          <w:p w14:paraId="7710D2D8" w14:textId="77777777" w:rsidR="00B84323" w:rsidRPr="00C904CF" w:rsidRDefault="00B84323" w:rsidP="001715F0">
            <w:pPr>
              <w:jc w:val="center"/>
              <w:rPr>
                <w:b/>
                <w:bCs/>
                <w:sz w:val="20"/>
              </w:rPr>
            </w:pPr>
          </w:p>
          <w:p w14:paraId="5B75B016" w14:textId="77777777" w:rsidR="00B84323" w:rsidRPr="00C904CF" w:rsidRDefault="00B84323" w:rsidP="001715F0">
            <w:pPr>
              <w:jc w:val="center"/>
              <w:rPr>
                <w:b/>
                <w:bCs/>
                <w:sz w:val="20"/>
              </w:rPr>
            </w:pPr>
          </w:p>
        </w:tc>
        <w:tc>
          <w:tcPr>
            <w:tcW w:w="347" w:type="pct"/>
            <w:tcBorders>
              <w:top w:val="nil"/>
              <w:left w:val="nil"/>
              <w:bottom w:val="single" w:sz="4" w:space="0" w:color="auto"/>
              <w:right w:val="nil"/>
            </w:tcBorders>
          </w:tcPr>
          <w:p w14:paraId="4CF13381" w14:textId="77777777" w:rsidR="00B84323" w:rsidRPr="00C904CF" w:rsidRDefault="00B84323" w:rsidP="001715F0">
            <w:pPr>
              <w:jc w:val="center"/>
              <w:rPr>
                <w:b/>
                <w:bCs/>
                <w:sz w:val="20"/>
              </w:rPr>
            </w:pPr>
          </w:p>
        </w:tc>
      </w:tr>
      <w:tr w:rsidR="00B84A98" w:rsidRPr="00C904CF" w14:paraId="20241CA2" w14:textId="77777777" w:rsidTr="00B84A98">
        <w:trPr>
          <w:trHeight w:val="884"/>
        </w:trPr>
        <w:tc>
          <w:tcPr>
            <w:tcW w:w="146" w:type="pct"/>
            <w:vMerge w:val="restart"/>
            <w:tcBorders>
              <w:top w:val="nil"/>
              <w:left w:val="single" w:sz="4" w:space="0" w:color="auto"/>
              <w:bottom w:val="single" w:sz="4" w:space="0" w:color="auto"/>
              <w:right w:val="single" w:sz="4" w:space="0" w:color="auto"/>
            </w:tcBorders>
            <w:shd w:val="clear" w:color="auto" w:fill="auto"/>
            <w:vAlign w:val="center"/>
            <w:hideMark/>
          </w:tcPr>
          <w:p w14:paraId="4413BED1" w14:textId="77777777" w:rsidR="00B84323" w:rsidRPr="00C904CF" w:rsidRDefault="00B84323" w:rsidP="001715F0">
            <w:pPr>
              <w:jc w:val="center"/>
              <w:rPr>
                <w:sz w:val="20"/>
              </w:rPr>
            </w:pPr>
            <w:r w:rsidRPr="00C904CF">
              <w:rPr>
                <w:sz w:val="20"/>
              </w:rPr>
              <w:t>№ п/п</w:t>
            </w:r>
          </w:p>
        </w:tc>
        <w:tc>
          <w:tcPr>
            <w:tcW w:w="47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448C210E" w14:textId="77777777" w:rsidR="00B84323" w:rsidRPr="00C904CF" w:rsidRDefault="00B84323" w:rsidP="001715F0">
            <w:pPr>
              <w:jc w:val="center"/>
              <w:rPr>
                <w:sz w:val="20"/>
              </w:rPr>
            </w:pPr>
            <w:r w:rsidRPr="00C904CF">
              <w:rPr>
                <w:sz w:val="20"/>
              </w:rPr>
              <w:t xml:space="preserve">Цели, задачи, мероприятия </w:t>
            </w:r>
          </w:p>
        </w:tc>
        <w:tc>
          <w:tcPr>
            <w:tcW w:w="268" w:type="pct"/>
            <w:vMerge w:val="restart"/>
            <w:tcBorders>
              <w:top w:val="nil"/>
              <w:left w:val="single" w:sz="4" w:space="0" w:color="auto"/>
              <w:bottom w:val="single" w:sz="4" w:space="0" w:color="auto"/>
              <w:right w:val="single" w:sz="4" w:space="0" w:color="auto"/>
            </w:tcBorders>
            <w:shd w:val="clear" w:color="auto" w:fill="auto"/>
            <w:vAlign w:val="center"/>
            <w:hideMark/>
          </w:tcPr>
          <w:p w14:paraId="4EDCFAB7" w14:textId="77777777" w:rsidR="00B84323" w:rsidRPr="00C904CF" w:rsidRDefault="00B84323" w:rsidP="001715F0">
            <w:pPr>
              <w:jc w:val="center"/>
              <w:rPr>
                <w:sz w:val="20"/>
              </w:rPr>
            </w:pPr>
            <w:r w:rsidRPr="00C904CF">
              <w:rPr>
                <w:sz w:val="20"/>
              </w:rPr>
              <w:t>ГРБС</w:t>
            </w:r>
          </w:p>
        </w:tc>
        <w:tc>
          <w:tcPr>
            <w:tcW w:w="696" w:type="pct"/>
            <w:gridSpan w:val="5"/>
            <w:tcBorders>
              <w:top w:val="single" w:sz="4" w:space="0" w:color="auto"/>
              <w:left w:val="nil"/>
              <w:bottom w:val="single" w:sz="4" w:space="0" w:color="auto"/>
              <w:right w:val="single" w:sz="4" w:space="0" w:color="auto"/>
            </w:tcBorders>
            <w:shd w:val="clear" w:color="auto" w:fill="auto"/>
            <w:vAlign w:val="center"/>
            <w:hideMark/>
          </w:tcPr>
          <w:p w14:paraId="0E8B1626" w14:textId="77777777" w:rsidR="00B84323" w:rsidRPr="00C904CF" w:rsidRDefault="00B84323" w:rsidP="001715F0">
            <w:pPr>
              <w:jc w:val="center"/>
              <w:rPr>
                <w:sz w:val="20"/>
              </w:rPr>
            </w:pPr>
            <w:r w:rsidRPr="00C904CF">
              <w:rPr>
                <w:sz w:val="20"/>
              </w:rPr>
              <w:t>Код бюджетной классификации</w:t>
            </w:r>
          </w:p>
        </w:tc>
        <w:tc>
          <w:tcPr>
            <w:tcW w:w="255" w:type="pct"/>
            <w:gridSpan w:val="3"/>
            <w:tcBorders>
              <w:top w:val="single" w:sz="4" w:space="0" w:color="auto"/>
              <w:left w:val="nil"/>
              <w:bottom w:val="single" w:sz="4" w:space="0" w:color="auto"/>
              <w:right w:val="nil"/>
            </w:tcBorders>
          </w:tcPr>
          <w:p w14:paraId="08DD7737" w14:textId="77777777" w:rsidR="00B84323" w:rsidRPr="00C904CF" w:rsidRDefault="00B84323" w:rsidP="001715F0">
            <w:pPr>
              <w:jc w:val="center"/>
              <w:rPr>
                <w:sz w:val="20"/>
              </w:rPr>
            </w:pPr>
          </w:p>
        </w:tc>
        <w:tc>
          <w:tcPr>
            <w:tcW w:w="256" w:type="pct"/>
            <w:gridSpan w:val="3"/>
            <w:tcBorders>
              <w:top w:val="single" w:sz="4" w:space="0" w:color="auto"/>
              <w:left w:val="nil"/>
              <w:bottom w:val="single" w:sz="4" w:space="0" w:color="auto"/>
              <w:right w:val="nil"/>
            </w:tcBorders>
          </w:tcPr>
          <w:p w14:paraId="3333306E" w14:textId="77777777" w:rsidR="00B84323" w:rsidRPr="00C904CF" w:rsidRDefault="00B84323" w:rsidP="001715F0">
            <w:pPr>
              <w:jc w:val="center"/>
              <w:rPr>
                <w:sz w:val="20"/>
              </w:rPr>
            </w:pPr>
          </w:p>
        </w:tc>
        <w:tc>
          <w:tcPr>
            <w:tcW w:w="2555" w:type="pct"/>
            <w:gridSpan w:val="13"/>
            <w:tcBorders>
              <w:top w:val="single" w:sz="4" w:space="0" w:color="auto"/>
              <w:left w:val="nil"/>
              <w:bottom w:val="single" w:sz="4" w:space="0" w:color="auto"/>
              <w:right w:val="single" w:sz="4" w:space="0" w:color="auto"/>
            </w:tcBorders>
            <w:shd w:val="clear" w:color="auto" w:fill="auto"/>
            <w:vAlign w:val="center"/>
            <w:hideMark/>
          </w:tcPr>
          <w:p w14:paraId="4DD5AF52" w14:textId="77777777" w:rsidR="00B84323" w:rsidRPr="00C904CF" w:rsidRDefault="00B84323" w:rsidP="001715F0">
            <w:pPr>
              <w:jc w:val="center"/>
              <w:rPr>
                <w:sz w:val="20"/>
              </w:rPr>
            </w:pPr>
            <w:r w:rsidRPr="00C904CF">
              <w:rPr>
                <w:sz w:val="20"/>
              </w:rPr>
              <w:t>Расходы (тыс. руб.), годы</w:t>
            </w:r>
          </w:p>
        </w:tc>
        <w:tc>
          <w:tcPr>
            <w:tcW w:w="347" w:type="pct"/>
            <w:vMerge w:val="restart"/>
            <w:tcBorders>
              <w:top w:val="nil"/>
              <w:left w:val="single" w:sz="4" w:space="0" w:color="auto"/>
              <w:right w:val="single" w:sz="4" w:space="0" w:color="auto"/>
            </w:tcBorders>
          </w:tcPr>
          <w:p w14:paraId="19B3C1F2" w14:textId="77777777" w:rsidR="00B84323" w:rsidRPr="00C904CF" w:rsidRDefault="00B84323" w:rsidP="00FB6169">
            <w:pPr>
              <w:jc w:val="center"/>
              <w:rPr>
                <w:sz w:val="20"/>
              </w:rPr>
            </w:pPr>
            <w:r w:rsidRPr="00C904CF">
              <w:rPr>
                <w:sz w:val="20"/>
              </w:rPr>
              <w:t>Ожидаемый результат от реализации подпрограммного мероприятия (в натуральном выражении)</w:t>
            </w:r>
          </w:p>
        </w:tc>
      </w:tr>
      <w:tr w:rsidR="00B84A98" w:rsidRPr="00C904CF" w14:paraId="27ACEBC0" w14:textId="77777777" w:rsidTr="00B84A98">
        <w:trPr>
          <w:cantSplit/>
          <w:trHeight w:val="1163"/>
        </w:trPr>
        <w:tc>
          <w:tcPr>
            <w:tcW w:w="146" w:type="pct"/>
            <w:vMerge/>
            <w:tcBorders>
              <w:top w:val="nil"/>
              <w:left w:val="single" w:sz="4" w:space="0" w:color="auto"/>
              <w:bottom w:val="single" w:sz="4" w:space="0" w:color="auto"/>
              <w:right w:val="single" w:sz="4" w:space="0" w:color="auto"/>
            </w:tcBorders>
            <w:vAlign w:val="center"/>
            <w:hideMark/>
          </w:tcPr>
          <w:p w14:paraId="246B43C7" w14:textId="77777777" w:rsidR="00B84323" w:rsidRPr="00C904CF" w:rsidRDefault="00B84323" w:rsidP="001715F0">
            <w:pPr>
              <w:rPr>
                <w:sz w:val="20"/>
              </w:rPr>
            </w:pPr>
          </w:p>
        </w:tc>
        <w:tc>
          <w:tcPr>
            <w:tcW w:w="477" w:type="pct"/>
            <w:gridSpan w:val="3"/>
            <w:vMerge/>
            <w:tcBorders>
              <w:top w:val="nil"/>
              <w:left w:val="single" w:sz="4" w:space="0" w:color="auto"/>
              <w:bottom w:val="single" w:sz="4" w:space="0" w:color="auto"/>
              <w:right w:val="single" w:sz="4" w:space="0" w:color="auto"/>
            </w:tcBorders>
            <w:vAlign w:val="center"/>
            <w:hideMark/>
          </w:tcPr>
          <w:p w14:paraId="4213E35D" w14:textId="77777777" w:rsidR="00B84323" w:rsidRPr="00C904CF" w:rsidRDefault="00B84323" w:rsidP="001715F0">
            <w:pPr>
              <w:rPr>
                <w:sz w:val="20"/>
              </w:rPr>
            </w:pPr>
          </w:p>
        </w:tc>
        <w:tc>
          <w:tcPr>
            <w:tcW w:w="268" w:type="pct"/>
            <w:vMerge/>
            <w:tcBorders>
              <w:top w:val="nil"/>
              <w:left w:val="single" w:sz="4" w:space="0" w:color="auto"/>
              <w:bottom w:val="single" w:sz="4" w:space="0" w:color="auto"/>
              <w:right w:val="single" w:sz="4" w:space="0" w:color="auto"/>
            </w:tcBorders>
            <w:vAlign w:val="center"/>
            <w:hideMark/>
          </w:tcPr>
          <w:p w14:paraId="100637DC" w14:textId="77777777" w:rsidR="00B84323" w:rsidRPr="00C904CF" w:rsidRDefault="00B84323" w:rsidP="001715F0">
            <w:pPr>
              <w:rPr>
                <w:sz w:val="20"/>
              </w:rPr>
            </w:pPr>
          </w:p>
        </w:tc>
        <w:tc>
          <w:tcPr>
            <w:tcW w:w="158" w:type="pct"/>
            <w:tcBorders>
              <w:top w:val="nil"/>
              <w:left w:val="nil"/>
              <w:bottom w:val="single" w:sz="4" w:space="0" w:color="auto"/>
              <w:right w:val="single" w:sz="4" w:space="0" w:color="auto"/>
            </w:tcBorders>
            <w:shd w:val="clear" w:color="auto" w:fill="auto"/>
            <w:vAlign w:val="center"/>
            <w:hideMark/>
          </w:tcPr>
          <w:p w14:paraId="5999BAED" w14:textId="77777777" w:rsidR="00B84323" w:rsidRPr="00C904CF" w:rsidRDefault="00B84323" w:rsidP="001715F0">
            <w:pPr>
              <w:jc w:val="center"/>
              <w:rPr>
                <w:sz w:val="20"/>
              </w:rPr>
            </w:pPr>
            <w:r w:rsidRPr="00C904CF">
              <w:rPr>
                <w:sz w:val="20"/>
              </w:rPr>
              <w:t>ГРБС</w:t>
            </w:r>
          </w:p>
        </w:tc>
        <w:tc>
          <w:tcPr>
            <w:tcW w:w="145" w:type="pct"/>
            <w:tcBorders>
              <w:top w:val="nil"/>
              <w:left w:val="nil"/>
              <w:bottom w:val="single" w:sz="4" w:space="0" w:color="auto"/>
              <w:right w:val="single" w:sz="4" w:space="0" w:color="auto"/>
            </w:tcBorders>
            <w:shd w:val="clear" w:color="auto" w:fill="auto"/>
            <w:vAlign w:val="center"/>
            <w:hideMark/>
          </w:tcPr>
          <w:p w14:paraId="79A5054A" w14:textId="77777777" w:rsidR="00B84323" w:rsidRPr="00C904CF" w:rsidRDefault="00B84323" w:rsidP="001715F0">
            <w:pPr>
              <w:jc w:val="center"/>
              <w:rPr>
                <w:sz w:val="20"/>
              </w:rPr>
            </w:pPr>
            <w:r w:rsidRPr="00C904CF">
              <w:rPr>
                <w:sz w:val="20"/>
              </w:rPr>
              <w:t>Рз Пр</w:t>
            </w:r>
          </w:p>
        </w:tc>
        <w:tc>
          <w:tcPr>
            <w:tcW w:w="261" w:type="pct"/>
            <w:tcBorders>
              <w:top w:val="nil"/>
              <w:left w:val="nil"/>
              <w:bottom w:val="single" w:sz="4" w:space="0" w:color="auto"/>
              <w:right w:val="single" w:sz="4" w:space="0" w:color="auto"/>
            </w:tcBorders>
            <w:shd w:val="clear" w:color="auto" w:fill="auto"/>
            <w:vAlign w:val="center"/>
            <w:hideMark/>
          </w:tcPr>
          <w:p w14:paraId="4AC8D700" w14:textId="77777777" w:rsidR="00B84323" w:rsidRPr="00C904CF" w:rsidRDefault="00B84323" w:rsidP="001715F0">
            <w:pPr>
              <w:jc w:val="center"/>
              <w:rPr>
                <w:sz w:val="20"/>
              </w:rPr>
            </w:pPr>
            <w:r w:rsidRPr="00C904CF">
              <w:rPr>
                <w:sz w:val="20"/>
              </w:rPr>
              <w:t>ЦСР</w:t>
            </w:r>
          </w:p>
        </w:tc>
        <w:tc>
          <w:tcPr>
            <w:tcW w:w="132" w:type="pct"/>
            <w:gridSpan w:val="2"/>
            <w:tcBorders>
              <w:top w:val="nil"/>
              <w:left w:val="nil"/>
              <w:bottom w:val="single" w:sz="4" w:space="0" w:color="auto"/>
              <w:right w:val="single" w:sz="4" w:space="0" w:color="auto"/>
            </w:tcBorders>
            <w:shd w:val="clear" w:color="auto" w:fill="auto"/>
            <w:vAlign w:val="center"/>
            <w:hideMark/>
          </w:tcPr>
          <w:p w14:paraId="15ED033A" w14:textId="77777777" w:rsidR="00B84323" w:rsidRPr="00C904CF" w:rsidRDefault="00B84323" w:rsidP="001715F0">
            <w:pPr>
              <w:jc w:val="center"/>
              <w:rPr>
                <w:sz w:val="20"/>
              </w:rPr>
            </w:pPr>
            <w:r w:rsidRPr="00C904CF">
              <w:rPr>
                <w:sz w:val="20"/>
              </w:rPr>
              <w:t>ВР</w:t>
            </w:r>
          </w:p>
        </w:tc>
        <w:tc>
          <w:tcPr>
            <w:tcW w:w="231" w:type="pct"/>
            <w:gridSpan w:val="2"/>
            <w:tcBorders>
              <w:top w:val="nil"/>
              <w:left w:val="nil"/>
              <w:bottom w:val="single" w:sz="4" w:space="0" w:color="auto"/>
              <w:right w:val="single" w:sz="4" w:space="0" w:color="auto"/>
            </w:tcBorders>
            <w:shd w:val="clear" w:color="auto" w:fill="auto"/>
            <w:textDirection w:val="btLr"/>
            <w:vAlign w:val="center"/>
            <w:hideMark/>
          </w:tcPr>
          <w:p w14:paraId="40A194F2" w14:textId="77777777" w:rsidR="00B84323" w:rsidRPr="00C904CF" w:rsidRDefault="00B84323" w:rsidP="00FB6169">
            <w:pPr>
              <w:ind w:left="113" w:right="113"/>
              <w:jc w:val="center"/>
              <w:rPr>
                <w:sz w:val="20"/>
              </w:rPr>
            </w:pPr>
            <w:r w:rsidRPr="00C904CF">
              <w:rPr>
                <w:sz w:val="20"/>
              </w:rPr>
              <w:t>2014</w:t>
            </w:r>
            <w:r w:rsidR="00B84A98">
              <w:rPr>
                <w:sz w:val="20"/>
              </w:rPr>
              <w:t xml:space="preserve"> год</w:t>
            </w:r>
          </w:p>
        </w:tc>
        <w:tc>
          <w:tcPr>
            <w:tcW w:w="231" w:type="pct"/>
            <w:gridSpan w:val="3"/>
            <w:tcBorders>
              <w:top w:val="nil"/>
              <w:left w:val="nil"/>
              <w:bottom w:val="single" w:sz="4" w:space="0" w:color="auto"/>
              <w:right w:val="single" w:sz="4" w:space="0" w:color="auto"/>
            </w:tcBorders>
            <w:shd w:val="clear" w:color="auto" w:fill="auto"/>
            <w:textDirection w:val="btLr"/>
            <w:vAlign w:val="center"/>
            <w:hideMark/>
          </w:tcPr>
          <w:p w14:paraId="11DBEFB1" w14:textId="77777777" w:rsidR="00B84323" w:rsidRPr="00C904CF" w:rsidRDefault="00B84323" w:rsidP="00FB6169">
            <w:pPr>
              <w:ind w:left="113" w:right="113"/>
              <w:jc w:val="center"/>
              <w:rPr>
                <w:sz w:val="20"/>
              </w:rPr>
            </w:pPr>
            <w:r w:rsidRPr="00C904CF">
              <w:rPr>
                <w:sz w:val="20"/>
              </w:rPr>
              <w:t>2015</w:t>
            </w:r>
            <w:r w:rsidR="00B84A98">
              <w:rPr>
                <w:sz w:val="20"/>
              </w:rPr>
              <w:t xml:space="preserve"> год</w:t>
            </w:r>
          </w:p>
        </w:tc>
        <w:tc>
          <w:tcPr>
            <w:tcW w:w="229" w:type="pct"/>
            <w:gridSpan w:val="2"/>
            <w:tcBorders>
              <w:top w:val="nil"/>
              <w:left w:val="nil"/>
              <w:bottom w:val="single" w:sz="4" w:space="0" w:color="auto"/>
              <w:right w:val="single" w:sz="4" w:space="0" w:color="auto"/>
            </w:tcBorders>
            <w:shd w:val="clear" w:color="auto" w:fill="auto"/>
            <w:textDirection w:val="btLr"/>
            <w:vAlign w:val="center"/>
            <w:hideMark/>
          </w:tcPr>
          <w:p w14:paraId="3D8722BB" w14:textId="77777777" w:rsidR="00B84323" w:rsidRPr="00C904CF" w:rsidRDefault="00B84323" w:rsidP="00FB6169">
            <w:pPr>
              <w:ind w:left="113" w:right="113"/>
              <w:jc w:val="center"/>
              <w:rPr>
                <w:sz w:val="20"/>
              </w:rPr>
            </w:pPr>
            <w:r w:rsidRPr="00C904CF">
              <w:rPr>
                <w:sz w:val="20"/>
              </w:rPr>
              <w:t>2016</w:t>
            </w:r>
            <w:r w:rsidR="00B84A98">
              <w:rPr>
                <w:sz w:val="20"/>
              </w:rPr>
              <w:t xml:space="preserve"> год</w:t>
            </w:r>
          </w:p>
        </w:tc>
        <w:tc>
          <w:tcPr>
            <w:tcW w:w="198" w:type="pct"/>
            <w:tcBorders>
              <w:top w:val="nil"/>
              <w:left w:val="nil"/>
              <w:bottom w:val="single" w:sz="4" w:space="0" w:color="auto"/>
              <w:right w:val="single" w:sz="4" w:space="0" w:color="auto"/>
            </w:tcBorders>
            <w:shd w:val="clear" w:color="auto" w:fill="auto"/>
            <w:textDirection w:val="btLr"/>
            <w:vAlign w:val="center"/>
            <w:hideMark/>
          </w:tcPr>
          <w:p w14:paraId="044C3A14" w14:textId="77777777" w:rsidR="00B84323" w:rsidRPr="00C904CF" w:rsidRDefault="00B84323" w:rsidP="00FB6169">
            <w:pPr>
              <w:ind w:left="113" w:right="113"/>
              <w:jc w:val="center"/>
              <w:rPr>
                <w:sz w:val="20"/>
              </w:rPr>
            </w:pPr>
            <w:r w:rsidRPr="00C904CF">
              <w:rPr>
                <w:sz w:val="20"/>
              </w:rPr>
              <w:t>2017</w:t>
            </w:r>
            <w:r w:rsidR="00B84A98">
              <w:rPr>
                <w:sz w:val="20"/>
              </w:rPr>
              <w:t xml:space="preserve"> год</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7B5CB215" w14:textId="77777777" w:rsidR="00B84323" w:rsidRPr="00C904CF" w:rsidRDefault="00B84323" w:rsidP="00FB6169">
            <w:pPr>
              <w:ind w:left="113" w:right="113"/>
              <w:jc w:val="center"/>
              <w:rPr>
                <w:sz w:val="20"/>
              </w:rPr>
            </w:pPr>
            <w:r w:rsidRPr="00C904CF">
              <w:rPr>
                <w:sz w:val="20"/>
              </w:rPr>
              <w:t>2018</w:t>
            </w:r>
            <w:r w:rsidR="00B84A98">
              <w:rPr>
                <w:sz w:val="20"/>
              </w:rPr>
              <w:t xml:space="preserve"> год</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E28BEE6" w14:textId="77777777" w:rsidR="00B84323" w:rsidRPr="00C904CF" w:rsidRDefault="00B84323" w:rsidP="00FB6169">
            <w:pPr>
              <w:ind w:left="113" w:right="113"/>
              <w:jc w:val="center"/>
              <w:rPr>
                <w:sz w:val="20"/>
              </w:rPr>
            </w:pPr>
            <w:r w:rsidRPr="00C904CF">
              <w:rPr>
                <w:sz w:val="20"/>
              </w:rPr>
              <w:t>2019</w:t>
            </w:r>
            <w:r w:rsidR="00B84A98">
              <w:rPr>
                <w:sz w:val="20"/>
              </w:rPr>
              <w:t xml:space="preserve"> год</w:t>
            </w:r>
          </w:p>
        </w:tc>
        <w:tc>
          <w:tcPr>
            <w:tcW w:w="204" w:type="pct"/>
            <w:tcBorders>
              <w:top w:val="nil"/>
              <w:left w:val="nil"/>
              <w:bottom w:val="single" w:sz="4" w:space="0" w:color="auto"/>
              <w:right w:val="single" w:sz="4" w:space="0" w:color="auto"/>
            </w:tcBorders>
            <w:shd w:val="clear" w:color="auto" w:fill="auto"/>
            <w:textDirection w:val="btLr"/>
            <w:vAlign w:val="center"/>
            <w:hideMark/>
          </w:tcPr>
          <w:p w14:paraId="6C304D5A" w14:textId="77777777" w:rsidR="00B84323" w:rsidRPr="00C904CF" w:rsidRDefault="00B84323" w:rsidP="00FB6169">
            <w:pPr>
              <w:ind w:left="113" w:right="113"/>
              <w:jc w:val="center"/>
              <w:rPr>
                <w:sz w:val="20"/>
              </w:rPr>
            </w:pPr>
            <w:r w:rsidRPr="00C904CF">
              <w:rPr>
                <w:sz w:val="20"/>
              </w:rPr>
              <w:t>2020</w:t>
            </w:r>
            <w:r w:rsidR="00B84A98">
              <w:rPr>
                <w:sz w:val="20"/>
              </w:rPr>
              <w:t xml:space="preserve"> год</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141460B2" w14:textId="77777777" w:rsidR="00B84323" w:rsidRPr="00C904CF" w:rsidRDefault="00B84323" w:rsidP="00FB6169">
            <w:pPr>
              <w:ind w:left="113" w:right="113"/>
              <w:jc w:val="center"/>
              <w:rPr>
                <w:sz w:val="20"/>
              </w:rPr>
            </w:pPr>
            <w:r w:rsidRPr="00C904CF">
              <w:rPr>
                <w:sz w:val="20"/>
              </w:rPr>
              <w:t>2021</w:t>
            </w:r>
            <w:r w:rsidR="00B84A98">
              <w:rPr>
                <w:sz w:val="20"/>
              </w:rPr>
              <w:t xml:space="preserve"> год</w:t>
            </w:r>
          </w:p>
        </w:tc>
        <w:tc>
          <w:tcPr>
            <w:tcW w:w="229" w:type="pct"/>
            <w:tcBorders>
              <w:top w:val="nil"/>
              <w:left w:val="nil"/>
              <w:bottom w:val="single" w:sz="4" w:space="0" w:color="auto"/>
              <w:right w:val="single" w:sz="4" w:space="0" w:color="auto"/>
            </w:tcBorders>
            <w:shd w:val="clear" w:color="auto" w:fill="auto"/>
            <w:textDirection w:val="btLr"/>
            <w:vAlign w:val="center"/>
            <w:hideMark/>
          </w:tcPr>
          <w:p w14:paraId="6CCE4ED3" w14:textId="77777777" w:rsidR="00B84323" w:rsidRPr="00C904CF" w:rsidRDefault="00B84323" w:rsidP="00FB6169">
            <w:pPr>
              <w:ind w:left="113" w:right="113"/>
              <w:jc w:val="center"/>
              <w:rPr>
                <w:sz w:val="20"/>
              </w:rPr>
            </w:pPr>
            <w:r w:rsidRPr="00C904CF">
              <w:rPr>
                <w:sz w:val="20"/>
              </w:rPr>
              <w:t>2022</w:t>
            </w:r>
            <w:r w:rsidR="00B84A98">
              <w:rPr>
                <w:sz w:val="20"/>
              </w:rPr>
              <w:t xml:space="preserve"> год</w:t>
            </w:r>
          </w:p>
        </w:tc>
        <w:tc>
          <w:tcPr>
            <w:tcW w:w="232" w:type="pct"/>
            <w:tcBorders>
              <w:top w:val="nil"/>
              <w:left w:val="nil"/>
              <w:bottom w:val="single" w:sz="4" w:space="0" w:color="auto"/>
              <w:right w:val="single" w:sz="4" w:space="0" w:color="auto"/>
            </w:tcBorders>
            <w:shd w:val="clear" w:color="auto" w:fill="auto"/>
            <w:textDirection w:val="btLr"/>
            <w:vAlign w:val="center"/>
            <w:hideMark/>
          </w:tcPr>
          <w:p w14:paraId="41B2DD67" w14:textId="77777777" w:rsidR="00B84323" w:rsidRPr="00C904CF" w:rsidRDefault="00B84323" w:rsidP="00FB6169">
            <w:pPr>
              <w:ind w:left="113" w:right="113"/>
              <w:jc w:val="center"/>
              <w:rPr>
                <w:sz w:val="20"/>
              </w:rPr>
            </w:pPr>
            <w:r w:rsidRPr="00C904CF">
              <w:rPr>
                <w:sz w:val="20"/>
              </w:rPr>
              <w:t>2023</w:t>
            </w:r>
            <w:r w:rsidR="00B84A98">
              <w:rPr>
                <w:sz w:val="20"/>
              </w:rPr>
              <w:t xml:space="preserve"> год</w:t>
            </w:r>
          </w:p>
        </w:tc>
        <w:tc>
          <w:tcPr>
            <w:tcW w:w="229" w:type="pct"/>
            <w:tcBorders>
              <w:top w:val="nil"/>
              <w:left w:val="nil"/>
              <w:bottom w:val="single" w:sz="4" w:space="0" w:color="auto"/>
              <w:right w:val="single" w:sz="4" w:space="0" w:color="auto"/>
            </w:tcBorders>
            <w:shd w:val="clear" w:color="auto" w:fill="auto"/>
            <w:textDirection w:val="btLr"/>
            <w:vAlign w:val="center"/>
          </w:tcPr>
          <w:p w14:paraId="05E48FDD" w14:textId="77777777" w:rsidR="00B84323" w:rsidRPr="00C904CF" w:rsidRDefault="00B84323" w:rsidP="00FB6169">
            <w:pPr>
              <w:ind w:left="113" w:right="113"/>
              <w:jc w:val="center"/>
              <w:rPr>
                <w:sz w:val="20"/>
              </w:rPr>
            </w:pPr>
            <w:r w:rsidRPr="00C904CF">
              <w:rPr>
                <w:sz w:val="20"/>
              </w:rPr>
              <w:t>2024</w:t>
            </w:r>
            <w:r w:rsidR="00B84A98">
              <w:rPr>
                <w:sz w:val="20"/>
              </w:rPr>
              <w:t xml:space="preserve"> год</w:t>
            </w:r>
          </w:p>
        </w:tc>
        <w:tc>
          <w:tcPr>
            <w:tcW w:w="172" w:type="pct"/>
            <w:tcBorders>
              <w:top w:val="nil"/>
              <w:left w:val="nil"/>
              <w:bottom w:val="single" w:sz="4" w:space="0" w:color="auto"/>
              <w:right w:val="single" w:sz="4" w:space="0" w:color="auto"/>
            </w:tcBorders>
            <w:shd w:val="clear" w:color="auto" w:fill="auto"/>
            <w:textDirection w:val="btLr"/>
            <w:vAlign w:val="center"/>
            <w:hideMark/>
          </w:tcPr>
          <w:p w14:paraId="2C6FC3CA" w14:textId="77777777" w:rsidR="00B84323" w:rsidRPr="00C904CF" w:rsidRDefault="00B84323" w:rsidP="00FB6169">
            <w:pPr>
              <w:ind w:left="113" w:right="113"/>
              <w:jc w:val="center"/>
              <w:rPr>
                <w:sz w:val="20"/>
              </w:rPr>
            </w:pPr>
            <w:r w:rsidRPr="00C904CF">
              <w:rPr>
                <w:sz w:val="20"/>
              </w:rPr>
              <w:t>2025</w:t>
            </w:r>
            <w:r w:rsidR="00B84A98">
              <w:rPr>
                <w:sz w:val="20"/>
              </w:rPr>
              <w:t xml:space="preserve"> год</w:t>
            </w:r>
          </w:p>
        </w:tc>
        <w:tc>
          <w:tcPr>
            <w:tcW w:w="188" w:type="pct"/>
            <w:tcBorders>
              <w:top w:val="single" w:sz="4" w:space="0" w:color="auto"/>
              <w:left w:val="single" w:sz="4" w:space="0" w:color="auto"/>
              <w:bottom w:val="single" w:sz="4" w:space="0" w:color="auto"/>
              <w:right w:val="single" w:sz="4" w:space="0" w:color="auto"/>
            </w:tcBorders>
            <w:textDirection w:val="btLr"/>
          </w:tcPr>
          <w:p w14:paraId="56B6E031" w14:textId="77777777" w:rsidR="00B84323" w:rsidRPr="00C904CF" w:rsidRDefault="00B84323" w:rsidP="00FB6169">
            <w:pPr>
              <w:ind w:left="113" w:right="113"/>
              <w:jc w:val="center"/>
              <w:rPr>
                <w:sz w:val="20"/>
              </w:rPr>
            </w:pPr>
            <w:r w:rsidRPr="00C904CF">
              <w:rPr>
                <w:sz w:val="20"/>
              </w:rPr>
              <w:t>2026</w:t>
            </w:r>
            <w:r w:rsidR="00B84A98">
              <w:rPr>
                <w:sz w:val="20"/>
              </w:rPr>
              <w:t xml:space="preserve"> год</w:t>
            </w:r>
          </w:p>
        </w:tc>
        <w:tc>
          <w:tcPr>
            <w:tcW w:w="142" w:type="pct"/>
            <w:tcBorders>
              <w:top w:val="single" w:sz="4" w:space="0" w:color="auto"/>
              <w:left w:val="single" w:sz="4" w:space="0" w:color="auto"/>
              <w:bottom w:val="single" w:sz="4" w:space="0" w:color="auto"/>
              <w:right w:val="single" w:sz="4" w:space="0" w:color="auto"/>
            </w:tcBorders>
            <w:textDirection w:val="btLr"/>
          </w:tcPr>
          <w:p w14:paraId="40C3A067" w14:textId="77777777" w:rsidR="00B84323" w:rsidRPr="00C904CF" w:rsidRDefault="00B84323" w:rsidP="00FB6169">
            <w:pPr>
              <w:ind w:left="113" w:right="113"/>
              <w:jc w:val="center"/>
              <w:rPr>
                <w:sz w:val="20"/>
              </w:rPr>
            </w:pPr>
            <w:r>
              <w:rPr>
                <w:sz w:val="20"/>
              </w:rPr>
              <w:t>2027</w:t>
            </w:r>
            <w:r w:rsidR="00B84A98">
              <w:rPr>
                <w:sz w:val="20"/>
              </w:rPr>
              <w:t xml:space="preserve"> год</w:t>
            </w:r>
          </w:p>
        </w:tc>
        <w:tc>
          <w:tcPr>
            <w:tcW w:w="234"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BED58C6" w14:textId="77777777" w:rsidR="00B84323" w:rsidRPr="00C904CF" w:rsidRDefault="00B84323" w:rsidP="00FB6169">
            <w:pPr>
              <w:ind w:left="113" w:right="113"/>
              <w:jc w:val="center"/>
              <w:rPr>
                <w:sz w:val="20"/>
              </w:rPr>
            </w:pPr>
            <w:r w:rsidRPr="00C904CF">
              <w:rPr>
                <w:sz w:val="20"/>
              </w:rPr>
              <w:t>Итого на период</w:t>
            </w:r>
          </w:p>
        </w:tc>
        <w:tc>
          <w:tcPr>
            <w:tcW w:w="347" w:type="pct"/>
            <w:vMerge/>
            <w:tcBorders>
              <w:left w:val="single" w:sz="4" w:space="0" w:color="auto"/>
              <w:bottom w:val="single" w:sz="4" w:space="0" w:color="auto"/>
              <w:right w:val="single" w:sz="4" w:space="0" w:color="auto"/>
            </w:tcBorders>
            <w:vAlign w:val="center"/>
          </w:tcPr>
          <w:p w14:paraId="4B73771A" w14:textId="77777777" w:rsidR="00B84323" w:rsidRPr="00C904CF" w:rsidRDefault="00B84323" w:rsidP="00FB6169">
            <w:pPr>
              <w:jc w:val="center"/>
              <w:rPr>
                <w:sz w:val="20"/>
              </w:rPr>
            </w:pPr>
          </w:p>
        </w:tc>
      </w:tr>
      <w:tr w:rsidR="00B84A98" w:rsidRPr="00C904CF" w14:paraId="4987B667" w14:textId="77777777" w:rsidTr="00B84A98">
        <w:trPr>
          <w:trHeight w:val="415"/>
        </w:trPr>
        <w:tc>
          <w:tcPr>
            <w:tcW w:w="5000" w:type="pct"/>
            <w:gridSpan w:val="30"/>
            <w:tcBorders>
              <w:top w:val="single" w:sz="4" w:space="0" w:color="auto"/>
              <w:left w:val="single" w:sz="4" w:space="0" w:color="auto"/>
              <w:bottom w:val="single" w:sz="4" w:space="0" w:color="auto"/>
              <w:right w:val="single" w:sz="4" w:space="0" w:color="auto"/>
            </w:tcBorders>
          </w:tcPr>
          <w:p w14:paraId="2FDCED48" w14:textId="77777777" w:rsidR="00B84A98" w:rsidRPr="00C904CF" w:rsidRDefault="00B84A98" w:rsidP="001715F0">
            <w:pPr>
              <w:rPr>
                <w:sz w:val="20"/>
              </w:rPr>
            </w:pPr>
            <w:r w:rsidRPr="00C904CF">
              <w:rPr>
                <w:sz w:val="20"/>
              </w:rPr>
              <w:t>Цель: развитие семейных форм воспитания детей-сирот и детей, оставшихся без попечения родителей, оказание поддержки детям-сиротам и детям, оставшимся без попечения родителей, а также лицам из их числа</w:t>
            </w:r>
          </w:p>
        </w:tc>
      </w:tr>
      <w:tr w:rsidR="00B84A98" w:rsidRPr="00C904CF" w14:paraId="5CFCCDB5" w14:textId="77777777" w:rsidTr="00B84A98">
        <w:trPr>
          <w:trHeight w:val="521"/>
        </w:trPr>
        <w:tc>
          <w:tcPr>
            <w:tcW w:w="5000" w:type="pct"/>
            <w:gridSpan w:val="30"/>
            <w:tcBorders>
              <w:top w:val="single" w:sz="4" w:space="0" w:color="auto"/>
              <w:left w:val="single" w:sz="4" w:space="0" w:color="auto"/>
              <w:bottom w:val="single" w:sz="4" w:space="0" w:color="auto"/>
              <w:right w:val="single" w:sz="4" w:space="0" w:color="auto"/>
            </w:tcBorders>
          </w:tcPr>
          <w:p w14:paraId="766D5FB0" w14:textId="77777777" w:rsidR="00B84A98" w:rsidRPr="00C904CF" w:rsidRDefault="00B84A98" w:rsidP="00FB6169">
            <w:pPr>
              <w:rPr>
                <w:i/>
                <w:iCs/>
                <w:sz w:val="20"/>
              </w:rPr>
            </w:pPr>
            <w:r w:rsidRPr="00C904CF">
              <w:rPr>
                <w:i/>
                <w:iCs/>
                <w:sz w:val="20"/>
              </w:rPr>
              <w:t>Задача № 1. Создать условия, отвечающие современным требованиям для содержания и воспитания детей-сирот и детей, оставшихся без попечения родителей, проживающих в образовательных учреждениях</w:t>
            </w:r>
            <w:r w:rsidRPr="00C904CF">
              <w:rPr>
                <w:sz w:val="20"/>
              </w:rPr>
              <w:t> </w:t>
            </w:r>
          </w:p>
        </w:tc>
      </w:tr>
      <w:tr w:rsidR="00B84A98" w:rsidRPr="00C904CF" w14:paraId="7D9D933F" w14:textId="77777777" w:rsidTr="00ED61FD">
        <w:trPr>
          <w:trHeight w:val="1266"/>
        </w:trPr>
        <w:tc>
          <w:tcPr>
            <w:tcW w:w="14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96C92CF" w14:textId="77777777" w:rsidR="00946DD0" w:rsidRPr="00C904CF" w:rsidRDefault="00946DD0" w:rsidP="001715F0">
            <w:pPr>
              <w:jc w:val="center"/>
              <w:rPr>
                <w:sz w:val="20"/>
              </w:rPr>
            </w:pPr>
            <w:r w:rsidRPr="00C904CF">
              <w:rPr>
                <w:sz w:val="20"/>
              </w:rPr>
              <w:t>3.1.1.</w:t>
            </w:r>
          </w:p>
        </w:tc>
        <w:tc>
          <w:tcPr>
            <w:tcW w:w="47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90B49" w14:textId="77777777" w:rsidR="00946DD0" w:rsidRPr="00C904CF" w:rsidRDefault="00946DD0" w:rsidP="001715F0">
            <w:pPr>
              <w:rPr>
                <w:sz w:val="20"/>
              </w:rPr>
            </w:pPr>
            <w:r w:rsidRPr="00C904CF">
              <w:rPr>
                <w:sz w:val="20"/>
              </w:rPr>
              <w:t xml:space="preserve">Осуществление полномочий по решению вопросов </w:t>
            </w:r>
            <w:r w:rsidRPr="00C904CF">
              <w:rPr>
                <w:sz w:val="20"/>
              </w:rPr>
              <w:lastRenderedPageBreak/>
              <w:t>социальной поддержки детей-сирот и детей, оставшихся без попечения родителей (за счет средств краевого бюджета)</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429B34" w14:textId="77777777" w:rsidR="00946DD0" w:rsidRPr="00C904CF" w:rsidRDefault="00946DD0" w:rsidP="001715F0">
            <w:pPr>
              <w:jc w:val="center"/>
              <w:rPr>
                <w:sz w:val="20"/>
              </w:rPr>
            </w:pPr>
            <w:r w:rsidRPr="00C904CF">
              <w:rPr>
                <w:sz w:val="20"/>
              </w:rPr>
              <w:lastRenderedPageBreak/>
              <w:t>Управление образования</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C48EFC2" w14:textId="77777777" w:rsidR="00946DD0" w:rsidRPr="00C904CF" w:rsidRDefault="00946DD0" w:rsidP="00B84A98">
            <w:pPr>
              <w:ind w:left="113" w:right="113"/>
              <w:jc w:val="center"/>
              <w:rPr>
                <w:sz w:val="20"/>
              </w:rPr>
            </w:pPr>
            <w:r w:rsidRPr="00C904CF">
              <w:rPr>
                <w:sz w:val="20"/>
              </w:rPr>
              <w:t>975</w:t>
            </w:r>
          </w:p>
        </w:tc>
        <w:tc>
          <w:tcPr>
            <w:tcW w:w="14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522C575" w14:textId="77777777" w:rsidR="00946DD0" w:rsidRPr="00C904CF" w:rsidRDefault="00946DD0" w:rsidP="00B84A98">
            <w:pPr>
              <w:ind w:left="113" w:right="113"/>
              <w:jc w:val="center"/>
              <w:rPr>
                <w:sz w:val="20"/>
              </w:rPr>
            </w:pPr>
            <w:r w:rsidRPr="00C904CF">
              <w:rPr>
                <w:sz w:val="20"/>
              </w:rPr>
              <w:t>0709</w:t>
            </w:r>
          </w:p>
        </w:tc>
        <w:tc>
          <w:tcPr>
            <w:tcW w:w="26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1FE0D7E" w14:textId="77777777" w:rsidR="00946DD0" w:rsidRPr="00C904CF" w:rsidRDefault="00946DD0" w:rsidP="00B84A98">
            <w:pPr>
              <w:ind w:left="113" w:right="113"/>
              <w:jc w:val="center"/>
              <w:rPr>
                <w:sz w:val="20"/>
              </w:rPr>
            </w:pPr>
            <w:r w:rsidRPr="00C904CF">
              <w:rPr>
                <w:sz w:val="20"/>
              </w:rPr>
              <w:t>0237552 0230075520</w:t>
            </w:r>
          </w:p>
        </w:tc>
        <w:tc>
          <w:tcPr>
            <w:tcW w:w="128" w:type="pct"/>
            <w:tcBorders>
              <w:top w:val="single" w:sz="4" w:space="0" w:color="auto"/>
              <w:left w:val="nil"/>
              <w:bottom w:val="single" w:sz="4" w:space="0" w:color="auto"/>
              <w:right w:val="single" w:sz="4" w:space="0" w:color="auto"/>
            </w:tcBorders>
            <w:shd w:val="clear" w:color="auto" w:fill="auto"/>
            <w:textDirection w:val="btLr"/>
            <w:vAlign w:val="center"/>
            <w:hideMark/>
          </w:tcPr>
          <w:p w14:paraId="7A587B81" w14:textId="77777777" w:rsidR="00946DD0" w:rsidRPr="00C904CF" w:rsidRDefault="0004606F" w:rsidP="0004606F">
            <w:pPr>
              <w:ind w:left="113" w:right="113"/>
              <w:jc w:val="right"/>
              <w:rPr>
                <w:sz w:val="20"/>
              </w:rPr>
            </w:pPr>
            <w:r>
              <w:rPr>
                <w:sz w:val="20"/>
              </w:rPr>
              <w:t>121</w:t>
            </w:r>
          </w:p>
        </w:tc>
        <w:tc>
          <w:tcPr>
            <w:tcW w:w="235" w:type="pct"/>
            <w:gridSpan w:val="3"/>
            <w:tcBorders>
              <w:top w:val="single" w:sz="4" w:space="0" w:color="auto"/>
              <w:left w:val="nil"/>
              <w:bottom w:val="single" w:sz="4" w:space="0" w:color="auto"/>
              <w:right w:val="single" w:sz="4" w:space="0" w:color="auto"/>
            </w:tcBorders>
            <w:shd w:val="clear" w:color="auto" w:fill="auto"/>
            <w:noWrap/>
            <w:textDirection w:val="btLr"/>
            <w:vAlign w:val="center"/>
            <w:hideMark/>
          </w:tcPr>
          <w:p w14:paraId="2F86F0CF" w14:textId="77777777" w:rsidR="00946DD0" w:rsidRPr="00B84A98" w:rsidRDefault="00946DD0" w:rsidP="00B84A98">
            <w:pPr>
              <w:ind w:left="113" w:right="113"/>
              <w:jc w:val="right"/>
              <w:rPr>
                <w:color w:val="000000" w:themeColor="text1"/>
                <w:sz w:val="18"/>
                <w:szCs w:val="18"/>
              </w:rPr>
            </w:pPr>
            <w:r w:rsidRPr="00B84A98">
              <w:rPr>
                <w:color w:val="000000" w:themeColor="text1"/>
                <w:sz w:val="18"/>
                <w:szCs w:val="18"/>
              </w:rPr>
              <w:t xml:space="preserve">586,707 </w:t>
            </w:r>
          </w:p>
        </w:tc>
        <w:tc>
          <w:tcPr>
            <w:tcW w:w="231" w:type="pct"/>
            <w:gridSpan w:val="3"/>
            <w:tcBorders>
              <w:top w:val="single" w:sz="4" w:space="0" w:color="auto"/>
              <w:left w:val="nil"/>
              <w:bottom w:val="single" w:sz="4" w:space="0" w:color="auto"/>
              <w:right w:val="single" w:sz="4" w:space="0" w:color="auto"/>
            </w:tcBorders>
            <w:shd w:val="clear" w:color="auto" w:fill="auto"/>
            <w:noWrap/>
            <w:textDirection w:val="btLr"/>
            <w:vAlign w:val="center"/>
            <w:hideMark/>
          </w:tcPr>
          <w:p w14:paraId="66D1133B" w14:textId="77777777" w:rsidR="00946DD0" w:rsidRPr="00B84A98" w:rsidRDefault="00946DD0" w:rsidP="00B84A98">
            <w:pPr>
              <w:ind w:left="113" w:right="113"/>
              <w:jc w:val="right"/>
              <w:rPr>
                <w:color w:val="000000" w:themeColor="text1"/>
                <w:sz w:val="18"/>
                <w:szCs w:val="18"/>
              </w:rPr>
            </w:pPr>
            <w:r w:rsidRPr="00B84A98">
              <w:rPr>
                <w:color w:val="000000" w:themeColor="text1"/>
                <w:sz w:val="18"/>
                <w:szCs w:val="18"/>
              </w:rPr>
              <w:t xml:space="preserve">817,329 </w:t>
            </w:r>
          </w:p>
        </w:tc>
        <w:tc>
          <w:tcPr>
            <w:tcW w:w="229" w:type="pct"/>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14:paraId="7DDBBD0F" w14:textId="77777777" w:rsidR="00946DD0" w:rsidRPr="00B84A98" w:rsidRDefault="00946DD0" w:rsidP="00B84A98">
            <w:pPr>
              <w:ind w:left="113" w:right="113"/>
              <w:jc w:val="right"/>
              <w:rPr>
                <w:color w:val="000000" w:themeColor="text1"/>
                <w:sz w:val="18"/>
                <w:szCs w:val="18"/>
              </w:rPr>
            </w:pPr>
            <w:r w:rsidRPr="00B84A98">
              <w:rPr>
                <w:color w:val="000000" w:themeColor="text1"/>
                <w:sz w:val="18"/>
                <w:szCs w:val="18"/>
              </w:rPr>
              <w:t xml:space="preserve">640,421 </w:t>
            </w:r>
          </w:p>
        </w:tc>
        <w:tc>
          <w:tcPr>
            <w:tcW w:w="198"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1F0E79A" w14:textId="77777777" w:rsidR="00946DD0" w:rsidRPr="00B84A98" w:rsidRDefault="00946DD0" w:rsidP="00B84A98">
            <w:pPr>
              <w:ind w:left="113" w:right="113"/>
              <w:jc w:val="right"/>
              <w:rPr>
                <w:color w:val="000000" w:themeColor="text1"/>
                <w:sz w:val="18"/>
                <w:szCs w:val="18"/>
              </w:rPr>
            </w:pPr>
            <w:r w:rsidRPr="00B84A98">
              <w:rPr>
                <w:color w:val="000000" w:themeColor="text1"/>
                <w:sz w:val="18"/>
                <w:szCs w:val="18"/>
              </w:rPr>
              <w:t xml:space="preserve">632,823 </w:t>
            </w:r>
          </w:p>
        </w:tc>
        <w:tc>
          <w:tcPr>
            <w:tcW w:w="186"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1F1E23A" w14:textId="77777777" w:rsidR="00946DD0" w:rsidRPr="00B84A98" w:rsidRDefault="00946DD0" w:rsidP="00B84A98">
            <w:pPr>
              <w:ind w:left="113" w:right="113"/>
              <w:jc w:val="right"/>
              <w:rPr>
                <w:color w:val="000000" w:themeColor="text1"/>
                <w:sz w:val="18"/>
                <w:szCs w:val="18"/>
              </w:rPr>
            </w:pPr>
            <w:r w:rsidRPr="00B84A98">
              <w:rPr>
                <w:color w:val="000000" w:themeColor="text1"/>
                <w:sz w:val="18"/>
                <w:szCs w:val="18"/>
              </w:rPr>
              <w:t xml:space="preserve">710,483 </w:t>
            </w:r>
          </w:p>
        </w:tc>
        <w:tc>
          <w:tcPr>
            <w:tcW w:w="183"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7809878" w14:textId="77777777" w:rsidR="00946DD0" w:rsidRPr="00B84A98" w:rsidRDefault="00946DD0" w:rsidP="00B84A98">
            <w:pPr>
              <w:ind w:left="113" w:right="113"/>
              <w:jc w:val="right"/>
              <w:rPr>
                <w:color w:val="000000" w:themeColor="text1"/>
                <w:sz w:val="18"/>
                <w:szCs w:val="18"/>
              </w:rPr>
            </w:pPr>
            <w:r w:rsidRPr="00B84A98">
              <w:rPr>
                <w:color w:val="000000" w:themeColor="text1"/>
                <w:sz w:val="18"/>
                <w:szCs w:val="18"/>
              </w:rPr>
              <w:t xml:space="preserve">807,930 </w:t>
            </w:r>
          </w:p>
        </w:tc>
        <w:tc>
          <w:tcPr>
            <w:tcW w:w="204"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B6625C9" w14:textId="77777777" w:rsidR="00946DD0" w:rsidRPr="00B84A98" w:rsidRDefault="00946DD0" w:rsidP="00B84A98">
            <w:pPr>
              <w:ind w:left="113" w:right="113"/>
              <w:jc w:val="right"/>
              <w:rPr>
                <w:color w:val="000000" w:themeColor="text1"/>
                <w:sz w:val="18"/>
                <w:szCs w:val="18"/>
              </w:rPr>
            </w:pPr>
            <w:r w:rsidRPr="00B84A98">
              <w:rPr>
                <w:color w:val="000000" w:themeColor="text1"/>
                <w:sz w:val="18"/>
                <w:szCs w:val="18"/>
              </w:rPr>
              <w:t xml:space="preserve">938,595 </w:t>
            </w:r>
          </w:p>
        </w:tc>
        <w:tc>
          <w:tcPr>
            <w:tcW w:w="178"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38C462F7" w14:textId="77777777" w:rsidR="00946DD0" w:rsidRPr="00B84A98" w:rsidRDefault="00946DD0" w:rsidP="00B84A98">
            <w:pPr>
              <w:ind w:left="113" w:right="113"/>
              <w:jc w:val="right"/>
              <w:rPr>
                <w:color w:val="000000" w:themeColor="text1"/>
                <w:sz w:val="18"/>
                <w:szCs w:val="18"/>
              </w:rPr>
            </w:pPr>
            <w:r w:rsidRPr="00B84A98">
              <w:rPr>
                <w:color w:val="000000" w:themeColor="text1"/>
                <w:sz w:val="18"/>
                <w:szCs w:val="18"/>
              </w:rPr>
              <w:t>1033,022</w:t>
            </w:r>
          </w:p>
        </w:tc>
        <w:tc>
          <w:tcPr>
            <w:tcW w:w="229"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61157A7D" w14:textId="77777777" w:rsidR="00946DD0" w:rsidRPr="00B84A98" w:rsidRDefault="00946DD0" w:rsidP="00B84A98">
            <w:pPr>
              <w:ind w:left="113" w:right="113"/>
              <w:jc w:val="right"/>
              <w:rPr>
                <w:color w:val="000000" w:themeColor="text1"/>
                <w:sz w:val="18"/>
                <w:szCs w:val="18"/>
              </w:rPr>
            </w:pPr>
            <w:r w:rsidRPr="00B84A98">
              <w:rPr>
                <w:color w:val="000000" w:themeColor="text1"/>
                <w:sz w:val="18"/>
                <w:szCs w:val="18"/>
              </w:rPr>
              <w:t xml:space="preserve">1 181,971 </w:t>
            </w:r>
          </w:p>
        </w:tc>
        <w:tc>
          <w:tcPr>
            <w:tcW w:w="23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00908AC" w14:textId="77777777" w:rsidR="00946DD0" w:rsidRPr="00B84A98" w:rsidRDefault="00946DD0" w:rsidP="00B84A98">
            <w:pPr>
              <w:ind w:left="113" w:right="113"/>
              <w:jc w:val="right"/>
              <w:rPr>
                <w:color w:val="000000" w:themeColor="text1"/>
                <w:sz w:val="18"/>
                <w:szCs w:val="18"/>
              </w:rPr>
            </w:pPr>
            <w:r w:rsidRPr="00B84A98">
              <w:rPr>
                <w:color w:val="000000" w:themeColor="text1"/>
                <w:sz w:val="18"/>
                <w:szCs w:val="18"/>
              </w:rPr>
              <w:t xml:space="preserve">1 269,808 </w:t>
            </w:r>
          </w:p>
        </w:tc>
        <w:tc>
          <w:tcPr>
            <w:tcW w:w="229" w:type="pct"/>
            <w:tcBorders>
              <w:top w:val="single" w:sz="4" w:space="0" w:color="auto"/>
              <w:left w:val="nil"/>
              <w:bottom w:val="single" w:sz="4" w:space="0" w:color="auto"/>
              <w:right w:val="single" w:sz="4" w:space="0" w:color="auto"/>
            </w:tcBorders>
            <w:shd w:val="clear" w:color="auto" w:fill="auto"/>
            <w:textDirection w:val="btLr"/>
            <w:vAlign w:val="center"/>
          </w:tcPr>
          <w:p w14:paraId="459E5A3E" w14:textId="77777777" w:rsidR="00946DD0" w:rsidRPr="00B84A98" w:rsidRDefault="00946DD0" w:rsidP="00B84A98">
            <w:pPr>
              <w:ind w:left="113" w:right="113"/>
              <w:jc w:val="right"/>
              <w:rPr>
                <w:color w:val="000000" w:themeColor="text1"/>
                <w:sz w:val="18"/>
                <w:szCs w:val="18"/>
              </w:rPr>
            </w:pPr>
            <w:r w:rsidRPr="00B84A98">
              <w:rPr>
                <w:color w:val="000000" w:themeColor="text1"/>
                <w:sz w:val="18"/>
                <w:szCs w:val="18"/>
              </w:rPr>
              <w:t xml:space="preserve">1 423,732 </w:t>
            </w:r>
          </w:p>
        </w:tc>
        <w:tc>
          <w:tcPr>
            <w:tcW w:w="172" w:type="pct"/>
            <w:tcBorders>
              <w:top w:val="single" w:sz="4" w:space="0" w:color="auto"/>
              <w:left w:val="nil"/>
              <w:bottom w:val="single" w:sz="4" w:space="0" w:color="auto"/>
              <w:right w:val="single" w:sz="4" w:space="0" w:color="auto"/>
            </w:tcBorders>
            <w:shd w:val="clear" w:color="auto" w:fill="auto"/>
            <w:noWrap/>
            <w:textDirection w:val="btLr"/>
            <w:hideMark/>
          </w:tcPr>
          <w:p w14:paraId="66F8D95C" w14:textId="77777777" w:rsidR="00946DD0" w:rsidRPr="00B84A98" w:rsidRDefault="00946DD0" w:rsidP="00B84A98">
            <w:pPr>
              <w:ind w:left="113" w:right="113"/>
              <w:jc w:val="right"/>
              <w:rPr>
                <w:color w:val="000000" w:themeColor="text1"/>
              </w:rPr>
            </w:pPr>
            <w:r w:rsidRPr="00B84A98">
              <w:rPr>
                <w:color w:val="000000" w:themeColor="text1"/>
                <w:sz w:val="18"/>
                <w:szCs w:val="18"/>
              </w:rPr>
              <w:t>1 423,732</w:t>
            </w:r>
          </w:p>
        </w:tc>
        <w:tc>
          <w:tcPr>
            <w:tcW w:w="188" w:type="pct"/>
            <w:tcBorders>
              <w:top w:val="single" w:sz="4" w:space="0" w:color="auto"/>
              <w:left w:val="single" w:sz="4" w:space="0" w:color="auto"/>
              <w:bottom w:val="single" w:sz="4" w:space="0" w:color="auto"/>
              <w:right w:val="single" w:sz="4" w:space="0" w:color="auto"/>
            </w:tcBorders>
            <w:textDirection w:val="btLr"/>
          </w:tcPr>
          <w:p w14:paraId="73B77A48" w14:textId="77777777" w:rsidR="00946DD0" w:rsidRPr="00B84A98" w:rsidRDefault="00946DD0" w:rsidP="00B84A98">
            <w:pPr>
              <w:ind w:left="113" w:right="113"/>
              <w:jc w:val="right"/>
              <w:rPr>
                <w:color w:val="000000" w:themeColor="text1"/>
              </w:rPr>
            </w:pPr>
            <w:r w:rsidRPr="00B84A98">
              <w:rPr>
                <w:color w:val="000000" w:themeColor="text1"/>
                <w:sz w:val="18"/>
                <w:szCs w:val="18"/>
              </w:rPr>
              <w:t>1 423,732</w:t>
            </w:r>
          </w:p>
        </w:tc>
        <w:tc>
          <w:tcPr>
            <w:tcW w:w="142" w:type="pct"/>
            <w:tcBorders>
              <w:top w:val="single" w:sz="4" w:space="0" w:color="auto"/>
              <w:left w:val="single" w:sz="4" w:space="0" w:color="auto"/>
              <w:bottom w:val="single" w:sz="4" w:space="0" w:color="auto"/>
              <w:right w:val="single" w:sz="4" w:space="0" w:color="auto"/>
            </w:tcBorders>
            <w:textDirection w:val="btLr"/>
          </w:tcPr>
          <w:p w14:paraId="60DB1085" w14:textId="77777777" w:rsidR="00946DD0" w:rsidRPr="00B84A98" w:rsidRDefault="00946DD0" w:rsidP="00B84A98">
            <w:pPr>
              <w:ind w:left="113" w:right="113"/>
              <w:jc w:val="right"/>
              <w:rPr>
                <w:color w:val="000000" w:themeColor="text1"/>
              </w:rPr>
            </w:pPr>
            <w:r w:rsidRPr="00B84A98">
              <w:rPr>
                <w:color w:val="000000" w:themeColor="text1"/>
                <w:sz w:val="18"/>
                <w:szCs w:val="18"/>
              </w:rPr>
              <w:t>1 423,732</w:t>
            </w:r>
          </w:p>
        </w:tc>
        <w:tc>
          <w:tcPr>
            <w:tcW w:w="234"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F159B9A" w14:textId="77777777" w:rsidR="00946DD0" w:rsidRPr="00B84A98" w:rsidRDefault="00946DD0" w:rsidP="00B84A98">
            <w:pPr>
              <w:ind w:left="113" w:right="113"/>
              <w:jc w:val="right"/>
              <w:rPr>
                <w:color w:val="000000" w:themeColor="text1"/>
                <w:sz w:val="18"/>
                <w:szCs w:val="18"/>
              </w:rPr>
            </w:pPr>
            <w:r w:rsidRPr="00B84A98">
              <w:rPr>
                <w:color w:val="000000" w:themeColor="text1"/>
                <w:sz w:val="18"/>
                <w:szCs w:val="18"/>
              </w:rPr>
              <w:t>14 318,820</w:t>
            </w:r>
          </w:p>
        </w:tc>
        <w:tc>
          <w:tcPr>
            <w:tcW w:w="347" w:type="pct"/>
            <w:vMerge w:val="restart"/>
            <w:tcBorders>
              <w:top w:val="nil"/>
              <w:left w:val="single" w:sz="4" w:space="0" w:color="auto"/>
              <w:right w:val="single" w:sz="4" w:space="0" w:color="auto"/>
            </w:tcBorders>
          </w:tcPr>
          <w:p w14:paraId="0AFF4242" w14:textId="77777777" w:rsidR="00946DD0" w:rsidRPr="00C904CF" w:rsidRDefault="00946DD0" w:rsidP="001715F0">
            <w:pPr>
              <w:rPr>
                <w:sz w:val="20"/>
              </w:rPr>
            </w:pPr>
            <w:r w:rsidRPr="00C904CF">
              <w:t xml:space="preserve"> </w:t>
            </w:r>
          </w:p>
        </w:tc>
      </w:tr>
      <w:tr w:rsidR="00B84A98" w:rsidRPr="00C904CF" w14:paraId="5E50CE54" w14:textId="77777777" w:rsidTr="00ED61FD">
        <w:trPr>
          <w:trHeight w:val="1114"/>
        </w:trPr>
        <w:tc>
          <w:tcPr>
            <w:tcW w:w="146" w:type="pct"/>
            <w:vMerge/>
            <w:tcBorders>
              <w:top w:val="nil"/>
              <w:left w:val="single" w:sz="4" w:space="0" w:color="auto"/>
              <w:bottom w:val="single" w:sz="4" w:space="0" w:color="000000"/>
              <w:right w:val="single" w:sz="4" w:space="0" w:color="auto"/>
            </w:tcBorders>
            <w:vAlign w:val="center"/>
            <w:hideMark/>
          </w:tcPr>
          <w:p w14:paraId="2126DDB6" w14:textId="77777777" w:rsidR="00B84323" w:rsidRPr="00C904CF" w:rsidRDefault="00B84323" w:rsidP="001715F0">
            <w:pPr>
              <w:rPr>
                <w:sz w:val="20"/>
              </w:rPr>
            </w:pPr>
          </w:p>
        </w:tc>
        <w:tc>
          <w:tcPr>
            <w:tcW w:w="477" w:type="pct"/>
            <w:gridSpan w:val="3"/>
            <w:vMerge/>
            <w:tcBorders>
              <w:top w:val="single" w:sz="4" w:space="0" w:color="auto"/>
              <w:left w:val="single" w:sz="4" w:space="0" w:color="auto"/>
              <w:bottom w:val="single" w:sz="4" w:space="0" w:color="auto"/>
              <w:right w:val="single" w:sz="4" w:space="0" w:color="auto"/>
            </w:tcBorders>
            <w:vAlign w:val="center"/>
            <w:hideMark/>
          </w:tcPr>
          <w:p w14:paraId="6B14527A" w14:textId="77777777" w:rsidR="00B84323" w:rsidRPr="00C904CF" w:rsidRDefault="00B84323" w:rsidP="001715F0">
            <w:pPr>
              <w:rPr>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05ACF77A" w14:textId="77777777" w:rsidR="00B84323" w:rsidRPr="00C904CF" w:rsidRDefault="00B84323" w:rsidP="001715F0">
            <w:pPr>
              <w:rPr>
                <w:sz w:val="20"/>
              </w:rPr>
            </w:pPr>
          </w:p>
        </w:tc>
        <w:tc>
          <w:tcPr>
            <w:tcW w:w="158" w:type="pct"/>
            <w:vMerge/>
            <w:tcBorders>
              <w:top w:val="single" w:sz="4" w:space="0" w:color="auto"/>
              <w:left w:val="single" w:sz="4" w:space="0" w:color="auto"/>
              <w:bottom w:val="single" w:sz="4" w:space="0" w:color="auto"/>
              <w:right w:val="single" w:sz="4" w:space="0" w:color="auto"/>
            </w:tcBorders>
            <w:textDirection w:val="btLr"/>
            <w:vAlign w:val="center"/>
            <w:hideMark/>
          </w:tcPr>
          <w:p w14:paraId="579EBF30" w14:textId="77777777" w:rsidR="00B84323" w:rsidRPr="00C904CF" w:rsidRDefault="00B84323" w:rsidP="00B84A98">
            <w:pPr>
              <w:ind w:left="113" w:right="113"/>
              <w:rPr>
                <w:sz w:val="20"/>
              </w:rPr>
            </w:pPr>
          </w:p>
        </w:tc>
        <w:tc>
          <w:tcPr>
            <w:tcW w:w="145" w:type="pct"/>
            <w:vMerge/>
            <w:tcBorders>
              <w:top w:val="single" w:sz="4" w:space="0" w:color="auto"/>
              <w:left w:val="single" w:sz="4" w:space="0" w:color="auto"/>
              <w:bottom w:val="single" w:sz="4" w:space="0" w:color="auto"/>
              <w:right w:val="single" w:sz="4" w:space="0" w:color="auto"/>
            </w:tcBorders>
            <w:textDirection w:val="btLr"/>
            <w:vAlign w:val="center"/>
            <w:hideMark/>
          </w:tcPr>
          <w:p w14:paraId="0019734D" w14:textId="77777777" w:rsidR="00B84323" w:rsidRPr="00C904CF" w:rsidRDefault="00B84323" w:rsidP="00B84A98">
            <w:pPr>
              <w:ind w:left="113" w:right="113"/>
              <w:rPr>
                <w:sz w:val="20"/>
              </w:rPr>
            </w:pPr>
          </w:p>
        </w:tc>
        <w:tc>
          <w:tcPr>
            <w:tcW w:w="261" w:type="pct"/>
            <w:vMerge/>
            <w:tcBorders>
              <w:top w:val="single" w:sz="4" w:space="0" w:color="auto"/>
              <w:left w:val="single" w:sz="4" w:space="0" w:color="auto"/>
              <w:bottom w:val="single" w:sz="4" w:space="0" w:color="auto"/>
              <w:right w:val="single" w:sz="4" w:space="0" w:color="auto"/>
            </w:tcBorders>
            <w:textDirection w:val="btLr"/>
            <w:vAlign w:val="center"/>
            <w:hideMark/>
          </w:tcPr>
          <w:p w14:paraId="6B6902CC" w14:textId="77777777" w:rsidR="00B84323" w:rsidRPr="00C904CF" w:rsidRDefault="00B84323" w:rsidP="00B84A98">
            <w:pPr>
              <w:ind w:left="113" w:right="113"/>
              <w:rPr>
                <w:sz w:val="20"/>
              </w:rPr>
            </w:pPr>
          </w:p>
        </w:tc>
        <w:tc>
          <w:tcPr>
            <w:tcW w:w="128" w:type="pct"/>
            <w:tcBorders>
              <w:top w:val="single" w:sz="4" w:space="0" w:color="auto"/>
              <w:left w:val="nil"/>
              <w:bottom w:val="single" w:sz="4" w:space="0" w:color="auto"/>
              <w:right w:val="single" w:sz="4" w:space="0" w:color="auto"/>
            </w:tcBorders>
            <w:shd w:val="clear" w:color="auto" w:fill="auto"/>
            <w:textDirection w:val="btLr"/>
            <w:vAlign w:val="center"/>
            <w:hideMark/>
          </w:tcPr>
          <w:p w14:paraId="369D444C" w14:textId="77777777" w:rsidR="00B84323" w:rsidRPr="00C904CF" w:rsidRDefault="00B84323" w:rsidP="00B84A98">
            <w:pPr>
              <w:ind w:left="113" w:right="113"/>
              <w:jc w:val="center"/>
              <w:rPr>
                <w:sz w:val="20"/>
              </w:rPr>
            </w:pPr>
            <w:r w:rsidRPr="00C904CF">
              <w:rPr>
                <w:sz w:val="20"/>
              </w:rPr>
              <w:t>129</w:t>
            </w:r>
          </w:p>
        </w:tc>
        <w:tc>
          <w:tcPr>
            <w:tcW w:w="235" w:type="pct"/>
            <w:gridSpan w:val="3"/>
            <w:tcBorders>
              <w:top w:val="single" w:sz="4" w:space="0" w:color="auto"/>
              <w:left w:val="nil"/>
              <w:bottom w:val="single" w:sz="4" w:space="0" w:color="auto"/>
              <w:right w:val="single" w:sz="4" w:space="0" w:color="auto"/>
            </w:tcBorders>
            <w:shd w:val="clear" w:color="auto" w:fill="auto"/>
            <w:noWrap/>
            <w:textDirection w:val="btLr"/>
            <w:vAlign w:val="center"/>
            <w:hideMark/>
          </w:tcPr>
          <w:p w14:paraId="4A51E65C" w14:textId="77777777" w:rsidR="00B84323" w:rsidRPr="00B84A98" w:rsidRDefault="00ED61FD" w:rsidP="00B84A98">
            <w:pPr>
              <w:ind w:left="113" w:right="113"/>
              <w:jc w:val="right"/>
              <w:rPr>
                <w:color w:val="000000" w:themeColor="text1"/>
                <w:sz w:val="18"/>
                <w:szCs w:val="18"/>
              </w:rPr>
            </w:pPr>
            <w:r>
              <w:rPr>
                <w:color w:val="000000" w:themeColor="text1"/>
                <w:sz w:val="18"/>
                <w:szCs w:val="18"/>
              </w:rPr>
              <w:t>1,800</w:t>
            </w:r>
          </w:p>
        </w:tc>
        <w:tc>
          <w:tcPr>
            <w:tcW w:w="231" w:type="pct"/>
            <w:gridSpan w:val="3"/>
            <w:tcBorders>
              <w:top w:val="single" w:sz="4" w:space="0" w:color="auto"/>
              <w:left w:val="nil"/>
              <w:bottom w:val="single" w:sz="4" w:space="0" w:color="auto"/>
              <w:right w:val="single" w:sz="4" w:space="0" w:color="auto"/>
            </w:tcBorders>
            <w:shd w:val="clear" w:color="auto" w:fill="auto"/>
            <w:noWrap/>
            <w:textDirection w:val="btLr"/>
            <w:vAlign w:val="center"/>
            <w:hideMark/>
          </w:tcPr>
          <w:p w14:paraId="42FF2D97" w14:textId="77777777" w:rsidR="00B84323" w:rsidRPr="00B84A98" w:rsidRDefault="00B84323" w:rsidP="00B84A98">
            <w:pPr>
              <w:ind w:left="113" w:right="113"/>
              <w:jc w:val="right"/>
              <w:rPr>
                <w:color w:val="000000" w:themeColor="text1"/>
                <w:sz w:val="18"/>
                <w:szCs w:val="18"/>
              </w:rPr>
            </w:pPr>
          </w:p>
        </w:tc>
        <w:tc>
          <w:tcPr>
            <w:tcW w:w="229" w:type="pct"/>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14:paraId="5284CF59" w14:textId="77777777" w:rsidR="00B84323" w:rsidRPr="00B84A98" w:rsidRDefault="00B84323" w:rsidP="00B84A98">
            <w:pPr>
              <w:ind w:left="113" w:right="113"/>
              <w:jc w:val="right"/>
              <w:rPr>
                <w:color w:val="000000" w:themeColor="text1"/>
                <w:sz w:val="18"/>
                <w:szCs w:val="18"/>
              </w:rPr>
            </w:pPr>
            <w:r w:rsidRPr="00B84A98">
              <w:rPr>
                <w:color w:val="000000" w:themeColor="text1"/>
                <w:sz w:val="18"/>
                <w:szCs w:val="18"/>
              </w:rPr>
              <w:t xml:space="preserve">193,408 </w:t>
            </w:r>
          </w:p>
        </w:tc>
        <w:tc>
          <w:tcPr>
            <w:tcW w:w="198"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C136CD6" w14:textId="77777777" w:rsidR="00B84323" w:rsidRPr="00B84A98" w:rsidRDefault="00B84323" w:rsidP="00B84A98">
            <w:pPr>
              <w:ind w:left="113" w:right="113"/>
              <w:jc w:val="right"/>
              <w:rPr>
                <w:color w:val="000000" w:themeColor="text1"/>
                <w:sz w:val="18"/>
                <w:szCs w:val="18"/>
              </w:rPr>
            </w:pPr>
            <w:r w:rsidRPr="00B84A98">
              <w:rPr>
                <w:color w:val="000000" w:themeColor="text1"/>
                <w:sz w:val="18"/>
                <w:szCs w:val="18"/>
              </w:rPr>
              <w:t xml:space="preserve">201,052 </w:t>
            </w:r>
          </w:p>
        </w:tc>
        <w:tc>
          <w:tcPr>
            <w:tcW w:w="186"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20432FFA" w14:textId="77777777" w:rsidR="00B84323" w:rsidRPr="00B84A98" w:rsidRDefault="00B84323" w:rsidP="00B84A98">
            <w:pPr>
              <w:ind w:left="113" w:right="113"/>
              <w:jc w:val="right"/>
              <w:rPr>
                <w:color w:val="000000" w:themeColor="text1"/>
                <w:sz w:val="18"/>
                <w:szCs w:val="18"/>
              </w:rPr>
            </w:pPr>
            <w:r w:rsidRPr="00B84A98">
              <w:rPr>
                <w:color w:val="000000" w:themeColor="text1"/>
                <w:sz w:val="18"/>
                <w:szCs w:val="18"/>
              </w:rPr>
              <w:t xml:space="preserve">214,568 </w:t>
            </w:r>
          </w:p>
        </w:tc>
        <w:tc>
          <w:tcPr>
            <w:tcW w:w="183"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C944251" w14:textId="77777777" w:rsidR="00B84323" w:rsidRPr="00B84A98" w:rsidRDefault="00B84323" w:rsidP="00B84A98">
            <w:pPr>
              <w:ind w:left="113" w:right="113"/>
              <w:jc w:val="right"/>
              <w:rPr>
                <w:color w:val="000000" w:themeColor="text1"/>
                <w:sz w:val="18"/>
                <w:szCs w:val="18"/>
              </w:rPr>
            </w:pPr>
            <w:r w:rsidRPr="00B84A98">
              <w:rPr>
                <w:color w:val="000000" w:themeColor="text1"/>
                <w:sz w:val="18"/>
                <w:szCs w:val="18"/>
              </w:rPr>
              <w:t xml:space="preserve">243,995 </w:t>
            </w:r>
          </w:p>
        </w:tc>
        <w:tc>
          <w:tcPr>
            <w:tcW w:w="204"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6EC0F59D" w14:textId="77777777" w:rsidR="00B84323" w:rsidRPr="00B84A98" w:rsidRDefault="00B84323" w:rsidP="00B84A98">
            <w:pPr>
              <w:ind w:left="113" w:right="113"/>
              <w:jc w:val="right"/>
              <w:rPr>
                <w:color w:val="000000" w:themeColor="text1"/>
                <w:sz w:val="18"/>
                <w:szCs w:val="18"/>
              </w:rPr>
            </w:pPr>
            <w:r w:rsidRPr="00B84A98">
              <w:rPr>
                <w:color w:val="000000" w:themeColor="text1"/>
                <w:sz w:val="18"/>
                <w:szCs w:val="18"/>
              </w:rPr>
              <w:t xml:space="preserve">283,455 </w:t>
            </w:r>
          </w:p>
        </w:tc>
        <w:tc>
          <w:tcPr>
            <w:tcW w:w="178"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B9B8038" w14:textId="77777777" w:rsidR="00B84323" w:rsidRPr="00B84A98" w:rsidRDefault="00B84323" w:rsidP="00B84A98">
            <w:pPr>
              <w:ind w:left="113" w:right="113"/>
              <w:jc w:val="right"/>
              <w:rPr>
                <w:color w:val="000000" w:themeColor="text1"/>
                <w:sz w:val="18"/>
                <w:szCs w:val="18"/>
              </w:rPr>
            </w:pPr>
            <w:r w:rsidRPr="00B84A98">
              <w:rPr>
                <w:color w:val="000000" w:themeColor="text1"/>
                <w:sz w:val="18"/>
                <w:szCs w:val="18"/>
              </w:rPr>
              <w:t>308,709</w:t>
            </w:r>
          </w:p>
        </w:tc>
        <w:tc>
          <w:tcPr>
            <w:tcW w:w="229"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792CBAC" w14:textId="77777777" w:rsidR="00B84323" w:rsidRPr="00B84A98" w:rsidRDefault="00B84323" w:rsidP="00B84A98">
            <w:pPr>
              <w:ind w:left="113" w:right="113"/>
              <w:jc w:val="right"/>
              <w:rPr>
                <w:color w:val="000000" w:themeColor="text1"/>
                <w:sz w:val="18"/>
                <w:szCs w:val="18"/>
              </w:rPr>
            </w:pPr>
            <w:r w:rsidRPr="00B84A98">
              <w:rPr>
                <w:color w:val="000000" w:themeColor="text1"/>
                <w:sz w:val="18"/>
                <w:szCs w:val="18"/>
              </w:rPr>
              <w:t xml:space="preserve">357,420 </w:t>
            </w:r>
          </w:p>
        </w:tc>
        <w:tc>
          <w:tcPr>
            <w:tcW w:w="23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59C4B8A" w14:textId="77777777" w:rsidR="00B84323" w:rsidRPr="00B84A98" w:rsidRDefault="00B84323" w:rsidP="00B84A98">
            <w:pPr>
              <w:ind w:left="113" w:right="113"/>
              <w:jc w:val="right"/>
              <w:rPr>
                <w:color w:val="000000" w:themeColor="text1"/>
                <w:sz w:val="18"/>
                <w:szCs w:val="18"/>
              </w:rPr>
            </w:pPr>
            <w:r w:rsidRPr="00B84A98">
              <w:rPr>
                <w:color w:val="000000" w:themeColor="text1"/>
                <w:sz w:val="18"/>
                <w:szCs w:val="18"/>
              </w:rPr>
              <w:t xml:space="preserve">383,482 </w:t>
            </w:r>
          </w:p>
        </w:tc>
        <w:tc>
          <w:tcPr>
            <w:tcW w:w="229" w:type="pct"/>
            <w:tcBorders>
              <w:top w:val="single" w:sz="4" w:space="0" w:color="auto"/>
              <w:left w:val="nil"/>
              <w:bottom w:val="single" w:sz="4" w:space="0" w:color="auto"/>
              <w:right w:val="single" w:sz="4" w:space="0" w:color="auto"/>
            </w:tcBorders>
            <w:shd w:val="clear" w:color="auto" w:fill="auto"/>
            <w:textDirection w:val="btLr"/>
            <w:vAlign w:val="center"/>
          </w:tcPr>
          <w:p w14:paraId="080AE6F8" w14:textId="77777777" w:rsidR="00B84323" w:rsidRPr="00B84A98" w:rsidRDefault="00946DD0" w:rsidP="00B84A98">
            <w:pPr>
              <w:ind w:left="113" w:right="113"/>
              <w:jc w:val="right"/>
              <w:rPr>
                <w:color w:val="000000" w:themeColor="text1"/>
                <w:sz w:val="18"/>
                <w:szCs w:val="18"/>
              </w:rPr>
            </w:pPr>
            <w:r w:rsidRPr="00B84A98">
              <w:rPr>
                <w:color w:val="000000" w:themeColor="text1"/>
                <w:sz w:val="18"/>
                <w:szCs w:val="18"/>
              </w:rPr>
              <w:t>429,968</w:t>
            </w:r>
            <w:r w:rsidR="00B84323" w:rsidRPr="00B84A98">
              <w:rPr>
                <w:color w:val="000000" w:themeColor="text1"/>
                <w:sz w:val="18"/>
                <w:szCs w:val="18"/>
              </w:rPr>
              <w:t xml:space="preserve"> </w:t>
            </w:r>
          </w:p>
        </w:tc>
        <w:tc>
          <w:tcPr>
            <w:tcW w:w="17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254B790F" w14:textId="77777777" w:rsidR="00B84323" w:rsidRPr="00B84A98" w:rsidRDefault="00946DD0" w:rsidP="00B84A98">
            <w:pPr>
              <w:ind w:left="113" w:right="113"/>
              <w:jc w:val="right"/>
              <w:rPr>
                <w:color w:val="000000" w:themeColor="text1"/>
                <w:sz w:val="18"/>
                <w:szCs w:val="18"/>
              </w:rPr>
            </w:pPr>
            <w:r w:rsidRPr="00B84A98">
              <w:rPr>
                <w:color w:val="000000" w:themeColor="text1"/>
                <w:sz w:val="18"/>
                <w:szCs w:val="18"/>
              </w:rPr>
              <w:t>429,967</w:t>
            </w:r>
            <w:r w:rsidR="00B84323" w:rsidRPr="00B84A98">
              <w:rPr>
                <w:color w:val="000000" w:themeColor="text1"/>
                <w:sz w:val="18"/>
                <w:szCs w:val="18"/>
              </w:rPr>
              <w:t xml:space="preserve"> </w:t>
            </w:r>
          </w:p>
        </w:tc>
        <w:tc>
          <w:tcPr>
            <w:tcW w:w="188" w:type="pct"/>
            <w:tcBorders>
              <w:top w:val="single" w:sz="4" w:space="0" w:color="auto"/>
              <w:left w:val="single" w:sz="4" w:space="0" w:color="auto"/>
              <w:bottom w:val="single" w:sz="4" w:space="0" w:color="auto"/>
              <w:right w:val="single" w:sz="4" w:space="0" w:color="auto"/>
            </w:tcBorders>
            <w:textDirection w:val="btLr"/>
            <w:vAlign w:val="center"/>
          </w:tcPr>
          <w:p w14:paraId="5B6FFA6E" w14:textId="77777777" w:rsidR="00B84323" w:rsidRPr="00B84A98" w:rsidRDefault="00946DD0" w:rsidP="00B84A98">
            <w:pPr>
              <w:ind w:left="113" w:right="113"/>
              <w:jc w:val="right"/>
              <w:rPr>
                <w:color w:val="000000" w:themeColor="text1"/>
                <w:sz w:val="18"/>
                <w:szCs w:val="18"/>
              </w:rPr>
            </w:pPr>
            <w:r w:rsidRPr="00B84A98">
              <w:rPr>
                <w:color w:val="000000" w:themeColor="text1"/>
                <w:sz w:val="18"/>
                <w:szCs w:val="18"/>
              </w:rPr>
              <w:t>429,967</w:t>
            </w:r>
            <w:r w:rsidR="00B84323" w:rsidRPr="00B84A98">
              <w:rPr>
                <w:color w:val="000000" w:themeColor="text1"/>
                <w:sz w:val="18"/>
                <w:szCs w:val="18"/>
              </w:rPr>
              <w:t xml:space="preserve"> </w:t>
            </w:r>
          </w:p>
        </w:tc>
        <w:tc>
          <w:tcPr>
            <w:tcW w:w="142" w:type="pct"/>
            <w:tcBorders>
              <w:top w:val="single" w:sz="4" w:space="0" w:color="auto"/>
              <w:left w:val="single" w:sz="4" w:space="0" w:color="auto"/>
              <w:bottom w:val="single" w:sz="4" w:space="0" w:color="auto"/>
              <w:right w:val="single" w:sz="4" w:space="0" w:color="auto"/>
            </w:tcBorders>
            <w:textDirection w:val="btLr"/>
          </w:tcPr>
          <w:p w14:paraId="71E740D3" w14:textId="77777777" w:rsidR="00946DD0" w:rsidRPr="00B84A98" w:rsidRDefault="00946DD0" w:rsidP="00B84A98">
            <w:pPr>
              <w:ind w:left="113" w:right="113"/>
              <w:jc w:val="right"/>
              <w:rPr>
                <w:color w:val="000000" w:themeColor="text1"/>
                <w:sz w:val="18"/>
                <w:szCs w:val="18"/>
              </w:rPr>
            </w:pPr>
            <w:r w:rsidRPr="00B84A98">
              <w:rPr>
                <w:color w:val="000000" w:themeColor="text1"/>
                <w:sz w:val="18"/>
                <w:szCs w:val="18"/>
              </w:rPr>
              <w:t>429,967</w:t>
            </w:r>
          </w:p>
        </w:tc>
        <w:tc>
          <w:tcPr>
            <w:tcW w:w="234"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FAEC9F3" w14:textId="77777777" w:rsidR="00B84323" w:rsidRPr="00B84A98" w:rsidRDefault="00946DD0" w:rsidP="00B84A98">
            <w:pPr>
              <w:ind w:left="113" w:right="113"/>
              <w:jc w:val="right"/>
              <w:rPr>
                <w:color w:val="000000" w:themeColor="text1"/>
                <w:sz w:val="18"/>
                <w:szCs w:val="18"/>
              </w:rPr>
            </w:pPr>
            <w:r w:rsidRPr="00B84A98">
              <w:rPr>
                <w:color w:val="000000" w:themeColor="text1"/>
                <w:sz w:val="18"/>
                <w:szCs w:val="18"/>
              </w:rPr>
              <w:t>11 434,766</w:t>
            </w:r>
            <w:r w:rsidR="00B84323" w:rsidRPr="00B84A98">
              <w:rPr>
                <w:color w:val="000000" w:themeColor="text1"/>
                <w:sz w:val="18"/>
                <w:szCs w:val="18"/>
              </w:rPr>
              <w:t xml:space="preserve"> </w:t>
            </w:r>
          </w:p>
        </w:tc>
        <w:tc>
          <w:tcPr>
            <w:tcW w:w="347" w:type="pct"/>
            <w:vMerge/>
            <w:tcBorders>
              <w:left w:val="single" w:sz="4" w:space="0" w:color="auto"/>
              <w:right w:val="single" w:sz="4" w:space="0" w:color="auto"/>
            </w:tcBorders>
          </w:tcPr>
          <w:p w14:paraId="7F864D4F" w14:textId="77777777" w:rsidR="00B84323" w:rsidRPr="00C904CF" w:rsidRDefault="00B84323" w:rsidP="001715F0">
            <w:pPr>
              <w:rPr>
                <w:sz w:val="20"/>
              </w:rPr>
            </w:pPr>
          </w:p>
        </w:tc>
      </w:tr>
      <w:tr w:rsidR="00B84A98" w:rsidRPr="00C904CF" w14:paraId="02E4D01A" w14:textId="77777777" w:rsidTr="00ED61FD">
        <w:trPr>
          <w:trHeight w:val="740"/>
        </w:trPr>
        <w:tc>
          <w:tcPr>
            <w:tcW w:w="146" w:type="pct"/>
            <w:vMerge/>
            <w:tcBorders>
              <w:top w:val="nil"/>
              <w:left w:val="single" w:sz="4" w:space="0" w:color="auto"/>
              <w:bottom w:val="single" w:sz="4" w:space="0" w:color="000000"/>
              <w:right w:val="single" w:sz="4" w:space="0" w:color="auto"/>
            </w:tcBorders>
            <w:vAlign w:val="center"/>
            <w:hideMark/>
          </w:tcPr>
          <w:p w14:paraId="5D084574" w14:textId="77777777" w:rsidR="00B84323" w:rsidRPr="00C904CF" w:rsidRDefault="00B84323" w:rsidP="001715F0">
            <w:pPr>
              <w:rPr>
                <w:sz w:val="20"/>
              </w:rPr>
            </w:pPr>
          </w:p>
        </w:tc>
        <w:tc>
          <w:tcPr>
            <w:tcW w:w="477" w:type="pct"/>
            <w:gridSpan w:val="3"/>
            <w:vMerge/>
            <w:tcBorders>
              <w:top w:val="single" w:sz="4" w:space="0" w:color="auto"/>
              <w:left w:val="single" w:sz="4" w:space="0" w:color="auto"/>
              <w:bottom w:val="single" w:sz="4" w:space="0" w:color="000000"/>
              <w:right w:val="single" w:sz="4" w:space="0" w:color="auto"/>
            </w:tcBorders>
            <w:vAlign w:val="center"/>
            <w:hideMark/>
          </w:tcPr>
          <w:p w14:paraId="215D6449" w14:textId="77777777" w:rsidR="00B84323" w:rsidRPr="00C904CF" w:rsidRDefault="00B84323" w:rsidP="001715F0">
            <w:pPr>
              <w:rPr>
                <w:sz w:val="20"/>
              </w:rPr>
            </w:pPr>
          </w:p>
        </w:tc>
        <w:tc>
          <w:tcPr>
            <w:tcW w:w="268" w:type="pct"/>
            <w:vMerge/>
            <w:tcBorders>
              <w:top w:val="single" w:sz="4" w:space="0" w:color="auto"/>
              <w:left w:val="single" w:sz="4" w:space="0" w:color="auto"/>
              <w:bottom w:val="single" w:sz="4" w:space="0" w:color="000000"/>
              <w:right w:val="single" w:sz="4" w:space="0" w:color="auto"/>
            </w:tcBorders>
            <w:vAlign w:val="center"/>
            <w:hideMark/>
          </w:tcPr>
          <w:p w14:paraId="16DD02A3" w14:textId="77777777" w:rsidR="00B84323" w:rsidRPr="00C904CF" w:rsidRDefault="00B84323" w:rsidP="001715F0">
            <w:pPr>
              <w:rPr>
                <w:sz w:val="20"/>
              </w:rPr>
            </w:pPr>
          </w:p>
        </w:tc>
        <w:tc>
          <w:tcPr>
            <w:tcW w:w="158" w:type="pct"/>
            <w:vMerge/>
            <w:tcBorders>
              <w:top w:val="single" w:sz="4" w:space="0" w:color="auto"/>
              <w:left w:val="single" w:sz="4" w:space="0" w:color="auto"/>
              <w:bottom w:val="single" w:sz="4" w:space="0" w:color="000000"/>
              <w:right w:val="single" w:sz="4" w:space="0" w:color="auto"/>
            </w:tcBorders>
            <w:textDirection w:val="btLr"/>
            <w:vAlign w:val="center"/>
            <w:hideMark/>
          </w:tcPr>
          <w:p w14:paraId="37BAF0F2" w14:textId="77777777" w:rsidR="00B84323" w:rsidRPr="00C904CF" w:rsidRDefault="00B84323" w:rsidP="00B84A98">
            <w:pPr>
              <w:ind w:left="113" w:right="113"/>
              <w:rPr>
                <w:sz w:val="20"/>
              </w:rPr>
            </w:pPr>
          </w:p>
        </w:tc>
        <w:tc>
          <w:tcPr>
            <w:tcW w:w="145" w:type="pct"/>
            <w:vMerge/>
            <w:tcBorders>
              <w:top w:val="single" w:sz="4" w:space="0" w:color="auto"/>
              <w:left w:val="single" w:sz="4" w:space="0" w:color="auto"/>
              <w:bottom w:val="single" w:sz="4" w:space="0" w:color="000000"/>
              <w:right w:val="single" w:sz="4" w:space="0" w:color="auto"/>
            </w:tcBorders>
            <w:textDirection w:val="btLr"/>
            <w:vAlign w:val="center"/>
            <w:hideMark/>
          </w:tcPr>
          <w:p w14:paraId="19BA4391" w14:textId="77777777" w:rsidR="00B84323" w:rsidRPr="00C904CF" w:rsidRDefault="00B84323" w:rsidP="00B84A98">
            <w:pPr>
              <w:ind w:left="113" w:right="113"/>
              <w:rPr>
                <w:sz w:val="20"/>
              </w:rPr>
            </w:pPr>
          </w:p>
        </w:tc>
        <w:tc>
          <w:tcPr>
            <w:tcW w:w="261" w:type="pct"/>
            <w:vMerge/>
            <w:tcBorders>
              <w:top w:val="single" w:sz="4" w:space="0" w:color="auto"/>
              <w:left w:val="single" w:sz="4" w:space="0" w:color="auto"/>
              <w:bottom w:val="single" w:sz="4" w:space="0" w:color="000000"/>
              <w:right w:val="single" w:sz="4" w:space="0" w:color="auto"/>
            </w:tcBorders>
            <w:textDirection w:val="btLr"/>
            <w:vAlign w:val="center"/>
            <w:hideMark/>
          </w:tcPr>
          <w:p w14:paraId="19BEC860" w14:textId="77777777" w:rsidR="00B84323" w:rsidRPr="00C904CF" w:rsidRDefault="00B84323" w:rsidP="00B84A98">
            <w:pPr>
              <w:ind w:left="113" w:right="113"/>
              <w:rPr>
                <w:sz w:val="20"/>
              </w:rPr>
            </w:pPr>
          </w:p>
        </w:tc>
        <w:tc>
          <w:tcPr>
            <w:tcW w:w="128" w:type="pct"/>
            <w:tcBorders>
              <w:top w:val="single" w:sz="4" w:space="0" w:color="auto"/>
              <w:left w:val="nil"/>
              <w:bottom w:val="single" w:sz="4" w:space="0" w:color="auto"/>
              <w:right w:val="single" w:sz="4" w:space="0" w:color="auto"/>
            </w:tcBorders>
            <w:shd w:val="clear" w:color="auto" w:fill="auto"/>
            <w:textDirection w:val="btLr"/>
            <w:vAlign w:val="center"/>
            <w:hideMark/>
          </w:tcPr>
          <w:p w14:paraId="4719D547" w14:textId="77777777" w:rsidR="00B84323" w:rsidRPr="00C904CF" w:rsidRDefault="00B84323" w:rsidP="00B84A98">
            <w:pPr>
              <w:ind w:left="113" w:right="113"/>
              <w:jc w:val="center"/>
              <w:rPr>
                <w:sz w:val="20"/>
              </w:rPr>
            </w:pPr>
            <w:r w:rsidRPr="00C904CF">
              <w:rPr>
                <w:sz w:val="20"/>
              </w:rPr>
              <w:t>244</w:t>
            </w:r>
          </w:p>
        </w:tc>
        <w:tc>
          <w:tcPr>
            <w:tcW w:w="235" w:type="pct"/>
            <w:gridSpan w:val="3"/>
            <w:tcBorders>
              <w:top w:val="single" w:sz="4" w:space="0" w:color="auto"/>
              <w:left w:val="nil"/>
              <w:bottom w:val="single" w:sz="4" w:space="0" w:color="auto"/>
              <w:right w:val="single" w:sz="4" w:space="0" w:color="auto"/>
            </w:tcBorders>
            <w:shd w:val="clear" w:color="auto" w:fill="auto"/>
            <w:noWrap/>
            <w:textDirection w:val="btLr"/>
            <w:vAlign w:val="center"/>
            <w:hideMark/>
          </w:tcPr>
          <w:p w14:paraId="4517ECCB" w14:textId="77777777" w:rsidR="00B84323" w:rsidRPr="00B84A98" w:rsidRDefault="00B84323" w:rsidP="00B84A98">
            <w:pPr>
              <w:ind w:left="113" w:right="113"/>
              <w:jc w:val="right"/>
              <w:rPr>
                <w:color w:val="000000" w:themeColor="text1"/>
                <w:sz w:val="18"/>
                <w:szCs w:val="18"/>
              </w:rPr>
            </w:pPr>
            <w:r w:rsidRPr="00B84A98">
              <w:rPr>
                <w:color w:val="000000" w:themeColor="text1"/>
                <w:sz w:val="18"/>
                <w:szCs w:val="18"/>
              </w:rPr>
              <w:t xml:space="preserve">651,693 </w:t>
            </w:r>
          </w:p>
        </w:tc>
        <w:tc>
          <w:tcPr>
            <w:tcW w:w="231" w:type="pct"/>
            <w:gridSpan w:val="3"/>
            <w:tcBorders>
              <w:top w:val="single" w:sz="4" w:space="0" w:color="auto"/>
              <w:left w:val="nil"/>
              <w:bottom w:val="single" w:sz="4" w:space="0" w:color="auto"/>
              <w:right w:val="single" w:sz="4" w:space="0" w:color="auto"/>
            </w:tcBorders>
            <w:shd w:val="clear" w:color="auto" w:fill="auto"/>
            <w:noWrap/>
            <w:textDirection w:val="btLr"/>
            <w:vAlign w:val="center"/>
            <w:hideMark/>
          </w:tcPr>
          <w:p w14:paraId="41E40615" w14:textId="77777777" w:rsidR="00B84323" w:rsidRPr="00B84A98" w:rsidRDefault="00B84323" w:rsidP="00B84A98">
            <w:pPr>
              <w:ind w:left="113" w:right="113"/>
              <w:jc w:val="right"/>
              <w:rPr>
                <w:color w:val="000000" w:themeColor="text1"/>
                <w:sz w:val="18"/>
                <w:szCs w:val="18"/>
              </w:rPr>
            </w:pPr>
            <w:r w:rsidRPr="00B84A98">
              <w:rPr>
                <w:color w:val="000000" w:themeColor="text1"/>
                <w:sz w:val="18"/>
                <w:szCs w:val="18"/>
              </w:rPr>
              <w:t xml:space="preserve">446,271 </w:t>
            </w:r>
          </w:p>
        </w:tc>
        <w:tc>
          <w:tcPr>
            <w:tcW w:w="229" w:type="pct"/>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14:paraId="63CA2167" w14:textId="77777777" w:rsidR="00B84323" w:rsidRPr="00B84A98" w:rsidRDefault="00B84323" w:rsidP="00B84A98">
            <w:pPr>
              <w:ind w:left="113" w:right="113"/>
              <w:jc w:val="right"/>
              <w:rPr>
                <w:color w:val="000000" w:themeColor="text1"/>
                <w:sz w:val="18"/>
                <w:szCs w:val="18"/>
              </w:rPr>
            </w:pPr>
            <w:r w:rsidRPr="00B84A98">
              <w:rPr>
                <w:color w:val="000000" w:themeColor="text1"/>
                <w:sz w:val="18"/>
                <w:szCs w:val="18"/>
              </w:rPr>
              <w:t xml:space="preserve">443,271 </w:t>
            </w:r>
          </w:p>
        </w:tc>
        <w:tc>
          <w:tcPr>
            <w:tcW w:w="198"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5C705B16" w14:textId="77777777" w:rsidR="00B84323" w:rsidRPr="00B84A98" w:rsidRDefault="00B84323" w:rsidP="00B84A98">
            <w:pPr>
              <w:ind w:left="113" w:right="113"/>
              <w:jc w:val="right"/>
              <w:rPr>
                <w:color w:val="000000" w:themeColor="text1"/>
                <w:sz w:val="18"/>
                <w:szCs w:val="18"/>
              </w:rPr>
            </w:pPr>
            <w:r w:rsidRPr="00B84A98">
              <w:rPr>
                <w:color w:val="000000" w:themeColor="text1"/>
                <w:sz w:val="18"/>
                <w:szCs w:val="18"/>
              </w:rPr>
              <w:t xml:space="preserve">441,695 </w:t>
            </w:r>
          </w:p>
        </w:tc>
        <w:tc>
          <w:tcPr>
            <w:tcW w:w="186"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5D633FB2" w14:textId="77777777" w:rsidR="00B84323" w:rsidRPr="00B84A98" w:rsidRDefault="00B84323" w:rsidP="00B84A98">
            <w:pPr>
              <w:ind w:left="113" w:right="113"/>
              <w:jc w:val="right"/>
              <w:rPr>
                <w:color w:val="000000" w:themeColor="text1"/>
                <w:sz w:val="18"/>
                <w:szCs w:val="18"/>
              </w:rPr>
            </w:pPr>
            <w:r w:rsidRPr="00B84A98">
              <w:rPr>
                <w:color w:val="000000" w:themeColor="text1"/>
                <w:sz w:val="18"/>
                <w:szCs w:val="18"/>
              </w:rPr>
              <w:t xml:space="preserve">463,725 </w:t>
            </w:r>
          </w:p>
        </w:tc>
        <w:tc>
          <w:tcPr>
            <w:tcW w:w="183"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38F6E4C" w14:textId="77777777" w:rsidR="00B84323" w:rsidRPr="00B84A98" w:rsidRDefault="00B84323" w:rsidP="00B84A98">
            <w:pPr>
              <w:ind w:left="113" w:right="113"/>
              <w:jc w:val="right"/>
              <w:rPr>
                <w:color w:val="000000" w:themeColor="text1"/>
                <w:sz w:val="18"/>
                <w:szCs w:val="18"/>
              </w:rPr>
            </w:pPr>
            <w:r w:rsidRPr="00B84A98">
              <w:rPr>
                <w:color w:val="000000" w:themeColor="text1"/>
                <w:sz w:val="18"/>
                <w:szCs w:val="18"/>
              </w:rPr>
              <w:t xml:space="preserve">481,765 </w:t>
            </w:r>
          </w:p>
        </w:tc>
        <w:tc>
          <w:tcPr>
            <w:tcW w:w="204"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0874341" w14:textId="77777777" w:rsidR="00B84323" w:rsidRPr="00B84A98" w:rsidRDefault="00B84323" w:rsidP="00B84A98">
            <w:pPr>
              <w:ind w:left="113" w:right="113"/>
              <w:jc w:val="right"/>
              <w:rPr>
                <w:color w:val="000000" w:themeColor="text1"/>
                <w:sz w:val="18"/>
                <w:szCs w:val="18"/>
              </w:rPr>
            </w:pPr>
            <w:r w:rsidRPr="00B84A98">
              <w:rPr>
                <w:color w:val="000000" w:themeColor="text1"/>
                <w:sz w:val="18"/>
                <w:szCs w:val="18"/>
              </w:rPr>
              <w:t xml:space="preserve">500,550 </w:t>
            </w:r>
          </w:p>
        </w:tc>
        <w:tc>
          <w:tcPr>
            <w:tcW w:w="178"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02C192A" w14:textId="77777777" w:rsidR="00B84323" w:rsidRPr="00B84A98" w:rsidRDefault="00B84323" w:rsidP="00B84A98">
            <w:pPr>
              <w:ind w:left="113" w:right="113"/>
              <w:jc w:val="right"/>
              <w:rPr>
                <w:color w:val="000000" w:themeColor="text1"/>
                <w:sz w:val="18"/>
                <w:szCs w:val="18"/>
              </w:rPr>
            </w:pPr>
            <w:r w:rsidRPr="00B84A98">
              <w:rPr>
                <w:color w:val="000000" w:themeColor="text1"/>
                <w:sz w:val="18"/>
                <w:szCs w:val="18"/>
              </w:rPr>
              <w:t>518,569</w:t>
            </w:r>
          </w:p>
        </w:tc>
        <w:tc>
          <w:tcPr>
            <w:tcW w:w="229"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06CE202D" w14:textId="77777777" w:rsidR="00B84323" w:rsidRPr="00B84A98" w:rsidRDefault="00B84323" w:rsidP="00B84A98">
            <w:pPr>
              <w:ind w:left="113" w:right="113"/>
              <w:jc w:val="right"/>
              <w:rPr>
                <w:color w:val="000000" w:themeColor="text1"/>
                <w:sz w:val="18"/>
                <w:szCs w:val="18"/>
              </w:rPr>
            </w:pPr>
            <w:r w:rsidRPr="00B84A98">
              <w:rPr>
                <w:color w:val="000000" w:themeColor="text1"/>
                <w:sz w:val="18"/>
                <w:szCs w:val="18"/>
              </w:rPr>
              <w:t xml:space="preserve">538,769 </w:t>
            </w:r>
          </w:p>
        </w:tc>
        <w:tc>
          <w:tcPr>
            <w:tcW w:w="23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2CB50F81" w14:textId="77777777" w:rsidR="00B84323" w:rsidRPr="00B84A98" w:rsidRDefault="00B84323" w:rsidP="00B84A98">
            <w:pPr>
              <w:ind w:left="113" w:right="113"/>
              <w:jc w:val="right"/>
              <w:rPr>
                <w:color w:val="000000" w:themeColor="text1"/>
                <w:sz w:val="18"/>
                <w:szCs w:val="18"/>
              </w:rPr>
            </w:pPr>
            <w:r w:rsidRPr="00B84A98">
              <w:rPr>
                <w:color w:val="000000" w:themeColor="text1"/>
                <w:sz w:val="18"/>
                <w:szCs w:val="18"/>
              </w:rPr>
              <w:t xml:space="preserve">567,900 </w:t>
            </w:r>
          </w:p>
        </w:tc>
        <w:tc>
          <w:tcPr>
            <w:tcW w:w="229" w:type="pct"/>
            <w:tcBorders>
              <w:top w:val="single" w:sz="4" w:space="0" w:color="auto"/>
              <w:left w:val="nil"/>
              <w:bottom w:val="single" w:sz="4" w:space="0" w:color="auto"/>
              <w:right w:val="single" w:sz="4" w:space="0" w:color="auto"/>
            </w:tcBorders>
            <w:shd w:val="clear" w:color="auto" w:fill="auto"/>
            <w:textDirection w:val="btLr"/>
            <w:vAlign w:val="center"/>
          </w:tcPr>
          <w:p w14:paraId="39208156" w14:textId="77777777" w:rsidR="00B84323" w:rsidRPr="00B84A98" w:rsidRDefault="00B84323" w:rsidP="00B84A98">
            <w:pPr>
              <w:ind w:left="113" w:right="113"/>
              <w:jc w:val="right"/>
              <w:rPr>
                <w:color w:val="000000" w:themeColor="text1"/>
                <w:sz w:val="18"/>
                <w:szCs w:val="18"/>
              </w:rPr>
            </w:pPr>
            <w:r w:rsidRPr="00B84A98">
              <w:rPr>
                <w:color w:val="000000" w:themeColor="text1"/>
                <w:sz w:val="18"/>
                <w:szCs w:val="18"/>
              </w:rPr>
              <w:t xml:space="preserve">596,300 </w:t>
            </w:r>
          </w:p>
        </w:tc>
        <w:tc>
          <w:tcPr>
            <w:tcW w:w="17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2F0E7FEF" w14:textId="77777777" w:rsidR="00B84323" w:rsidRPr="00B84A98" w:rsidRDefault="00946DD0" w:rsidP="00B84A98">
            <w:pPr>
              <w:ind w:left="113" w:right="113"/>
              <w:jc w:val="right"/>
              <w:rPr>
                <w:color w:val="000000" w:themeColor="text1"/>
                <w:sz w:val="18"/>
                <w:szCs w:val="18"/>
              </w:rPr>
            </w:pPr>
            <w:r w:rsidRPr="00B84A98">
              <w:rPr>
                <w:color w:val="000000" w:themeColor="text1"/>
                <w:sz w:val="18"/>
                <w:szCs w:val="18"/>
              </w:rPr>
              <w:t>626,100</w:t>
            </w:r>
            <w:r w:rsidR="00B84323" w:rsidRPr="00B84A98">
              <w:rPr>
                <w:color w:val="000000" w:themeColor="text1"/>
                <w:sz w:val="18"/>
                <w:szCs w:val="18"/>
              </w:rPr>
              <w:t xml:space="preserve"> </w:t>
            </w:r>
          </w:p>
        </w:tc>
        <w:tc>
          <w:tcPr>
            <w:tcW w:w="188" w:type="pct"/>
            <w:tcBorders>
              <w:top w:val="single" w:sz="4" w:space="0" w:color="auto"/>
              <w:left w:val="single" w:sz="4" w:space="0" w:color="auto"/>
              <w:bottom w:val="single" w:sz="4" w:space="0" w:color="000000"/>
              <w:right w:val="single" w:sz="4" w:space="0" w:color="auto"/>
            </w:tcBorders>
            <w:textDirection w:val="btLr"/>
            <w:vAlign w:val="center"/>
          </w:tcPr>
          <w:p w14:paraId="5A4EB66F" w14:textId="77777777" w:rsidR="00B84323" w:rsidRPr="00B84A98" w:rsidRDefault="00946DD0" w:rsidP="00B84A98">
            <w:pPr>
              <w:ind w:left="113" w:right="113"/>
              <w:jc w:val="right"/>
              <w:rPr>
                <w:color w:val="000000" w:themeColor="text1"/>
                <w:sz w:val="18"/>
                <w:szCs w:val="18"/>
              </w:rPr>
            </w:pPr>
            <w:r w:rsidRPr="00B84A98">
              <w:rPr>
                <w:color w:val="000000" w:themeColor="text1"/>
                <w:sz w:val="18"/>
                <w:szCs w:val="18"/>
              </w:rPr>
              <w:t>626,100</w:t>
            </w:r>
            <w:r w:rsidR="00B84323" w:rsidRPr="00B84A98">
              <w:rPr>
                <w:color w:val="000000" w:themeColor="text1"/>
                <w:sz w:val="18"/>
                <w:szCs w:val="18"/>
              </w:rPr>
              <w:t xml:space="preserve"> </w:t>
            </w:r>
          </w:p>
        </w:tc>
        <w:tc>
          <w:tcPr>
            <w:tcW w:w="142" w:type="pct"/>
            <w:tcBorders>
              <w:top w:val="single" w:sz="4" w:space="0" w:color="auto"/>
              <w:left w:val="single" w:sz="4" w:space="0" w:color="auto"/>
              <w:bottom w:val="single" w:sz="4" w:space="0" w:color="000000"/>
              <w:right w:val="single" w:sz="4" w:space="0" w:color="auto"/>
            </w:tcBorders>
            <w:textDirection w:val="btLr"/>
          </w:tcPr>
          <w:p w14:paraId="18B9AC86" w14:textId="77777777" w:rsidR="00946DD0" w:rsidRPr="00B84A98" w:rsidRDefault="00946DD0" w:rsidP="00B84A98">
            <w:pPr>
              <w:ind w:left="113" w:right="113"/>
              <w:jc w:val="right"/>
              <w:rPr>
                <w:color w:val="000000" w:themeColor="text1"/>
                <w:sz w:val="18"/>
                <w:szCs w:val="18"/>
              </w:rPr>
            </w:pPr>
            <w:r w:rsidRPr="00B84A98">
              <w:rPr>
                <w:color w:val="000000" w:themeColor="text1"/>
                <w:sz w:val="18"/>
                <w:szCs w:val="18"/>
              </w:rPr>
              <w:t>626,100</w:t>
            </w:r>
          </w:p>
        </w:tc>
        <w:tc>
          <w:tcPr>
            <w:tcW w:w="234" w:type="pc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261C4F3F" w14:textId="77777777" w:rsidR="00B84323" w:rsidRPr="00B84A98" w:rsidRDefault="00946DD0" w:rsidP="00B84A98">
            <w:pPr>
              <w:ind w:left="113" w:right="113"/>
              <w:jc w:val="right"/>
              <w:rPr>
                <w:color w:val="000000" w:themeColor="text1"/>
                <w:sz w:val="18"/>
                <w:szCs w:val="18"/>
              </w:rPr>
            </w:pPr>
            <w:r w:rsidRPr="00B84A98">
              <w:rPr>
                <w:color w:val="000000" w:themeColor="text1"/>
                <w:sz w:val="18"/>
                <w:szCs w:val="18"/>
              </w:rPr>
              <w:t>7 533,338</w:t>
            </w:r>
            <w:r w:rsidR="00B84323" w:rsidRPr="00B84A98">
              <w:rPr>
                <w:color w:val="000000" w:themeColor="text1"/>
                <w:sz w:val="18"/>
                <w:szCs w:val="18"/>
              </w:rPr>
              <w:t xml:space="preserve"> </w:t>
            </w:r>
          </w:p>
        </w:tc>
        <w:tc>
          <w:tcPr>
            <w:tcW w:w="347" w:type="pct"/>
            <w:vMerge/>
            <w:tcBorders>
              <w:left w:val="single" w:sz="4" w:space="0" w:color="auto"/>
              <w:bottom w:val="single" w:sz="4" w:space="0" w:color="000000"/>
              <w:right w:val="single" w:sz="4" w:space="0" w:color="auto"/>
            </w:tcBorders>
          </w:tcPr>
          <w:p w14:paraId="2718F111" w14:textId="77777777" w:rsidR="00B84323" w:rsidRPr="00C904CF" w:rsidRDefault="00B84323" w:rsidP="001715F0">
            <w:pPr>
              <w:rPr>
                <w:sz w:val="20"/>
              </w:rPr>
            </w:pPr>
          </w:p>
        </w:tc>
      </w:tr>
      <w:tr w:rsidR="00B84A98" w:rsidRPr="00C904CF" w14:paraId="6A8FE9EE" w14:textId="77777777" w:rsidTr="00B84A98">
        <w:trPr>
          <w:cantSplit/>
          <w:trHeight w:val="1134"/>
        </w:trPr>
        <w:tc>
          <w:tcPr>
            <w:tcW w:w="623" w:type="pct"/>
            <w:gridSpan w:val="4"/>
            <w:tcBorders>
              <w:top w:val="single" w:sz="4" w:space="0" w:color="auto"/>
              <w:left w:val="single" w:sz="4" w:space="0" w:color="auto"/>
              <w:bottom w:val="single" w:sz="4" w:space="0" w:color="auto"/>
              <w:right w:val="single" w:sz="4" w:space="0" w:color="auto"/>
            </w:tcBorders>
            <w:shd w:val="clear" w:color="auto" w:fill="auto"/>
            <w:hideMark/>
          </w:tcPr>
          <w:p w14:paraId="1F102E65" w14:textId="77777777" w:rsidR="00B84323" w:rsidRPr="00C904CF" w:rsidRDefault="00B84323" w:rsidP="001715F0">
            <w:pPr>
              <w:rPr>
                <w:sz w:val="20"/>
              </w:rPr>
            </w:pPr>
            <w:r w:rsidRPr="00C904CF">
              <w:rPr>
                <w:sz w:val="20"/>
              </w:rPr>
              <w:t>Итого по задаче 1</w:t>
            </w:r>
          </w:p>
        </w:tc>
        <w:tc>
          <w:tcPr>
            <w:tcW w:w="268" w:type="pct"/>
            <w:tcBorders>
              <w:top w:val="nil"/>
              <w:left w:val="nil"/>
              <w:bottom w:val="single" w:sz="4" w:space="0" w:color="auto"/>
              <w:right w:val="single" w:sz="4" w:space="0" w:color="auto"/>
            </w:tcBorders>
            <w:shd w:val="clear" w:color="auto" w:fill="auto"/>
            <w:vAlign w:val="center"/>
            <w:hideMark/>
          </w:tcPr>
          <w:p w14:paraId="4AD08DF8" w14:textId="77777777" w:rsidR="00B84323" w:rsidRPr="00C904CF" w:rsidRDefault="00B84323" w:rsidP="001715F0">
            <w:pPr>
              <w:jc w:val="center"/>
              <w:rPr>
                <w:sz w:val="20"/>
              </w:rPr>
            </w:pPr>
            <w:r w:rsidRPr="00C904CF">
              <w:rPr>
                <w:sz w:val="20"/>
              </w:rPr>
              <w:t> </w:t>
            </w:r>
          </w:p>
        </w:tc>
        <w:tc>
          <w:tcPr>
            <w:tcW w:w="158" w:type="pct"/>
            <w:tcBorders>
              <w:top w:val="nil"/>
              <w:left w:val="nil"/>
              <w:bottom w:val="single" w:sz="4" w:space="0" w:color="auto"/>
              <w:right w:val="single" w:sz="4" w:space="0" w:color="auto"/>
            </w:tcBorders>
            <w:shd w:val="clear" w:color="auto" w:fill="auto"/>
            <w:textDirection w:val="btLr"/>
            <w:vAlign w:val="center"/>
            <w:hideMark/>
          </w:tcPr>
          <w:p w14:paraId="3DE33331" w14:textId="77777777" w:rsidR="00B84323" w:rsidRPr="00C904CF" w:rsidRDefault="00B84323" w:rsidP="00B84A98">
            <w:pPr>
              <w:ind w:left="113" w:right="113"/>
              <w:jc w:val="center"/>
              <w:rPr>
                <w:sz w:val="20"/>
              </w:rPr>
            </w:pPr>
            <w:r w:rsidRPr="00C904CF">
              <w:rPr>
                <w:sz w:val="20"/>
              </w:rPr>
              <w:t> </w:t>
            </w:r>
          </w:p>
        </w:tc>
        <w:tc>
          <w:tcPr>
            <w:tcW w:w="145" w:type="pct"/>
            <w:tcBorders>
              <w:top w:val="nil"/>
              <w:left w:val="nil"/>
              <w:bottom w:val="single" w:sz="4" w:space="0" w:color="auto"/>
              <w:right w:val="single" w:sz="4" w:space="0" w:color="auto"/>
            </w:tcBorders>
            <w:shd w:val="clear" w:color="auto" w:fill="auto"/>
            <w:textDirection w:val="btLr"/>
            <w:vAlign w:val="center"/>
            <w:hideMark/>
          </w:tcPr>
          <w:p w14:paraId="502FBF4F" w14:textId="77777777" w:rsidR="00B84323" w:rsidRPr="00C904CF" w:rsidRDefault="00B84323" w:rsidP="00B84A98">
            <w:pPr>
              <w:ind w:left="113" w:right="113"/>
              <w:jc w:val="center"/>
              <w:rPr>
                <w:sz w:val="20"/>
              </w:rPr>
            </w:pPr>
            <w:r w:rsidRPr="00C904CF">
              <w:rPr>
                <w:sz w:val="20"/>
              </w:rPr>
              <w:t> </w:t>
            </w:r>
          </w:p>
        </w:tc>
        <w:tc>
          <w:tcPr>
            <w:tcW w:w="261" w:type="pct"/>
            <w:tcBorders>
              <w:top w:val="nil"/>
              <w:left w:val="nil"/>
              <w:bottom w:val="single" w:sz="4" w:space="0" w:color="auto"/>
              <w:right w:val="single" w:sz="4" w:space="0" w:color="auto"/>
            </w:tcBorders>
            <w:shd w:val="clear" w:color="auto" w:fill="auto"/>
            <w:textDirection w:val="btLr"/>
            <w:vAlign w:val="center"/>
            <w:hideMark/>
          </w:tcPr>
          <w:p w14:paraId="52CB11BD" w14:textId="77777777" w:rsidR="00B84323" w:rsidRPr="00C904CF" w:rsidRDefault="00B84323" w:rsidP="00B84A98">
            <w:pPr>
              <w:ind w:left="113" w:right="113"/>
              <w:jc w:val="center"/>
              <w:rPr>
                <w:sz w:val="20"/>
              </w:rPr>
            </w:pPr>
            <w:r w:rsidRPr="00C904CF">
              <w:rPr>
                <w:sz w:val="20"/>
              </w:rPr>
              <w:t> </w:t>
            </w:r>
          </w:p>
        </w:tc>
        <w:tc>
          <w:tcPr>
            <w:tcW w:w="128" w:type="pct"/>
            <w:tcBorders>
              <w:top w:val="nil"/>
              <w:left w:val="nil"/>
              <w:bottom w:val="single" w:sz="4" w:space="0" w:color="auto"/>
              <w:right w:val="single" w:sz="4" w:space="0" w:color="auto"/>
            </w:tcBorders>
            <w:shd w:val="clear" w:color="auto" w:fill="auto"/>
            <w:textDirection w:val="btLr"/>
            <w:vAlign w:val="center"/>
            <w:hideMark/>
          </w:tcPr>
          <w:p w14:paraId="537469E8" w14:textId="77777777" w:rsidR="00B84323" w:rsidRPr="00C904CF" w:rsidRDefault="00B84323" w:rsidP="00B84A98">
            <w:pPr>
              <w:ind w:left="113" w:right="113"/>
              <w:jc w:val="center"/>
              <w:rPr>
                <w:sz w:val="20"/>
              </w:rPr>
            </w:pPr>
            <w:r w:rsidRPr="00C904CF">
              <w:rPr>
                <w:sz w:val="20"/>
              </w:rPr>
              <w:t> </w:t>
            </w:r>
          </w:p>
        </w:tc>
        <w:tc>
          <w:tcPr>
            <w:tcW w:w="235" w:type="pct"/>
            <w:gridSpan w:val="3"/>
            <w:tcBorders>
              <w:top w:val="nil"/>
              <w:left w:val="nil"/>
              <w:bottom w:val="single" w:sz="4" w:space="0" w:color="auto"/>
              <w:right w:val="single" w:sz="4" w:space="0" w:color="auto"/>
            </w:tcBorders>
            <w:shd w:val="clear" w:color="auto" w:fill="auto"/>
            <w:noWrap/>
            <w:textDirection w:val="btLr"/>
            <w:vAlign w:val="center"/>
            <w:hideMark/>
          </w:tcPr>
          <w:p w14:paraId="340FD8DA" w14:textId="77777777" w:rsidR="00B84323" w:rsidRPr="00B84A98" w:rsidRDefault="00B84323" w:rsidP="00B84A98">
            <w:pPr>
              <w:ind w:left="113" w:right="113"/>
              <w:jc w:val="right"/>
              <w:rPr>
                <w:color w:val="000000" w:themeColor="text1"/>
                <w:sz w:val="18"/>
                <w:szCs w:val="18"/>
              </w:rPr>
            </w:pPr>
            <w:r w:rsidRPr="00B84A98">
              <w:rPr>
                <w:color w:val="000000" w:themeColor="text1"/>
                <w:sz w:val="18"/>
                <w:szCs w:val="18"/>
              </w:rPr>
              <w:t xml:space="preserve">1 240,200 </w:t>
            </w:r>
          </w:p>
        </w:tc>
        <w:tc>
          <w:tcPr>
            <w:tcW w:w="231" w:type="pct"/>
            <w:gridSpan w:val="3"/>
            <w:tcBorders>
              <w:top w:val="nil"/>
              <w:left w:val="nil"/>
              <w:bottom w:val="single" w:sz="4" w:space="0" w:color="auto"/>
              <w:right w:val="single" w:sz="4" w:space="0" w:color="auto"/>
            </w:tcBorders>
            <w:shd w:val="clear" w:color="auto" w:fill="auto"/>
            <w:noWrap/>
            <w:textDirection w:val="btLr"/>
            <w:vAlign w:val="center"/>
            <w:hideMark/>
          </w:tcPr>
          <w:p w14:paraId="5EFEE86D" w14:textId="77777777" w:rsidR="00B84323" w:rsidRPr="00B84A98" w:rsidRDefault="00B84323" w:rsidP="00B84A98">
            <w:pPr>
              <w:ind w:left="113" w:right="113"/>
              <w:jc w:val="right"/>
              <w:rPr>
                <w:color w:val="000000" w:themeColor="text1"/>
                <w:sz w:val="18"/>
                <w:szCs w:val="18"/>
              </w:rPr>
            </w:pPr>
            <w:r w:rsidRPr="00B84A98">
              <w:rPr>
                <w:color w:val="000000" w:themeColor="text1"/>
                <w:sz w:val="18"/>
                <w:szCs w:val="18"/>
              </w:rPr>
              <w:t xml:space="preserve">1 263,600 </w:t>
            </w:r>
          </w:p>
        </w:tc>
        <w:tc>
          <w:tcPr>
            <w:tcW w:w="229" w:type="pct"/>
            <w:gridSpan w:val="2"/>
            <w:tcBorders>
              <w:top w:val="nil"/>
              <w:left w:val="nil"/>
              <w:bottom w:val="single" w:sz="4" w:space="0" w:color="auto"/>
              <w:right w:val="single" w:sz="4" w:space="0" w:color="auto"/>
            </w:tcBorders>
            <w:shd w:val="clear" w:color="auto" w:fill="auto"/>
            <w:noWrap/>
            <w:textDirection w:val="btLr"/>
            <w:vAlign w:val="center"/>
            <w:hideMark/>
          </w:tcPr>
          <w:p w14:paraId="74279781" w14:textId="77777777" w:rsidR="00B84323" w:rsidRPr="00B84A98" w:rsidRDefault="00B84323" w:rsidP="00B84A98">
            <w:pPr>
              <w:ind w:left="113" w:right="113"/>
              <w:jc w:val="right"/>
              <w:rPr>
                <w:color w:val="000000" w:themeColor="text1"/>
                <w:sz w:val="18"/>
                <w:szCs w:val="18"/>
              </w:rPr>
            </w:pPr>
            <w:r w:rsidRPr="00B84A98">
              <w:rPr>
                <w:color w:val="000000" w:themeColor="text1"/>
                <w:sz w:val="18"/>
                <w:szCs w:val="18"/>
              </w:rPr>
              <w:t xml:space="preserve">1 280,100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14:paraId="2DEC1E02" w14:textId="77777777" w:rsidR="00B84323" w:rsidRPr="00B84A98" w:rsidRDefault="00B84323" w:rsidP="00B84A98">
            <w:pPr>
              <w:ind w:left="113" w:right="113"/>
              <w:jc w:val="right"/>
              <w:rPr>
                <w:color w:val="000000" w:themeColor="text1"/>
                <w:sz w:val="18"/>
                <w:szCs w:val="18"/>
              </w:rPr>
            </w:pPr>
            <w:r w:rsidRPr="00B84A98">
              <w:rPr>
                <w:color w:val="000000" w:themeColor="text1"/>
                <w:sz w:val="18"/>
                <w:szCs w:val="18"/>
              </w:rPr>
              <w:t xml:space="preserve">1 280,100 </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14:paraId="56480D2A" w14:textId="77777777" w:rsidR="00B84323" w:rsidRPr="00B84A98" w:rsidRDefault="00B84323" w:rsidP="00B84A98">
            <w:pPr>
              <w:ind w:left="113" w:right="113"/>
              <w:jc w:val="right"/>
              <w:rPr>
                <w:color w:val="000000" w:themeColor="text1"/>
                <w:sz w:val="18"/>
                <w:szCs w:val="18"/>
              </w:rPr>
            </w:pPr>
            <w:r w:rsidRPr="00B84A98">
              <w:rPr>
                <w:color w:val="000000" w:themeColor="text1"/>
                <w:sz w:val="18"/>
                <w:szCs w:val="18"/>
              </w:rPr>
              <w:t xml:space="preserve">1 388,776 </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14:paraId="252DE751" w14:textId="77777777" w:rsidR="00B84323" w:rsidRPr="00B84A98" w:rsidRDefault="00B84323" w:rsidP="00B84A98">
            <w:pPr>
              <w:ind w:left="113" w:right="113"/>
              <w:jc w:val="right"/>
              <w:rPr>
                <w:color w:val="000000" w:themeColor="text1"/>
                <w:sz w:val="18"/>
                <w:szCs w:val="18"/>
              </w:rPr>
            </w:pPr>
            <w:r w:rsidRPr="00B84A98">
              <w:rPr>
                <w:color w:val="000000" w:themeColor="text1"/>
                <w:sz w:val="18"/>
                <w:szCs w:val="18"/>
              </w:rPr>
              <w:t xml:space="preserve">1 533,690 </w:t>
            </w:r>
          </w:p>
        </w:tc>
        <w:tc>
          <w:tcPr>
            <w:tcW w:w="204" w:type="pct"/>
            <w:tcBorders>
              <w:top w:val="nil"/>
              <w:left w:val="nil"/>
              <w:bottom w:val="single" w:sz="4" w:space="0" w:color="auto"/>
              <w:right w:val="single" w:sz="4" w:space="0" w:color="auto"/>
            </w:tcBorders>
            <w:shd w:val="clear" w:color="auto" w:fill="auto"/>
            <w:noWrap/>
            <w:textDirection w:val="btLr"/>
            <w:vAlign w:val="center"/>
            <w:hideMark/>
          </w:tcPr>
          <w:p w14:paraId="6D0FC6D8" w14:textId="77777777" w:rsidR="00B84323" w:rsidRPr="00B84A98" w:rsidRDefault="00B84323" w:rsidP="00B84A98">
            <w:pPr>
              <w:ind w:left="113" w:right="113"/>
              <w:jc w:val="right"/>
              <w:rPr>
                <w:color w:val="000000" w:themeColor="text1"/>
                <w:sz w:val="18"/>
                <w:szCs w:val="18"/>
              </w:rPr>
            </w:pPr>
            <w:r w:rsidRPr="00B84A98">
              <w:rPr>
                <w:color w:val="000000" w:themeColor="text1"/>
                <w:sz w:val="18"/>
                <w:szCs w:val="18"/>
              </w:rPr>
              <w:t xml:space="preserve">1 722,600 </w:t>
            </w:r>
          </w:p>
        </w:tc>
        <w:tc>
          <w:tcPr>
            <w:tcW w:w="178" w:type="pct"/>
            <w:tcBorders>
              <w:top w:val="nil"/>
              <w:left w:val="nil"/>
              <w:bottom w:val="single" w:sz="4" w:space="0" w:color="auto"/>
              <w:right w:val="single" w:sz="4" w:space="0" w:color="auto"/>
            </w:tcBorders>
            <w:shd w:val="clear" w:color="auto" w:fill="auto"/>
            <w:noWrap/>
            <w:textDirection w:val="btLr"/>
            <w:vAlign w:val="center"/>
            <w:hideMark/>
          </w:tcPr>
          <w:p w14:paraId="114C440F" w14:textId="77777777" w:rsidR="00B84323" w:rsidRPr="00B84A98" w:rsidRDefault="00B84323" w:rsidP="00B84A98">
            <w:pPr>
              <w:ind w:left="113" w:right="113"/>
              <w:jc w:val="right"/>
              <w:rPr>
                <w:color w:val="000000" w:themeColor="text1"/>
                <w:sz w:val="18"/>
                <w:szCs w:val="18"/>
              </w:rPr>
            </w:pPr>
            <w:r w:rsidRPr="00B84A98">
              <w:rPr>
                <w:color w:val="000000" w:themeColor="text1"/>
                <w:sz w:val="18"/>
                <w:szCs w:val="18"/>
              </w:rPr>
              <w:t xml:space="preserve">1 860,300 </w:t>
            </w:r>
          </w:p>
        </w:tc>
        <w:tc>
          <w:tcPr>
            <w:tcW w:w="229" w:type="pct"/>
            <w:tcBorders>
              <w:top w:val="nil"/>
              <w:left w:val="nil"/>
              <w:bottom w:val="single" w:sz="4" w:space="0" w:color="auto"/>
              <w:right w:val="single" w:sz="4" w:space="0" w:color="auto"/>
            </w:tcBorders>
            <w:shd w:val="clear" w:color="auto" w:fill="auto"/>
            <w:noWrap/>
            <w:textDirection w:val="btLr"/>
            <w:vAlign w:val="center"/>
            <w:hideMark/>
          </w:tcPr>
          <w:p w14:paraId="35DBA308" w14:textId="77777777" w:rsidR="00B84323" w:rsidRPr="00B84A98" w:rsidRDefault="003A50B4" w:rsidP="00B84A98">
            <w:pPr>
              <w:ind w:left="113" w:right="113"/>
              <w:jc w:val="right"/>
              <w:rPr>
                <w:color w:val="000000" w:themeColor="text1"/>
                <w:sz w:val="18"/>
                <w:szCs w:val="18"/>
              </w:rPr>
            </w:pPr>
            <w:r w:rsidRPr="00B84A98">
              <w:rPr>
                <w:color w:val="000000" w:themeColor="text1"/>
                <w:sz w:val="18"/>
                <w:szCs w:val="18"/>
              </w:rPr>
              <w:t>2078,160</w:t>
            </w:r>
            <w:r w:rsidR="00B84323" w:rsidRPr="00B84A98">
              <w:rPr>
                <w:color w:val="000000" w:themeColor="text1"/>
                <w:sz w:val="18"/>
                <w:szCs w:val="18"/>
              </w:rPr>
              <w:t xml:space="preserve"> </w:t>
            </w:r>
          </w:p>
        </w:tc>
        <w:tc>
          <w:tcPr>
            <w:tcW w:w="232" w:type="pct"/>
            <w:tcBorders>
              <w:top w:val="nil"/>
              <w:left w:val="nil"/>
              <w:bottom w:val="single" w:sz="4" w:space="0" w:color="auto"/>
              <w:right w:val="single" w:sz="4" w:space="0" w:color="auto"/>
            </w:tcBorders>
            <w:shd w:val="clear" w:color="auto" w:fill="auto"/>
            <w:noWrap/>
            <w:textDirection w:val="btLr"/>
            <w:vAlign w:val="center"/>
            <w:hideMark/>
          </w:tcPr>
          <w:p w14:paraId="460A2A7F" w14:textId="77777777" w:rsidR="00B84323" w:rsidRPr="00B84A98" w:rsidRDefault="003A50B4" w:rsidP="00B84A98">
            <w:pPr>
              <w:ind w:left="113" w:right="113"/>
              <w:jc w:val="right"/>
              <w:rPr>
                <w:color w:val="000000" w:themeColor="text1"/>
                <w:sz w:val="18"/>
                <w:szCs w:val="18"/>
              </w:rPr>
            </w:pPr>
            <w:r w:rsidRPr="00B84A98">
              <w:rPr>
                <w:color w:val="000000" w:themeColor="text1"/>
                <w:sz w:val="18"/>
                <w:szCs w:val="18"/>
              </w:rPr>
              <w:t>2221,190</w:t>
            </w:r>
            <w:r w:rsidR="00B84323" w:rsidRPr="00B84A98">
              <w:rPr>
                <w:color w:val="000000" w:themeColor="text1"/>
                <w:sz w:val="18"/>
                <w:szCs w:val="18"/>
              </w:rPr>
              <w:t xml:space="preserve"> </w:t>
            </w:r>
          </w:p>
        </w:tc>
        <w:tc>
          <w:tcPr>
            <w:tcW w:w="229" w:type="pct"/>
            <w:tcBorders>
              <w:top w:val="nil"/>
              <w:left w:val="nil"/>
              <w:bottom w:val="single" w:sz="4" w:space="0" w:color="auto"/>
              <w:right w:val="single" w:sz="4" w:space="0" w:color="auto"/>
            </w:tcBorders>
            <w:shd w:val="clear" w:color="auto" w:fill="auto"/>
            <w:textDirection w:val="btLr"/>
            <w:vAlign w:val="center"/>
          </w:tcPr>
          <w:p w14:paraId="0F0D13A5" w14:textId="77777777" w:rsidR="00B84323" w:rsidRPr="00B84A98" w:rsidRDefault="003A50B4" w:rsidP="00B84A98">
            <w:pPr>
              <w:ind w:left="113" w:right="113"/>
              <w:jc w:val="right"/>
              <w:rPr>
                <w:color w:val="000000" w:themeColor="text1"/>
                <w:sz w:val="18"/>
                <w:szCs w:val="18"/>
              </w:rPr>
            </w:pPr>
            <w:r w:rsidRPr="00B84A98">
              <w:rPr>
                <w:color w:val="000000" w:themeColor="text1"/>
                <w:sz w:val="18"/>
                <w:szCs w:val="18"/>
              </w:rPr>
              <w:t>2450,000</w:t>
            </w:r>
            <w:r w:rsidR="00B84323" w:rsidRPr="00B84A98">
              <w:rPr>
                <w:color w:val="000000" w:themeColor="text1"/>
                <w:sz w:val="18"/>
                <w:szCs w:val="18"/>
              </w:rPr>
              <w:t xml:space="preserve"> </w:t>
            </w:r>
          </w:p>
        </w:tc>
        <w:tc>
          <w:tcPr>
            <w:tcW w:w="172" w:type="pct"/>
            <w:tcBorders>
              <w:top w:val="nil"/>
              <w:left w:val="nil"/>
              <w:bottom w:val="single" w:sz="4" w:space="0" w:color="auto"/>
              <w:right w:val="single" w:sz="4" w:space="0" w:color="auto"/>
            </w:tcBorders>
            <w:shd w:val="clear" w:color="auto" w:fill="auto"/>
            <w:noWrap/>
            <w:textDirection w:val="btLr"/>
            <w:vAlign w:val="center"/>
            <w:hideMark/>
          </w:tcPr>
          <w:p w14:paraId="03B75BB0" w14:textId="77777777" w:rsidR="00B84323" w:rsidRPr="00B84A98" w:rsidRDefault="003A50B4" w:rsidP="00B84A98">
            <w:pPr>
              <w:ind w:left="113" w:right="113"/>
              <w:jc w:val="right"/>
              <w:rPr>
                <w:color w:val="000000" w:themeColor="text1"/>
                <w:sz w:val="18"/>
                <w:szCs w:val="18"/>
              </w:rPr>
            </w:pPr>
            <w:r w:rsidRPr="00B84A98">
              <w:rPr>
                <w:color w:val="000000" w:themeColor="text1"/>
                <w:sz w:val="18"/>
                <w:szCs w:val="18"/>
              </w:rPr>
              <w:t>2479,800</w:t>
            </w:r>
            <w:r w:rsidR="00B84323" w:rsidRPr="00B84A98">
              <w:rPr>
                <w:color w:val="000000" w:themeColor="text1"/>
                <w:sz w:val="18"/>
                <w:szCs w:val="18"/>
              </w:rPr>
              <w:t xml:space="preserve"> </w:t>
            </w:r>
          </w:p>
        </w:tc>
        <w:tc>
          <w:tcPr>
            <w:tcW w:w="188" w:type="pct"/>
            <w:tcBorders>
              <w:top w:val="nil"/>
              <w:left w:val="nil"/>
              <w:bottom w:val="single" w:sz="4" w:space="0" w:color="auto"/>
              <w:right w:val="single" w:sz="4" w:space="0" w:color="auto"/>
            </w:tcBorders>
            <w:textDirection w:val="btLr"/>
            <w:vAlign w:val="center"/>
          </w:tcPr>
          <w:p w14:paraId="2C453200" w14:textId="77777777" w:rsidR="00B84323" w:rsidRPr="00B84A98" w:rsidRDefault="003A50B4" w:rsidP="00B84A98">
            <w:pPr>
              <w:ind w:left="113" w:right="113"/>
              <w:jc w:val="right"/>
              <w:rPr>
                <w:color w:val="000000" w:themeColor="text1"/>
                <w:sz w:val="18"/>
                <w:szCs w:val="18"/>
              </w:rPr>
            </w:pPr>
            <w:r w:rsidRPr="00B84A98">
              <w:rPr>
                <w:color w:val="000000" w:themeColor="text1"/>
                <w:sz w:val="18"/>
                <w:szCs w:val="18"/>
              </w:rPr>
              <w:t>2479,800</w:t>
            </w:r>
            <w:r w:rsidR="00B84323" w:rsidRPr="00B84A98">
              <w:rPr>
                <w:color w:val="000000" w:themeColor="text1"/>
                <w:sz w:val="18"/>
                <w:szCs w:val="18"/>
              </w:rPr>
              <w:t xml:space="preserve"> </w:t>
            </w:r>
          </w:p>
        </w:tc>
        <w:tc>
          <w:tcPr>
            <w:tcW w:w="142" w:type="pct"/>
            <w:tcBorders>
              <w:top w:val="nil"/>
              <w:left w:val="single" w:sz="4" w:space="0" w:color="auto"/>
              <w:bottom w:val="single" w:sz="4" w:space="0" w:color="auto"/>
              <w:right w:val="single" w:sz="4" w:space="0" w:color="auto"/>
            </w:tcBorders>
            <w:textDirection w:val="btLr"/>
          </w:tcPr>
          <w:p w14:paraId="759BF347" w14:textId="77777777" w:rsidR="003A50B4" w:rsidRPr="00B84A98" w:rsidRDefault="003A50B4" w:rsidP="00B84A98">
            <w:pPr>
              <w:ind w:left="113" w:right="113"/>
              <w:jc w:val="right"/>
              <w:rPr>
                <w:color w:val="000000" w:themeColor="text1"/>
                <w:sz w:val="18"/>
                <w:szCs w:val="18"/>
              </w:rPr>
            </w:pPr>
            <w:r w:rsidRPr="00B84A98">
              <w:rPr>
                <w:color w:val="000000" w:themeColor="text1"/>
                <w:sz w:val="18"/>
                <w:szCs w:val="18"/>
              </w:rPr>
              <w:t>2479,800</w:t>
            </w:r>
          </w:p>
        </w:tc>
        <w:tc>
          <w:tcPr>
            <w:tcW w:w="234" w:type="pct"/>
            <w:tcBorders>
              <w:top w:val="nil"/>
              <w:left w:val="single" w:sz="4" w:space="0" w:color="auto"/>
              <w:bottom w:val="single" w:sz="4" w:space="0" w:color="auto"/>
              <w:right w:val="single" w:sz="4" w:space="0" w:color="auto"/>
            </w:tcBorders>
            <w:shd w:val="clear" w:color="auto" w:fill="auto"/>
            <w:textDirection w:val="btLr"/>
            <w:vAlign w:val="center"/>
            <w:hideMark/>
          </w:tcPr>
          <w:p w14:paraId="7AD0DD5B" w14:textId="77777777" w:rsidR="00B84323" w:rsidRPr="00B84A98" w:rsidRDefault="003A50B4" w:rsidP="00B84A98">
            <w:pPr>
              <w:ind w:left="113" w:right="113"/>
              <w:jc w:val="right"/>
              <w:rPr>
                <w:color w:val="000000" w:themeColor="text1"/>
                <w:sz w:val="18"/>
                <w:szCs w:val="18"/>
              </w:rPr>
            </w:pPr>
            <w:r w:rsidRPr="00B84A98">
              <w:rPr>
                <w:color w:val="000000" w:themeColor="text1"/>
                <w:sz w:val="18"/>
                <w:szCs w:val="18"/>
              </w:rPr>
              <w:t>25 758,116</w:t>
            </w:r>
            <w:r w:rsidR="00B84323" w:rsidRPr="00B84A98">
              <w:rPr>
                <w:color w:val="000000" w:themeColor="text1"/>
                <w:sz w:val="18"/>
                <w:szCs w:val="18"/>
              </w:rPr>
              <w:t xml:space="preserve"> </w:t>
            </w:r>
          </w:p>
        </w:tc>
        <w:tc>
          <w:tcPr>
            <w:tcW w:w="347" w:type="pct"/>
            <w:vMerge/>
            <w:tcBorders>
              <w:left w:val="nil"/>
              <w:bottom w:val="single" w:sz="4" w:space="0" w:color="auto"/>
              <w:right w:val="single" w:sz="4" w:space="0" w:color="auto"/>
            </w:tcBorders>
            <w:vAlign w:val="center"/>
          </w:tcPr>
          <w:p w14:paraId="39C8E1EC" w14:textId="77777777" w:rsidR="00B84323" w:rsidRPr="00C904CF" w:rsidRDefault="00B84323">
            <w:pPr>
              <w:jc w:val="center"/>
              <w:rPr>
                <w:szCs w:val="24"/>
              </w:rPr>
            </w:pPr>
          </w:p>
        </w:tc>
      </w:tr>
      <w:tr w:rsidR="00B84A98" w:rsidRPr="00C904CF" w14:paraId="760A5ED1" w14:textId="77777777" w:rsidTr="00B84A98">
        <w:trPr>
          <w:trHeight w:val="506"/>
        </w:trPr>
        <w:tc>
          <w:tcPr>
            <w:tcW w:w="5000" w:type="pct"/>
            <w:gridSpan w:val="30"/>
            <w:tcBorders>
              <w:top w:val="single" w:sz="4" w:space="0" w:color="auto"/>
              <w:left w:val="single" w:sz="4" w:space="0" w:color="auto"/>
              <w:bottom w:val="single" w:sz="4" w:space="0" w:color="auto"/>
              <w:right w:val="single" w:sz="4" w:space="0" w:color="auto"/>
            </w:tcBorders>
          </w:tcPr>
          <w:p w14:paraId="2E0E4F71" w14:textId="77777777" w:rsidR="00B84A98" w:rsidRPr="00C904CF" w:rsidRDefault="00B84A98" w:rsidP="001715F0">
            <w:pPr>
              <w:rPr>
                <w:i/>
                <w:iCs/>
                <w:sz w:val="20"/>
              </w:rPr>
            </w:pPr>
            <w:r w:rsidRPr="00C904CF">
              <w:rPr>
                <w:i/>
                <w:iCs/>
                <w:sz w:val="20"/>
              </w:rPr>
              <w:t>Задача № 2. 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p>
        </w:tc>
      </w:tr>
      <w:tr w:rsidR="00ED61FD" w:rsidRPr="00C904CF" w14:paraId="0C75EC19" w14:textId="77777777" w:rsidTr="00ED61FD">
        <w:trPr>
          <w:cantSplit/>
          <w:trHeight w:val="967"/>
        </w:trPr>
        <w:tc>
          <w:tcPr>
            <w:tcW w:w="146" w:type="pct"/>
            <w:vMerge w:val="restart"/>
            <w:tcBorders>
              <w:top w:val="nil"/>
              <w:left w:val="single" w:sz="4" w:space="0" w:color="auto"/>
              <w:right w:val="single" w:sz="4" w:space="0" w:color="auto"/>
            </w:tcBorders>
            <w:shd w:val="clear" w:color="auto" w:fill="auto"/>
            <w:noWrap/>
            <w:vAlign w:val="center"/>
            <w:hideMark/>
          </w:tcPr>
          <w:p w14:paraId="06E45DAF" w14:textId="77777777" w:rsidR="00ED61FD" w:rsidRPr="00C904CF" w:rsidRDefault="00ED61FD">
            <w:pPr>
              <w:jc w:val="center"/>
              <w:rPr>
                <w:szCs w:val="24"/>
              </w:rPr>
            </w:pPr>
            <w:r w:rsidRPr="00C904CF">
              <w:t>3.2.1.</w:t>
            </w:r>
          </w:p>
        </w:tc>
        <w:tc>
          <w:tcPr>
            <w:tcW w:w="477" w:type="pct"/>
            <w:gridSpan w:val="3"/>
            <w:vMerge w:val="restart"/>
            <w:tcBorders>
              <w:top w:val="nil"/>
              <w:left w:val="nil"/>
              <w:right w:val="single" w:sz="4" w:space="0" w:color="auto"/>
            </w:tcBorders>
            <w:shd w:val="clear" w:color="auto" w:fill="auto"/>
            <w:vAlign w:val="center"/>
            <w:hideMark/>
          </w:tcPr>
          <w:p w14:paraId="01EAA977" w14:textId="77777777" w:rsidR="00ED61FD" w:rsidRPr="00ED61FD" w:rsidRDefault="00ED61FD">
            <w:pPr>
              <w:rPr>
                <w:color w:val="000000" w:themeColor="text1"/>
                <w:sz w:val="20"/>
              </w:rPr>
            </w:pPr>
            <w:r w:rsidRPr="00ED61FD">
              <w:rPr>
                <w:color w:val="000000" w:themeColor="text1"/>
                <w:sz w:val="20"/>
              </w:rPr>
              <w:t>Средства на обеспечение жилыми помещениями детей-сирот и детей, оставшихся без попечения родителей, за счет средств краевого бюджета</w:t>
            </w:r>
          </w:p>
        </w:tc>
        <w:tc>
          <w:tcPr>
            <w:tcW w:w="268" w:type="pct"/>
            <w:vMerge w:val="restart"/>
            <w:tcBorders>
              <w:top w:val="nil"/>
              <w:left w:val="nil"/>
              <w:right w:val="single" w:sz="4" w:space="0" w:color="auto"/>
            </w:tcBorders>
            <w:shd w:val="clear" w:color="auto" w:fill="auto"/>
            <w:vAlign w:val="center"/>
            <w:hideMark/>
          </w:tcPr>
          <w:p w14:paraId="2273F820" w14:textId="77777777" w:rsidR="00ED61FD" w:rsidRPr="00ED61FD" w:rsidRDefault="00ED61FD">
            <w:pPr>
              <w:jc w:val="center"/>
              <w:rPr>
                <w:color w:val="000000" w:themeColor="text1"/>
                <w:sz w:val="20"/>
              </w:rPr>
            </w:pPr>
            <w:r w:rsidRPr="00ED61FD">
              <w:rPr>
                <w:color w:val="000000" w:themeColor="text1"/>
                <w:sz w:val="20"/>
              </w:rPr>
              <w:t>Управление образования</w:t>
            </w:r>
          </w:p>
        </w:tc>
        <w:tc>
          <w:tcPr>
            <w:tcW w:w="158" w:type="pct"/>
            <w:vMerge w:val="restart"/>
            <w:tcBorders>
              <w:top w:val="nil"/>
              <w:left w:val="nil"/>
              <w:right w:val="single" w:sz="4" w:space="0" w:color="auto"/>
            </w:tcBorders>
            <w:shd w:val="clear" w:color="auto" w:fill="auto"/>
            <w:textDirection w:val="btLr"/>
            <w:vAlign w:val="center"/>
            <w:hideMark/>
          </w:tcPr>
          <w:p w14:paraId="56029873" w14:textId="77777777" w:rsidR="00ED61FD" w:rsidRPr="00ED61FD" w:rsidRDefault="00ED61FD" w:rsidP="00ED61FD">
            <w:pPr>
              <w:ind w:left="113" w:right="113"/>
              <w:jc w:val="center"/>
              <w:rPr>
                <w:color w:val="000000" w:themeColor="text1"/>
                <w:sz w:val="20"/>
              </w:rPr>
            </w:pPr>
            <w:r w:rsidRPr="00ED61FD">
              <w:rPr>
                <w:color w:val="000000" w:themeColor="text1"/>
                <w:sz w:val="20"/>
              </w:rPr>
              <w:t>975</w:t>
            </w:r>
          </w:p>
        </w:tc>
        <w:tc>
          <w:tcPr>
            <w:tcW w:w="145" w:type="pct"/>
            <w:vMerge w:val="restart"/>
            <w:tcBorders>
              <w:top w:val="nil"/>
              <w:left w:val="nil"/>
              <w:right w:val="single" w:sz="4" w:space="0" w:color="auto"/>
            </w:tcBorders>
            <w:shd w:val="clear" w:color="auto" w:fill="auto"/>
            <w:textDirection w:val="btLr"/>
            <w:vAlign w:val="center"/>
            <w:hideMark/>
          </w:tcPr>
          <w:p w14:paraId="3C9F66CB" w14:textId="77777777" w:rsidR="00ED61FD" w:rsidRPr="00ED61FD" w:rsidRDefault="00ED61FD" w:rsidP="00ED61FD">
            <w:pPr>
              <w:ind w:left="113" w:right="113"/>
              <w:jc w:val="center"/>
              <w:rPr>
                <w:color w:val="000000" w:themeColor="text1"/>
                <w:sz w:val="20"/>
              </w:rPr>
            </w:pPr>
            <w:r w:rsidRPr="00ED61FD">
              <w:rPr>
                <w:color w:val="000000" w:themeColor="text1"/>
                <w:sz w:val="20"/>
              </w:rPr>
              <w:t>07 09</w:t>
            </w:r>
          </w:p>
        </w:tc>
        <w:tc>
          <w:tcPr>
            <w:tcW w:w="261" w:type="pct"/>
            <w:vMerge w:val="restart"/>
            <w:tcBorders>
              <w:top w:val="nil"/>
              <w:left w:val="nil"/>
              <w:right w:val="single" w:sz="4" w:space="0" w:color="auto"/>
            </w:tcBorders>
            <w:shd w:val="clear" w:color="auto" w:fill="auto"/>
            <w:textDirection w:val="btLr"/>
            <w:vAlign w:val="center"/>
            <w:hideMark/>
          </w:tcPr>
          <w:p w14:paraId="4A374C9E" w14:textId="77777777" w:rsidR="00ED61FD" w:rsidRPr="00ED61FD" w:rsidRDefault="00ED61FD" w:rsidP="00ED61FD">
            <w:pPr>
              <w:ind w:left="113" w:right="113"/>
              <w:jc w:val="center"/>
              <w:rPr>
                <w:color w:val="000000" w:themeColor="text1"/>
                <w:sz w:val="20"/>
              </w:rPr>
            </w:pPr>
            <w:r w:rsidRPr="00ED61FD">
              <w:rPr>
                <w:color w:val="000000" w:themeColor="text1"/>
                <w:sz w:val="20"/>
              </w:rPr>
              <w:t>0237587  0230075870</w:t>
            </w:r>
          </w:p>
        </w:tc>
        <w:tc>
          <w:tcPr>
            <w:tcW w:w="128" w:type="pct"/>
            <w:tcBorders>
              <w:top w:val="nil"/>
              <w:left w:val="nil"/>
              <w:bottom w:val="single" w:sz="4" w:space="0" w:color="auto"/>
              <w:right w:val="single" w:sz="4" w:space="0" w:color="auto"/>
            </w:tcBorders>
            <w:shd w:val="clear" w:color="auto" w:fill="auto"/>
            <w:textDirection w:val="btLr"/>
            <w:vAlign w:val="center"/>
            <w:hideMark/>
          </w:tcPr>
          <w:p w14:paraId="46831F31" w14:textId="77777777" w:rsidR="00ED61FD" w:rsidRPr="00ED61FD" w:rsidRDefault="00ED61FD" w:rsidP="00ED61FD">
            <w:pPr>
              <w:ind w:left="113" w:right="113"/>
              <w:jc w:val="center"/>
              <w:rPr>
                <w:color w:val="000000" w:themeColor="text1"/>
                <w:sz w:val="20"/>
              </w:rPr>
            </w:pPr>
            <w:r w:rsidRPr="00ED61FD">
              <w:rPr>
                <w:color w:val="000000" w:themeColor="text1"/>
                <w:sz w:val="20"/>
              </w:rPr>
              <w:t>121</w:t>
            </w:r>
          </w:p>
        </w:tc>
        <w:tc>
          <w:tcPr>
            <w:tcW w:w="218" w:type="pct"/>
            <w:gridSpan w:val="2"/>
            <w:tcBorders>
              <w:top w:val="nil"/>
              <w:left w:val="nil"/>
              <w:bottom w:val="single" w:sz="4" w:space="0" w:color="auto"/>
              <w:right w:val="single" w:sz="4" w:space="0" w:color="auto"/>
            </w:tcBorders>
            <w:shd w:val="clear" w:color="auto" w:fill="auto"/>
            <w:noWrap/>
            <w:textDirection w:val="btLr"/>
            <w:vAlign w:val="center"/>
            <w:hideMark/>
          </w:tcPr>
          <w:p w14:paraId="2F5073D1" w14:textId="77777777" w:rsidR="00ED61FD" w:rsidRPr="00ED61FD" w:rsidRDefault="00ED61FD" w:rsidP="00ED61FD">
            <w:pPr>
              <w:ind w:left="113" w:right="113"/>
              <w:jc w:val="center"/>
              <w:rPr>
                <w:color w:val="000000" w:themeColor="text1"/>
                <w:sz w:val="20"/>
              </w:rPr>
            </w:pPr>
            <w:r w:rsidRPr="00ED61FD">
              <w:rPr>
                <w:color w:val="000000" w:themeColor="text1"/>
                <w:sz w:val="20"/>
              </w:rPr>
              <w:t> </w:t>
            </w:r>
          </w:p>
        </w:tc>
        <w:tc>
          <w:tcPr>
            <w:tcW w:w="220" w:type="pct"/>
            <w:gridSpan w:val="3"/>
            <w:tcBorders>
              <w:top w:val="nil"/>
              <w:left w:val="nil"/>
              <w:bottom w:val="single" w:sz="4" w:space="0" w:color="auto"/>
              <w:right w:val="single" w:sz="4" w:space="0" w:color="auto"/>
            </w:tcBorders>
            <w:shd w:val="clear" w:color="auto" w:fill="auto"/>
            <w:noWrap/>
            <w:textDirection w:val="btLr"/>
            <w:vAlign w:val="center"/>
            <w:hideMark/>
          </w:tcPr>
          <w:p w14:paraId="3C77EAAC" w14:textId="77777777" w:rsidR="00ED61FD" w:rsidRPr="00ED61FD" w:rsidRDefault="00ED61FD" w:rsidP="00ED61FD">
            <w:pPr>
              <w:ind w:left="113" w:right="113"/>
              <w:jc w:val="center"/>
              <w:rPr>
                <w:color w:val="000000" w:themeColor="text1"/>
                <w:sz w:val="20"/>
              </w:rPr>
            </w:pPr>
            <w:r w:rsidRPr="00ED61FD">
              <w:rPr>
                <w:color w:val="000000" w:themeColor="text1"/>
                <w:sz w:val="20"/>
              </w:rPr>
              <w:t> </w:t>
            </w:r>
          </w:p>
        </w:tc>
        <w:tc>
          <w:tcPr>
            <w:tcW w:w="257" w:type="pct"/>
            <w:gridSpan w:val="3"/>
            <w:tcBorders>
              <w:top w:val="nil"/>
              <w:left w:val="nil"/>
              <w:bottom w:val="single" w:sz="4" w:space="0" w:color="auto"/>
              <w:right w:val="single" w:sz="4" w:space="0" w:color="auto"/>
            </w:tcBorders>
            <w:shd w:val="clear" w:color="auto" w:fill="auto"/>
            <w:noWrap/>
            <w:textDirection w:val="btLr"/>
            <w:vAlign w:val="center"/>
            <w:hideMark/>
          </w:tcPr>
          <w:p w14:paraId="5F72A8D7" w14:textId="77777777" w:rsidR="00ED61FD" w:rsidRPr="00ED61FD" w:rsidRDefault="00ED61FD" w:rsidP="00ED61FD">
            <w:pPr>
              <w:ind w:left="113" w:right="113"/>
              <w:jc w:val="center"/>
              <w:rPr>
                <w:color w:val="000000" w:themeColor="text1"/>
                <w:sz w:val="20"/>
              </w:rPr>
            </w:pPr>
            <w:r w:rsidRPr="00ED61FD">
              <w:rPr>
                <w:color w:val="000000" w:themeColor="text1"/>
                <w:sz w:val="20"/>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14:paraId="4CC43093" w14:textId="77777777" w:rsidR="00ED61FD" w:rsidRPr="00ED61FD" w:rsidRDefault="00ED61FD" w:rsidP="00ED61FD">
            <w:pPr>
              <w:ind w:left="113" w:right="113"/>
              <w:jc w:val="center"/>
              <w:rPr>
                <w:color w:val="000000" w:themeColor="text1"/>
                <w:sz w:val="20"/>
              </w:rPr>
            </w:pPr>
            <w:r w:rsidRPr="00ED61FD">
              <w:rPr>
                <w:color w:val="000000" w:themeColor="text1"/>
                <w:sz w:val="20"/>
              </w:rPr>
              <w:t> </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14:paraId="1D884388" w14:textId="77777777" w:rsidR="00ED61FD" w:rsidRPr="00ED61FD" w:rsidRDefault="00ED61FD" w:rsidP="00ED61FD">
            <w:pPr>
              <w:ind w:left="113" w:right="113"/>
              <w:jc w:val="center"/>
              <w:rPr>
                <w:color w:val="000000" w:themeColor="text1"/>
                <w:sz w:val="20"/>
              </w:rPr>
            </w:pPr>
            <w:r w:rsidRPr="00ED61FD">
              <w:rPr>
                <w:color w:val="000000" w:themeColor="text1"/>
                <w:sz w:val="20"/>
              </w:rPr>
              <w:t> </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14:paraId="0F9380DD" w14:textId="77777777" w:rsidR="00ED61FD" w:rsidRPr="00ED61FD" w:rsidRDefault="00ED61FD" w:rsidP="00ED61FD">
            <w:pPr>
              <w:ind w:left="113" w:right="113"/>
              <w:jc w:val="center"/>
              <w:rPr>
                <w:color w:val="000000" w:themeColor="text1"/>
                <w:sz w:val="20"/>
              </w:rPr>
            </w:pPr>
            <w:r w:rsidRPr="00ED61FD">
              <w:rPr>
                <w:color w:val="000000" w:themeColor="text1"/>
                <w:sz w:val="20"/>
              </w:rPr>
              <w:t> </w:t>
            </w:r>
          </w:p>
        </w:tc>
        <w:tc>
          <w:tcPr>
            <w:tcW w:w="204" w:type="pct"/>
            <w:tcBorders>
              <w:top w:val="nil"/>
              <w:left w:val="nil"/>
              <w:bottom w:val="single" w:sz="4" w:space="0" w:color="auto"/>
              <w:right w:val="single" w:sz="4" w:space="0" w:color="auto"/>
            </w:tcBorders>
            <w:shd w:val="clear" w:color="auto" w:fill="auto"/>
            <w:noWrap/>
            <w:textDirection w:val="btLr"/>
            <w:vAlign w:val="center"/>
            <w:hideMark/>
          </w:tcPr>
          <w:p w14:paraId="28C36A90" w14:textId="77777777" w:rsidR="00ED61FD" w:rsidRPr="00ED61FD" w:rsidRDefault="00ED61FD" w:rsidP="00ED61FD">
            <w:pPr>
              <w:ind w:left="113" w:right="113"/>
              <w:jc w:val="center"/>
              <w:rPr>
                <w:color w:val="000000" w:themeColor="text1"/>
                <w:sz w:val="20"/>
              </w:rPr>
            </w:pPr>
            <w:r w:rsidRPr="00ED61FD">
              <w:rPr>
                <w:color w:val="000000" w:themeColor="text1"/>
                <w:sz w:val="20"/>
              </w:rPr>
              <w:t> </w:t>
            </w:r>
          </w:p>
        </w:tc>
        <w:tc>
          <w:tcPr>
            <w:tcW w:w="178" w:type="pct"/>
            <w:tcBorders>
              <w:top w:val="nil"/>
              <w:left w:val="nil"/>
              <w:bottom w:val="single" w:sz="4" w:space="0" w:color="auto"/>
              <w:right w:val="single" w:sz="4" w:space="0" w:color="auto"/>
            </w:tcBorders>
            <w:shd w:val="clear" w:color="auto" w:fill="auto"/>
            <w:noWrap/>
            <w:textDirection w:val="btLr"/>
            <w:vAlign w:val="center"/>
            <w:hideMark/>
          </w:tcPr>
          <w:p w14:paraId="6BDBECB4" w14:textId="77777777" w:rsidR="00ED61FD" w:rsidRPr="00ED61FD" w:rsidRDefault="00ED61FD" w:rsidP="00ED61FD">
            <w:pPr>
              <w:ind w:left="113" w:right="113"/>
              <w:jc w:val="center"/>
              <w:rPr>
                <w:color w:val="000000" w:themeColor="text1"/>
                <w:sz w:val="20"/>
              </w:rPr>
            </w:pPr>
            <w:r w:rsidRPr="00ED61FD">
              <w:rPr>
                <w:color w:val="000000" w:themeColor="text1"/>
                <w:sz w:val="20"/>
              </w:rPr>
              <w:t> </w:t>
            </w:r>
          </w:p>
        </w:tc>
        <w:tc>
          <w:tcPr>
            <w:tcW w:w="229" w:type="pct"/>
            <w:tcBorders>
              <w:top w:val="nil"/>
              <w:left w:val="nil"/>
              <w:bottom w:val="single" w:sz="4" w:space="0" w:color="auto"/>
              <w:right w:val="single" w:sz="4" w:space="0" w:color="auto"/>
            </w:tcBorders>
            <w:shd w:val="clear" w:color="auto" w:fill="auto"/>
            <w:noWrap/>
            <w:textDirection w:val="btLr"/>
            <w:vAlign w:val="center"/>
            <w:hideMark/>
          </w:tcPr>
          <w:p w14:paraId="6F149FC9" w14:textId="77777777" w:rsidR="00ED61FD" w:rsidRPr="00ED61FD" w:rsidRDefault="00ED61FD" w:rsidP="00ED61FD">
            <w:pPr>
              <w:ind w:left="113" w:right="113"/>
              <w:jc w:val="center"/>
              <w:rPr>
                <w:color w:val="000000" w:themeColor="text1"/>
                <w:sz w:val="20"/>
              </w:rPr>
            </w:pPr>
            <w:r w:rsidRPr="00ED61FD">
              <w:rPr>
                <w:color w:val="000000" w:themeColor="text1"/>
                <w:sz w:val="20"/>
              </w:rPr>
              <w:t>190,630</w:t>
            </w:r>
          </w:p>
        </w:tc>
        <w:tc>
          <w:tcPr>
            <w:tcW w:w="232" w:type="pct"/>
            <w:tcBorders>
              <w:top w:val="nil"/>
              <w:left w:val="nil"/>
              <w:bottom w:val="single" w:sz="4" w:space="0" w:color="auto"/>
              <w:right w:val="single" w:sz="4" w:space="0" w:color="auto"/>
            </w:tcBorders>
            <w:shd w:val="clear" w:color="auto" w:fill="auto"/>
            <w:noWrap/>
            <w:textDirection w:val="btLr"/>
            <w:vAlign w:val="center"/>
            <w:hideMark/>
          </w:tcPr>
          <w:p w14:paraId="0542DF87" w14:textId="77777777" w:rsidR="00ED61FD" w:rsidRPr="00ED61FD" w:rsidRDefault="00ED61FD" w:rsidP="00ED61FD">
            <w:pPr>
              <w:ind w:left="113" w:right="113"/>
              <w:jc w:val="center"/>
              <w:rPr>
                <w:color w:val="000000" w:themeColor="text1"/>
                <w:sz w:val="20"/>
              </w:rPr>
            </w:pPr>
            <w:r w:rsidRPr="00ED61FD">
              <w:rPr>
                <w:color w:val="000000" w:themeColor="text1"/>
                <w:sz w:val="20"/>
              </w:rPr>
              <w:t>204,793</w:t>
            </w:r>
          </w:p>
        </w:tc>
        <w:tc>
          <w:tcPr>
            <w:tcW w:w="229" w:type="pct"/>
            <w:tcBorders>
              <w:top w:val="nil"/>
              <w:left w:val="nil"/>
              <w:bottom w:val="single" w:sz="4" w:space="0" w:color="auto"/>
              <w:right w:val="single" w:sz="4" w:space="0" w:color="auto"/>
            </w:tcBorders>
            <w:shd w:val="clear" w:color="auto" w:fill="auto"/>
            <w:textDirection w:val="btLr"/>
            <w:vAlign w:val="center"/>
          </w:tcPr>
          <w:p w14:paraId="7185FB1B" w14:textId="77777777" w:rsidR="00ED61FD" w:rsidRPr="00ED61FD" w:rsidRDefault="00ED61FD" w:rsidP="00ED61FD">
            <w:pPr>
              <w:ind w:left="113" w:right="113"/>
              <w:jc w:val="center"/>
              <w:rPr>
                <w:color w:val="000000" w:themeColor="text1"/>
                <w:sz w:val="20"/>
              </w:rPr>
            </w:pPr>
            <w:r w:rsidRPr="00ED61FD">
              <w:rPr>
                <w:color w:val="000000" w:themeColor="text1"/>
                <w:sz w:val="20"/>
              </w:rPr>
              <w:t>229,462</w:t>
            </w:r>
          </w:p>
        </w:tc>
        <w:tc>
          <w:tcPr>
            <w:tcW w:w="172" w:type="pct"/>
            <w:tcBorders>
              <w:top w:val="nil"/>
              <w:left w:val="nil"/>
              <w:bottom w:val="single" w:sz="4" w:space="0" w:color="auto"/>
              <w:right w:val="single" w:sz="4" w:space="0" w:color="auto"/>
            </w:tcBorders>
            <w:shd w:val="clear" w:color="auto" w:fill="auto"/>
            <w:noWrap/>
            <w:textDirection w:val="btLr"/>
            <w:vAlign w:val="center"/>
            <w:hideMark/>
          </w:tcPr>
          <w:p w14:paraId="3BFF3C6F" w14:textId="77777777" w:rsidR="00ED61FD" w:rsidRPr="00ED61FD" w:rsidRDefault="00ED61FD" w:rsidP="00ED61FD">
            <w:pPr>
              <w:ind w:left="113" w:right="113"/>
              <w:jc w:val="center"/>
              <w:rPr>
                <w:color w:val="000000" w:themeColor="text1"/>
                <w:sz w:val="20"/>
              </w:rPr>
            </w:pPr>
            <w:r w:rsidRPr="00ED61FD">
              <w:rPr>
                <w:color w:val="000000" w:themeColor="text1"/>
                <w:sz w:val="20"/>
              </w:rPr>
              <w:t>113,902</w:t>
            </w:r>
          </w:p>
        </w:tc>
        <w:tc>
          <w:tcPr>
            <w:tcW w:w="188" w:type="pct"/>
            <w:tcBorders>
              <w:top w:val="nil"/>
              <w:left w:val="single" w:sz="4" w:space="0" w:color="auto"/>
              <w:bottom w:val="single" w:sz="4" w:space="0" w:color="auto"/>
              <w:right w:val="single" w:sz="4" w:space="0" w:color="auto"/>
            </w:tcBorders>
            <w:textDirection w:val="btLr"/>
            <w:vAlign w:val="center"/>
          </w:tcPr>
          <w:p w14:paraId="49BE5174" w14:textId="77777777" w:rsidR="00ED61FD" w:rsidRPr="00ED61FD" w:rsidRDefault="00ED61FD" w:rsidP="00ED61FD">
            <w:pPr>
              <w:ind w:left="113" w:right="113"/>
              <w:jc w:val="center"/>
              <w:rPr>
                <w:color w:val="000000" w:themeColor="text1"/>
                <w:sz w:val="20"/>
              </w:rPr>
            </w:pPr>
            <w:r w:rsidRPr="00ED61FD">
              <w:rPr>
                <w:color w:val="000000" w:themeColor="text1"/>
                <w:sz w:val="20"/>
              </w:rPr>
              <w:t>113,902</w:t>
            </w:r>
          </w:p>
        </w:tc>
        <w:tc>
          <w:tcPr>
            <w:tcW w:w="142" w:type="pct"/>
            <w:tcBorders>
              <w:top w:val="nil"/>
              <w:left w:val="single" w:sz="4" w:space="0" w:color="auto"/>
              <w:bottom w:val="single" w:sz="4" w:space="0" w:color="auto"/>
              <w:right w:val="single" w:sz="4" w:space="0" w:color="auto"/>
            </w:tcBorders>
            <w:textDirection w:val="btLr"/>
          </w:tcPr>
          <w:p w14:paraId="2547B4E5" w14:textId="77777777" w:rsidR="00ED61FD" w:rsidRPr="00ED61FD" w:rsidRDefault="00ED61FD" w:rsidP="00ED61FD">
            <w:pPr>
              <w:ind w:left="113" w:right="113"/>
              <w:jc w:val="center"/>
              <w:rPr>
                <w:color w:val="000000" w:themeColor="text1"/>
                <w:sz w:val="20"/>
              </w:rPr>
            </w:pPr>
          </w:p>
          <w:p w14:paraId="4AF3824B" w14:textId="77777777" w:rsidR="00ED61FD" w:rsidRPr="00ED61FD" w:rsidRDefault="00ED61FD" w:rsidP="00ED61FD">
            <w:pPr>
              <w:ind w:left="113" w:right="113"/>
              <w:jc w:val="center"/>
              <w:rPr>
                <w:color w:val="000000" w:themeColor="text1"/>
                <w:sz w:val="20"/>
              </w:rPr>
            </w:pPr>
          </w:p>
          <w:p w14:paraId="7ADA4D8F" w14:textId="77777777" w:rsidR="00ED61FD" w:rsidRPr="00ED61FD" w:rsidRDefault="00ED61FD" w:rsidP="00ED61FD">
            <w:pPr>
              <w:ind w:left="113" w:right="113"/>
              <w:jc w:val="center"/>
              <w:rPr>
                <w:color w:val="000000" w:themeColor="text1"/>
                <w:sz w:val="20"/>
              </w:rPr>
            </w:pPr>
          </w:p>
          <w:p w14:paraId="23DE70BF" w14:textId="77777777" w:rsidR="00ED61FD" w:rsidRPr="00ED61FD" w:rsidRDefault="00ED61FD" w:rsidP="00ED61FD">
            <w:pPr>
              <w:ind w:left="113" w:right="113"/>
              <w:jc w:val="center"/>
              <w:rPr>
                <w:color w:val="000000" w:themeColor="text1"/>
                <w:sz w:val="20"/>
              </w:rPr>
            </w:pPr>
          </w:p>
          <w:p w14:paraId="2798045D" w14:textId="77777777" w:rsidR="00ED61FD" w:rsidRPr="00ED61FD" w:rsidRDefault="00ED61FD" w:rsidP="00ED61FD">
            <w:pPr>
              <w:ind w:left="113" w:right="113"/>
              <w:jc w:val="center"/>
              <w:rPr>
                <w:color w:val="000000" w:themeColor="text1"/>
                <w:sz w:val="20"/>
              </w:rPr>
            </w:pPr>
          </w:p>
          <w:p w14:paraId="0DEC2760" w14:textId="77777777" w:rsidR="00ED61FD" w:rsidRPr="00ED61FD" w:rsidRDefault="00ED61FD" w:rsidP="00ED61FD">
            <w:pPr>
              <w:ind w:left="113" w:right="113"/>
              <w:jc w:val="center"/>
              <w:rPr>
                <w:color w:val="000000" w:themeColor="text1"/>
                <w:sz w:val="20"/>
              </w:rPr>
            </w:pPr>
          </w:p>
          <w:p w14:paraId="37AF3B35" w14:textId="77777777" w:rsidR="00ED61FD" w:rsidRPr="00ED61FD" w:rsidRDefault="00ED61FD" w:rsidP="00ED61FD">
            <w:pPr>
              <w:ind w:left="113" w:right="113"/>
              <w:jc w:val="center"/>
              <w:rPr>
                <w:color w:val="000000" w:themeColor="text1"/>
                <w:sz w:val="20"/>
              </w:rPr>
            </w:pPr>
          </w:p>
          <w:p w14:paraId="587F35F9" w14:textId="77777777" w:rsidR="00ED61FD" w:rsidRPr="00ED61FD" w:rsidRDefault="00ED61FD" w:rsidP="00ED61FD">
            <w:pPr>
              <w:ind w:left="113" w:right="113"/>
              <w:jc w:val="center"/>
              <w:rPr>
                <w:color w:val="000000" w:themeColor="text1"/>
                <w:sz w:val="20"/>
              </w:rPr>
            </w:pPr>
          </w:p>
          <w:p w14:paraId="23466381" w14:textId="77777777" w:rsidR="00ED61FD" w:rsidRPr="00ED61FD" w:rsidRDefault="00ED61FD" w:rsidP="00ED61FD">
            <w:pPr>
              <w:ind w:left="113" w:right="113"/>
              <w:jc w:val="center"/>
              <w:rPr>
                <w:color w:val="000000" w:themeColor="text1"/>
                <w:sz w:val="20"/>
              </w:rPr>
            </w:pPr>
          </w:p>
          <w:p w14:paraId="5E6421BB" w14:textId="77777777" w:rsidR="00ED61FD" w:rsidRPr="00ED61FD" w:rsidRDefault="00ED61FD" w:rsidP="00ED61FD">
            <w:pPr>
              <w:ind w:left="113" w:right="113"/>
              <w:jc w:val="center"/>
              <w:rPr>
                <w:color w:val="000000" w:themeColor="text1"/>
                <w:sz w:val="20"/>
              </w:rPr>
            </w:pPr>
          </w:p>
          <w:p w14:paraId="426EE2EB" w14:textId="77777777" w:rsidR="00ED61FD" w:rsidRPr="00ED61FD" w:rsidRDefault="00ED61FD" w:rsidP="00ED61FD">
            <w:pPr>
              <w:ind w:left="113" w:right="113"/>
              <w:jc w:val="center"/>
              <w:rPr>
                <w:color w:val="000000" w:themeColor="text1"/>
                <w:sz w:val="20"/>
              </w:rPr>
            </w:pPr>
            <w:r w:rsidRPr="00ED61FD">
              <w:rPr>
                <w:color w:val="000000" w:themeColor="text1"/>
                <w:sz w:val="20"/>
              </w:rPr>
              <w:t>113,902</w:t>
            </w:r>
          </w:p>
        </w:tc>
        <w:tc>
          <w:tcPr>
            <w:tcW w:w="234" w:type="pct"/>
            <w:tcBorders>
              <w:top w:val="nil"/>
              <w:left w:val="single" w:sz="4" w:space="0" w:color="auto"/>
              <w:bottom w:val="single" w:sz="4" w:space="0" w:color="auto"/>
              <w:right w:val="single" w:sz="4" w:space="0" w:color="auto"/>
            </w:tcBorders>
            <w:shd w:val="clear" w:color="auto" w:fill="auto"/>
            <w:textDirection w:val="btLr"/>
            <w:vAlign w:val="center"/>
            <w:hideMark/>
          </w:tcPr>
          <w:p w14:paraId="33041EFF" w14:textId="77777777" w:rsidR="00ED61FD" w:rsidRPr="00ED61FD" w:rsidRDefault="00ED61FD" w:rsidP="00ED61FD">
            <w:pPr>
              <w:ind w:left="113" w:right="113"/>
              <w:jc w:val="center"/>
              <w:rPr>
                <w:color w:val="000000" w:themeColor="text1"/>
                <w:sz w:val="20"/>
              </w:rPr>
            </w:pPr>
            <w:r w:rsidRPr="00ED61FD">
              <w:rPr>
                <w:color w:val="000000" w:themeColor="text1"/>
                <w:sz w:val="20"/>
              </w:rPr>
              <w:t xml:space="preserve">966,591 </w:t>
            </w:r>
          </w:p>
        </w:tc>
        <w:tc>
          <w:tcPr>
            <w:tcW w:w="347" w:type="pct"/>
            <w:tcBorders>
              <w:top w:val="nil"/>
              <w:left w:val="single" w:sz="4" w:space="0" w:color="auto"/>
              <w:bottom w:val="single" w:sz="4" w:space="0" w:color="auto"/>
              <w:right w:val="single" w:sz="4" w:space="0" w:color="auto"/>
            </w:tcBorders>
            <w:vAlign w:val="center"/>
          </w:tcPr>
          <w:p w14:paraId="4025FD5F" w14:textId="77777777" w:rsidR="00ED61FD" w:rsidRPr="00C904CF" w:rsidRDefault="00ED61FD">
            <w:pPr>
              <w:rPr>
                <w:i/>
                <w:iCs/>
                <w:szCs w:val="24"/>
              </w:rPr>
            </w:pPr>
            <w:r w:rsidRPr="00C904CF">
              <w:rPr>
                <w:i/>
                <w:iCs/>
              </w:rPr>
              <w:t> </w:t>
            </w:r>
          </w:p>
        </w:tc>
      </w:tr>
      <w:tr w:rsidR="00ED61FD" w:rsidRPr="00C904CF" w14:paraId="4E937CE1" w14:textId="77777777" w:rsidTr="00ED61FD">
        <w:trPr>
          <w:cantSplit/>
          <w:trHeight w:val="980"/>
        </w:trPr>
        <w:tc>
          <w:tcPr>
            <w:tcW w:w="146" w:type="pct"/>
            <w:vMerge/>
            <w:tcBorders>
              <w:left w:val="single" w:sz="4" w:space="0" w:color="auto"/>
              <w:right w:val="single" w:sz="4" w:space="0" w:color="auto"/>
            </w:tcBorders>
            <w:shd w:val="clear" w:color="auto" w:fill="auto"/>
            <w:noWrap/>
            <w:vAlign w:val="center"/>
            <w:hideMark/>
          </w:tcPr>
          <w:p w14:paraId="22EF329B" w14:textId="77777777" w:rsidR="00ED61FD" w:rsidRPr="00C904CF" w:rsidRDefault="00ED61FD">
            <w:pPr>
              <w:jc w:val="center"/>
              <w:rPr>
                <w:szCs w:val="24"/>
              </w:rPr>
            </w:pPr>
          </w:p>
        </w:tc>
        <w:tc>
          <w:tcPr>
            <w:tcW w:w="477" w:type="pct"/>
            <w:gridSpan w:val="3"/>
            <w:vMerge/>
            <w:tcBorders>
              <w:left w:val="nil"/>
              <w:right w:val="single" w:sz="4" w:space="0" w:color="auto"/>
            </w:tcBorders>
            <w:shd w:val="clear" w:color="auto" w:fill="auto"/>
            <w:vAlign w:val="center"/>
            <w:hideMark/>
          </w:tcPr>
          <w:p w14:paraId="4D752EA3" w14:textId="77777777" w:rsidR="00ED61FD" w:rsidRPr="00ED61FD" w:rsidRDefault="00ED61FD">
            <w:pPr>
              <w:rPr>
                <w:color w:val="000000" w:themeColor="text1"/>
                <w:sz w:val="20"/>
              </w:rPr>
            </w:pPr>
          </w:p>
        </w:tc>
        <w:tc>
          <w:tcPr>
            <w:tcW w:w="268" w:type="pct"/>
            <w:vMerge/>
            <w:tcBorders>
              <w:left w:val="nil"/>
              <w:right w:val="single" w:sz="4" w:space="0" w:color="auto"/>
            </w:tcBorders>
            <w:shd w:val="clear" w:color="auto" w:fill="auto"/>
            <w:vAlign w:val="center"/>
            <w:hideMark/>
          </w:tcPr>
          <w:p w14:paraId="238B0440" w14:textId="77777777" w:rsidR="00ED61FD" w:rsidRPr="00ED61FD" w:rsidRDefault="00ED61FD">
            <w:pPr>
              <w:rPr>
                <w:color w:val="000000" w:themeColor="text1"/>
                <w:sz w:val="20"/>
              </w:rPr>
            </w:pPr>
          </w:p>
        </w:tc>
        <w:tc>
          <w:tcPr>
            <w:tcW w:w="158" w:type="pct"/>
            <w:vMerge/>
            <w:tcBorders>
              <w:left w:val="nil"/>
              <w:right w:val="single" w:sz="4" w:space="0" w:color="auto"/>
            </w:tcBorders>
            <w:shd w:val="clear" w:color="auto" w:fill="auto"/>
            <w:vAlign w:val="center"/>
            <w:hideMark/>
          </w:tcPr>
          <w:p w14:paraId="272EC758" w14:textId="77777777" w:rsidR="00ED61FD" w:rsidRPr="00ED61FD" w:rsidRDefault="00ED61FD">
            <w:pPr>
              <w:rPr>
                <w:color w:val="000000" w:themeColor="text1"/>
                <w:sz w:val="20"/>
              </w:rPr>
            </w:pPr>
          </w:p>
        </w:tc>
        <w:tc>
          <w:tcPr>
            <w:tcW w:w="145" w:type="pct"/>
            <w:vMerge/>
            <w:tcBorders>
              <w:left w:val="nil"/>
              <w:right w:val="single" w:sz="4" w:space="0" w:color="auto"/>
            </w:tcBorders>
            <w:shd w:val="clear" w:color="auto" w:fill="auto"/>
            <w:vAlign w:val="center"/>
            <w:hideMark/>
          </w:tcPr>
          <w:p w14:paraId="48A2485F" w14:textId="77777777" w:rsidR="00ED61FD" w:rsidRPr="00ED61FD" w:rsidRDefault="00ED61FD">
            <w:pPr>
              <w:rPr>
                <w:color w:val="000000" w:themeColor="text1"/>
                <w:sz w:val="20"/>
              </w:rPr>
            </w:pPr>
          </w:p>
        </w:tc>
        <w:tc>
          <w:tcPr>
            <w:tcW w:w="261" w:type="pct"/>
            <w:vMerge/>
            <w:tcBorders>
              <w:left w:val="nil"/>
              <w:right w:val="single" w:sz="4" w:space="0" w:color="auto"/>
            </w:tcBorders>
            <w:shd w:val="clear" w:color="auto" w:fill="auto"/>
            <w:vAlign w:val="center"/>
            <w:hideMark/>
          </w:tcPr>
          <w:p w14:paraId="14BF3058" w14:textId="77777777" w:rsidR="00ED61FD" w:rsidRPr="00ED61FD" w:rsidRDefault="00ED61FD">
            <w:pPr>
              <w:rPr>
                <w:color w:val="000000" w:themeColor="text1"/>
                <w:sz w:val="20"/>
              </w:rPr>
            </w:pPr>
          </w:p>
        </w:tc>
        <w:tc>
          <w:tcPr>
            <w:tcW w:w="128" w:type="pct"/>
            <w:tcBorders>
              <w:top w:val="nil"/>
              <w:left w:val="nil"/>
              <w:bottom w:val="single" w:sz="4" w:space="0" w:color="auto"/>
              <w:right w:val="single" w:sz="4" w:space="0" w:color="auto"/>
            </w:tcBorders>
            <w:shd w:val="clear" w:color="auto" w:fill="auto"/>
            <w:textDirection w:val="btLr"/>
            <w:vAlign w:val="center"/>
            <w:hideMark/>
          </w:tcPr>
          <w:p w14:paraId="05AE4C8E" w14:textId="77777777" w:rsidR="00ED61FD" w:rsidRPr="00ED61FD" w:rsidRDefault="00ED61FD" w:rsidP="00ED61FD">
            <w:pPr>
              <w:ind w:left="113" w:right="113"/>
              <w:jc w:val="center"/>
              <w:rPr>
                <w:color w:val="000000" w:themeColor="text1"/>
                <w:sz w:val="20"/>
              </w:rPr>
            </w:pPr>
            <w:r w:rsidRPr="00ED61FD">
              <w:rPr>
                <w:color w:val="000000" w:themeColor="text1"/>
                <w:sz w:val="20"/>
              </w:rPr>
              <w:t>129</w:t>
            </w:r>
          </w:p>
        </w:tc>
        <w:tc>
          <w:tcPr>
            <w:tcW w:w="218" w:type="pct"/>
            <w:gridSpan w:val="2"/>
            <w:tcBorders>
              <w:top w:val="nil"/>
              <w:left w:val="nil"/>
              <w:bottom w:val="single" w:sz="4" w:space="0" w:color="auto"/>
              <w:right w:val="single" w:sz="4" w:space="0" w:color="auto"/>
            </w:tcBorders>
            <w:shd w:val="clear" w:color="auto" w:fill="auto"/>
            <w:noWrap/>
            <w:textDirection w:val="btLr"/>
            <w:vAlign w:val="center"/>
            <w:hideMark/>
          </w:tcPr>
          <w:p w14:paraId="0ABB99FD" w14:textId="77777777" w:rsidR="00ED61FD" w:rsidRPr="00ED61FD" w:rsidRDefault="00ED61FD" w:rsidP="00ED61FD">
            <w:pPr>
              <w:ind w:left="113" w:right="113"/>
              <w:jc w:val="center"/>
              <w:rPr>
                <w:color w:val="000000" w:themeColor="text1"/>
                <w:sz w:val="20"/>
              </w:rPr>
            </w:pPr>
            <w:r w:rsidRPr="00ED61FD">
              <w:rPr>
                <w:color w:val="000000" w:themeColor="text1"/>
                <w:sz w:val="20"/>
              </w:rPr>
              <w:t> </w:t>
            </w:r>
          </w:p>
        </w:tc>
        <w:tc>
          <w:tcPr>
            <w:tcW w:w="220" w:type="pct"/>
            <w:gridSpan w:val="3"/>
            <w:tcBorders>
              <w:top w:val="nil"/>
              <w:left w:val="nil"/>
              <w:bottom w:val="single" w:sz="4" w:space="0" w:color="auto"/>
              <w:right w:val="single" w:sz="4" w:space="0" w:color="auto"/>
            </w:tcBorders>
            <w:shd w:val="clear" w:color="auto" w:fill="auto"/>
            <w:noWrap/>
            <w:textDirection w:val="btLr"/>
            <w:vAlign w:val="center"/>
            <w:hideMark/>
          </w:tcPr>
          <w:p w14:paraId="5A0F2D70" w14:textId="77777777" w:rsidR="00ED61FD" w:rsidRPr="00ED61FD" w:rsidRDefault="00ED61FD" w:rsidP="00ED61FD">
            <w:pPr>
              <w:ind w:left="113" w:right="113"/>
              <w:jc w:val="center"/>
              <w:rPr>
                <w:color w:val="000000" w:themeColor="text1"/>
                <w:sz w:val="20"/>
              </w:rPr>
            </w:pPr>
            <w:r w:rsidRPr="00ED61FD">
              <w:rPr>
                <w:color w:val="000000" w:themeColor="text1"/>
                <w:sz w:val="20"/>
              </w:rPr>
              <w:t> </w:t>
            </w:r>
          </w:p>
        </w:tc>
        <w:tc>
          <w:tcPr>
            <w:tcW w:w="257" w:type="pct"/>
            <w:gridSpan w:val="3"/>
            <w:tcBorders>
              <w:top w:val="nil"/>
              <w:left w:val="nil"/>
              <w:bottom w:val="single" w:sz="4" w:space="0" w:color="auto"/>
              <w:right w:val="single" w:sz="4" w:space="0" w:color="auto"/>
            </w:tcBorders>
            <w:shd w:val="clear" w:color="auto" w:fill="auto"/>
            <w:noWrap/>
            <w:textDirection w:val="btLr"/>
            <w:vAlign w:val="center"/>
            <w:hideMark/>
          </w:tcPr>
          <w:p w14:paraId="134F1A2D" w14:textId="77777777" w:rsidR="00ED61FD" w:rsidRPr="00ED61FD" w:rsidRDefault="00ED61FD" w:rsidP="00ED61FD">
            <w:pPr>
              <w:ind w:left="113" w:right="113"/>
              <w:jc w:val="center"/>
              <w:rPr>
                <w:color w:val="000000" w:themeColor="text1"/>
                <w:sz w:val="20"/>
              </w:rPr>
            </w:pPr>
            <w:r w:rsidRPr="00ED61FD">
              <w:rPr>
                <w:color w:val="000000" w:themeColor="text1"/>
                <w:sz w:val="20"/>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14:paraId="5CABE6D2" w14:textId="77777777" w:rsidR="00ED61FD" w:rsidRPr="00ED61FD" w:rsidRDefault="00ED61FD" w:rsidP="00ED61FD">
            <w:pPr>
              <w:ind w:left="113" w:right="113"/>
              <w:jc w:val="center"/>
              <w:rPr>
                <w:color w:val="000000" w:themeColor="text1"/>
                <w:sz w:val="20"/>
              </w:rPr>
            </w:pPr>
            <w:r w:rsidRPr="00ED61FD">
              <w:rPr>
                <w:color w:val="000000" w:themeColor="text1"/>
                <w:sz w:val="20"/>
              </w:rPr>
              <w:t> </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14:paraId="49C2E227" w14:textId="77777777" w:rsidR="00ED61FD" w:rsidRPr="00ED61FD" w:rsidRDefault="00ED61FD" w:rsidP="00ED61FD">
            <w:pPr>
              <w:ind w:left="113" w:right="113"/>
              <w:jc w:val="center"/>
              <w:rPr>
                <w:color w:val="000000" w:themeColor="text1"/>
                <w:sz w:val="20"/>
              </w:rPr>
            </w:pPr>
            <w:r w:rsidRPr="00ED61FD">
              <w:rPr>
                <w:color w:val="000000" w:themeColor="text1"/>
                <w:sz w:val="20"/>
              </w:rPr>
              <w:t> </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14:paraId="546AC02B" w14:textId="77777777" w:rsidR="00ED61FD" w:rsidRPr="00ED61FD" w:rsidRDefault="00ED61FD" w:rsidP="00ED61FD">
            <w:pPr>
              <w:ind w:left="113" w:right="113"/>
              <w:jc w:val="center"/>
              <w:rPr>
                <w:color w:val="000000" w:themeColor="text1"/>
                <w:sz w:val="20"/>
              </w:rPr>
            </w:pPr>
            <w:r w:rsidRPr="00ED61FD">
              <w:rPr>
                <w:color w:val="000000" w:themeColor="text1"/>
                <w:sz w:val="20"/>
              </w:rPr>
              <w:t> </w:t>
            </w:r>
          </w:p>
        </w:tc>
        <w:tc>
          <w:tcPr>
            <w:tcW w:w="204" w:type="pct"/>
            <w:tcBorders>
              <w:top w:val="nil"/>
              <w:left w:val="nil"/>
              <w:bottom w:val="single" w:sz="4" w:space="0" w:color="auto"/>
              <w:right w:val="single" w:sz="4" w:space="0" w:color="auto"/>
            </w:tcBorders>
            <w:shd w:val="clear" w:color="auto" w:fill="auto"/>
            <w:noWrap/>
            <w:textDirection w:val="btLr"/>
            <w:vAlign w:val="center"/>
            <w:hideMark/>
          </w:tcPr>
          <w:p w14:paraId="1E5B0ED6" w14:textId="77777777" w:rsidR="00ED61FD" w:rsidRPr="00ED61FD" w:rsidRDefault="00ED61FD" w:rsidP="00ED61FD">
            <w:pPr>
              <w:ind w:left="113" w:right="113"/>
              <w:jc w:val="center"/>
              <w:rPr>
                <w:color w:val="000000" w:themeColor="text1"/>
                <w:sz w:val="20"/>
              </w:rPr>
            </w:pPr>
            <w:r w:rsidRPr="00ED61FD">
              <w:rPr>
                <w:color w:val="000000" w:themeColor="text1"/>
                <w:sz w:val="20"/>
              </w:rPr>
              <w:t> </w:t>
            </w:r>
          </w:p>
        </w:tc>
        <w:tc>
          <w:tcPr>
            <w:tcW w:w="178" w:type="pct"/>
            <w:tcBorders>
              <w:top w:val="nil"/>
              <w:left w:val="nil"/>
              <w:bottom w:val="single" w:sz="4" w:space="0" w:color="auto"/>
              <w:right w:val="single" w:sz="4" w:space="0" w:color="auto"/>
            </w:tcBorders>
            <w:shd w:val="clear" w:color="auto" w:fill="auto"/>
            <w:noWrap/>
            <w:textDirection w:val="btLr"/>
            <w:vAlign w:val="center"/>
            <w:hideMark/>
          </w:tcPr>
          <w:p w14:paraId="2654D9B9" w14:textId="77777777" w:rsidR="00ED61FD" w:rsidRPr="00ED61FD" w:rsidRDefault="00ED61FD" w:rsidP="00ED61FD">
            <w:pPr>
              <w:ind w:left="113" w:right="113"/>
              <w:jc w:val="center"/>
              <w:rPr>
                <w:color w:val="000000" w:themeColor="text1"/>
                <w:sz w:val="20"/>
              </w:rPr>
            </w:pPr>
            <w:r w:rsidRPr="00ED61FD">
              <w:rPr>
                <w:color w:val="000000" w:themeColor="text1"/>
                <w:sz w:val="20"/>
              </w:rPr>
              <w:t> </w:t>
            </w:r>
          </w:p>
        </w:tc>
        <w:tc>
          <w:tcPr>
            <w:tcW w:w="229" w:type="pct"/>
            <w:tcBorders>
              <w:top w:val="nil"/>
              <w:left w:val="nil"/>
              <w:bottom w:val="single" w:sz="4" w:space="0" w:color="auto"/>
              <w:right w:val="single" w:sz="4" w:space="0" w:color="auto"/>
            </w:tcBorders>
            <w:shd w:val="clear" w:color="auto" w:fill="auto"/>
            <w:noWrap/>
            <w:textDirection w:val="btLr"/>
            <w:vAlign w:val="center"/>
            <w:hideMark/>
          </w:tcPr>
          <w:p w14:paraId="2031479B" w14:textId="77777777" w:rsidR="00ED61FD" w:rsidRPr="00ED61FD" w:rsidRDefault="00ED61FD" w:rsidP="00ED61FD">
            <w:pPr>
              <w:ind w:left="113" w:right="113"/>
              <w:jc w:val="center"/>
              <w:rPr>
                <w:color w:val="000000" w:themeColor="text1"/>
                <w:sz w:val="20"/>
              </w:rPr>
            </w:pPr>
            <w:r w:rsidRPr="00ED61FD">
              <w:rPr>
                <w:color w:val="000000" w:themeColor="text1"/>
                <w:sz w:val="20"/>
              </w:rPr>
              <w:t>57,570</w:t>
            </w:r>
          </w:p>
        </w:tc>
        <w:tc>
          <w:tcPr>
            <w:tcW w:w="232" w:type="pct"/>
            <w:tcBorders>
              <w:top w:val="nil"/>
              <w:left w:val="nil"/>
              <w:bottom w:val="single" w:sz="4" w:space="0" w:color="auto"/>
              <w:right w:val="single" w:sz="4" w:space="0" w:color="auto"/>
            </w:tcBorders>
            <w:shd w:val="clear" w:color="auto" w:fill="auto"/>
            <w:noWrap/>
            <w:textDirection w:val="btLr"/>
            <w:vAlign w:val="center"/>
            <w:hideMark/>
          </w:tcPr>
          <w:p w14:paraId="1D94BE08" w14:textId="77777777" w:rsidR="00ED61FD" w:rsidRPr="00ED61FD" w:rsidRDefault="00ED61FD" w:rsidP="00ED61FD">
            <w:pPr>
              <w:ind w:left="113" w:right="113"/>
              <w:jc w:val="center"/>
              <w:rPr>
                <w:color w:val="000000" w:themeColor="text1"/>
                <w:sz w:val="20"/>
              </w:rPr>
            </w:pPr>
            <w:r w:rsidRPr="00ED61FD">
              <w:rPr>
                <w:color w:val="000000" w:themeColor="text1"/>
                <w:sz w:val="20"/>
              </w:rPr>
              <w:t>61,848</w:t>
            </w:r>
          </w:p>
        </w:tc>
        <w:tc>
          <w:tcPr>
            <w:tcW w:w="229" w:type="pct"/>
            <w:tcBorders>
              <w:top w:val="nil"/>
              <w:left w:val="nil"/>
              <w:bottom w:val="single" w:sz="4" w:space="0" w:color="auto"/>
              <w:right w:val="single" w:sz="4" w:space="0" w:color="auto"/>
            </w:tcBorders>
            <w:shd w:val="clear" w:color="auto" w:fill="auto"/>
            <w:textDirection w:val="btLr"/>
            <w:vAlign w:val="center"/>
          </w:tcPr>
          <w:p w14:paraId="6E4AFFA3" w14:textId="77777777" w:rsidR="00ED61FD" w:rsidRPr="00ED61FD" w:rsidRDefault="00ED61FD" w:rsidP="00ED61FD">
            <w:pPr>
              <w:ind w:left="113" w:right="113"/>
              <w:jc w:val="center"/>
              <w:rPr>
                <w:color w:val="000000" w:themeColor="text1"/>
                <w:sz w:val="20"/>
              </w:rPr>
            </w:pPr>
            <w:r w:rsidRPr="00ED61FD">
              <w:rPr>
                <w:color w:val="000000" w:themeColor="text1"/>
                <w:sz w:val="20"/>
              </w:rPr>
              <w:t xml:space="preserve">69,297 </w:t>
            </w:r>
          </w:p>
        </w:tc>
        <w:tc>
          <w:tcPr>
            <w:tcW w:w="172" w:type="pct"/>
            <w:tcBorders>
              <w:top w:val="nil"/>
              <w:left w:val="nil"/>
              <w:bottom w:val="single" w:sz="4" w:space="0" w:color="auto"/>
              <w:right w:val="single" w:sz="4" w:space="0" w:color="auto"/>
            </w:tcBorders>
            <w:shd w:val="clear" w:color="auto" w:fill="auto"/>
            <w:noWrap/>
            <w:textDirection w:val="btLr"/>
            <w:vAlign w:val="center"/>
            <w:hideMark/>
          </w:tcPr>
          <w:p w14:paraId="4E3DFC09" w14:textId="77777777" w:rsidR="00ED61FD" w:rsidRPr="00ED61FD" w:rsidRDefault="00ED61FD" w:rsidP="00ED61FD">
            <w:pPr>
              <w:ind w:left="113" w:right="113"/>
              <w:jc w:val="center"/>
              <w:rPr>
                <w:color w:val="000000" w:themeColor="text1"/>
                <w:sz w:val="20"/>
              </w:rPr>
            </w:pPr>
            <w:r w:rsidRPr="00ED61FD">
              <w:rPr>
                <w:color w:val="000000" w:themeColor="text1"/>
                <w:sz w:val="20"/>
              </w:rPr>
              <w:t xml:space="preserve">34,398 </w:t>
            </w:r>
          </w:p>
        </w:tc>
        <w:tc>
          <w:tcPr>
            <w:tcW w:w="188" w:type="pct"/>
            <w:tcBorders>
              <w:top w:val="nil"/>
              <w:left w:val="single" w:sz="4" w:space="0" w:color="auto"/>
              <w:bottom w:val="single" w:sz="4" w:space="0" w:color="auto"/>
              <w:right w:val="single" w:sz="4" w:space="0" w:color="auto"/>
            </w:tcBorders>
            <w:textDirection w:val="btLr"/>
            <w:vAlign w:val="center"/>
          </w:tcPr>
          <w:p w14:paraId="3AFACDCC" w14:textId="77777777" w:rsidR="00ED61FD" w:rsidRPr="00ED61FD" w:rsidRDefault="00ED61FD" w:rsidP="00ED61FD">
            <w:pPr>
              <w:ind w:left="113" w:right="113"/>
              <w:jc w:val="center"/>
              <w:rPr>
                <w:color w:val="000000" w:themeColor="text1"/>
                <w:sz w:val="20"/>
              </w:rPr>
            </w:pPr>
            <w:r w:rsidRPr="00ED61FD">
              <w:rPr>
                <w:color w:val="000000" w:themeColor="text1"/>
                <w:sz w:val="20"/>
              </w:rPr>
              <w:t>34,398</w:t>
            </w:r>
          </w:p>
        </w:tc>
        <w:tc>
          <w:tcPr>
            <w:tcW w:w="142" w:type="pct"/>
            <w:tcBorders>
              <w:top w:val="nil"/>
              <w:left w:val="single" w:sz="4" w:space="0" w:color="auto"/>
              <w:bottom w:val="single" w:sz="4" w:space="0" w:color="auto"/>
              <w:right w:val="single" w:sz="4" w:space="0" w:color="auto"/>
            </w:tcBorders>
            <w:textDirection w:val="btLr"/>
          </w:tcPr>
          <w:p w14:paraId="42B5CD7F" w14:textId="77777777" w:rsidR="00ED61FD" w:rsidRPr="00ED61FD" w:rsidRDefault="00ED61FD" w:rsidP="00ED61FD">
            <w:pPr>
              <w:ind w:left="113" w:right="113"/>
              <w:jc w:val="center"/>
              <w:rPr>
                <w:color w:val="000000" w:themeColor="text1"/>
                <w:sz w:val="20"/>
              </w:rPr>
            </w:pPr>
            <w:r w:rsidRPr="00ED61FD">
              <w:rPr>
                <w:color w:val="000000" w:themeColor="text1"/>
                <w:sz w:val="20"/>
              </w:rPr>
              <w:t>34,398</w:t>
            </w:r>
          </w:p>
        </w:tc>
        <w:tc>
          <w:tcPr>
            <w:tcW w:w="234" w:type="pct"/>
            <w:tcBorders>
              <w:top w:val="nil"/>
              <w:left w:val="single" w:sz="4" w:space="0" w:color="auto"/>
              <w:bottom w:val="single" w:sz="4" w:space="0" w:color="auto"/>
              <w:right w:val="single" w:sz="4" w:space="0" w:color="auto"/>
            </w:tcBorders>
            <w:shd w:val="clear" w:color="auto" w:fill="auto"/>
            <w:textDirection w:val="btLr"/>
            <w:vAlign w:val="center"/>
            <w:hideMark/>
          </w:tcPr>
          <w:p w14:paraId="5399586D" w14:textId="77777777" w:rsidR="00ED61FD" w:rsidRPr="00ED61FD" w:rsidRDefault="00ED61FD" w:rsidP="00ED61FD">
            <w:pPr>
              <w:ind w:left="113" w:right="113"/>
              <w:jc w:val="center"/>
              <w:rPr>
                <w:color w:val="000000" w:themeColor="text1"/>
                <w:sz w:val="20"/>
              </w:rPr>
            </w:pPr>
            <w:r w:rsidRPr="00ED61FD">
              <w:rPr>
                <w:color w:val="000000" w:themeColor="text1"/>
                <w:sz w:val="20"/>
              </w:rPr>
              <w:t xml:space="preserve">291,909 </w:t>
            </w:r>
          </w:p>
        </w:tc>
        <w:tc>
          <w:tcPr>
            <w:tcW w:w="347" w:type="pct"/>
            <w:tcBorders>
              <w:top w:val="nil"/>
              <w:left w:val="single" w:sz="4" w:space="0" w:color="auto"/>
              <w:bottom w:val="single" w:sz="4" w:space="0" w:color="auto"/>
              <w:right w:val="single" w:sz="4" w:space="0" w:color="auto"/>
            </w:tcBorders>
            <w:vAlign w:val="center"/>
          </w:tcPr>
          <w:p w14:paraId="3CE23EE4" w14:textId="77777777" w:rsidR="00ED61FD" w:rsidRPr="00C904CF" w:rsidRDefault="00ED61FD">
            <w:pPr>
              <w:rPr>
                <w:i/>
                <w:iCs/>
                <w:szCs w:val="24"/>
              </w:rPr>
            </w:pPr>
            <w:r w:rsidRPr="00C904CF">
              <w:rPr>
                <w:i/>
                <w:iCs/>
              </w:rPr>
              <w:t> </w:t>
            </w:r>
          </w:p>
        </w:tc>
      </w:tr>
      <w:tr w:rsidR="00ED61FD" w:rsidRPr="00C904CF" w14:paraId="554113BF" w14:textId="77777777" w:rsidTr="008655C9">
        <w:trPr>
          <w:cantSplit/>
          <w:trHeight w:val="980"/>
        </w:trPr>
        <w:tc>
          <w:tcPr>
            <w:tcW w:w="146" w:type="pct"/>
            <w:vMerge/>
            <w:tcBorders>
              <w:left w:val="single" w:sz="4" w:space="0" w:color="auto"/>
              <w:right w:val="single" w:sz="4" w:space="0" w:color="auto"/>
            </w:tcBorders>
            <w:shd w:val="clear" w:color="auto" w:fill="auto"/>
            <w:noWrap/>
            <w:vAlign w:val="center"/>
            <w:hideMark/>
          </w:tcPr>
          <w:p w14:paraId="0B2AAB98" w14:textId="77777777" w:rsidR="00ED61FD" w:rsidRPr="00C904CF" w:rsidRDefault="00ED61FD">
            <w:pPr>
              <w:jc w:val="center"/>
              <w:rPr>
                <w:szCs w:val="24"/>
              </w:rPr>
            </w:pPr>
          </w:p>
        </w:tc>
        <w:tc>
          <w:tcPr>
            <w:tcW w:w="477" w:type="pct"/>
            <w:gridSpan w:val="3"/>
            <w:vMerge/>
            <w:tcBorders>
              <w:left w:val="nil"/>
              <w:right w:val="single" w:sz="4" w:space="0" w:color="auto"/>
            </w:tcBorders>
            <w:shd w:val="clear" w:color="auto" w:fill="auto"/>
            <w:vAlign w:val="center"/>
            <w:hideMark/>
          </w:tcPr>
          <w:p w14:paraId="7F059040" w14:textId="77777777" w:rsidR="00ED61FD" w:rsidRPr="00ED61FD" w:rsidRDefault="00ED61FD">
            <w:pPr>
              <w:rPr>
                <w:color w:val="000000" w:themeColor="text1"/>
                <w:sz w:val="20"/>
              </w:rPr>
            </w:pPr>
          </w:p>
        </w:tc>
        <w:tc>
          <w:tcPr>
            <w:tcW w:w="268" w:type="pct"/>
            <w:vMerge/>
            <w:tcBorders>
              <w:left w:val="nil"/>
              <w:right w:val="single" w:sz="4" w:space="0" w:color="auto"/>
            </w:tcBorders>
            <w:shd w:val="clear" w:color="auto" w:fill="auto"/>
            <w:vAlign w:val="center"/>
            <w:hideMark/>
          </w:tcPr>
          <w:p w14:paraId="137BE3A2" w14:textId="77777777" w:rsidR="00ED61FD" w:rsidRPr="00ED61FD" w:rsidRDefault="00ED61FD">
            <w:pPr>
              <w:rPr>
                <w:color w:val="000000" w:themeColor="text1"/>
                <w:sz w:val="20"/>
              </w:rPr>
            </w:pPr>
          </w:p>
        </w:tc>
        <w:tc>
          <w:tcPr>
            <w:tcW w:w="158" w:type="pct"/>
            <w:vMerge/>
            <w:tcBorders>
              <w:left w:val="nil"/>
              <w:right w:val="single" w:sz="4" w:space="0" w:color="auto"/>
            </w:tcBorders>
            <w:shd w:val="clear" w:color="auto" w:fill="auto"/>
            <w:vAlign w:val="center"/>
            <w:hideMark/>
          </w:tcPr>
          <w:p w14:paraId="12D88569" w14:textId="77777777" w:rsidR="00ED61FD" w:rsidRPr="00ED61FD" w:rsidRDefault="00ED61FD">
            <w:pPr>
              <w:rPr>
                <w:color w:val="000000" w:themeColor="text1"/>
                <w:sz w:val="20"/>
              </w:rPr>
            </w:pPr>
          </w:p>
        </w:tc>
        <w:tc>
          <w:tcPr>
            <w:tcW w:w="145" w:type="pct"/>
            <w:vMerge/>
            <w:tcBorders>
              <w:left w:val="nil"/>
              <w:bottom w:val="single" w:sz="4" w:space="0" w:color="auto"/>
              <w:right w:val="single" w:sz="4" w:space="0" w:color="auto"/>
            </w:tcBorders>
            <w:shd w:val="clear" w:color="auto" w:fill="auto"/>
            <w:vAlign w:val="center"/>
            <w:hideMark/>
          </w:tcPr>
          <w:p w14:paraId="1782D288" w14:textId="77777777" w:rsidR="00ED61FD" w:rsidRPr="00ED61FD" w:rsidRDefault="00ED61FD">
            <w:pPr>
              <w:rPr>
                <w:color w:val="000000" w:themeColor="text1"/>
                <w:sz w:val="20"/>
              </w:rPr>
            </w:pPr>
          </w:p>
        </w:tc>
        <w:tc>
          <w:tcPr>
            <w:tcW w:w="261" w:type="pct"/>
            <w:vMerge/>
            <w:tcBorders>
              <w:left w:val="nil"/>
              <w:bottom w:val="single" w:sz="4" w:space="0" w:color="auto"/>
              <w:right w:val="single" w:sz="4" w:space="0" w:color="auto"/>
            </w:tcBorders>
            <w:shd w:val="clear" w:color="auto" w:fill="auto"/>
            <w:vAlign w:val="center"/>
            <w:hideMark/>
          </w:tcPr>
          <w:p w14:paraId="10D36687" w14:textId="77777777" w:rsidR="00ED61FD" w:rsidRPr="00ED61FD" w:rsidRDefault="00ED61FD">
            <w:pPr>
              <w:rPr>
                <w:color w:val="000000" w:themeColor="text1"/>
                <w:sz w:val="20"/>
              </w:rPr>
            </w:pPr>
          </w:p>
        </w:tc>
        <w:tc>
          <w:tcPr>
            <w:tcW w:w="128" w:type="pct"/>
            <w:tcBorders>
              <w:top w:val="nil"/>
              <w:left w:val="nil"/>
              <w:bottom w:val="single" w:sz="4" w:space="0" w:color="auto"/>
              <w:right w:val="single" w:sz="4" w:space="0" w:color="auto"/>
            </w:tcBorders>
            <w:shd w:val="clear" w:color="auto" w:fill="auto"/>
            <w:textDirection w:val="btLr"/>
            <w:vAlign w:val="center"/>
            <w:hideMark/>
          </w:tcPr>
          <w:p w14:paraId="19110896" w14:textId="77777777" w:rsidR="00ED61FD" w:rsidRPr="00ED61FD" w:rsidRDefault="00ED61FD" w:rsidP="00ED61FD">
            <w:pPr>
              <w:ind w:left="113" w:right="113"/>
              <w:jc w:val="center"/>
              <w:rPr>
                <w:color w:val="000000" w:themeColor="text1"/>
                <w:sz w:val="20"/>
              </w:rPr>
            </w:pPr>
            <w:r w:rsidRPr="00ED61FD">
              <w:rPr>
                <w:color w:val="000000" w:themeColor="text1"/>
                <w:sz w:val="20"/>
              </w:rPr>
              <w:t>244</w:t>
            </w:r>
          </w:p>
        </w:tc>
        <w:tc>
          <w:tcPr>
            <w:tcW w:w="218" w:type="pct"/>
            <w:gridSpan w:val="2"/>
            <w:tcBorders>
              <w:top w:val="nil"/>
              <w:left w:val="nil"/>
              <w:bottom w:val="single" w:sz="4" w:space="0" w:color="auto"/>
              <w:right w:val="single" w:sz="4" w:space="0" w:color="auto"/>
            </w:tcBorders>
            <w:shd w:val="clear" w:color="auto" w:fill="auto"/>
            <w:noWrap/>
            <w:textDirection w:val="btLr"/>
            <w:vAlign w:val="center"/>
            <w:hideMark/>
          </w:tcPr>
          <w:p w14:paraId="3D83172B" w14:textId="77777777" w:rsidR="00ED61FD" w:rsidRPr="00ED61FD" w:rsidRDefault="00ED61FD" w:rsidP="00ED61FD">
            <w:pPr>
              <w:ind w:left="113" w:right="113"/>
              <w:jc w:val="center"/>
              <w:rPr>
                <w:color w:val="000000" w:themeColor="text1"/>
                <w:sz w:val="20"/>
              </w:rPr>
            </w:pPr>
            <w:r w:rsidRPr="00ED61FD">
              <w:rPr>
                <w:color w:val="000000" w:themeColor="text1"/>
                <w:sz w:val="20"/>
              </w:rPr>
              <w:t> </w:t>
            </w:r>
          </w:p>
        </w:tc>
        <w:tc>
          <w:tcPr>
            <w:tcW w:w="220" w:type="pct"/>
            <w:gridSpan w:val="3"/>
            <w:tcBorders>
              <w:top w:val="nil"/>
              <w:left w:val="nil"/>
              <w:bottom w:val="single" w:sz="4" w:space="0" w:color="auto"/>
              <w:right w:val="single" w:sz="4" w:space="0" w:color="auto"/>
            </w:tcBorders>
            <w:shd w:val="clear" w:color="auto" w:fill="auto"/>
            <w:noWrap/>
            <w:textDirection w:val="btLr"/>
            <w:vAlign w:val="center"/>
            <w:hideMark/>
          </w:tcPr>
          <w:p w14:paraId="691C9AB2" w14:textId="77777777" w:rsidR="00ED61FD" w:rsidRPr="00ED61FD" w:rsidRDefault="00ED61FD" w:rsidP="00ED61FD">
            <w:pPr>
              <w:ind w:left="113" w:right="113"/>
              <w:jc w:val="center"/>
              <w:rPr>
                <w:color w:val="000000" w:themeColor="text1"/>
                <w:sz w:val="20"/>
              </w:rPr>
            </w:pPr>
            <w:r w:rsidRPr="00ED61FD">
              <w:rPr>
                <w:color w:val="000000" w:themeColor="text1"/>
                <w:sz w:val="20"/>
              </w:rPr>
              <w:t> </w:t>
            </w:r>
          </w:p>
        </w:tc>
        <w:tc>
          <w:tcPr>
            <w:tcW w:w="257" w:type="pct"/>
            <w:gridSpan w:val="3"/>
            <w:tcBorders>
              <w:top w:val="nil"/>
              <w:left w:val="nil"/>
              <w:bottom w:val="single" w:sz="4" w:space="0" w:color="auto"/>
              <w:right w:val="single" w:sz="4" w:space="0" w:color="auto"/>
            </w:tcBorders>
            <w:shd w:val="clear" w:color="auto" w:fill="auto"/>
            <w:noWrap/>
            <w:textDirection w:val="btLr"/>
            <w:vAlign w:val="center"/>
            <w:hideMark/>
          </w:tcPr>
          <w:p w14:paraId="096782D9" w14:textId="77777777" w:rsidR="00ED61FD" w:rsidRPr="00ED61FD" w:rsidRDefault="00ED61FD" w:rsidP="00ED61FD">
            <w:pPr>
              <w:ind w:left="113" w:right="113"/>
              <w:jc w:val="center"/>
              <w:rPr>
                <w:color w:val="000000" w:themeColor="text1"/>
                <w:sz w:val="20"/>
              </w:rPr>
            </w:pPr>
            <w:r w:rsidRPr="00ED61FD">
              <w:rPr>
                <w:color w:val="000000" w:themeColor="text1"/>
                <w:sz w:val="20"/>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14:paraId="63136CB0" w14:textId="77777777" w:rsidR="00ED61FD" w:rsidRPr="00ED61FD" w:rsidRDefault="00ED61FD" w:rsidP="00ED61FD">
            <w:pPr>
              <w:ind w:left="113" w:right="113"/>
              <w:jc w:val="center"/>
              <w:rPr>
                <w:color w:val="000000" w:themeColor="text1"/>
                <w:sz w:val="20"/>
              </w:rPr>
            </w:pPr>
            <w:r w:rsidRPr="00ED61FD">
              <w:rPr>
                <w:color w:val="000000" w:themeColor="text1"/>
                <w:sz w:val="20"/>
              </w:rPr>
              <w:t> </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14:paraId="7B3D7C11" w14:textId="77777777" w:rsidR="00ED61FD" w:rsidRPr="00ED61FD" w:rsidRDefault="00ED61FD" w:rsidP="00ED61FD">
            <w:pPr>
              <w:ind w:left="113" w:right="113"/>
              <w:jc w:val="center"/>
              <w:rPr>
                <w:color w:val="000000" w:themeColor="text1"/>
                <w:sz w:val="20"/>
              </w:rPr>
            </w:pPr>
            <w:r w:rsidRPr="00ED61FD">
              <w:rPr>
                <w:color w:val="000000" w:themeColor="text1"/>
                <w:sz w:val="20"/>
              </w:rPr>
              <w:t> </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14:paraId="00CD9A1B" w14:textId="77777777" w:rsidR="00ED61FD" w:rsidRPr="00ED61FD" w:rsidRDefault="00ED61FD" w:rsidP="00ED61FD">
            <w:pPr>
              <w:ind w:left="113" w:right="113"/>
              <w:jc w:val="center"/>
              <w:rPr>
                <w:color w:val="000000" w:themeColor="text1"/>
                <w:sz w:val="20"/>
              </w:rPr>
            </w:pPr>
            <w:r w:rsidRPr="00ED61FD">
              <w:rPr>
                <w:color w:val="000000" w:themeColor="text1"/>
                <w:sz w:val="20"/>
              </w:rPr>
              <w:t> </w:t>
            </w:r>
          </w:p>
        </w:tc>
        <w:tc>
          <w:tcPr>
            <w:tcW w:w="204" w:type="pct"/>
            <w:tcBorders>
              <w:top w:val="nil"/>
              <w:left w:val="nil"/>
              <w:bottom w:val="single" w:sz="4" w:space="0" w:color="auto"/>
              <w:right w:val="single" w:sz="4" w:space="0" w:color="auto"/>
            </w:tcBorders>
            <w:shd w:val="clear" w:color="auto" w:fill="auto"/>
            <w:noWrap/>
            <w:textDirection w:val="btLr"/>
            <w:vAlign w:val="center"/>
            <w:hideMark/>
          </w:tcPr>
          <w:p w14:paraId="6A9DB015" w14:textId="77777777" w:rsidR="00ED61FD" w:rsidRPr="00ED61FD" w:rsidRDefault="00ED61FD" w:rsidP="00ED61FD">
            <w:pPr>
              <w:ind w:left="113" w:right="113"/>
              <w:jc w:val="center"/>
              <w:rPr>
                <w:color w:val="000000" w:themeColor="text1"/>
                <w:sz w:val="20"/>
              </w:rPr>
            </w:pPr>
            <w:r w:rsidRPr="00ED61FD">
              <w:rPr>
                <w:color w:val="000000" w:themeColor="text1"/>
                <w:sz w:val="20"/>
              </w:rPr>
              <w:t> </w:t>
            </w:r>
          </w:p>
        </w:tc>
        <w:tc>
          <w:tcPr>
            <w:tcW w:w="178" w:type="pct"/>
            <w:tcBorders>
              <w:top w:val="nil"/>
              <w:left w:val="nil"/>
              <w:bottom w:val="single" w:sz="4" w:space="0" w:color="auto"/>
              <w:right w:val="single" w:sz="4" w:space="0" w:color="auto"/>
            </w:tcBorders>
            <w:shd w:val="clear" w:color="auto" w:fill="auto"/>
            <w:noWrap/>
            <w:textDirection w:val="btLr"/>
            <w:vAlign w:val="center"/>
            <w:hideMark/>
          </w:tcPr>
          <w:p w14:paraId="3E791143" w14:textId="77777777" w:rsidR="00ED61FD" w:rsidRPr="00ED61FD" w:rsidRDefault="00ED61FD" w:rsidP="00ED61FD">
            <w:pPr>
              <w:ind w:left="113" w:right="113"/>
              <w:jc w:val="center"/>
              <w:rPr>
                <w:color w:val="000000" w:themeColor="text1"/>
                <w:sz w:val="20"/>
              </w:rPr>
            </w:pPr>
            <w:r w:rsidRPr="00ED61FD">
              <w:rPr>
                <w:color w:val="000000" w:themeColor="text1"/>
                <w:sz w:val="20"/>
              </w:rPr>
              <w:t> </w:t>
            </w:r>
          </w:p>
        </w:tc>
        <w:tc>
          <w:tcPr>
            <w:tcW w:w="229" w:type="pct"/>
            <w:tcBorders>
              <w:top w:val="nil"/>
              <w:left w:val="nil"/>
              <w:bottom w:val="single" w:sz="4" w:space="0" w:color="auto"/>
              <w:right w:val="single" w:sz="4" w:space="0" w:color="auto"/>
            </w:tcBorders>
            <w:shd w:val="clear" w:color="auto" w:fill="auto"/>
            <w:noWrap/>
            <w:textDirection w:val="btLr"/>
            <w:vAlign w:val="center"/>
            <w:hideMark/>
          </w:tcPr>
          <w:p w14:paraId="45981167" w14:textId="77777777" w:rsidR="00ED61FD" w:rsidRPr="00ED61FD" w:rsidRDefault="00ED61FD" w:rsidP="00ED61FD">
            <w:pPr>
              <w:ind w:left="113" w:right="113"/>
              <w:jc w:val="center"/>
              <w:rPr>
                <w:color w:val="000000" w:themeColor="text1"/>
                <w:sz w:val="20"/>
              </w:rPr>
            </w:pPr>
            <w:r w:rsidRPr="00ED61FD">
              <w:rPr>
                <w:color w:val="000000" w:themeColor="text1"/>
                <w:sz w:val="20"/>
              </w:rPr>
              <w:t>8,900</w:t>
            </w:r>
          </w:p>
        </w:tc>
        <w:tc>
          <w:tcPr>
            <w:tcW w:w="232" w:type="pct"/>
            <w:tcBorders>
              <w:top w:val="nil"/>
              <w:left w:val="nil"/>
              <w:bottom w:val="single" w:sz="4" w:space="0" w:color="auto"/>
              <w:right w:val="single" w:sz="4" w:space="0" w:color="auto"/>
            </w:tcBorders>
            <w:shd w:val="clear" w:color="auto" w:fill="auto"/>
            <w:noWrap/>
            <w:textDirection w:val="btLr"/>
            <w:vAlign w:val="center"/>
            <w:hideMark/>
          </w:tcPr>
          <w:p w14:paraId="75E082FE" w14:textId="77777777" w:rsidR="00ED61FD" w:rsidRPr="00ED61FD" w:rsidRDefault="00ED61FD" w:rsidP="00ED61FD">
            <w:pPr>
              <w:ind w:left="113" w:right="113"/>
              <w:jc w:val="center"/>
              <w:rPr>
                <w:color w:val="000000" w:themeColor="text1"/>
                <w:sz w:val="20"/>
              </w:rPr>
            </w:pPr>
            <w:r w:rsidRPr="00ED61FD">
              <w:rPr>
                <w:color w:val="000000" w:themeColor="text1"/>
                <w:sz w:val="20"/>
              </w:rPr>
              <w:t>9,400</w:t>
            </w:r>
          </w:p>
        </w:tc>
        <w:tc>
          <w:tcPr>
            <w:tcW w:w="229" w:type="pct"/>
            <w:tcBorders>
              <w:top w:val="nil"/>
              <w:left w:val="nil"/>
              <w:bottom w:val="single" w:sz="4" w:space="0" w:color="auto"/>
              <w:right w:val="single" w:sz="4" w:space="0" w:color="auto"/>
            </w:tcBorders>
            <w:shd w:val="clear" w:color="auto" w:fill="auto"/>
            <w:textDirection w:val="btLr"/>
            <w:vAlign w:val="center"/>
          </w:tcPr>
          <w:p w14:paraId="410E3DAA" w14:textId="77777777" w:rsidR="00ED61FD" w:rsidRPr="00ED61FD" w:rsidRDefault="00ED61FD" w:rsidP="00ED61FD">
            <w:pPr>
              <w:ind w:left="113" w:right="113"/>
              <w:jc w:val="center"/>
              <w:rPr>
                <w:color w:val="000000" w:themeColor="text1"/>
                <w:sz w:val="20"/>
              </w:rPr>
            </w:pPr>
            <w:r w:rsidRPr="00ED61FD">
              <w:rPr>
                <w:color w:val="000000" w:themeColor="text1"/>
                <w:sz w:val="20"/>
              </w:rPr>
              <w:t>9,300</w:t>
            </w:r>
          </w:p>
        </w:tc>
        <w:tc>
          <w:tcPr>
            <w:tcW w:w="172" w:type="pct"/>
            <w:tcBorders>
              <w:top w:val="nil"/>
              <w:left w:val="nil"/>
              <w:bottom w:val="single" w:sz="4" w:space="0" w:color="auto"/>
              <w:right w:val="single" w:sz="4" w:space="0" w:color="auto"/>
            </w:tcBorders>
            <w:shd w:val="clear" w:color="auto" w:fill="auto"/>
            <w:noWrap/>
            <w:textDirection w:val="btLr"/>
            <w:vAlign w:val="center"/>
            <w:hideMark/>
          </w:tcPr>
          <w:p w14:paraId="5A60721B" w14:textId="77777777" w:rsidR="00ED61FD" w:rsidRPr="00ED61FD" w:rsidRDefault="00ED61FD" w:rsidP="00ED61FD">
            <w:pPr>
              <w:ind w:left="113" w:right="113"/>
              <w:jc w:val="center"/>
              <w:rPr>
                <w:color w:val="000000" w:themeColor="text1"/>
                <w:sz w:val="20"/>
              </w:rPr>
            </w:pPr>
            <w:r w:rsidRPr="00ED61FD">
              <w:rPr>
                <w:color w:val="000000" w:themeColor="text1"/>
                <w:sz w:val="20"/>
              </w:rPr>
              <w:t>4,600</w:t>
            </w:r>
          </w:p>
        </w:tc>
        <w:tc>
          <w:tcPr>
            <w:tcW w:w="188" w:type="pct"/>
            <w:tcBorders>
              <w:top w:val="nil"/>
              <w:left w:val="single" w:sz="4" w:space="0" w:color="auto"/>
              <w:bottom w:val="single" w:sz="4" w:space="0" w:color="auto"/>
              <w:right w:val="single" w:sz="4" w:space="0" w:color="auto"/>
            </w:tcBorders>
            <w:textDirection w:val="btLr"/>
            <w:vAlign w:val="center"/>
          </w:tcPr>
          <w:p w14:paraId="41065D5C" w14:textId="77777777" w:rsidR="00ED61FD" w:rsidRPr="00ED61FD" w:rsidRDefault="00ED61FD" w:rsidP="00ED61FD">
            <w:pPr>
              <w:ind w:left="113" w:right="113"/>
              <w:jc w:val="center"/>
              <w:rPr>
                <w:color w:val="000000" w:themeColor="text1"/>
                <w:sz w:val="20"/>
              </w:rPr>
            </w:pPr>
            <w:r w:rsidRPr="00ED61FD">
              <w:rPr>
                <w:color w:val="000000" w:themeColor="text1"/>
                <w:sz w:val="20"/>
              </w:rPr>
              <w:t>4,400</w:t>
            </w:r>
          </w:p>
        </w:tc>
        <w:tc>
          <w:tcPr>
            <w:tcW w:w="142" w:type="pct"/>
            <w:tcBorders>
              <w:top w:val="nil"/>
              <w:left w:val="single" w:sz="4" w:space="0" w:color="auto"/>
              <w:bottom w:val="single" w:sz="4" w:space="0" w:color="auto"/>
              <w:right w:val="single" w:sz="4" w:space="0" w:color="auto"/>
            </w:tcBorders>
            <w:textDirection w:val="btLr"/>
          </w:tcPr>
          <w:p w14:paraId="2C386D50" w14:textId="77777777" w:rsidR="00ED61FD" w:rsidRPr="00ED61FD" w:rsidRDefault="00ED61FD" w:rsidP="00ED61FD">
            <w:pPr>
              <w:ind w:left="113" w:right="113"/>
              <w:jc w:val="center"/>
              <w:rPr>
                <w:color w:val="000000" w:themeColor="text1"/>
                <w:sz w:val="20"/>
              </w:rPr>
            </w:pPr>
            <w:r w:rsidRPr="00ED61FD">
              <w:rPr>
                <w:color w:val="000000" w:themeColor="text1"/>
                <w:sz w:val="20"/>
              </w:rPr>
              <w:t>4,400</w:t>
            </w:r>
          </w:p>
        </w:tc>
        <w:tc>
          <w:tcPr>
            <w:tcW w:w="234" w:type="pct"/>
            <w:tcBorders>
              <w:top w:val="nil"/>
              <w:left w:val="single" w:sz="4" w:space="0" w:color="auto"/>
              <w:bottom w:val="single" w:sz="4" w:space="0" w:color="auto"/>
              <w:right w:val="single" w:sz="4" w:space="0" w:color="auto"/>
            </w:tcBorders>
            <w:shd w:val="clear" w:color="auto" w:fill="auto"/>
            <w:textDirection w:val="btLr"/>
            <w:vAlign w:val="center"/>
            <w:hideMark/>
          </w:tcPr>
          <w:p w14:paraId="0BC65634" w14:textId="77777777" w:rsidR="00ED61FD" w:rsidRPr="00ED61FD" w:rsidRDefault="00ED61FD" w:rsidP="00ED61FD">
            <w:pPr>
              <w:ind w:left="113" w:right="113"/>
              <w:jc w:val="center"/>
              <w:rPr>
                <w:color w:val="000000" w:themeColor="text1"/>
                <w:sz w:val="20"/>
              </w:rPr>
            </w:pPr>
            <w:r w:rsidRPr="00ED61FD">
              <w:rPr>
                <w:color w:val="000000" w:themeColor="text1"/>
                <w:sz w:val="20"/>
              </w:rPr>
              <w:t xml:space="preserve">41,000 </w:t>
            </w:r>
          </w:p>
        </w:tc>
        <w:tc>
          <w:tcPr>
            <w:tcW w:w="347" w:type="pct"/>
            <w:tcBorders>
              <w:top w:val="nil"/>
              <w:left w:val="single" w:sz="4" w:space="0" w:color="auto"/>
              <w:bottom w:val="single" w:sz="4" w:space="0" w:color="auto"/>
              <w:right w:val="single" w:sz="4" w:space="0" w:color="auto"/>
            </w:tcBorders>
            <w:vAlign w:val="center"/>
          </w:tcPr>
          <w:p w14:paraId="52E5CEF3" w14:textId="77777777" w:rsidR="00ED61FD" w:rsidRPr="00C904CF" w:rsidRDefault="00ED61FD">
            <w:pPr>
              <w:rPr>
                <w:i/>
                <w:iCs/>
                <w:szCs w:val="24"/>
              </w:rPr>
            </w:pPr>
            <w:r w:rsidRPr="00C904CF">
              <w:rPr>
                <w:i/>
                <w:iCs/>
              </w:rPr>
              <w:t> </w:t>
            </w:r>
          </w:p>
        </w:tc>
      </w:tr>
      <w:tr w:rsidR="00ED61FD" w:rsidRPr="00C904CF" w14:paraId="75FCF323" w14:textId="77777777" w:rsidTr="0004606F">
        <w:trPr>
          <w:cantSplit/>
          <w:trHeight w:val="1264"/>
        </w:trPr>
        <w:tc>
          <w:tcPr>
            <w:tcW w:w="146" w:type="pct"/>
            <w:vMerge/>
            <w:tcBorders>
              <w:left w:val="single" w:sz="4" w:space="0" w:color="auto"/>
              <w:bottom w:val="single" w:sz="4" w:space="0" w:color="auto"/>
              <w:right w:val="single" w:sz="4" w:space="0" w:color="auto"/>
            </w:tcBorders>
            <w:shd w:val="clear" w:color="auto" w:fill="auto"/>
            <w:noWrap/>
            <w:vAlign w:val="center"/>
            <w:hideMark/>
          </w:tcPr>
          <w:p w14:paraId="3C9F6D90" w14:textId="77777777" w:rsidR="00ED61FD" w:rsidRPr="00C904CF" w:rsidRDefault="00ED61FD">
            <w:pPr>
              <w:jc w:val="center"/>
              <w:rPr>
                <w:szCs w:val="24"/>
              </w:rPr>
            </w:pPr>
          </w:p>
        </w:tc>
        <w:tc>
          <w:tcPr>
            <w:tcW w:w="477" w:type="pct"/>
            <w:gridSpan w:val="3"/>
            <w:vMerge/>
            <w:tcBorders>
              <w:left w:val="nil"/>
              <w:bottom w:val="single" w:sz="4" w:space="0" w:color="auto"/>
              <w:right w:val="single" w:sz="4" w:space="0" w:color="auto"/>
            </w:tcBorders>
            <w:shd w:val="clear" w:color="auto" w:fill="auto"/>
            <w:vAlign w:val="center"/>
            <w:hideMark/>
          </w:tcPr>
          <w:p w14:paraId="4B3B0BB9" w14:textId="77777777" w:rsidR="00ED61FD" w:rsidRPr="00C904CF" w:rsidRDefault="00ED61FD">
            <w:pPr>
              <w:rPr>
                <w:szCs w:val="24"/>
              </w:rPr>
            </w:pPr>
          </w:p>
        </w:tc>
        <w:tc>
          <w:tcPr>
            <w:tcW w:w="268" w:type="pct"/>
            <w:vMerge/>
            <w:tcBorders>
              <w:left w:val="nil"/>
              <w:bottom w:val="single" w:sz="4" w:space="0" w:color="auto"/>
              <w:right w:val="single" w:sz="4" w:space="0" w:color="auto"/>
            </w:tcBorders>
            <w:shd w:val="clear" w:color="auto" w:fill="auto"/>
            <w:vAlign w:val="center"/>
            <w:hideMark/>
          </w:tcPr>
          <w:p w14:paraId="333D8CF4" w14:textId="77777777" w:rsidR="00ED61FD" w:rsidRPr="00C904CF" w:rsidRDefault="00ED61FD">
            <w:pPr>
              <w:rPr>
                <w:szCs w:val="24"/>
              </w:rPr>
            </w:pPr>
          </w:p>
        </w:tc>
        <w:tc>
          <w:tcPr>
            <w:tcW w:w="158" w:type="pct"/>
            <w:vMerge/>
            <w:tcBorders>
              <w:left w:val="nil"/>
              <w:bottom w:val="single" w:sz="4" w:space="0" w:color="auto"/>
              <w:right w:val="single" w:sz="4" w:space="0" w:color="auto"/>
            </w:tcBorders>
            <w:shd w:val="clear" w:color="auto" w:fill="auto"/>
            <w:vAlign w:val="center"/>
            <w:hideMark/>
          </w:tcPr>
          <w:p w14:paraId="5B5530D3" w14:textId="77777777" w:rsidR="00ED61FD" w:rsidRPr="00C904CF" w:rsidRDefault="00ED61FD">
            <w:pPr>
              <w:rPr>
                <w:szCs w:val="24"/>
              </w:rPr>
            </w:pPr>
          </w:p>
        </w:tc>
        <w:tc>
          <w:tcPr>
            <w:tcW w:w="145" w:type="pct"/>
            <w:tcBorders>
              <w:top w:val="nil"/>
              <w:left w:val="nil"/>
              <w:bottom w:val="single" w:sz="4" w:space="0" w:color="auto"/>
              <w:right w:val="single" w:sz="4" w:space="0" w:color="auto"/>
            </w:tcBorders>
            <w:shd w:val="clear" w:color="auto" w:fill="auto"/>
            <w:textDirection w:val="btLr"/>
            <w:vAlign w:val="center"/>
            <w:hideMark/>
          </w:tcPr>
          <w:p w14:paraId="6E3EF3BA" w14:textId="77777777" w:rsidR="00ED61FD" w:rsidRPr="00ED61FD" w:rsidRDefault="00ED61FD" w:rsidP="00ED61FD">
            <w:pPr>
              <w:ind w:left="113" w:right="113"/>
              <w:jc w:val="center"/>
              <w:rPr>
                <w:color w:val="000000" w:themeColor="text1"/>
                <w:sz w:val="20"/>
              </w:rPr>
            </w:pPr>
            <w:r w:rsidRPr="00ED61FD">
              <w:rPr>
                <w:color w:val="000000" w:themeColor="text1"/>
                <w:sz w:val="20"/>
              </w:rPr>
              <w:t>1003</w:t>
            </w:r>
          </w:p>
        </w:tc>
        <w:tc>
          <w:tcPr>
            <w:tcW w:w="261" w:type="pct"/>
            <w:tcBorders>
              <w:top w:val="nil"/>
              <w:left w:val="nil"/>
              <w:bottom w:val="single" w:sz="4" w:space="0" w:color="auto"/>
              <w:right w:val="single" w:sz="4" w:space="0" w:color="auto"/>
            </w:tcBorders>
            <w:shd w:val="clear" w:color="auto" w:fill="auto"/>
            <w:textDirection w:val="btLr"/>
            <w:vAlign w:val="center"/>
            <w:hideMark/>
          </w:tcPr>
          <w:p w14:paraId="0019280D" w14:textId="77777777" w:rsidR="00ED61FD" w:rsidRPr="00ED61FD" w:rsidRDefault="00ED61FD" w:rsidP="00ED61FD">
            <w:pPr>
              <w:ind w:left="113" w:right="113"/>
              <w:jc w:val="center"/>
              <w:rPr>
                <w:color w:val="000000" w:themeColor="text1"/>
                <w:sz w:val="20"/>
              </w:rPr>
            </w:pPr>
            <w:r w:rsidRPr="00ED61FD">
              <w:rPr>
                <w:color w:val="000000" w:themeColor="text1"/>
                <w:sz w:val="20"/>
              </w:rPr>
              <w:t>0230075870</w:t>
            </w:r>
          </w:p>
        </w:tc>
        <w:tc>
          <w:tcPr>
            <w:tcW w:w="128" w:type="pct"/>
            <w:tcBorders>
              <w:top w:val="nil"/>
              <w:left w:val="nil"/>
              <w:bottom w:val="single" w:sz="4" w:space="0" w:color="auto"/>
              <w:right w:val="single" w:sz="4" w:space="0" w:color="auto"/>
            </w:tcBorders>
            <w:shd w:val="clear" w:color="auto" w:fill="auto"/>
            <w:textDirection w:val="btLr"/>
            <w:vAlign w:val="center"/>
            <w:hideMark/>
          </w:tcPr>
          <w:p w14:paraId="60222967" w14:textId="77777777" w:rsidR="00ED61FD" w:rsidRPr="00ED61FD" w:rsidRDefault="00ED61FD" w:rsidP="00ED61FD">
            <w:pPr>
              <w:ind w:left="113" w:right="113"/>
              <w:jc w:val="center"/>
              <w:rPr>
                <w:color w:val="000000" w:themeColor="text1"/>
                <w:sz w:val="20"/>
              </w:rPr>
            </w:pPr>
            <w:r w:rsidRPr="00ED61FD">
              <w:rPr>
                <w:color w:val="000000" w:themeColor="text1"/>
                <w:sz w:val="20"/>
              </w:rPr>
              <w:t>412</w:t>
            </w:r>
          </w:p>
        </w:tc>
        <w:tc>
          <w:tcPr>
            <w:tcW w:w="218" w:type="pct"/>
            <w:gridSpan w:val="2"/>
            <w:tcBorders>
              <w:top w:val="nil"/>
              <w:left w:val="nil"/>
              <w:bottom w:val="single" w:sz="4" w:space="0" w:color="auto"/>
              <w:right w:val="single" w:sz="4" w:space="0" w:color="auto"/>
            </w:tcBorders>
            <w:shd w:val="clear" w:color="auto" w:fill="auto"/>
            <w:noWrap/>
            <w:textDirection w:val="btLr"/>
            <w:vAlign w:val="center"/>
            <w:hideMark/>
          </w:tcPr>
          <w:p w14:paraId="199B347B" w14:textId="77777777" w:rsidR="00ED61FD" w:rsidRPr="00ED61FD" w:rsidRDefault="00ED61FD" w:rsidP="00ED61FD">
            <w:pPr>
              <w:ind w:left="113" w:right="113"/>
              <w:jc w:val="center"/>
              <w:rPr>
                <w:color w:val="000000" w:themeColor="text1"/>
                <w:sz w:val="20"/>
              </w:rPr>
            </w:pPr>
            <w:r w:rsidRPr="00ED61FD">
              <w:rPr>
                <w:color w:val="000000" w:themeColor="text1"/>
                <w:sz w:val="20"/>
              </w:rPr>
              <w:t> </w:t>
            </w:r>
          </w:p>
        </w:tc>
        <w:tc>
          <w:tcPr>
            <w:tcW w:w="220" w:type="pct"/>
            <w:gridSpan w:val="3"/>
            <w:tcBorders>
              <w:top w:val="nil"/>
              <w:left w:val="nil"/>
              <w:bottom w:val="single" w:sz="4" w:space="0" w:color="auto"/>
              <w:right w:val="single" w:sz="4" w:space="0" w:color="auto"/>
            </w:tcBorders>
            <w:shd w:val="clear" w:color="auto" w:fill="auto"/>
            <w:noWrap/>
            <w:textDirection w:val="btLr"/>
            <w:vAlign w:val="center"/>
            <w:hideMark/>
          </w:tcPr>
          <w:p w14:paraId="72390E8C" w14:textId="77777777" w:rsidR="00ED61FD" w:rsidRPr="00ED61FD" w:rsidRDefault="00ED61FD" w:rsidP="00ED61FD">
            <w:pPr>
              <w:ind w:left="113" w:right="113"/>
              <w:jc w:val="center"/>
              <w:rPr>
                <w:color w:val="000000" w:themeColor="text1"/>
                <w:sz w:val="20"/>
              </w:rPr>
            </w:pPr>
            <w:r w:rsidRPr="00ED61FD">
              <w:rPr>
                <w:color w:val="000000" w:themeColor="text1"/>
                <w:sz w:val="20"/>
              </w:rPr>
              <w:t> </w:t>
            </w:r>
          </w:p>
        </w:tc>
        <w:tc>
          <w:tcPr>
            <w:tcW w:w="257" w:type="pct"/>
            <w:gridSpan w:val="3"/>
            <w:tcBorders>
              <w:top w:val="nil"/>
              <w:left w:val="nil"/>
              <w:bottom w:val="single" w:sz="4" w:space="0" w:color="auto"/>
              <w:right w:val="single" w:sz="4" w:space="0" w:color="auto"/>
            </w:tcBorders>
            <w:shd w:val="clear" w:color="auto" w:fill="auto"/>
            <w:noWrap/>
            <w:textDirection w:val="btLr"/>
            <w:vAlign w:val="center"/>
            <w:hideMark/>
          </w:tcPr>
          <w:p w14:paraId="11F01616" w14:textId="77777777" w:rsidR="00ED61FD" w:rsidRPr="00ED61FD" w:rsidRDefault="00ED61FD" w:rsidP="00ED61FD">
            <w:pPr>
              <w:ind w:left="113" w:right="113"/>
              <w:jc w:val="center"/>
              <w:rPr>
                <w:color w:val="000000" w:themeColor="text1"/>
                <w:sz w:val="20"/>
              </w:rPr>
            </w:pPr>
            <w:r w:rsidRPr="00ED61FD">
              <w:rPr>
                <w:color w:val="000000" w:themeColor="text1"/>
                <w:sz w:val="20"/>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14:paraId="428BFBF8" w14:textId="77777777" w:rsidR="00ED61FD" w:rsidRPr="00ED61FD" w:rsidRDefault="00ED61FD" w:rsidP="00ED61FD">
            <w:pPr>
              <w:ind w:left="113" w:right="113"/>
              <w:jc w:val="center"/>
              <w:rPr>
                <w:color w:val="000000" w:themeColor="text1"/>
                <w:sz w:val="20"/>
              </w:rPr>
            </w:pPr>
            <w:r w:rsidRPr="00ED61FD">
              <w:rPr>
                <w:color w:val="000000" w:themeColor="text1"/>
                <w:sz w:val="20"/>
              </w:rPr>
              <w:t> </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14:paraId="0F4E38DB" w14:textId="77777777" w:rsidR="00ED61FD" w:rsidRPr="00ED61FD" w:rsidRDefault="00ED61FD" w:rsidP="00ED61FD">
            <w:pPr>
              <w:ind w:left="113" w:right="113"/>
              <w:jc w:val="center"/>
              <w:rPr>
                <w:color w:val="000000" w:themeColor="text1"/>
                <w:sz w:val="20"/>
              </w:rPr>
            </w:pPr>
            <w:r w:rsidRPr="00ED61FD">
              <w:rPr>
                <w:color w:val="000000" w:themeColor="text1"/>
                <w:sz w:val="20"/>
              </w:rPr>
              <w:t> </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14:paraId="46E7E247" w14:textId="77777777" w:rsidR="00ED61FD" w:rsidRPr="00ED61FD" w:rsidRDefault="00ED61FD" w:rsidP="00ED61FD">
            <w:pPr>
              <w:ind w:left="113" w:right="113"/>
              <w:jc w:val="center"/>
              <w:rPr>
                <w:color w:val="000000" w:themeColor="text1"/>
                <w:sz w:val="20"/>
              </w:rPr>
            </w:pPr>
            <w:r w:rsidRPr="00ED61FD">
              <w:rPr>
                <w:color w:val="000000" w:themeColor="text1"/>
                <w:sz w:val="20"/>
              </w:rPr>
              <w:t> </w:t>
            </w:r>
          </w:p>
        </w:tc>
        <w:tc>
          <w:tcPr>
            <w:tcW w:w="204" w:type="pct"/>
            <w:tcBorders>
              <w:top w:val="nil"/>
              <w:left w:val="nil"/>
              <w:bottom w:val="single" w:sz="4" w:space="0" w:color="auto"/>
              <w:right w:val="single" w:sz="4" w:space="0" w:color="auto"/>
            </w:tcBorders>
            <w:shd w:val="clear" w:color="auto" w:fill="auto"/>
            <w:noWrap/>
            <w:textDirection w:val="btLr"/>
            <w:vAlign w:val="center"/>
            <w:hideMark/>
          </w:tcPr>
          <w:p w14:paraId="48E0AAE3" w14:textId="77777777" w:rsidR="00ED61FD" w:rsidRPr="00ED61FD" w:rsidRDefault="00ED61FD" w:rsidP="00ED61FD">
            <w:pPr>
              <w:ind w:left="113" w:right="113"/>
              <w:jc w:val="center"/>
              <w:rPr>
                <w:color w:val="000000" w:themeColor="text1"/>
                <w:sz w:val="20"/>
              </w:rPr>
            </w:pPr>
            <w:r w:rsidRPr="00ED61FD">
              <w:rPr>
                <w:color w:val="000000" w:themeColor="text1"/>
                <w:sz w:val="20"/>
              </w:rPr>
              <w:t> </w:t>
            </w:r>
          </w:p>
        </w:tc>
        <w:tc>
          <w:tcPr>
            <w:tcW w:w="178" w:type="pct"/>
            <w:tcBorders>
              <w:top w:val="nil"/>
              <w:left w:val="nil"/>
              <w:bottom w:val="single" w:sz="4" w:space="0" w:color="auto"/>
              <w:right w:val="single" w:sz="4" w:space="0" w:color="auto"/>
            </w:tcBorders>
            <w:shd w:val="clear" w:color="auto" w:fill="auto"/>
            <w:noWrap/>
            <w:textDirection w:val="btLr"/>
            <w:vAlign w:val="center"/>
            <w:hideMark/>
          </w:tcPr>
          <w:p w14:paraId="6E08B249" w14:textId="77777777" w:rsidR="00ED61FD" w:rsidRPr="00ED61FD" w:rsidRDefault="00ED61FD" w:rsidP="00ED61FD">
            <w:pPr>
              <w:ind w:left="113" w:right="113"/>
              <w:jc w:val="center"/>
              <w:rPr>
                <w:color w:val="000000" w:themeColor="text1"/>
                <w:sz w:val="20"/>
              </w:rPr>
            </w:pPr>
            <w:r w:rsidRPr="00ED61FD">
              <w:rPr>
                <w:color w:val="000000" w:themeColor="text1"/>
                <w:sz w:val="20"/>
              </w:rPr>
              <w:t> </w:t>
            </w:r>
          </w:p>
        </w:tc>
        <w:tc>
          <w:tcPr>
            <w:tcW w:w="229" w:type="pct"/>
            <w:tcBorders>
              <w:top w:val="nil"/>
              <w:left w:val="nil"/>
              <w:bottom w:val="single" w:sz="4" w:space="0" w:color="auto"/>
              <w:right w:val="single" w:sz="4" w:space="0" w:color="auto"/>
            </w:tcBorders>
            <w:shd w:val="clear" w:color="auto" w:fill="auto"/>
            <w:noWrap/>
            <w:textDirection w:val="btLr"/>
            <w:vAlign w:val="center"/>
            <w:hideMark/>
          </w:tcPr>
          <w:p w14:paraId="5EAC82F8" w14:textId="77777777" w:rsidR="00ED61FD" w:rsidRPr="00ED61FD" w:rsidRDefault="00ED61FD" w:rsidP="00ED61FD">
            <w:pPr>
              <w:ind w:left="113" w:right="113"/>
              <w:jc w:val="center"/>
              <w:rPr>
                <w:color w:val="000000" w:themeColor="text1"/>
                <w:sz w:val="20"/>
              </w:rPr>
            </w:pPr>
            <w:r w:rsidRPr="00ED61FD">
              <w:rPr>
                <w:color w:val="000000" w:themeColor="text1"/>
                <w:sz w:val="20"/>
              </w:rPr>
              <w:t>0</w:t>
            </w:r>
          </w:p>
        </w:tc>
        <w:tc>
          <w:tcPr>
            <w:tcW w:w="232" w:type="pct"/>
            <w:tcBorders>
              <w:top w:val="nil"/>
              <w:left w:val="nil"/>
              <w:bottom w:val="single" w:sz="4" w:space="0" w:color="auto"/>
              <w:right w:val="single" w:sz="4" w:space="0" w:color="auto"/>
            </w:tcBorders>
            <w:shd w:val="clear" w:color="auto" w:fill="auto"/>
            <w:noWrap/>
            <w:textDirection w:val="btLr"/>
            <w:vAlign w:val="center"/>
            <w:hideMark/>
          </w:tcPr>
          <w:p w14:paraId="1B294607" w14:textId="77777777" w:rsidR="00ED61FD" w:rsidRPr="00ED61FD" w:rsidRDefault="00ED61FD" w:rsidP="00ED61FD">
            <w:pPr>
              <w:ind w:left="113" w:right="113"/>
              <w:jc w:val="center"/>
              <w:rPr>
                <w:color w:val="000000" w:themeColor="text1"/>
                <w:sz w:val="20"/>
              </w:rPr>
            </w:pPr>
            <w:r w:rsidRPr="00ED61FD">
              <w:rPr>
                <w:color w:val="000000" w:themeColor="text1"/>
                <w:sz w:val="20"/>
              </w:rPr>
              <w:t>7884,800</w:t>
            </w:r>
          </w:p>
        </w:tc>
        <w:tc>
          <w:tcPr>
            <w:tcW w:w="229" w:type="pct"/>
            <w:tcBorders>
              <w:top w:val="nil"/>
              <w:left w:val="nil"/>
              <w:bottom w:val="single" w:sz="4" w:space="0" w:color="auto"/>
              <w:right w:val="single" w:sz="4" w:space="0" w:color="auto"/>
            </w:tcBorders>
            <w:shd w:val="clear" w:color="auto" w:fill="auto"/>
            <w:textDirection w:val="btLr"/>
            <w:vAlign w:val="center"/>
          </w:tcPr>
          <w:p w14:paraId="19703D88" w14:textId="77777777" w:rsidR="00ED61FD" w:rsidRPr="00ED61FD" w:rsidRDefault="00ED61FD" w:rsidP="00ED61FD">
            <w:pPr>
              <w:ind w:left="113" w:right="113"/>
              <w:jc w:val="center"/>
              <w:rPr>
                <w:color w:val="000000" w:themeColor="text1"/>
                <w:sz w:val="20"/>
              </w:rPr>
            </w:pPr>
            <w:r w:rsidRPr="00ED61FD">
              <w:rPr>
                <w:color w:val="000000" w:themeColor="text1"/>
                <w:sz w:val="20"/>
              </w:rPr>
              <w:t>1240,000</w:t>
            </w:r>
          </w:p>
        </w:tc>
        <w:tc>
          <w:tcPr>
            <w:tcW w:w="172" w:type="pct"/>
            <w:tcBorders>
              <w:top w:val="nil"/>
              <w:left w:val="nil"/>
              <w:bottom w:val="single" w:sz="4" w:space="0" w:color="auto"/>
              <w:right w:val="single" w:sz="4" w:space="0" w:color="auto"/>
            </w:tcBorders>
            <w:shd w:val="clear" w:color="auto" w:fill="auto"/>
            <w:noWrap/>
            <w:textDirection w:val="btLr"/>
            <w:vAlign w:val="center"/>
            <w:hideMark/>
          </w:tcPr>
          <w:p w14:paraId="01F54CB9" w14:textId="77777777" w:rsidR="00ED61FD" w:rsidRPr="00ED61FD" w:rsidRDefault="00ED61FD" w:rsidP="00ED61FD">
            <w:pPr>
              <w:ind w:left="113" w:right="113"/>
              <w:jc w:val="center"/>
              <w:rPr>
                <w:color w:val="000000" w:themeColor="text1"/>
                <w:sz w:val="20"/>
              </w:rPr>
            </w:pPr>
            <w:r w:rsidRPr="00ED61FD">
              <w:rPr>
                <w:color w:val="000000" w:themeColor="text1"/>
                <w:sz w:val="20"/>
              </w:rPr>
              <w:t>4386,000</w:t>
            </w:r>
          </w:p>
        </w:tc>
        <w:tc>
          <w:tcPr>
            <w:tcW w:w="188" w:type="pct"/>
            <w:tcBorders>
              <w:top w:val="nil"/>
              <w:left w:val="single" w:sz="4" w:space="0" w:color="auto"/>
              <w:bottom w:val="single" w:sz="4" w:space="0" w:color="auto"/>
              <w:right w:val="single" w:sz="4" w:space="0" w:color="auto"/>
            </w:tcBorders>
            <w:textDirection w:val="btLr"/>
            <w:vAlign w:val="center"/>
          </w:tcPr>
          <w:p w14:paraId="3A8CFF2B" w14:textId="77777777" w:rsidR="00ED61FD" w:rsidRPr="00ED61FD" w:rsidRDefault="00ED61FD" w:rsidP="00ED61FD">
            <w:pPr>
              <w:ind w:left="113" w:right="113"/>
              <w:jc w:val="center"/>
              <w:rPr>
                <w:color w:val="000000" w:themeColor="text1"/>
                <w:sz w:val="20"/>
              </w:rPr>
            </w:pPr>
            <w:r w:rsidRPr="00ED61FD">
              <w:rPr>
                <w:color w:val="000000" w:themeColor="text1"/>
                <w:sz w:val="20"/>
              </w:rPr>
              <w:t>4386,000</w:t>
            </w:r>
          </w:p>
        </w:tc>
        <w:tc>
          <w:tcPr>
            <w:tcW w:w="142" w:type="pct"/>
            <w:tcBorders>
              <w:top w:val="nil"/>
              <w:left w:val="single" w:sz="4" w:space="0" w:color="auto"/>
              <w:bottom w:val="single" w:sz="4" w:space="0" w:color="auto"/>
              <w:right w:val="single" w:sz="4" w:space="0" w:color="auto"/>
            </w:tcBorders>
            <w:textDirection w:val="btLr"/>
          </w:tcPr>
          <w:p w14:paraId="4E25E3AC" w14:textId="77777777" w:rsidR="00ED61FD" w:rsidRPr="00ED61FD" w:rsidRDefault="00ED61FD" w:rsidP="00ED61FD">
            <w:pPr>
              <w:ind w:left="113" w:right="113"/>
              <w:jc w:val="center"/>
              <w:rPr>
                <w:color w:val="000000" w:themeColor="text1"/>
                <w:sz w:val="20"/>
              </w:rPr>
            </w:pPr>
            <w:r w:rsidRPr="00ED61FD">
              <w:rPr>
                <w:color w:val="000000" w:themeColor="text1"/>
                <w:sz w:val="20"/>
              </w:rPr>
              <w:t>4177,100</w:t>
            </w:r>
          </w:p>
        </w:tc>
        <w:tc>
          <w:tcPr>
            <w:tcW w:w="234" w:type="pct"/>
            <w:tcBorders>
              <w:top w:val="nil"/>
              <w:left w:val="single" w:sz="4" w:space="0" w:color="auto"/>
              <w:bottom w:val="single" w:sz="4" w:space="0" w:color="auto"/>
              <w:right w:val="single" w:sz="4" w:space="0" w:color="auto"/>
            </w:tcBorders>
            <w:textDirection w:val="btLr"/>
            <w:vAlign w:val="center"/>
            <w:hideMark/>
          </w:tcPr>
          <w:p w14:paraId="1E9C202B" w14:textId="77777777" w:rsidR="00ED61FD" w:rsidRPr="00ED61FD" w:rsidRDefault="00ED61FD" w:rsidP="00ED61FD">
            <w:pPr>
              <w:ind w:left="113" w:right="113"/>
              <w:jc w:val="center"/>
              <w:rPr>
                <w:color w:val="000000" w:themeColor="text1"/>
                <w:sz w:val="20"/>
              </w:rPr>
            </w:pPr>
            <w:r w:rsidRPr="00ED61FD">
              <w:rPr>
                <w:color w:val="000000" w:themeColor="text1"/>
                <w:sz w:val="20"/>
              </w:rPr>
              <w:t xml:space="preserve">22 073,900 </w:t>
            </w:r>
          </w:p>
        </w:tc>
        <w:tc>
          <w:tcPr>
            <w:tcW w:w="347" w:type="pct"/>
            <w:tcBorders>
              <w:top w:val="nil"/>
              <w:left w:val="single" w:sz="4" w:space="0" w:color="auto"/>
              <w:bottom w:val="single" w:sz="4" w:space="0" w:color="auto"/>
              <w:right w:val="single" w:sz="4" w:space="0" w:color="auto"/>
            </w:tcBorders>
            <w:vAlign w:val="center"/>
          </w:tcPr>
          <w:p w14:paraId="668ACD90" w14:textId="77777777" w:rsidR="00ED61FD" w:rsidRPr="00C904CF" w:rsidRDefault="00ED61FD">
            <w:pPr>
              <w:rPr>
                <w:i/>
                <w:iCs/>
                <w:szCs w:val="24"/>
              </w:rPr>
            </w:pPr>
            <w:r w:rsidRPr="00C904CF">
              <w:rPr>
                <w:i/>
                <w:iCs/>
              </w:rPr>
              <w:t> </w:t>
            </w:r>
          </w:p>
        </w:tc>
      </w:tr>
      <w:tr w:rsidR="00ED61FD" w:rsidRPr="00C904CF" w14:paraId="62CF148F" w14:textId="77777777" w:rsidTr="0004606F">
        <w:trPr>
          <w:cantSplit/>
          <w:trHeight w:val="1268"/>
        </w:trPr>
        <w:tc>
          <w:tcPr>
            <w:tcW w:w="146" w:type="pct"/>
            <w:vMerge w:val="restart"/>
            <w:tcBorders>
              <w:top w:val="single" w:sz="4" w:space="0" w:color="auto"/>
              <w:left w:val="single" w:sz="4" w:space="0" w:color="auto"/>
              <w:right w:val="single" w:sz="4" w:space="0" w:color="auto"/>
            </w:tcBorders>
            <w:shd w:val="clear" w:color="auto" w:fill="auto"/>
            <w:noWrap/>
            <w:vAlign w:val="center"/>
            <w:hideMark/>
          </w:tcPr>
          <w:p w14:paraId="04088027" w14:textId="77777777" w:rsidR="00ED61FD" w:rsidRPr="00ED61FD" w:rsidRDefault="00ED61FD" w:rsidP="008655C9">
            <w:pPr>
              <w:jc w:val="center"/>
              <w:rPr>
                <w:color w:val="000000" w:themeColor="text1"/>
                <w:sz w:val="20"/>
              </w:rPr>
            </w:pPr>
            <w:r>
              <w:rPr>
                <w:color w:val="000000" w:themeColor="text1"/>
                <w:sz w:val="20"/>
              </w:rPr>
              <w:t>3.2.2</w:t>
            </w:r>
          </w:p>
        </w:tc>
        <w:tc>
          <w:tcPr>
            <w:tcW w:w="477" w:type="pct"/>
            <w:gridSpan w:val="3"/>
            <w:vMerge w:val="restart"/>
            <w:tcBorders>
              <w:top w:val="single" w:sz="4" w:space="0" w:color="auto"/>
              <w:left w:val="nil"/>
              <w:bottom w:val="single" w:sz="4" w:space="0" w:color="auto"/>
              <w:right w:val="single" w:sz="4" w:space="0" w:color="auto"/>
            </w:tcBorders>
            <w:shd w:val="clear" w:color="auto" w:fill="auto"/>
            <w:vAlign w:val="center"/>
            <w:hideMark/>
          </w:tcPr>
          <w:p w14:paraId="55290426" w14:textId="77777777" w:rsidR="00ED61FD" w:rsidRPr="00ED61FD" w:rsidRDefault="00ED61FD">
            <w:pPr>
              <w:rPr>
                <w:color w:val="000000" w:themeColor="text1"/>
                <w:sz w:val="20"/>
              </w:rPr>
            </w:pPr>
            <w:r w:rsidRPr="00ED61FD">
              <w:rPr>
                <w:color w:val="000000" w:themeColor="text1"/>
                <w:sz w:val="20"/>
              </w:rPr>
              <w:t xml:space="preserve">Обеспечение социальной поддержки гражданам, достигшим </w:t>
            </w:r>
            <w:r w:rsidRPr="00ED61FD">
              <w:rPr>
                <w:color w:val="000000" w:themeColor="text1"/>
                <w:sz w:val="20"/>
              </w:rPr>
              <w:lastRenderedPageBreak/>
              <w:t xml:space="preserve">возраста 23 лет и старше, имевшим в соответствии с федеральным законодательством статус детей-сирот, за счет средств краевого бюджета </w:t>
            </w:r>
          </w:p>
        </w:tc>
        <w:tc>
          <w:tcPr>
            <w:tcW w:w="268" w:type="pct"/>
            <w:vMerge w:val="restart"/>
            <w:tcBorders>
              <w:top w:val="single" w:sz="4" w:space="0" w:color="auto"/>
              <w:left w:val="nil"/>
              <w:right w:val="single" w:sz="4" w:space="0" w:color="auto"/>
            </w:tcBorders>
            <w:shd w:val="clear" w:color="auto" w:fill="auto"/>
            <w:vAlign w:val="center"/>
            <w:hideMark/>
          </w:tcPr>
          <w:p w14:paraId="2191178C" w14:textId="77777777" w:rsidR="00ED61FD" w:rsidRPr="00ED61FD" w:rsidRDefault="00ED61FD">
            <w:pPr>
              <w:jc w:val="center"/>
              <w:rPr>
                <w:color w:val="000000" w:themeColor="text1"/>
                <w:sz w:val="20"/>
              </w:rPr>
            </w:pPr>
            <w:r w:rsidRPr="00ED61FD">
              <w:rPr>
                <w:color w:val="000000" w:themeColor="text1"/>
                <w:sz w:val="20"/>
              </w:rPr>
              <w:lastRenderedPageBreak/>
              <w:t>Управление образования</w:t>
            </w:r>
          </w:p>
        </w:tc>
        <w:tc>
          <w:tcPr>
            <w:tcW w:w="158" w:type="pct"/>
            <w:vMerge w:val="restart"/>
            <w:tcBorders>
              <w:top w:val="single" w:sz="4" w:space="0" w:color="auto"/>
              <w:left w:val="nil"/>
              <w:right w:val="single" w:sz="4" w:space="0" w:color="auto"/>
            </w:tcBorders>
            <w:shd w:val="clear" w:color="auto" w:fill="auto"/>
            <w:textDirection w:val="btLr"/>
            <w:vAlign w:val="center"/>
            <w:hideMark/>
          </w:tcPr>
          <w:p w14:paraId="5641255B" w14:textId="77777777" w:rsidR="00ED61FD" w:rsidRPr="00ED61FD" w:rsidRDefault="00ED61FD" w:rsidP="00ED61FD">
            <w:pPr>
              <w:ind w:left="113" w:right="113"/>
              <w:jc w:val="center"/>
              <w:rPr>
                <w:color w:val="000000" w:themeColor="text1"/>
                <w:sz w:val="20"/>
              </w:rPr>
            </w:pPr>
            <w:r w:rsidRPr="00ED61FD">
              <w:rPr>
                <w:color w:val="000000" w:themeColor="text1"/>
                <w:sz w:val="20"/>
              </w:rPr>
              <w:t>975</w:t>
            </w:r>
          </w:p>
        </w:tc>
        <w:tc>
          <w:tcPr>
            <w:tcW w:w="145" w:type="pct"/>
            <w:vMerge w:val="restart"/>
            <w:tcBorders>
              <w:top w:val="single" w:sz="4" w:space="0" w:color="auto"/>
              <w:left w:val="nil"/>
              <w:right w:val="single" w:sz="4" w:space="0" w:color="auto"/>
            </w:tcBorders>
            <w:shd w:val="clear" w:color="auto" w:fill="auto"/>
            <w:textDirection w:val="btLr"/>
            <w:vAlign w:val="center"/>
            <w:hideMark/>
          </w:tcPr>
          <w:p w14:paraId="1C43098C" w14:textId="77777777" w:rsidR="00ED61FD" w:rsidRPr="00ED61FD" w:rsidRDefault="00ED61FD" w:rsidP="00ED61FD">
            <w:pPr>
              <w:ind w:left="113" w:right="113"/>
              <w:jc w:val="center"/>
              <w:rPr>
                <w:color w:val="000000" w:themeColor="text1"/>
                <w:sz w:val="20"/>
              </w:rPr>
            </w:pPr>
            <w:r w:rsidRPr="00ED61FD">
              <w:rPr>
                <w:color w:val="000000" w:themeColor="text1"/>
                <w:sz w:val="20"/>
              </w:rPr>
              <w:t>07 09</w:t>
            </w:r>
          </w:p>
        </w:tc>
        <w:tc>
          <w:tcPr>
            <w:tcW w:w="261" w:type="pct"/>
            <w:vMerge w:val="restart"/>
            <w:tcBorders>
              <w:top w:val="single" w:sz="4" w:space="0" w:color="auto"/>
              <w:left w:val="nil"/>
              <w:right w:val="single" w:sz="4" w:space="0" w:color="auto"/>
            </w:tcBorders>
            <w:shd w:val="clear" w:color="auto" w:fill="auto"/>
            <w:textDirection w:val="btLr"/>
            <w:vAlign w:val="center"/>
            <w:hideMark/>
          </w:tcPr>
          <w:p w14:paraId="52D21281" w14:textId="77777777" w:rsidR="00ED61FD" w:rsidRPr="00ED61FD" w:rsidRDefault="00ED61FD" w:rsidP="00ED61FD">
            <w:pPr>
              <w:ind w:left="113" w:right="113"/>
              <w:jc w:val="center"/>
              <w:rPr>
                <w:color w:val="000000" w:themeColor="text1"/>
                <w:sz w:val="20"/>
              </w:rPr>
            </w:pPr>
            <w:r w:rsidRPr="00ED61FD">
              <w:rPr>
                <w:color w:val="000000" w:themeColor="text1"/>
                <w:sz w:val="20"/>
              </w:rPr>
              <w:t>0230078460</w:t>
            </w:r>
          </w:p>
        </w:tc>
        <w:tc>
          <w:tcPr>
            <w:tcW w:w="128" w:type="pct"/>
            <w:tcBorders>
              <w:top w:val="single" w:sz="4" w:space="0" w:color="auto"/>
              <w:left w:val="nil"/>
              <w:bottom w:val="single" w:sz="4" w:space="0" w:color="auto"/>
              <w:right w:val="single" w:sz="4" w:space="0" w:color="auto"/>
            </w:tcBorders>
            <w:shd w:val="clear" w:color="auto" w:fill="auto"/>
            <w:textDirection w:val="btLr"/>
            <w:vAlign w:val="center"/>
            <w:hideMark/>
          </w:tcPr>
          <w:p w14:paraId="601CC61D" w14:textId="77777777" w:rsidR="00ED61FD" w:rsidRPr="00ED61FD" w:rsidRDefault="00ED61FD" w:rsidP="00ED61FD">
            <w:pPr>
              <w:ind w:left="113" w:right="113"/>
              <w:jc w:val="right"/>
              <w:rPr>
                <w:color w:val="000000" w:themeColor="text1"/>
                <w:sz w:val="20"/>
              </w:rPr>
            </w:pPr>
            <w:r w:rsidRPr="00ED61FD">
              <w:rPr>
                <w:color w:val="000000" w:themeColor="text1"/>
                <w:sz w:val="20"/>
              </w:rPr>
              <w:t>121</w:t>
            </w:r>
          </w:p>
        </w:tc>
        <w:tc>
          <w:tcPr>
            <w:tcW w:w="218" w:type="pct"/>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14:paraId="4AE92BEA" w14:textId="77777777" w:rsidR="00ED61FD" w:rsidRPr="00ED61FD" w:rsidRDefault="00ED61FD" w:rsidP="00ED61FD">
            <w:pPr>
              <w:ind w:left="113" w:right="113"/>
              <w:jc w:val="right"/>
              <w:rPr>
                <w:color w:val="000000" w:themeColor="text1"/>
                <w:sz w:val="20"/>
              </w:rPr>
            </w:pPr>
            <w:r w:rsidRPr="00ED61FD">
              <w:rPr>
                <w:color w:val="000000" w:themeColor="text1"/>
                <w:sz w:val="20"/>
              </w:rPr>
              <w:t> </w:t>
            </w:r>
          </w:p>
        </w:tc>
        <w:tc>
          <w:tcPr>
            <w:tcW w:w="220" w:type="pct"/>
            <w:gridSpan w:val="3"/>
            <w:tcBorders>
              <w:top w:val="single" w:sz="4" w:space="0" w:color="auto"/>
              <w:left w:val="nil"/>
              <w:bottom w:val="single" w:sz="4" w:space="0" w:color="auto"/>
              <w:right w:val="single" w:sz="4" w:space="0" w:color="auto"/>
            </w:tcBorders>
            <w:shd w:val="clear" w:color="auto" w:fill="auto"/>
            <w:noWrap/>
            <w:textDirection w:val="btLr"/>
            <w:vAlign w:val="center"/>
            <w:hideMark/>
          </w:tcPr>
          <w:p w14:paraId="6E4680A1" w14:textId="77777777" w:rsidR="00ED61FD" w:rsidRPr="00ED61FD" w:rsidRDefault="00ED61FD" w:rsidP="00ED61FD">
            <w:pPr>
              <w:ind w:left="113" w:right="113"/>
              <w:jc w:val="right"/>
              <w:rPr>
                <w:color w:val="000000" w:themeColor="text1"/>
                <w:sz w:val="20"/>
              </w:rPr>
            </w:pPr>
            <w:r w:rsidRPr="00ED61FD">
              <w:rPr>
                <w:color w:val="000000" w:themeColor="text1"/>
                <w:sz w:val="20"/>
              </w:rPr>
              <w:t> </w:t>
            </w:r>
          </w:p>
        </w:tc>
        <w:tc>
          <w:tcPr>
            <w:tcW w:w="257" w:type="pct"/>
            <w:gridSpan w:val="3"/>
            <w:tcBorders>
              <w:top w:val="single" w:sz="4" w:space="0" w:color="auto"/>
              <w:left w:val="nil"/>
              <w:bottom w:val="single" w:sz="4" w:space="0" w:color="auto"/>
              <w:right w:val="single" w:sz="4" w:space="0" w:color="auto"/>
            </w:tcBorders>
            <w:shd w:val="clear" w:color="auto" w:fill="auto"/>
            <w:noWrap/>
            <w:textDirection w:val="btLr"/>
            <w:vAlign w:val="center"/>
            <w:hideMark/>
          </w:tcPr>
          <w:p w14:paraId="21C18B6A" w14:textId="77777777" w:rsidR="00ED61FD" w:rsidRPr="00ED61FD" w:rsidRDefault="00ED61FD" w:rsidP="00ED61FD">
            <w:pPr>
              <w:ind w:left="113" w:right="113"/>
              <w:jc w:val="right"/>
              <w:rPr>
                <w:color w:val="000000" w:themeColor="text1"/>
                <w:sz w:val="20"/>
              </w:rPr>
            </w:pPr>
            <w:r w:rsidRPr="00ED61FD">
              <w:rPr>
                <w:color w:val="000000" w:themeColor="text1"/>
                <w:sz w:val="20"/>
              </w:rPr>
              <w:t> </w:t>
            </w:r>
          </w:p>
        </w:tc>
        <w:tc>
          <w:tcPr>
            <w:tcW w:w="198"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90E1CC7" w14:textId="77777777" w:rsidR="00ED61FD" w:rsidRPr="00ED61FD" w:rsidRDefault="00ED61FD" w:rsidP="00ED61FD">
            <w:pPr>
              <w:ind w:left="113" w:right="113"/>
              <w:jc w:val="right"/>
              <w:rPr>
                <w:color w:val="000000" w:themeColor="text1"/>
                <w:sz w:val="20"/>
              </w:rPr>
            </w:pPr>
            <w:r w:rsidRPr="00ED61FD">
              <w:rPr>
                <w:color w:val="000000" w:themeColor="text1"/>
                <w:sz w:val="20"/>
              </w:rPr>
              <w:t> </w:t>
            </w:r>
          </w:p>
        </w:tc>
        <w:tc>
          <w:tcPr>
            <w:tcW w:w="186"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D72CBC5" w14:textId="77777777" w:rsidR="00ED61FD" w:rsidRPr="00ED61FD" w:rsidRDefault="00ED61FD" w:rsidP="00ED61FD">
            <w:pPr>
              <w:ind w:left="113" w:right="113"/>
              <w:jc w:val="right"/>
              <w:rPr>
                <w:color w:val="000000" w:themeColor="text1"/>
                <w:sz w:val="20"/>
              </w:rPr>
            </w:pPr>
            <w:r w:rsidRPr="00ED61FD">
              <w:rPr>
                <w:color w:val="000000" w:themeColor="text1"/>
                <w:sz w:val="20"/>
              </w:rPr>
              <w:t> </w:t>
            </w:r>
          </w:p>
        </w:tc>
        <w:tc>
          <w:tcPr>
            <w:tcW w:w="183"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800175D" w14:textId="77777777" w:rsidR="00ED61FD" w:rsidRPr="00ED61FD" w:rsidRDefault="00ED61FD" w:rsidP="00ED61FD">
            <w:pPr>
              <w:ind w:left="113" w:right="113"/>
              <w:jc w:val="right"/>
              <w:rPr>
                <w:color w:val="000000" w:themeColor="text1"/>
                <w:sz w:val="20"/>
              </w:rPr>
            </w:pPr>
            <w:r w:rsidRPr="00ED61FD">
              <w:rPr>
                <w:color w:val="000000" w:themeColor="text1"/>
                <w:sz w:val="20"/>
              </w:rPr>
              <w:t> </w:t>
            </w:r>
          </w:p>
        </w:tc>
        <w:tc>
          <w:tcPr>
            <w:tcW w:w="204"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68D199C" w14:textId="77777777" w:rsidR="00ED61FD" w:rsidRPr="00ED61FD" w:rsidRDefault="00ED61FD" w:rsidP="00ED61FD">
            <w:pPr>
              <w:ind w:left="113" w:right="113"/>
              <w:jc w:val="right"/>
              <w:rPr>
                <w:color w:val="000000" w:themeColor="text1"/>
                <w:sz w:val="20"/>
              </w:rPr>
            </w:pPr>
            <w:r w:rsidRPr="00ED61FD">
              <w:rPr>
                <w:color w:val="000000" w:themeColor="text1"/>
                <w:sz w:val="20"/>
              </w:rPr>
              <w:t> </w:t>
            </w:r>
          </w:p>
        </w:tc>
        <w:tc>
          <w:tcPr>
            <w:tcW w:w="178"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2E1C52CF" w14:textId="77777777" w:rsidR="00ED61FD" w:rsidRPr="00ED61FD" w:rsidRDefault="00ED61FD" w:rsidP="00ED61FD">
            <w:pPr>
              <w:ind w:left="113" w:right="113"/>
              <w:jc w:val="right"/>
              <w:rPr>
                <w:color w:val="000000" w:themeColor="text1"/>
                <w:sz w:val="20"/>
              </w:rPr>
            </w:pPr>
            <w:r w:rsidRPr="00ED61FD">
              <w:rPr>
                <w:color w:val="000000" w:themeColor="text1"/>
                <w:sz w:val="20"/>
              </w:rPr>
              <w:t>7,732</w:t>
            </w:r>
          </w:p>
        </w:tc>
        <w:tc>
          <w:tcPr>
            <w:tcW w:w="229"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0FA1A093" w14:textId="77777777" w:rsidR="00ED61FD" w:rsidRPr="00ED61FD" w:rsidRDefault="00ED61FD" w:rsidP="00ED61FD">
            <w:pPr>
              <w:ind w:left="113" w:right="113"/>
              <w:jc w:val="right"/>
              <w:rPr>
                <w:color w:val="000000" w:themeColor="text1"/>
                <w:sz w:val="20"/>
              </w:rPr>
            </w:pPr>
            <w:r w:rsidRPr="00ED61FD">
              <w:rPr>
                <w:color w:val="000000" w:themeColor="text1"/>
                <w:sz w:val="20"/>
              </w:rPr>
              <w:t>21,275</w:t>
            </w:r>
          </w:p>
        </w:tc>
        <w:tc>
          <w:tcPr>
            <w:tcW w:w="23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699E4EB" w14:textId="77777777" w:rsidR="00ED61FD" w:rsidRPr="00ED61FD" w:rsidRDefault="00ED61FD" w:rsidP="00ED61FD">
            <w:pPr>
              <w:ind w:left="113" w:right="113"/>
              <w:jc w:val="right"/>
              <w:rPr>
                <w:color w:val="000000" w:themeColor="text1"/>
                <w:sz w:val="20"/>
              </w:rPr>
            </w:pPr>
            <w:r w:rsidRPr="00ED61FD">
              <w:rPr>
                <w:color w:val="000000" w:themeColor="text1"/>
                <w:sz w:val="20"/>
              </w:rPr>
              <w:t>49,539</w:t>
            </w:r>
          </w:p>
        </w:tc>
        <w:tc>
          <w:tcPr>
            <w:tcW w:w="229" w:type="pct"/>
            <w:tcBorders>
              <w:top w:val="single" w:sz="4" w:space="0" w:color="auto"/>
              <w:left w:val="nil"/>
              <w:bottom w:val="single" w:sz="4" w:space="0" w:color="auto"/>
              <w:right w:val="single" w:sz="4" w:space="0" w:color="auto"/>
            </w:tcBorders>
            <w:shd w:val="clear" w:color="auto" w:fill="auto"/>
            <w:textDirection w:val="btLr"/>
            <w:vAlign w:val="center"/>
          </w:tcPr>
          <w:p w14:paraId="18EFEA15" w14:textId="77777777" w:rsidR="00ED61FD" w:rsidRPr="00ED61FD" w:rsidRDefault="00ED61FD" w:rsidP="00ED61FD">
            <w:pPr>
              <w:ind w:left="113" w:right="113"/>
              <w:jc w:val="right"/>
              <w:rPr>
                <w:color w:val="000000" w:themeColor="text1"/>
                <w:sz w:val="20"/>
              </w:rPr>
            </w:pPr>
            <w:r w:rsidRPr="00ED61FD">
              <w:rPr>
                <w:color w:val="000000" w:themeColor="text1"/>
                <w:sz w:val="20"/>
              </w:rPr>
              <w:t>55,453</w:t>
            </w:r>
          </w:p>
        </w:tc>
        <w:tc>
          <w:tcPr>
            <w:tcW w:w="17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6F3F1E2" w14:textId="77777777" w:rsidR="00ED61FD" w:rsidRPr="00ED61FD" w:rsidRDefault="00ED61FD" w:rsidP="00ED61FD">
            <w:pPr>
              <w:ind w:left="113" w:right="113"/>
              <w:jc w:val="right"/>
              <w:rPr>
                <w:color w:val="000000" w:themeColor="text1"/>
                <w:sz w:val="20"/>
              </w:rPr>
            </w:pPr>
            <w:r w:rsidRPr="00ED61FD">
              <w:rPr>
                <w:color w:val="000000" w:themeColor="text1"/>
                <w:sz w:val="20"/>
              </w:rPr>
              <w:t>55,530</w:t>
            </w:r>
          </w:p>
        </w:tc>
        <w:tc>
          <w:tcPr>
            <w:tcW w:w="188" w:type="pct"/>
            <w:tcBorders>
              <w:top w:val="single" w:sz="4" w:space="0" w:color="auto"/>
              <w:left w:val="single" w:sz="4" w:space="0" w:color="auto"/>
              <w:bottom w:val="single" w:sz="4" w:space="0" w:color="auto"/>
              <w:right w:val="single" w:sz="4" w:space="0" w:color="auto"/>
            </w:tcBorders>
            <w:textDirection w:val="btLr"/>
            <w:vAlign w:val="center"/>
          </w:tcPr>
          <w:p w14:paraId="1793452B" w14:textId="77777777" w:rsidR="00ED61FD" w:rsidRPr="00ED61FD" w:rsidRDefault="00ED61FD" w:rsidP="00ED61FD">
            <w:pPr>
              <w:ind w:left="113" w:right="113"/>
              <w:jc w:val="right"/>
              <w:rPr>
                <w:color w:val="000000" w:themeColor="text1"/>
                <w:sz w:val="20"/>
              </w:rPr>
            </w:pPr>
            <w:r w:rsidRPr="00ED61FD">
              <w:rPr>
                <w:color w:val="000000" w:themeColor="text1"/>
                <w:sz w:val="20"/>
              </w:rPr>
              <w:t>55,530</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07D142D7" w14:textId="77777777" w:rsidR="00ED61FD" w:rsidRPr="00ED61FD" w:rsidRDefault="00ED61FD" w:rsidP="00ED61FD">
            <w:pPr>
              <w:ind w:left="113" w:right="113"/>
              <w:jc w:val="right"/>
              <w:rPr>
                <w:color w:val="000000" w:themeColor="text1"/>
                <w:sz w:val="20"/>
              </w:rPr>
            </w:pPr>
            <w:r w:rsidRPr="00ED61FD">
              <w:rPr>
                <w:color w:val="000000" w:themeColor="text1"/>
                <w:sz w:val="20"/>
              </w:rPr>
              <w:t>55,530</w:t>
            </w:r>
          </w:p>
        </w:tc>
        <w:tc>
          <w:tcPr>
            <w:tcW w:w="234" w:type="pct"/>
            <w:tcBorders>
              <w:top w:val="single" w:sz="4" w:space="0" w:color="auto"/>
              <w:left w:val="single" w:sz="4" w:space="0" w:color="auto"/>
              <w:bottom w:val="single" w:sz="4" w:space="0" w:color="auto"/>
              <w:right w:val="single" w:sz="4" w:space="0" w:color="auto"/>
            </w:tcBorders>
            <w:textDirection w:val="btLr"/>
            <w:vAlign w:val="center"/>
            <w:hideMark/>
          </w:tcPr>
          <w:p w14:paraId="01FDD8C6" w14:textId="77777777" w:rsidR="00ED61FD" w:rsidRPr="00ED61FD" w:rsidRDefault="00ED61FD" w:rsidP="00ED61FD">
            <w:pPr>
              <w:ind w:left="113" w:right="113"/>
              <w:jc w:val="right"/>
              <w:rPr>
                <w:color w:val="000000" w:themeColor="text1"/>
                <w:sz w:val="20"/>
              </w:rPr>
            </w:pPr>
            <w:r w:rsidRPr="00ED61FD">
              <w:rPr>
                <w:color w:val="000000" w:themeColor="text1"/>
                <w:sz w:val="20"/>
              </w:rPr>
              <w:t xml:space="preserve">292,857 </w:t>
            </w:r>
          </w:p>
        </w:tc>
        <w:tc>
          <w:tcPr>
            <w:tcW w:w="347" w:type="pct"/>
            <w:tcBorders>
              <w:top w:val="single" w:sz="4" w:space="0" w:color="auto"/>
              <w:left w:val="single" w:sz="4" w:space="0" w:color="auto"/>
              <w:bottom w:val="single" w:sz="4" w:space="0" w:color="auto"/>
              <w:right w:val="single" w:sz="4" w:space="0" w:color="auto"/>
            </w:tcBorders>
            <w:vAlign w:val="center"/>
          </w:tcPr>
          <w:p w14:paraId="0271CCEB" w14:textId="77777777" w:rsidR="00ED61FD" w:rsidRPr="00ED61FD" w:rsidRDefault="00ED61FD" w:rsidP="00ED61FD">
            <w:pPr>
              <w:jc w:val="right"/>
              <w:rPr>
                <w:i/>
                <w:iCs/>
                <w:color w:val="000000" w:themeColor="text1"/>
                <w:sz w:val="20"/>
              </w:rPr>
            </w:pPr>
          </w:p>
        </w:tc>
      </w:tr>
      <w:tr w:rsidR="00ED61FD" w:rsidRPr="00C904CF" w14:paraId="7A02B661" w14:textId="77777777" w:rsidTr="008655C9">
        <w:trPr>
          <w:cantSplit/>
          <w:trHeight w:val="1415"/>
        </w:trPr>
        <w:tc>
          <w:tcPr>
            <w:tcW w:w="146" w:type="pct"/>
            <w:vMerge/>
            <w:tcBorders>
              <w:left w:val="single" w:sz="4" w:space="0" w:color="auto"/>
              <w:right w:val="single" w:sz="4" w:space="0" w:color="auto"/>
            </w:tcBorders>
            <w:shd w:val="clear" w:color="auto" w:fill="auto"/>
            <w:noWrap/>
            <w:vAlign w:val="center"/>
            <w:hideMark/>
          </w:tcPr>
          <w:p w14:paraId="3D54A3D6" w14:textId="77777777" w:rsidR="00ED61FD" w:rsidRPr="00ED61FD" w:rsidRDefault="00ED61FD" w:rsidP="008655C9">
            <w:pPr>
              <w:jc w:val="center"/>
              <w:rPr>
                <w:color w:val="000000" w:themeColor="text1"/>
                <w:sz w:val="20"/>
              </w:rPr>
            </w:pPr>
          </w:p>
        </w:tc>
        <w:tc>
          <w:tcPr>
            <w:tcW w:w="477" w:type="pct"/>
            <w:gridSpan w:val="3"/>
            <w:vMerge/>
            <w:tcBorders>
              <w:top w:val="single" w:sz="4" w:space="0" w:color="auto"/>
              <w:left w:val="nil"/>
              <w:bottom w:val="single" w:sz="4" w:space="0" w:color="auto"/>
              <w:right w:val="single" w:sz="4" w:space="0" w:color="auto"/>
            </w:tcBorders>
            <w:shd w:val="clear" w:color="auto" w:fill="auto"/>
            <w:vAlign w:val="center"/>
            <w:hideMark/>
          </w:tcPr>
          <w:p w14:paraId="731E1E88" w14:textId="77777777" w:rsidR="00ED61FD" w:rsidRPr="00ED61FD" w:rsidRDefault="00ED61FD">
            <w:pPr>
              <w:rPr>
                <w:color w:val="000000" w:themeColor="text1"/>
                <w:sz w:val="20"/>
              </w:rPr>
            </w:pPr>
          </w:p>
        </w:tc>
        <w:tc>
          <w:tcPr>
            <w:tcW w:w="268" w:type="pct"/>
            <w:vMerge/>
            <w:tcBorders>
              <w:left w:val="nil"/>
              <w:right w:val="single" w:sz="4" w:space="0" w:color="auto"/>
            </w:tcBorders>
            <w:shd w:val="clear" w:color="auto" w:fill="auto"/>
            <w:vAlign w:val="center"/>
            <w:hideMark/>
          </w:tcPr>
          <w:p w14:paraId="658646C8" w14:textId="77777777" w:rsidR="00ED61FD" w:rsidRPr="00ED61FD" w:rsidRDefault="00ED61FD">
            <w:pPr>
              <w:rPr>
                <w:color w:val="000000" w:themeColor="text1"/>
                <w:sz w:val="20"/>
              </w:rPr>
            </w:pPr>
          </w:p>
        </w:tc>
        <w:tc>
          <w:tcPr>
            <w:tcW w:w="158" w:type="pct"/>
            <w:vMerge/>
            <w:tcBorders>
              <w:left w:val="nil"/>
              <w:right w:val="single" w:sz="4" w:space="0" w:color="auto"/>
            </w:tcBorders>
            <w:shd w:val="clear" w:color="auto" w:fill="auto"/>
            <w:textDirection w:val="btLr"/>
            <w:vAlign w:val="center"/>
            <w:hideMark/>
          </w:tcPr>
          <w:p w14:paraId="6B565EC4" w14:textId="77777777" w:rsidR="00ED61FD" w:rsidRPr="00ED61FD" w:rsidRDefault="00ED61FD" w:rsidP="00ED61FD">
            <w:pPr>
              <w:ind w:left="113" w:right="113"/>
              <w:rPr>
                <w:color w:val="000000" w:themeColor="text1"/>
                <w:sz w:val="20"/>
              </w:rPr>
            </w:pPr>
          </w:p>
        </w:tc>
        <w:tc>
          <w:tcPr>
            <w:tcW w:w="145" w:type="pct"/>
            <w:vMerge/>
            <w:tcBorders>
              <w:left w:val="nil"/>
              <w:right w:val="single" w:sz="4" w:space="0" w:color="auto"/>
            </w:tcBorders>
            <w:shd w:val="clear" w:color="auto" w:fill="auto"/>
            <w:textDirection w:val="btLr"/>
            <w:vAlign w:val="center"/>
            <w:hideMark/>
          </w:tcPr>
          <w:p w14:paraId="6B7E658F" w14:textId="77777777" w:rsidR="00ED61FD" w:rsidRPr="00ED61FD" w:rsidRDefault="00ED61FD" w:rsidP="00ED61FD">
            <w:pPr>
              <w:ind w:left="113" w:right="113"/>
              <w:rPr>
                <w:color w:val="000000" w:themeColor="text1"/>
                <w:sz w:val="20"/>
              </w:rPr>
            </w:pPr>
          </w:p>
        </w:tc>
        <w:tc>
          <w:tcPr>
            <w:tcW w:w="261" w:type="pct"/>
            <w:vMerge/>
            <w:tcBorders>
              <w:left w:val="nil"/>
              <w:right w:val="single" w:sz="4" w:space="0" w:color="auto"/>
            </w:tcBorders>
            <w:shd w:val="clear" w:color="auto" w:fill="auto"/>
            <w:textDirection w:val="btLr"/>
            <w:vAlign w:val="center"/>
            <w:hideMark/>
          </w:tcPr>
          <w:p w14:paraId="6B0B0F90" w14:textId="77777777" w:rsidR="00ED61FD" w:rsidRPr="00ED61FD" w:rsidRDefault="00ED61FD" w:rsidP="00ED61FD">
            <w:pPr>
              <w:ind w:left="113" w:right="113"/>
              <w:rPr>
                <w:color w:val="000000" w:themeColor="text1"/>
                <w:sz w:val="20"/>
              </w:rPr>
            </w:pPr>
          </w:p>
        </w:tc>
        <w:tc>
          <w:tcPr>
            <w:tcW w:w="128" w:type="pct"/>
            <w:tcBorders>
              <w:top w:val="single" w:sz="4" w:space="0" w:color="auto"/>
              <w:left w:val="nil"/>
              <w:bottom w:val="single" w:sz="4" w:space="0" w:color="auto"/>
              <w:right w:val="single" w:sz="4" w:space="0" w:color="auto"/>
            </w:tcBorders>
            <w:shd w:val="clear" w:color="auto" w:fill="auto"/>
            <w:textDirection w:val="btLr"/>
            <w:vAlign w:val="center"/>
            <w:hideMark/>
          </w:tcPr>
          <w:p w14:paraId="226107D1" w14:textId="77777777" w:rsidR="00ED61FD" w:rsidRPr="00ED61FD" w:rsidRDefault="00ED61FD" w:rsidP="00ED61FD">
            <w:pPr>
              <w:ind w:left="113" w:right="113"/>
              <w:jc w:val="right"/>
              <w:rPr>
                <w:color w:val="000000" w:themeColor="text1"/>
                <w:sz w:val="20"/>
              </w:rPr>
            </w:pPr>
            <w:r w:rsidRPr="00ED61FD">
              <w:rPr>
                <w:color w:val="000000" w:themeColor="text1"/>
                <w:sz w:val="20"/>
              </w:rPr>
              <w:t>129</w:t>
            </w:r>
          </w:p>
        </w:tc>
        <w:tc>
          <w:tcPr>
            <w:tcW w:w="218" w:type="pct"/>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14:paraId="7F75A42E" w14:textId="77777777" w:rsidR="00ED61FD" w:rsidRPr="00ED61FD" w:rsidRDefault="00ED61FD" w:rsidP="00ED61FD">
            <w:pPr>
              <w:ind w:left="113" w:right="113"/>
              <w:jc w:val="right"/>
              <w:rPr>
                <w:color w:val="000000" w:themeColor="text1"/>
                <w:sz w:val="20"/>
              </w:rPr>
            </w:pPr>
            <w:r w:rsidRPr="00ED61FD">
              <w:rPr>
                <w:color w:val="000000" w:themeColor="text1"/>
                <w:sz w:val="20"/>
              </w:rPr>
              <w:t> </w:t>
            </w:r>
          </w:p>
        </w:tc>
        <w:tc>
          <w:tcPr>
            <w:tcW w:w="220" w:type="pct"/>
            <w:gridSpan w:val="3"/>
            <w:tcBorders>
              <w:top w:val="single" w:sz="4" w:space="0" w:color="auto"/>
              <w:left w:val="nil"/>
              <w:bottom w:val="single" w:sz="4" w:space="0" w:color="auto"/>
              <w:right w:val="single" w:sz="4" w:space="0" w:color="auto"/>
            </w:tcBorders>
            <w:shd w:val="clear" w:color="auto" w:fill="auto"/>
            <w:noWrap/>
            <w:textDirection w:val="btLr"/>
            <w:vAlign w:val="center"/>
            <w:hideMark/>
          </w:tcPr>
          <w:p w14:paraId="5F286EF2" w14:textId="77777777" w:rsidR="00ED61FD" w:rsidRPr="00ED61FD" w:rsidRDefault="00ED61FD" w:rsidP="00ED61FD">
            <w:pPr>
              <w:ind w:left="113" w:right="113"/>
              <w:jc w:val="right"/>
              <w:rPr>
                <w:color w:val="000000" w:themeColor="text1"/>
                <w:sz w:val="20"/>
              </w:rPr>
            </w:pPr>
            <w:r w:rsidRPr="00ED61FD">
              <w:rPr>
                <w:color w:val="000000" w:themeColor="text1"/>
                <w:sz w:val="20"/>
              </w:rPr>
              <w:t> </w:t>
            </w:r>
          </w:p>
        </w:tc>
        <w:tc>
          <w:tcPr>
            <w:tcW w:w="257" w:type="pct"/>
            <w:gridSpan w:val="3"/>
            <w:tcBorders>
              <w:top w:val="single" w:sz="4" w:space="0" w:color="auto"/>
              <w:left w:val="nil"/>
              <w:bottom w:val="single" w:sz="4" w:space="0" w:color="auto"/>
              <w:right w:val="single" w:sz="4" w:space="0" w:color="auto"/>
            </w:tcBorders>
            <w:shd w:val="clear" w:color="auto" w:fill="auto"/>
            <w:noWrap/>
            <w:textDirection w:val="btLr"/>
            <w:vAlign w:val="center"/>
            <w:hideMark/>
          </w:tcPr>
          <w:p w14:paraId="2D352C08" w14:textId="77777777" w:rsidR="00ED61FD" w:rsidRPr="00ED61FD" w:rsidRDefault="00ED61FD" w:rsidP="00ED61FD">
            <w:pPr>
              <w:ind w:left="113" w:right="113"/>
              <w:jc w:val="right"/>
              <w:rPr>
                <w:color w:val="000000" w:themeColor="text1"/>
                <w:sz w:val="20"/>
              </w:rPr>
            </w:pPr>
            <w:r w:rsidRPr="00ED61FD">
              <w:rPr>
                <w:color w:val="000000" w:themeColor="text1"/>
                <w:sz w:val="20"/>
              </w:rPr>
              <w:t> </w:t>
            </w:r>
          </w:p>
        </w:tc>
        <w:tc>
          <w:tcPr>
            <w:tcW w:w="198"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6BE6FAE2" w14:textId="77777777" w:rsidR="00ED61FD" w:rsidRPr="00ED61FD" w:rsidRDefault="00ED61FD" w:rsidP="00ED61FD">
            <w:pPr>
              <w:ind w:left="113" w:right="113"/>
              <w:jc w:val="right"/>
              <w:rPr>
                <w:color w:val="000000" w:themeColor="text1"/>
                <w:sz w:val="20"/>
              </w:rPr>
            </w:pPr>
            <w:r w:rsidRPr="00ED61FD">
              <w:rPr>
                <w:color w:val="000000" w:themeColor="text1"/>
                <w:sz w:val="20"/>
              </w:rPr>
              <w:t> </w:t>
            </w:r>
          </w:p>
        </w:tc>
        <w:tc>
          <w:tcPr>
            <w:tcW w:w="186"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73390FD" w14:textId="77777777" w:rsidR="00ED61FD" w:rsidRPr="00ED61FD" w:rsidRDefault="00ED61FD" w:rsidP="00ED61FD">
            <w:pPr>
              <w:ind w:left="113" w:right="113"/>
              <w:jc w:val="right"/>
              <w:rPr>
                <w:color w:val="000000" w:themeColor="text1"/>
                <w:sz w:val="20"/>
              </w:rPr>
            </w:pPr>
            <w:r w:rsidRPr="00ED61FD">
              <w:rPr>
                <w:color w:val="000000" w:themeColor="text1"/>
                <w:sz w:val="20"/>
              </w:rPr>
              <w:t> </w:t>
            </w:r>
          </w:p>
        </w:tc>
        <w:tc>
          <w:tcPr>
            <w:tcW w:w="183"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304DE824" w14:textId="77777777" w:rsidR="00ED61FD" w:rsidRPr="00ED61FD" w:rsidRDefault="00ED61FD" w:rsidP="00ED61FD">
            <w:pPr>
              <w:ind w:left="113" w:right="113"/>
              <w:jc w:val="right"/>
              <w:rPr>
                <w:color w:val="000000" w:themeColor="text1"/>
                <w:sz w:val="20"/>
              </w:rPr>
            </w:pPr>
            <w:r w:rsidRPr="00ED61FD">
              <w:rPr>
                <w:color w:val="000000" w:themeColor="text1"/>
                <w:sz w:val="20"/>
              </w:rPr>
              <w:t> </w:t>
            </w:r>
          </w:p>
        </w:tc>
        <w:tc>
          <w:tcPr>
            <w:tcW w:w="204"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37CF89B1" w14:textId="77777777" w:rsidR="00ED61FD" w:rsidRPr="00ED61FD" w:rsidRDefault="00ED61FD" w:rsidP="00ED61FD">
            <w:pPr>
              <w:ind w:left="113" w:right="113"/>
              <w:jc w:val="right"/>
              <w:rPr>
                <w:color w:val="000000" w:themeColor="text1"/>
                <w:sz w:val="20"/>
              </w:rPr>
            </w:pPr>
            <w:r w:rsidRPr="00ED61FD">
              <w:rPr>
                <w:color w:val="000000" w:themeColor="text1"/>
                <w:sz w:val="20"/>
              </w:rPr>
              <w:t> </w:t>
            </w:r>
          </w:p>
        </w:tc>
        <w:tc>
          <w:tcPr>
            <w:tcW w:w="178"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2FE21242" w14:textId="77777777" w:rsidR="00ED61FD" w:rsidRPr="00ED61FD" w:rsidRDefault="00ED61FD" w:rsidP="00ED61FD">
            <w:pPr>
              <w:ind w:left="113" w:right="113"/>
              <w:jc w:val="right"/>
              <w:rPr>
                <w:color w:val="000000" w:themeColor="text1"/>
                <w:sz w:val="20"/>
              </w:rPr>
            </w:pPr>
            <w:r w:rsidRPr="00ED61FD">
              <w:rPr>
                <w:color w:val="000000" w:themeColor="text1"/>
                <w:sz w:val="20"/>
              </w:rPr>
              <w:t>2,335</w:t>
            </w:r>
          </w:p>
        </w:tc>
        <w:tc>
          <w:tcPr>
            <w:tcW w:w="229"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0EE34858" w14:textId="77777777" w:rsidR="00ED61FD" w:rsidRPr="00ED61FD" w:rsidRDefault="00ED61FD" w:rsidP="00ED61FD">
            <w:pPr>
              <w:ind w:left="113" w:right="113"/>
              <w:jc w:val="right"/>
              <w:rPr>
                <w:color w:val="000000" w:themeColor="text1"/>
                <w:sz w:val="20"/>
              </w:rPr>
            </w:pPr>
            <w:r w:rsidRPr="00ED61FD">
              <w:rPr>
                <w:color w:val="000000" w:themeColor="text1"/>
                <w:sz w:val="20"/>
              </w:rPr>
              <w:t>6,425</w:t>
            </w:r>
          </w:p>
        </w:tc>
        <w:tc>
          <w:tcPr>
            <w:tcW w:w="23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05B0DB1" w14:textId="77777777" w:rsidR="00ED61FD" w:rsidRPr="00ED61FD" w:rsidRDefault="00ED61FD" w:rsidP="00ED61FD">
            <w:pPr>
              <w:ind w:left="113" w:right="113"/>
              <w:jc w:val="right"/>
              <w:rPr>
                <w:color w:val="000000" w:themeColor="text1"/>
                <w:sz w:val="20"/>
              </w:rPr>
            </w:pPr>
            <w:r w:rsidRPr="00ED61FD">
              <w:rPr>
                <w:color w:val="000000" w:themeColor="text1"/>
                <w:sz w:val="20"/>
              </w:rPr>
              <w:t>14,961</w:t>
            </w:r>
          </w:p>
        </w:tc>
        <w:tc>
          <w:tcPr>
            <w:tcW w:w="229" w:type="pct"/>
            <w:tcBorders>
              <w:top w:val="single" w:sz="4" w:space="0" w:color="auto"/>
              <w:left w:val="nil"/>
              <w:bottom w:val="single" w:sz="4" w:space="0" w:color="auto"/>
              <w:right w:val="single" w:sz="4" w:space="0" w:color="auto"/>
            </w:tcBorders>
            <w:shd w:val="clear" w:color="auto" w:fill="auto"/>
            <w:textDirection w:val="btLr"/>
            <w:vAlign w:val="center"/>
          </w:tcPr>
          <w:p w14:paraId="00292236" w14:textId="77777777" w:rsidR="00ED61FD" w:rsidRPr="00ED61FD" w:rsidRDefault="00ED61FD" w:rsidP="00ED61FD">
            <w:pPr>
              <w:ind w:left="113" w:right="113"/>
              <w:jc w:val="right"/>
              <w:rPr>
                <w:color w:val="000000" w:themeColor="text1"/>
                <w:sz w:val="20"/>
              </w:rPr>
            </w:pPr>
            <w:r w:rsidRPr="00ED61FD">
              <w:rPr>
                <w:color w:val="000000" w:themeColor="text1"/>
                <w:sz w:val="20"/>
              </w:rPr>
              <w:t xml:space="preserve">16,747 </w:t>
            </w:r>
          </w:p>
        </w:tc>
        <w:tc>
          <w:tcPr>
            <w:tcW w:w="17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5121C1A" w14:textId="77777777" w:rsidR="00ED61FD" w:rsidRPr="00ED61FD" w:rsidRDefault="00ED61FD" w:rsidP="00ED61FD">
            <w:pPr>
              <w:ind w:left="113" w:right="113"/>
              <w:jc w:val="right"/>
              <w:rPr>
                <w:color w:val="000000" w:themeColor="text1"/>
                <w:sz w:val="20"/>
              </w:rPr>
            </w:pPr>
            <w:r w:rsidRPr="00ED61FD">
              <w:rPr>
                <w:color w:val="000000" w:themeColor="text1"/>
                <w:sz w:val="20"/>
              </w:rPr>
              <w:t>16,770</w:t>
            </w:r>
          </w:p>
        </w:tc>
        <w:tc>
          <w:tcPr>
            <w:tcW w:w="188" w:type="pct"/>
            <w:tcBorders>
              <w:top w:val="single" w:sz="4" w:space="0" w:color="auto"/>
              <w:left w:val="single" w:sz="4" w:space="0" w:color="auto"/>
              <w:bottom w:val="single" w:sz="4" w:space="0" w:color="auto"/>
              <w:right w:val="single" w:sz="4" w:space="0" w:color="auto"/>
            </w:tcBorders>
            <w:textDirection w:val="btLr"/>
            <w:vAlign w:val="center"/>
          </w:tcPr>
          <w:p w14:paraId="62CCEAE9" w14:textId="77777777" w:rsidR="00ED61FD" w:rsidRPr="00ED61FD" w:rsidRDefault="00ED61FD" w:rsidP="00ED61FD">
            <w:pPr>
              <w:ind w:left="113" w:right="113"/>
              <w:jc w:val="right"/>
              <w:rPr>
                <w:color w:val="000000" w:themeColor="text1"/>
                <w:sz w:val="20"/>
              </w:rPr>
            </w:pPr>
            <w:r w:rsidRPr="00ED61FD">
              <w:rPr>
                <w:color w:val="000000" w:themeColor="text1"/>
                <w:sz w:val="20"/>
              </w:rPr>
              <w:t xml:space="preserve">16,770 </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6A5CD039" w14:textId="77777777" w:rsidR="00ED61FD" w:rsidRPr="00ED61FD" w:rsidRDefault="00ED61FD" w:rsidP="00ED61FD">
            <w:pPr>
              <w:ind w:left="113" w:right="113"/>
              <w:jc w:val="right"/>
              <w:rPr>
                <w:color w:val="000000" w:themeColor="text1"/>
                <w:sz w:val="20"/>
              </w:rPr>
            </w:pPr>
            <w:r w:rsidRPr="00ED61FD">
              <w:rPr>
                <w:color w:val="000000" w:themeColor="text1"/>
                <w:sz w:val="20"/>
              </w:rPr>
              <w:t>16,770</w:t>
            </w:r>
          </w:p>
        </w:tc>
        <w:tc>
          <w:tcPr>
            <w:tcW w:w="234" w:type="pct"/>
            <w:tcBorders>
              <w:top w:val="single" w:sz="4" w:space="0" w:color="auto"/>
              <w:left w:val="single" w:sz="4" w:space="0" w:color="auto"/>
              <w:bottom w:val="single" w:sz="4" w:space="0" w:color="auto"/>
              <w:right w:val="single" w:sz="4" w:space="0" w:color="auto"/>
            </w:tcBorders>
            <w:textDirection w:val="btLr"/>
            <w:vAlign w:val="center"/>
            <w:hideMark/>
          </w:tcPr>
          <w:p w14:paraId="05AD03E9" w14:textId="77777777" w:rsidR="00ED61FD" w:rsidRPr="00ED61FD" w:rsidRDefault="00ED61FD" w:rsidP="00ED61FD">
            <w:pPr>
              <w:ind w:left="113" w:right="113"/>
              <w:jc w:val="right"/>
              <w:rPr>
                <w:color w:val="000000" w:themeColor="text1"/>
                <w:sz w:val="20"/>
              </w:rPr>
            </w:pPr>
            <w:r w:rsidRPr="00ED61FD">
              <w:rPr>
                <w:color w:val="000000" w:themeColor="text1"/>
                <w:sz w:val="20"/>
              </w:rPr>
              <w:t xml:space="preserve">88,443 </w:t>
            </w:r>
          </w:p>
        </w:tc>
        <w:tc>
          <w:tcPr>
            <w:tcW w:w="347" w:type="pct"/>
            <w:tcBorders>
              <w:top w:val="single" w:sz="4" w:space="0" w:color="auto"/>
              <w:left w:val="single" w:sz="4" w:space="0" w:color="auto"/>
              <w:bottom w:val="single" w:sz="4" w:space="0" w:color="auto"/>
              <w:right w:val="single" w:sz="4" w:space="0" w:color="auto"/>
            </w:tcBorders>
            <w:vAlign w:val="center"/>
          </w:tcPr>
          <w:p w14:paraId="597BB605" w14:textId="77777777" w:rsidR="00ED61FD" w:rsidRPr="00ED61FD" w:rsidRDefault="00ED61FD" w:rsidP="00ED61FD">
            <w:pPr>
              <w:jc w:val="right"/>
              <w:rPr>
                <w:i/>
                <w:iCs/>
                <w:color w:val="000000" w:themeColor="text1"/>
                <w:sz w:val="20"/>
              </w:rPr>
            </w:pPr>
          </w:p>
        </w:tc>
      </w:tr>
      <w:tr w:rsidR="00ED61FD" w:rsidRPr="00C904CF" w14:paraId="1BC5A25E" w14:textId="77777777" w:rsidTr="0004606F">
        <w:trPr>
          <w:cantSplit/>
          <w:trHeight w:val="1695"/>
        </w:trPr>
        <w:tc>
          <w:tcPr>
            <w:tcW w:w="146" w:type="pct"/>
            <w:vMerge/>
            <w:tcBorders>
              <w:left w:val="single" w:sz="4" w:space="0" w:color="auto"/>
              <w:bottom w:val="single" w:sz="4" w:space="0" w:color="auto"/>
              <w:right w:val="single" w:sz="4" w:space="0" w:color="auto"/>
            </w:tcBorders>
            <w:shd w:val="clear" w:color="auto" w:fill="auto"/>
            <w:noWrap/>
            <w:vAlign w:val="center"/>
            <w:hideMark/>
          </w:tcPr>
          <w:p w14:paraId="551B9BE7" w14:textId="77777777" w:rsidR="00ED61FD" w:rsidRPr="00C904CF" w:rsidRDefault="00ED61FD">
            <w:pPr>
              <w:jc w:val="center"/>
              <w:rPr>
                <w:szCs w:val="24"/>
              </w:rPr>
            </w:pPr>
          </w:p>
        </w:tc>
        <w:tc>
          <w:tcPr>
            <w:tcW w:w="477" w:type="pct"/>
            <w:gridSpan w:val="3"/>
            <w:vMerge/>
            <w:tcBorders>
              <w:top w:val="single" w:sz="4" w:space="0" w:color="auto"/>
              <w:left w:val="nil"/>
              <w:bottom w:val="single" w:sz="4" w:space="0" w:color="auto"/>
              <w:right w:val="single" w:sz="4" w:space="0" w:color="auto"/>
            </w:tcBorders>
            <w:shd w:val="clear" w:color="auto" w:fill="auto"/>
            <w:vAlign w:val="center"/>
            <w:hideMark/>
          </w:tcPr>
          <w:p w14:paraId="1F38BFB7" w14:textId="77777777" w:rsidR="00ED61FD" w:rsidRPr="00C904CF" w:rsidRDefault="00ED61FD">
            <w:pPr>
              <w:rPr>
                <w:szCs w:val="24"/>
              </w:rPr>
            </w:pPr>
          </w:p>
        </w:tc>
        <w:tc>
          <w:tcPr>
            <w:tcW w:w="268" w:type="pct"/>
            <w:vMerge/>
            <w:tcBorders>
              <w:left w:val="nil"/>
              <w:bottom w:val="single" w:sz="4" w:space="0" w:color="auto"/>
              <w:right w:val="single" w:sz="4" w:space="0" w:color="auto"/>
            </w:tcBorders>
            <w:shd w:val="clear" w:color="auto" w:fill="auto"/>
            <w:vAlign w:val="center"/>
            <w:hideMark/>
          </w:tcPr>
          <w:p w14:paraId="5F1F9E4E" w14:textId="77777777" w:rsidR="00ED61FD" w:rsidRPr="00C904CF" w:rsidRDefault="00ED61FD">
            <w:pPr>
              <w:rPr>
                <w:szCs w:val="24"/>
              </w:rPr>
            </w:pPr>
          </w:p>
        </w:tc>
        <w:tc>
          <w:tcPr>
            <w:tcW w:w="158" w:type="pct"/>
            <w:vMerge/>
            <w:tcBorders>
              <w:left w:val="nil"/>
              <w:bottom w:val="single" w:sz="4" w:space="0" w:color="auto"/>
              <w:right w:val="single" w:sz="4" w:space="0" w:color="auto"/>
            </w:tcBorders>
            <w:shd w:val="clear" w:color="auto" w:fill="auto"/>
            <w:vAlign w:val="center"/>
            <w:hideMark/>
          </w:tcPr>
          <w:p w14:paraId="5B08F378" w14:textId="77777777" w:rsidR="00ED61FD" w:rsidRPr="00C904CF" w:rsidRDefault="00ED61FD">
            <w:pPr>
              <w:rPr>
                <w:szCs w:val="24"/>
              </w:rPr>
            </w:pPr>
          </w:p>
        </w:tc>
        <w:tc>
          <w:tcPr>
            <w:tcW w:w="145" w:type="pct"/>
            <w:vMerge/>
            <w:tcBorders>
              <w:left w:val="nil"/>
              <w:bottom w:val="single" w:sz="4" w:space="0" w:color="auto"/>
              <w:right w:val="single" w:sz="4" w:space="0" w:color="auto"/>
            </w:tcBorders>
            <w:shd w:val="clear" w:color="auto" w:fill="auto"/>
            <w:vAlign w:val="center"/>
            <w:hideMark/>
          </w:tcPr>
          <w:p w14:paraId="01713A55" w14:textId="77777777" w:rsidR="00ED61FD" w:rsidRPr="00C904CF" w:rsidRDefault="00ED61FD">
            <w:pPr>
              <w:rPr>
                <w:szCs w:val="24"/>
              </w:rPr>
            </w:pPr>
          </w:p>
        </w:tc>
        <w:tc>
          <w:tcPr>
            <w:tcW w:w="261" w:type="pct"/>
            <w:vMerge/>
            <w:tcBorders>
              <w:left w:val="nil"/>
              <w:bottom w:val="single" w:sz="4" w:space="0" w:color="auto"/>
              <w:right w:val="single" w:sz="4" w:space="0" w:color="auto"/>
            </w:tcBorders>
            <w:shd w:val="clear" w:color="auto" w:fill="auto"/>
            <w:vAlign w:val="center"/>
            <w:hideMark/>
          </w:tcPr>
          <w:p w14:paraId="6FD78C64" w14:textId="77777777" w:rsidR="00ED61FD" w:rsidRPr="00C904CF" w:rsidRDefault="00ED61FD">
            <w:pPr>
              <w:rPr>
                <w:szCs w:val="24"/>
              </w:rPr>
            </w:pPr>
          </w:p>
        </w:tc>
        <w:tc>
          <w:tcPr>
            <w:tcW w:w="128" w:type="pct"/>
            <w:tcBorders>
              <w:top w:val="single" w:sz="4" w:space="0" w:color="auto"/>
              <w:left w:val="nil"/>
              <w:bottom w:val="single" w:sz="4" w:space="0" w:color="auto"/>
              <w:right w:val="single" w:sz="4" w:space="0" w:color="auto"/>
            </w:tcBorders>
            <w:shd w:val="clear" w:color="auto" w:fill="auto"/>
            <w:textDirection w:val="btLr"/>
            <w:vAlign w:val="center"/>
            <w:hideMark/>
          </w:tcPr>
          <w:p w14:paraId="3B31DD67" w14:textId="77777777" w:rsidR="00ED61FD" w:rsidRPr="00ED61FD" w:rsidRDefault="0004606F" w:rsidP="00ED61FD">
            <w:pPr>
              <w:ind w:left="113" w:right="113"/>
              <w:jc w:val="right"/>
              <w:rPr>
                <w:color w:val="000000" w:themeColor="text1"/>
                <w:sz w:val="20"/>
              </w:rPr>
            </w:pPr>
            <w:r>
              <w:rPr>
                <w:color w:val="000000" w:themeColor="text1"/>
                <w:sz w:val="20"/>
              </w:rPr>
              <w:t>244</w:t>
            </w:r>
          </w:p>
        </w:tc>
        <w:tc>
          <w:tcPr>
            <w:tcW w:w="218" w:type="pct"/>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14:paraId="03078E37" w14:textId="77777777" w:rsidR="00ED61FD" w:rsidRPr="00ED61FD" w:rsidRDefault="00ED61FD" w:rsidP="00ED61FD">
            <w:pPr>
              <w:ind w:left="113" w:right="113"/>
              <w:jc w:val="right"/>
              <w:rPr>
                <w:color w:val="000000" w:themeColor="text1"/>
                <w:sz w:val="20"/>
              </w:rPr>
            </w:pPr>
            <w:r w:rsidRPr="00ED61FD">
              <w:rPr>
                <w:color w:val="000000" w:themeColor="text1"/>
                <w:sz w:val="20"/>
              </w:rPr>
              <w:t> </w:t>
            </w:r>
          </w:p>
        </w:tc>
        <w:tc>
          <w:tcPr>
            <w:tcW w:w="220" w:type="pct"/>
            <w:gridSpan w:val="3"/>
            <w:tcBorders>
              <w:top w:val="single" w:sz="4" w:space="0" w:color="auto"/>
              <w:left w:val="nil"/>
              <w:bottom w:val="single" w:sz="4" w:space="0" w:color="auto"/>
              <w:right w:val="single" w:sz="4" w:space="0" w:color="auto"/>
            </w:tcBorders>
            <w:shd w:val="clear" w:color="auto" w:fill="auto"/>
            <w:noWrap/>
            <w:textDirection w:val="btLr"/>
            <w:vAlign w:val="center"/>
            <w:hideMark/>
          </w:tcPr>
          <w:p w14:paraId="53E786A2" w14:textId="77777777" w:rsidR="00ED61FD" w:rsidRPr="00ED61FD" w:rsidRDefault="00ED61FD" w:rsidP="00ED61FD">
            <w:pPr>
              <w:ind w:left="113" w:right="113"/>
              <w:jc w:val="right"/>
              <w:rPr>
                <w:color w:val="000000" w:themeColor="text1"/>
                <w:sz w:val="20"/>
              </w:rPr>
            </w:pPr>
            <w:r w:rsidRPr="00ED61FD">
              <w:rPr>
                <w:color w:val="000000" w:themeColor="text1"/>
                <w:sz w:val="20"/>
              </w:rPr>
              <w:t> </w:t>
            </w:r>
          </w:p>
        </w:tc>
        <w:tc>
          <w:tcPr>
            <w:tcW w:w="257" w:type="pct"/>
            <w:gridSpan w:val="3"/>
            <w:tcBorders>
              <w:top w:val="single" w:sz="4" w:space="0" w:color="auto"/>
              <w:left w:val="nil"/>
              <w:bottom w:val="single" w:sz="4" w:space="0" w:color="auto"/>
              <w:right w:val="single" w:sz="4" w:space="0" w:color="auto"/>
            </w:tcBorders>
            <w:shd w:val="clear" w:color="auto" w:fill="auto"/>
            <w:noWrap/>
            <w:textDirection w:val="btLr"/>
            <w:vAlign w:val="center"/>
            <w:hideMark/>
          </w:tcPr>
          <w:p w14:paraId="7424C699" w14:textId="77777777" w:rsidR="00ED61FD" w:rsidRPr="00ED61FD" w:rsidRDefault="00ED61FD" w:rsidP="00ED61FD">
            <w:pPr>
              <w:ind w:left="113" w:right="113"/>
              <w:jc w:val="right"/>
              <w:rPr>
                <w:color w:val="000000" w:themeColor="text1"/>
                <w:sz w:val="20"/>
              </w:rPr>
            </w:pPr>
            <w:r w:rsidRPr="00ED61FD">
              <w:rPr>
                <w:color w:val="000000" w:themeColor="text1"/>
                <w:sz w:val="20"/>
              </w:rPr>
              <w:t> </w:t>
            </w:r>
          </w:p>
        </w:tc>
        <w:tc>
          <w:tcPr>
            <w:tcW w:w="198"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1E3D2F1" w14:textId="77777777" w:rsidR="00ED61FD" w:rsidRPr="00ED61FD" w:rsidRDefault="00ED61FD" w:rsidP="00ED61FD">
            <w:pPr>
              <w:ind w:left="113" w:right="113"/>
              <w:jc w:val="right"/>
              <w:rPr>
                <w:color w:val="000000" w:themeColor="text1"/>
                <w:sz w:val="20"/>
              </w:rPr>
            </w:pPr>
            <w:r w:rsidRPr="00ED61FD">
              <w:rPr>
                <w:color w:val="000000" w:themeColor="text1"/>
                <w:sz w:val="20"/>
              </w:rPr>
              <w:t> </w:t>
            </w:r>
          </w:p>
        </w:tc>
        <w:tc>
          <w:tcPr>
            <w:tcW w:w="186"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5C204F06" w14:textId="77777777" w:rsidR="00ED61FD" w:rsidRPr="00ED61FD" w:rsidRDefault="00ED61FD" w:rsidP="00ED61FD">
            <w:pPr>
              <w:ind w:left="113" w:right="113"/>
              <w:jc w:val="right"/>
              <w:rPr>
                <w:color w:val="000000" w:themeColor="text1"/>
                <w:sz w:val="20"/>
              </w:rPr>
            </w:pPr>
            <w:r w:rsidRPr="00ED61FD">
              <w:rPr>
                <w:color w:val="000000" w:themeColor="text1"/>
                <w:sz w:val="20"/>
              </w:rPr>
              <w:t> </w:t>
            </w:r>
          </w:p>
        </w:tc>
        <w:tc>
          <w:tcPr>
            <w:tcW w:w="183"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5E849376" w14:textId="77777777" w:rsidR="00ED61FD" w:rsidRPr="00ED61FD" w:rsidRDefault="00ED61FD" w:rsidP="00ED61FD">
            <w:pPr>
              <w:ind w:left="113" w:right="113"/>
              <w:jc w:val="right"/>
              <w:rPr>
                <w:color w:val="000000" w:themeColor="text1"/>
                <w:sz w:val="20"/>
              </w:rPr>
            </w:pPr>
            <w:r w:rsidRPr="00ED61FD">
              <w:rPr>
                <w:color w:val="000000" w:themeColor="text1"/>
                <w:sz w:val="20"/>
              </w:rPr>
              <w:t> </w:t>
            </w:r>
          </w:p>
        </w:tc>
        <w:tc>
          <w:tcPr>
            <w:tcW w:w="204"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F1A007E" w14:textId="77777777" w:rsidR="00ED61FD" w:rsidRPr="00ED61FD" w:rsidRDefault="00ED61FD" w:rsidP="00ED61FD">
            <w:pPr>
              <w:ind w:left="113" w:right="113"/>
              <w:jc w:val="right"/>
              <w:rPr>
                <w:color w:val="000000" w:themeColor="text1"/>
                <w:sz w:val="20"/>
              </w:rPr>
            </w:pPr>
            <w:r w:rsidRPr="00ED61FD">
              <w:rPr>
                <w:color w:val="000000" w:themeColor="text1"/>
                <w:sz w:val="20"/>
              </w:rPr>
              <w:t> </w:t>
            </w:r>
          </w:p>
        </w:tc>
        <w:tc>
          <w:tcPr>
            <w:tcW w:w="178"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391A775" w14:textId="77777777" w:rsidR="00ED61FD" w:rsidRPr="00ED61FD" w:rsidRDefault="00ED61FD" w:rsidP="00ED61FD">
            <w:pPr>
              <w:ind w:left="113" w:right="113"/>
              <w:jc w:val="right"/>
              <w:rPr>
                <w:color w:val="000000" w:themeColor="text1"/>
                <w:sz w:val="20"/>
              </w:rPr>
            </w:pPr>
            <w:r w:rsidRPr="00ED61FD">
              <w:rPr>
                <w:color w:val="000000" w:themeColor="text1"/>
                <w:sz w:val="20"/>
              </w:rPr>
              <w:t>0,333</w:t>
            </w:r>
          </w:p>
        </w:tc>
        <w:tc>
          <w:tcPr>
            <w:tcW w:w="229"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5D20A7F" w14:textId="77777777" w:rsidR="00ED61FD" w:rsidRPr="00ED61FD" w:rsidRDefault="00ED61FD" w:rsidP="00ED61FD">
            <w:pPr>
              <w:ind w:left="113" w:right="113"/>
              <w:jc w:val="right"/>
              <w:rPr>
                <w:color w:val="000000" w:themeColor="text1"/>
                <w:sz w:val="20"/>
              </w:rPr>
            </w:pPr>
            <w:r w:rsidRPr="00ED61FD">
              <w:rPr>
                <w:color w:val="000000" w:themeColor="text1"/>
                <w:sz w:val="20"/>
              </w:rPr>
              <w:t>0,800</w:t>
            </w:r>
          </w:p>
        </w:tc>
        <w:tc>
          <w:tcPr>
            <w:tcW w:w="23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25E97F8F" w14:textId="77777777" w:rsidR="00ED61FD" w:rsidRPr="00ED61FD" w:rsidRDefault="00ED61FD" w:rsidP="00ED61FD">
            <w:pPr>
              <w:ind w:left="113" w:right="113"/>
              <w:jc w:val="right"/>
              <w:rPr>
                <w:color w:val="000000" w:themeColor="text1"/>
                <w:sz w:val="20"/>
              </w:rPr>
            </w:pPr>
            <w:r w:rsidRPr="00ED61FD">
              <w:rPr>
                <w:color w:val="000000" w:themeColor="text1"/>
                <w:sz w:val="20"/>
              </w:rPr>
              <w:t>1,800</w:t>
            </w:r>
          </w:p>
        </w:tc>
        <w:tc>
          <w:tcPr>
            <w:tcW w:w="229" w:type="pct"/>
            <w:tcBorders>
              <w:top w:val="single" w:sz="4" w:space="0" w:color="auto"/>
              <w:left w:val="nil"/>
              <w:bottom w:val="single" w:sz="4" w:space="0" w:color="auto"/>
              <w:right w:val="single" w:sz="4" w:space="0" w:color="auto"/>
            </w:tcBorders>
            <w:shd w:val="clear" w:color="auto" w:fill="auto"/>
            <w:textDirection w:val="btLr"/>
            <w:vAlign w:val="center"/>
          </w:tcPr>
          <w:p w14:paraId="09CF4720" w14:textId="77777777" w:rsidR="00ED61FD" w:rsidRPr="00ED61FD" w:rsidRDefault="00ED61FD" w:rsidP="00ED61FD">
            <w:pPr>
              <w:ind w:left="113" w:right="113"/>
              <w:jc w:val="right"/>
              <w:rPr>
                <w:color w:val="000000" w:themeColor="text1"/>
                <w:sz w:val="20"/>
              </w:rPr>
            </w:pPr>
            <w:r w:rsidRPr="00ED61FD">
              <w:rPr>
                <w:color w:val="000000" w:themeColor="text1"/>
                <w:sz w:val="20"/>
              </w:rPr>
              <w:t>1,900</w:t>
            </w:r>
          </w:p>
        </w:tc>
        <w:tc>
          <w:tcPr>
            <w:tcW w:w="17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6FE8569C" w14:textId="77777777" w:rsidR="00ED61FD" w:rsidRPr="00ED61FD" w:rsidRDefault="00ED61FD" w:rsidP="00ED61FD">
            <w:pPr>
              <w:ind w:left="113" w:right="113"/>
              <w:jc w:val="right"/>
              <w:rPr>
                <w:color w:val="000000" w:themeColor="text1"/>
                <w:sz w:val="20"/>
              </w:rPr>
            </w:pPr>
            <w:r w:rsidRPr="00ED61FD">
              <w:rPr>
                <w:color w:val="000000" w:themeColor="text1"/>
                <w:sz w:val="20"/>
              </w:rPr>
              <w:t>2,000</w:t>
            </w:r>
          </w:p>
        </w:tc>
        <w:tc>
          <w:tcPr>
            <w:tcW w:w="188" w:type="pct"/>
            <w:tcBorders>
              <w:top w:val="single" w:sz="4" w:space="0" w:color="auto"/>
              <w:left w:val="single" w:sz="4" w:space="0" w:color="auto"/>
              <w:bottom w:val="single" w:sz="4" w:space="0" w:color="auto"/>
              <w:right w:val="single" w:sz="4" w:space="0" w:color="auto"/>
            </w:tcBorders>
            <w:textDirection w:val="btLr"/>
            <w:vAlign w:val="center"/>
          </w:tcPr>
          <w:p w14:paraId="3F4FA385" w14:textId="77777777" w:rsidR="00ED61FD" w:rsidRPr="00ED61FD" w:rsidRDefault="00ED61FD" w:rsidP="00ED61FD">
            <w:pPr>
              <w:ind w:left="113" w:right="113"/>
              <w:jc w:val="right"/>
              <w:rPr>
                <w:color w:val="000000" w:themeColor="text1"/>
                <w:sz w:val="20"/>
              </w:rPr>
            </w:pPr>
            <w:r w:rsidRPr="00ED61FD">
              <w:rPr>
                <w:color w:val="000000" w:themeColor="text1"/>
                <w:sz w:val="20"/>
              </w:rPr>
              <w:t>2,000</w:t>
            </w:r>
          </w:p>
        </w:tc>
        <w:tc>
          <w:tcPr>
            <w:tcW w:w="142" w:type="pct"/>
            <w:tcBorders>
              <w:top w:val="single" w:sz="4" w:space="0" w:color="auto"/>
              <w:left w:val="single" w:sz="4" w:space="0" w:color="auto"/>
              <w:bottom w:val="single" w:sz="4" w:space="0" w:color="auto"/>
              <w:right w:val="single" w:sz="4" w:space="0" w:color="auto"/>
            </w:tcBorders>
            <w:textDirection w:val="btLr"/>
          </w:tcPr>
          <w:p w14:paraId="6D41011A" w14:textId="77777777" w:rsidR="00ED61FD" w:rsidRPr="00ED61FD" w:rsidRDefault="00ED61FD" w:rsidP="00ED61FD">
            <w:pPr>
              <w:ind w:left="113" w:right="113"/>
              <w:jc w:val="right"/>
              <w:rPr>
                <w:color w:val="000000" w:themeColor="text1"/>
                <w:sz w:val="20"/>
              </w:rPr>
            </w:pPr>
            <w:r w:rsidRPr="00ED61FD">
              <w:rPr>
                <w:color w:val="000000" w:themeColor="text1"/>
                <w:sz w:val="20"/>
              </w:rPr>
              <w:t>2,000</w:t>
            </w:r>
          </w:p>
        </w:tc>
        <w:tc>
          <w:tcPr>
            <w:tcW w:w="234" w:type="pct"/>
            <w:tcBorders>
              <w:top w:val="single" w:sz="4" w:space="0" w:color="auto"/>
              <w:left w:val="single" w:sz="4" w:space="0" w:color="auto"/>
              <w:bottom w:val="single" w:sz="4" w:space="0" w:color="auto"/>
              <w:right w:val="single" w:sz="4" w:space="0" w:color="auto"/>
            </w:tcBorders>
            <w:textDirection w:val="btLr"/>
            <w:vAlign w:val="center"/>
            <w:hideMark/>
          </w:tcPr>
          <w:p w14:paraId="71D42FD7" w14:textId="77777777" w:rsidR="00ED61FD" w:rsidRPr="00ED61FD" w:rsidRDefault="00ED61FD" w:rsidP="00ED61FD">
            <w:pPr>
              <w:ind w:left="113" w:right="113"/>
              <w:jc w:val="right"/>
              <w:rPr>
                <w:color w:val="000000" w:themeColor="text1"/>
                <w:sz w:val="20"/>
              </w:rPr>
            </w:pPr>
            <w:r w:rsidRPr="00ED61FD">
              <w:rPr>
                <w:color w:val="000000" w:themeColor="text1"/>
                <w:sz w:val="20"/>
              </w:rPr>
              <w:t xml:space="preserve">10,500 </w:t>
            </w:r>
          </w:p>
        </w:tc>
        <w:tc>
          <w:tcPr>
            <w:tcW w:w="347" w:type="pct"/>
            <w:tcBorders>
              <w:top w:val="single" w:sz="4" w:space="0" w:color="auto"/>
              <w:left w:val="single" w:sz="4" w:space="0" w:color="auto"/>
              <w:bottom w:val="single" w:sz="4" w:space="0" w:color="auto"/>
              <w:right w:val="single" w:sz="4" w:space="0" w:color="auto"/>
            </w:tcBorders>
            <w:vAlign w:val="center"/>
          </w:tcPr>
          <w:p w14:paraId="743C2C6F" w14:textId="77777777" w:rsidR="00ED61FD" w:rsidRDefault="00ED61FD" w:rsidP="00ED61FD">
            <w:pPr>
              <w:jc w:val="right"/>
            </w:pPr>
          </w:p>
          <w:p w14:paraId="43819CBA" w14:textId="77777777" w:rsidR="00ED61FD" w:rsidRDefault="00ED61FD" w:rsidP="00ED61FD">
            <w:pPr>
              <w:jc w:val="right"/>
            </w:pPr>
          </w:p>
          <w:p w14:paraId="5E6675E4" w14:textId="77777777" w:rsidR="00ED61FD" w:rsidRPr="005F52C1" w:rsidRDefault="00ED61FD" w:rsidP="00ED61FD">
            <w:pPr>
              <w:jc w:val="right"/>
            </w:pPr>
          </w:p>
        </w:tc>
      </w:tr>
      <w:tr w:rsidR="00B84A98" w:rsidRPr="00C904CF" w14:paraId="54E0F93F" w14:textId="77777777" w:rsidTr="0004606F">
        <w:trPr>
          <w:cantSplit/>
          <w:trHeight w:val="1134"/>
        </w:trPr>
        <w:tc>
          <w:tcPr>
            <w:tcW w:w="623" w:type="pct"/>
            <w:gridSpan w:val="4"/>
            <w:tcBorders>
              <w:top w:val="single" w:sz="4" w:space="0" w:color="auto"/>
              <w:left w:val="single" w:sz="4" w:space="0" w:color="auto"/>
              <w:bottom w:val="single" w:sz="4" w:space="0" w:color="auto"/>
              <w:right w:val="single" w:sz="4" w:space="0" w:color="auto"/>
            </w:tcBorders>
            <w:shd w:val="clear" w:color="auto" w:fill="auto"/>
            <w:hideMark/>
          </w:tcPr>
          <w:p w14:paraId="07F2B144" w14:textId="77777777" w:rsidR="00B84323" w:rsidRPr="00C904CF" w:rsidRDefault="00B84323" w:rsidP="001715F0">
            <w:pPr>
              <w:rPr>
                <w:sz w:val="20"/>
              </w:rPr>
            </w:pPr>
            <w:r w:rsidRPr="00C904CF">
              <w:rPr>
                <w:sz w:val="20"/>
              </w:rPr>
              <w:t>Итого по задаче 2</w:t>
            </w:r>
          </w:p>
        </w:tc>
        <w:tc>
          <w:tcPr>
            <w:tcW w:w="268" w:type="pct"/>
            <w:tcBorders>
              <w:top w:val="nil"/>
              <w:left w:val="nil"/>
              <w:bottom w:val="single" w:sz="4" w:space="0" w:color="auto"/>
              <w:right w:val="single" w:sz="4" w:space="0" w:color="auto"/>
            </w:tcBorders>
            <w:shd w:val="clear" w:color="auto" w:fill="auto"/>
            <w:vAlign w:val="center"/>
            <w:hideMark/>
          </w:tcPr>
          <w:p w14:paraId="04872B43" w14:textId="77777777" w:rsidR="00B84323" w:rsidRPr="00C904CF" w:rsidRDefault="00B84323" w:rsidP="001715F0">
            <w:pPr>
              <w:jc w:val="center"/>
              <w:rPr>
                <w:sz w:val="20"/>
              </w:rPr>
            </w:pPr>
            <w:r w:rsidRPr="00C904CF">
              <w:rPr>
                <w:sz w:val="20"/>
              </w:rPr>
              <w:t> </w:t>
            </w:r>
          </w:p>
        </w:tc>
        <w:tc>
          <w:tcPr>
            <w:tcW w:w="158" w:type="pct"/>
            <w:tcBorders>
              <w:top w:val="nil"/>
              <w:left w:val="nil"/>
              <w:bottom w:val="single" w:sz="4" w:space="0" w:color="auto"/>
              <w:right w:val="single" w:sz="4" w:space="0" w:color="auto"/>
            </w:tcBorders>
            <w:shd w:val="clear" w:color="auto" w:fill="auto"/>
            <w:vAlign w:val="center"/>
            <w:hideMark/>
          </w:tcPr>
          <w:p w14:paraId="50936D99" w14:textId="77777777" w:rsidR="00B84323" w:rsidRPr="00C904CF" w:rsidRDefault="00B84323" w:rsidP="001715F0">
            <w:pPr>
              <w:jc w:val="center"/>
              <w:rPr>
                <w:sz w:val="20"/>
              </w:rPr>
            </w:pPr>
            <w:r w:rsidRPr="00C904CF">
              <w:rPr>
                <w:sz w:val="20"/>
              </w:rPr>
              <w:t> </w:t>
            </w:r>
          </w:p>
        </w:tc>
        <w:tc>
          <w:tcPr>
            <w:tcW w:w="145" w:type="pct"/>
            <w:tcBorders>
              <w:top w:val="nil"/>
              <w:left w:val="nil"/>
              <w:bottom w:val="single" w:sz="4" w:space="0" w:color="auto"/>
              <w:right w:val="single" w:sz="4" w:space="0" w:color="auto"/>
            </w:tcBorders>
            <w:shd w:val="clear" w:color="auto" w:fill="auto"/>
            <w:vAlign w:val="center"/>
            <w:hideMark/>
          </w:tcPr>
          <w:p w14:paraId="42E072A1" w14:textId="77777777" w:rsidR="00B84323" w:rsidRPr="00C904CF" w:rsidRDefault="00B84323" w:rsidP="001715F0">
            <w:pPr>
              <w:jc w:val="center"/>
              <w:rPr>
                <w:sz w:val="20"/>
              </w:rPr>
            </w:pPr>
            <w:r w:rsidRPr="00C904CF">
              <w:rPr>
                <w:sz w:val="20"/>
              </w:rPr>
              <w:t> </w:t>
            </w:r>
          </w:p>
        </w:tc>
        <w:tc>
          <w:tcPr>
            <w:tcW w:w="261" w:type="pct"/>
            <w:tcBorders>
              <w:top w:val="nil"/>
              <w:left w:val="nil"/>
              <w:bottom w:val="single" w:sz="4" w:space="0" w:color="auto"/>
              <w:right w:val="single" w:sz="4" w:space="0" w:color="auto"/>
            </w:tcBorders>
            <w:shd w:val="clear" w:color="auto" w:fill="auto"/>
            <w:vAlign w:val="center"/>
            <w:hideMark/>
          </w:tcPr>
          <w:p w14:paraId="379A617B" w14:textId="77777777" w:rsidR="00B84323" w:rsidRPr="00C904CF" w:rsidRDefault="00B84323" w:rsidP="001715F0">
            <w:pPr>
              <w:jc w:val="center"/>
              <w:rPr>
                <w:sz w:val="20"/>
              </w:rPr>
            </w:pPr>
            <w:r w:rsidRPr="00C904CF">
              <w:rPr>
                <w:sz w:val="20"/>
              </w:rPr>
              <w:t> </w:t>
            </w:r>
          </w:p>
        </w:tc>
        <w:tc>
          <w:tcPr>
            <w:tcW w:w="128" w:type="pct"/>
            <w:tcBorders>
              <w:top w:val="nil"/>
              <w:left w:val="nil"/>
              <w:bottom w:val="single" w:sz="4" w:space="0" w:color="auto"/>
              <w:right w:val="single" w:sz="4" w:space="0" w:color="auto"/>
            </w:tcBorders>
            <w:shd w:val="clear" w:color="auto" w:fill="auto"/>
            <w:vAlign w:val="center"/>
            <w:hideMark/>
          </w:tcPr>
          <w:p w14:paraId="389A811A" w14:textId="77777777" w:rsidR="00B84323" w:rsidRPr="00C904CF" w:rsidRDefault="00B84323" w:rsidP="001715F0">
            <w:pPr>
              <w:jc w:val="center"/>
              <w:rPr>
                <w:sz w:val="20"/>
              </w:rPr>
            </w:pPr>
            <w:r w:rsidRPr="00C904CF">
              <w:rPr>
                <w:sz w:val="20"/>
              </w:rPr>
              <w:t> </w:t>
            </w:r>
          </w:p>
        </w:tc>
        <w:tc>
          <w:tcPr>
            <w:tcW w:w="218" w:type="pct"/>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14:paraId="1A579EFC" w14:textId="77777777" w:rsidR="00B84323" w:rsidRPr="0004606F" w:rsidRDefault="00B84323" w:rsidP="0004606F">
            <w:pPr>
              <w:ind w:left="113" w:right="113"/>
              <w:jc w:val="center"/>
              <w:rPr>
                <w:color w:val="000000" w:themeColor="text1"/>
                <w:sz w:val="20"/>
              </w:rPr>
            </w:pPr>
            <w:r w:rsidRPr="0004606F">
              <w:rPr>
                <w:color w:val="000000" w:themeColor="text1"/>
                <w:sz w:val="20"/>
              </w:rPr>
              <w:t xml:space="preserve">1 389,100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E7AE989" w14:textId="77777777" w:rsidR="00B84323" w:rsidRPr="0004606F" w:rsidRDefault="00B84323" w:rsidP="0004606F">
            <w:pPr>
              <w:ind w:left="113" w:right="113"/>
              <w:jc w:val="center"/>
              <w:rPr>
                <w:color w:val="000000" w:themeColor="text1"/>
                <w:sz w:val="20"/>
              </w:rPr>
            </w:pPr>
            <w:r w:rsidRPr="0004606F">
              <w:rPr>
                <w:color w:val="000000" w:themeColor="text1"/>
                <w:sz w:val="20"/>
              </w:rPr>
              <w:t xml:space="preserve">658,400 </w:t>
            </w:r>
          </w:p>
        </w:tc>
        <w:tc>
          <w:tcPr>
            <w:tcW w:w="257" w:type="pct"/>
            <w:gridSpan w:val="3"/>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C5E0B41" w14:textId="77777777" w:rsidR="00B84323" w:rsidRPr="0004606F" w:rsidRDefault="00B84323" w:rsidP="0004606F">
            <w:pPr>
              <w:ind w:left="113" w:right="113"/>
              <w:jc w:val="center"/>
              <w:rPr>
                <w:color w:val="000000" w:themeColor="text1"/>
                <w:sz w:val="20"/>
              </w:rPr>
            </w:pPr>
            <w:r w:rsidRPr="0004606F">
              <w:rPr>
                <w:color w:val="000000" w:themeColor="text1"/>
                <w:sz w:val="20"/>
              </w:rPr>
              <w:t xml:space="preserve">627,000 </w:t>
            </w:r>
          </w:p>
        </w:tc>
        <w:tc>
          <w:tcPr>
            <w:tcW w:w="198"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E29852" w14:textId="77777777" w:rsidR="00B84323" w:rsidRPr="0004606F" w:rsidRDefault="00B84323" w:rsidP="0004606F">
            <w:pPr>
              <w:ind w:left="113" w:right="113"/>
              <w:jc w:val="center"/>
              <w:rPr>
                <w:color w:val="000000" w:themeColor="text1"/>
                <w:sz w:val="20"/>
              </w:rPr>
            </w:pPr>
            <w:r w:rsidRPr="0004606F">
              <w:rPr>
                <w:color w:val="000000" w:themeColor="text1"/>
                <w:sz w:val="20"/>
              </w:rPr>
              <w:t xml:space="preserve">2 508,000 </w:t>
            </w:r>
          </w:p>
        </w:tc>
        <w:tc>
          <w:tcPr>
            <w:tcW w:w="18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5FA8E94" w14:textId="77777777" w:rsidR="00B84323" w:rsidRPr="0004606F" w:rsidRDefault="00B84323" w:rsidP="0004606F">
            <w:pPr>
              <w:ind w:left="113" w:right="113"/>
              <w:jc w:val="center"/>
              <w:rPr>
                <w:color w:val="000000" w:themeColor="text1"/>
                <w:sz w:val="20"/>
              </w:rPr>
            </w:pPr>
            <w:r w:rsidRPr="0004606F">
              <w:rPr>
                <w:color w:val="000000" w:themeColor="text1"/>
                <w:sz w:val="20"/>
              </w:rPr>
              <w:t xml:space="preserve">4 554,000 </w:t>
            </w:r>
          </w:p>
        </w:tc>
        <w:tc>
          <w:tcPr>
            <w:tcW w:w="18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83CA94C" w14:textId="77777777" w:rsidR="00B84323" w:rsidRPr="0004606F" w:rsidRDefault="00B84323" w:rsidP="0004606F">
            <w:pPr>
              <w:ind w:left="113" w:right="113"/>
              <w:jc w:val="center"/>
              <w:rPr>
                <w:color w:val="000000" w:themeColor="text1"/>
                <w:sz w:val="20"/>
              </w:rPr>
            </w:pPr>
            <w:r w:rsidRPr="0004606F">
              <w:rPr>
                <w:color w:val="000000" w:themeColor="text1"/>
                <w:sz w:val="20"/>
              </w:rPr>
              <w:t xml:space="preserve">5 634,000 </w:t>
            </w:r>
          </w:p>
        </w:tc>
        <w:tc>
          <w:tcPr>
            <w:tcW w:w="20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A3780CF" w14:textId="77777777" w:rsidR="00B84323" w:rsidRPr="0004606F" w:rsidRDefault="00B84323" w:rsidP="0004606F">
            <w:pPr>
              <w:ind w:left="113" w:right="113"/>
              <w:jc w:val="center"/>
              <w:rPr>
                <w:color w:val="000000" w:themeColor="text1"/>
                <w:sz w:val="20"/>
              </w:rPr>
            </w:pPr>
            <w:r w:rsidRPr="0004606F">
              <w:rPr>
                <w:color w:val="000000" w:themeColor="text1"/>
                <w:sz w:val="20"/>
              </w:rPr>
              <w:t xml:space="preserve">3 036,000 </w:t>
            </w:r>
          </w:p>
        </w:tc>
        <w:tc>
          <w:tcPr>
            <w:tcW w:w="178"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E554184" w14:textId="77777777" w:rsidR="00B84323" w:rsidRPr="0004606F" w:rsidRDefault="00B84323" w:rsidP="0004606F">
            <w:pPr>
              <w:ind w:left="113" w:right="113"/>
              <w:jc w:val="center"/>
              <w:rPr>
                <w:color w:val="000000" w:themeColor="text1"/>
                <w:sz w:val="20"/>
              </w:rPr>
            </w:pPr>
            <w:r w:rsidRPr="0004606F">
              <w:rPr>
                <w:color w:val="000000" w:themeColor="text1"/>
                <w:sz w:val="20"/>
              </w:rPr>
              <w:t xml:space="preserve">2 630,079 </w:t>
            </w:r>
          </w:p>
        </w:tc>
        <w:tc>
          <w:tcPr>
            <w:tcW w:w="229"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7BF4743" w14:textId="77777777" w:rsidR="00B84323" w:rsidRPr="0004606F" w:rsidRDefault="00B84323" w:rsidP="0004606F">
            <w:pPr>
              <w:ind w:left="113" w:right="113"/>
              <w:jc w:val="center"/>
              <w:rPr>
                <w:color w:val="000000" w:themeColor="text1"/>
                <w:sz w:val="20"/>
              </w:rPr>
            </w:pPr>
            <w:r w:rsidRPr="0004606F">
              <w:rPr>
                <w:color w:val="000000" w:themeColor="text1"/>
                <w:sz w:val="20"/>
              </w:rPr>
              <w:t xml:space="preserve">285,600 </w:t>
            </w:r>
          </w:p>
        </w:tc>
        <w:tc>
          <w:tcPr>
            <w:tcW w:w="23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01D94CE" w14:textId="77777777" w:rsidR="00B84323" w:rsidRPr="0004606F" w:rsidRDefault="00B84323" w:rsidP="0004606F">
            <w:pPr>
              <w:ind w:left="113" w:right="113"/>
              <w:jc w:val="center"/>
              <w:rPr>
                <w:color w:val="000000" w:themeColor="text1"/>
                <w:sz w:val="20"/>
              </w:rPr>
            </w:pPr>
            <w:r w:rsidRPr="0004606F">
              <w:rPr>
                <w:color w:val="000000" w:themeColor="text1"/>
                <w:sz w:val="20"/>
              </w:rPr>
              <w:t xml:space="preserve">8 227,141 </w:t>
            </w:r>
          </w:p>
        </w:tc>
        <w:tc>
          <w:tcPr>
            <w:tcW w:w="22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9E276E8" w14:textId="77777777" w:rsidR="00B84323" w:rsidRPr="0004606F" w:rsidRDefault="007C35DC" w:rsidP="0004606F">
            <w:pPr>
              <w:ind w:left="113" w:right="113"/>
              <w:jc w:val="center"/>
              <w:rPr>
                <w:color w:val="000000" w:themeColor="text1"/>
                <w:sz w:val="20"/>
              </w:rPr>
            </w:pPr>
            <w:r w:rsidRPr="0004606F">
              <w:rPr>
                <w:color w:val="000000" w:themeColor="text1"/>
                <w:sz w:val="20"/>
              </w:rPr>
              <w:t>4026,128</w:t>
            </w:r>
            <w:r w:rsidR="00B84323" w:rsidRPr="0004606F">
              <w:rPr>
                <w:color w:val="000000" w:themeColor="text1"/>
                <w:sz w:val="20"/>
              </w:rPr>
              <w:t xml:space="preserve"> </w:t>
            </w:r>
          </w:p>
        </w:tc>
        <w:tc>
          <w:tcPr>
            <w:tcW w:w="17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FF8747B" w14:textId="77777777" w:rsidR="00B84323" w:rsidRPr="0004606F" w:rsidRDefault="007C35DC" w:rsidP="0004606F">
            <w:pPr>
              <w:ind w:left="113" w:right="113"/>
              <w:jc w:val="center"/>
              <w:rPr>
                <w:color w:val="000000" w:themeColor="text1"/>
                <w:sz w:val="20"/>
              </w:rPr>
            </w:pPr>
            <w:r w:rsidRPr="0004606F">
              <w:rPr>
                <w:color w:val="000000" w:themeColor="text1"/>
                <w:sz w:val="20"/>
              </w:rPr>
              <w:t>4613,200</w:t>
            </w:r>
            <w:r w:rsidR="00B84323" w:rsidRPr="0004606F">
              <w:rPr>
                <w:color w:val="000000" w:themeColor="text1"/>
                <w:sz w:val="20"/>
              </w:rPr>
              <w:t xml:space="preserve"> </w:t>
            </w:r>
          </w:p>
        </w:tc>
        <w:tc>
          <w:tcPr>
            <w:tcW w:w="188" w:type="pct"/>
            <w:tcBorders>
              <w:top w:val="single" w:sz="4" w:space="0" w:color="auto"/>
              <w:left w:val="single" w:sz="4" w:space="0" w:color="auto"/>
              <w:bottom w:val="single" w:sz="4" w:space="0" w:color="auto"/>
              <w:right w:val="single" w:sz="4" w:space="0" w:color="auto"/>
            </w:tcBorders>
            <w:textDirection w:val="btLr"/>
            <w:vAlign w:val="center"/>
          </w:tcPr>
          <w:p w14:paraId="19995021" w14:textId="77777777" w:rsidR="00B84323" w:rsidRPr="0004606F" w:rsidRDefault="007C35DC" w:rsidP="0004606F">
            <w:pPr>
              <w:ind w:left="113" w:right="113"/>
              <w:jc w:val="center"/>
              <w:rPr>
                <w:color w:val="000000" w:themeColor="text1"/>
                <w:sz w:val="20"/>
              </w:rPr>
            </w:pPr>
            <w:r w:rsidRPr="0004606F">
              <w:rPr>
                <w:color w:val="000000" w:themeColor="text1"/>
                <w:sz w:val="20"/>
              </w:rPr>
              <w:t>4613,000</w:t>
            </w:r>
            <w:r w:rsidR="00B84323" w:rsidRPr="0004606F">
              <w:rPr>
                <w:color w:val="000000" w:themeColor="text1"/>
                <w:sz w:val="20"/>
              </w:rPr>
              <w:t xml:space="preserve"> </w:t>
            </w:r>
          </w:p>
        </w:tc>
        <w:tc>
          <w:tcPr>
            <w:tcW w:w="142" w:type="pct"/>
            <w:tcBorders>
              <w:top w:val="single" w:sz="4" w:space="0" w:color="auto"/>
              <w:left w:val="single" w:sz="4" w:space="0" w:color="auto"/>
              <w:bottom w:val="single" w:sz="4" w:space="0" w:color="auto"/>
              <w:right w:val="single" w:sz="4" w:space="0" w:color="auto"/>
            </w:tcBorders>
            <w:textDirection w:val="btLr"/>
          </w:tcPr>
          <w:p w14:paraId="29A3B35E" w14:textId="77777777" w:rsidR="007C35DC" w:rsidRPr="0004606F" w:rsidRDefault="007C35DC" w:rsidP="0004606F">
            <w:pPr>
              <w:ind w:left="113" w:right="113"/>
              <w:jc w:val="center"/>
              <w:rPr>
                <w:color w:val="000000" w:themeColor="text1"/>
                <w:sz w:val="20"/>
              </w:rPr>
            </w:pPr>
            <w:r w:rsidRPr="0004606F">
              <w:rPr>
                <w:color w:val="000000" w:themeColor="text1"/>
                <w:sz w:val="20"/>
              </w:rPr>
              <w:t>4404,100</w:t>
            </w:r>
          </w:p>
        </w:tc>
        <w:tc>
          <w:tcPr>
            <w:tcW w:w="23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824EB87" w14:textId="77777777" w:rsidR="00B84323" w:rsidRPr="0004606F" w:rsidRDefault="007C35DC" w:rsidP="0004606F">
            <w:pPr>
              <w:ind w:left="113" w:right="113"/>
              <w:jc w:val="center"/>
              <w:rPr>
                <w:color w:val="000000" w:themeColor="text1"/>
                <w:sz w:val="20"/>
              </w:rPr>
            </w:pPr>
            <w:r w:rsidRPr="0004606F">
              <w:rPr>
                <w:color w:val="000000" w:themeColor="text1"/>
                <w:sz w:val="20"/>
              </w:rPr>
              <w:t>26169,169</w:t>
            </w:r>
            <w:r w:rsidR="00B84323" w:rsidRPr="0004606F">
              <w:rPr>
                <w:color w:val="000000" w:themeColor="text1"/>
                <w:sz w:val="20"/>
              </w:rPr>
              <w:t xml:space="preserve"> </w:t>
            </w:r>
          </w:p>
        </w:tc>
        <w:tc>
          <w:tcPr>
            <w:tcW w:w="347" w:type="pct"/>
            <w:tcBorders>
              <w:top w:val="nil"/>
              <w:left w:val="nil"/>
              <w:bottom w:val="single" w:sz="4" w:space="0" w:color="auto"/>
              <w:right w:val="single" w:sz="4" w:space="0" w:color="auto"/>
            </w:tcBorders>
          </w:tcPr>
          <w:p w14:paraId="0B6C4D5F" w14:textId="77777777" w:rsidR="00B84323" w:rsidRPr="00C904CF" w:rsidRDefault="00B84323" w:rsidP="001715F0">
            <w:pPr>
              <w:rPr>
                <w:sz w:val="20"/>
              </w:rPr>
            </w:pPr>
          </w:p>
        </w:tc>
      </w:tr>
      <w:tr w:rsidR="00B84A98" w:rsidRPr="00C904CF" w14:paraId="7ED79412" w14:textId="77777777" w:rsidTr="0004606F">
        <w:trPr>
          <w:cantSplit/>
          <w:trHeight w:val="1457"/>
        </w:trPr>
        <w:tc>
          <w:tcPr>
            <w:tcW w:w="623"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55C6C784" w14:textId="77777777" w:rsidR="00B84323" w:rsidRPr="00C904CF" w:rsidRDefault="00B84323" w:rsidP="001715F0">
            <w:pPr>
              <w:rPr>
                <w:sz w:val="20"/>
              </w:rPr>
            </w:pPr>
            <w:r w:rsidRPr="00C904CF">
              <w:rPr>
                <w:sz w:val="20"/>
              </w:rPr>
              <w:t>Всего по подпрограмме</w:t>
            </w:r>
          </w:p>
        </w:tc>
        <w:tc>
          <w:tcPr>
            <w:tcW w:w="268" w:type="pct"/>
            <w:tcBorders>
              <w:top w:val="nil"/>
              <w:left w:val="nil"/>
              <w:bottom w:val="single" w:sz="4" w:space="0" w:color="auto"/>
              <w:right w:val="single" w:sz="4" w:space="0" w:color="auto"/>
            </w:tcBorders>
            <w:shd w:val="clear" w:color="auto" w:fill="auto"/>
            <w:vAlign w:val="center"/>
            <w:hideMark/>
          </w:tcPr>
          <w:p w14:paraId="45E106CB" w14:textId="77777777" w:rsidR="00B84323" w:rsidRPr="00C904CF" w:rsidRDefault="00B84323" w:rsidP="001715F0">
            <w:pPr>
              <w:jc w:val="center"/>
              <w:rPr>
                <w:sz w:val="20"/>
              </w:rPr>
            </w:pPr>
            <w:r w:rsidRPr="00C904CF">
              <w:rPr>
                <w:sz w:val="20"/>
              </w:rPr>
              <w:t> </w:t>
            </w:r>
          </w:p>
        </w:tc>
        <w:tc>
          <w:tcPr>
            <w:tcW w:w="158" w:type="pct"/>
            <w:tcBorders>
              <w:top w:val="nil"/>
              <w:left w:val="nil"/>
              <w:bottom w:val="single" w:sz="4" w:space="0" w:color="auto"/>
              <w:right w:val="single" w:sz="4" w:space="0" w:color="auto"/>
            </w:tcBorders>
            <w:shd w:val="clear" w:color="auto" w:fill="auto"/>
            <w:vAlign w:val="center"/>
            <w:hideMark/>
          </w:tcPr>
          <w:p w14:paraId="64CE6C8A" w14:textId="77777777" w:rsidR="00B84323" w:rsidRPr="00C904CF" w:rsidRDefault="00B84323" w:rsidP="001715F0">
            <w:pPr>
              <w:jc w:val="center"/>
              <w:rPr>
                <w:sz w:val="20"/>
              </w:rPr>
            </w:pPr>
            <w:r w:rsidRPr="00C904CF">
              <w:rPr>
                <w:sz w:val="20"/>
              </w:rPr>
              <w:t> </w:t>
            </w:r>
          </w:p>
        </w:tc>
        <w:tc>
          <w:tcPr>
            <w:tcW w:w="145" w:type="pct"/>
            <w:tcBorders>
              <w:top w:val="nil"/>
              <w:left w:val="nil"/>
              <w:bottom w:val="single" w:sz="4" w:space="0" w:color="auto"/>
              <w:right w:val="single" w:sz="4" w:space="0" w:color="auto"/>
            </w:tcBorders>
            <w:shd w:val="clear" w:color="auto" w:fill="auto"/>
            <w:vAlign w:val="center"/>
            <w:hideMark/>
          </w:tcPr>
          <w:p w14:paraId="5E26DF52" w14:textId="77777777" w:rsidR="00B84323" w:rsidRPr="00C904CF" w:rsidRDefault="00B84323" w:rsidP="001715F0">
            <w:pPr>
              <w:jc w:val="center"/>
              <w:rPr>
                <w:sz w:val="20"/>
              </w:rPr>
            </w:pPr>
            <w:r w:rsidRPr="00C904CF">
              <w:rPr>
                <w:sz w:val="20"/>
              </w:rPr>
              <w:t> </w:t>
            </w:r>
          </w:p>
        </w:tc>
        <w:tc>
          <w:tcPr>
            <w:tcW w:w="261" w:type="pct"/>
            <w:tcBorders>
              <w:top w:val="nil"/>
              <w:left w:val="nil"/>
              <w:bottom w:val="single" w:sz="4" w:space="0" w:color="auto"/>
              <w:right w:val="single" w:sz="4" w:space="0" w:color="auto"/>
            </w:tcBorders>
            <w:shd w:val="clear" w:color="auto" w:fill="auto"/>
            <w:vAlign w:val="center"/>
            <w:hideMark/>
          </w:tcPr>
          <w:p w14:paraId="145229EE" w14:textId="77777777" w:rsidR="00B84323" w:rsidRPr="00C904CF" w:rsidRDefault="00B84323" w:rsidP="001715F0">
            <w:pPr>
              <w:jc w:val="center"/>
              <w:rPr>
                <w:sz w:val="20"/>
              </w:rPr>
            </w:pPr>
            <w:r w:rsidRPr="00C904CF">
              <w:rPr>
                <w:sz w:val="20"/>
              </w:rPr>
              <w:t> </w:t>
            </w:r>
          </w:p>
        </w:tc>
        <w:tc>
          <w:tcPr>
            <w:tcW w:w="128" w:type="pct"/>
            <w:tcBorders>
              <w:top w:val="nil"/>
              <w:left w:val="nil"/>
              <w:bottom w:val="single" w:sz="4" w:space="0" w:color="auto"/>
              <w:right w:val="single" w:sz="4" w:space="0" w:color="auto"/>
            </w:tcBorders>
            <w:shd w:val="clear" w:color="auto" w:fill="auto"/>
            <w:vAlign w:val="center"/>
            <w:hideMark/>
          </w:tcPr>
          <w:p w14:paraId="2F1F3A79" w14:textId="77777777" w:rsidR="00B84323" w:rsidRPr="00C904CF" w:rsidRDefault="00B84323" w:rsidP="001715F0">
            <w:pPr>
              <w:jc w:val="center"/>
              <w:rPr>
                <w:sz w:val="20"/>
              </w:rPr>
            </w:pPr>
            <w:r w:rsidRPr="00C904CF">
              <w:rPr>
                <w:sz w:val="20"/>
              </w:rPr>
              <w:t> </w:t>
            </w:r>
          </w:p>
        </w:tc>
        <w:tc>
          <w:tcPr>
            <w:tcW w:w="218" w:type="pct"/>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14:paraId="5C12F179" w14:textId="77777777" w:rsidR="00B84323" w:rsidRPr="0004606F" w:rsidRDefault="00B84323" w:rsidP="0004606F">
            <w:pPr>
              <w:ind w:left="113" w:right="113"/>
              <w:jc w:val="center"/>
              <w:rPr>
                <w:color w:val="000000" w:themeColor="text1"/>
                <w:sz w:val="20"/>
              </w:rPr>
            </w:pPr>
            <w:r w:rsidRPr="0004606F">
              <w:rPr>
                <w:color w:val="000000" w:themeColor="text1"/>
                <w:sz w:val="20"/>
              </w:rPr>
              <w:t xml:space="preserve">2 629,300 </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DC68DAA" w14:textId="77777777" w:rsidR="00B84323" w:rsidRPr="0004606F" w:rsidRDefault="00B84323" w:rsidP="0004606F">
            <w:pPr>
              <w:ind w:left="113" w:right="113"/>
              <w:jc w:val="center"/>
              <w:rPr>
                <w:color w:val="000000" w:themeColor="text1"/>
                <w:sz w:val="20"/>
              </w:rPr>
            </w:pPr>
            <w:r w:rsidRPr="0004606F">
              <w:rPr>
                <w:color w:val="000000" w:themeColor="text1"/>
                <w:sz w:val="20"/>
              </w:rPr>
              <w:t xml:space="preserve">1 922,000 </w:t>
            </w:r>
          </w:p>
        </w:tc>
        <w:tc>
          <w:tcPr>
            <w:tcW w:w="257" w:type="pct"/>
            <w:gridSpan w:val="3"/>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535A361" w14:textId="77777777" w:rsidR="00B84323" w:rsidRPr="0004606F" w:rsidRDefault="00B84323" w:rsidP="0004606F">
            <w:pPr>
              <w:ind w:left="113" w:right="113"/>
              <w:jc w:val="center"/>
              <w:rPr>
                <w:color w:val="000000" w:themeColor="text1"/>
                <w:sz w:val="20"/>
              </w:rPr>
            </w:pPr>
            <w:r w:rsidRPr="0004606F">
              <w:rPr>
                <w:color w:val="000000" w:themeColor="text1"/>
                <w:sz w:val="20"/>
              </w:rPr>
              <w:t xml:space="preserve">1 907,100 </w:t>
            </w:r>
          </w:p>
        </w:tc>
        <w:tc>
          <w:tcPr>
            <w:tcW w:w="198"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5C973F1" w14:textId="77777777" w:rsidR="00B84323" w:rsidRPr="0004606F" w:rsidRDefault="00B84323" w:rsidP="0004606F">
            <w:pPr>
              <w:ind w:left="113" w:right="113"/>
              <w:jc w:val="center"/>
              <w:rPr>
                <w:color w:val="000000" w:themeColor="text1"/>
                <w:sz w:val="20"/>
              </w:rPr>
            </w:pPr>
            <w:r w:rsidRPr="0004606F">
              <w:rPr>
                <w:color w:val="000000" w:themeColor="text1"/>
                <w:sz w:val="20"/>
              </w:rPr>
              <w:t xml:space="preserve">3 788,100 </w:t>
            </w:r>
          </w:p>
        </w:tc>
        <w:tc>
          <w:tcPr>
            <w:tcW w:w="18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C71A4C3" w14:textId="77777777" w:rsidR="00B84323" w:rsidRPr="0004606F" w:rsidRDefault="00B84323" w:rsidP="0004606F">
            <w:pPr>
              <w:ind w:left="113" w:right="113"/>
              <w:jc w:val="center"/>
              <w:rPr>
                <w:color w:val="000000" w:themeColor="text1"/>
                <w:sz w:val="20"/>
              </w:rPr>
            </w:pPr>
            <w:r w:rsidRPr="0004606F">
              <w:rPr>
                <w:color w:val="000000" w:themeColor="text1"/>
                <w:sz w:val="20"/>
              </w:rPr>
              <w:t xml:space="preserve">5 942,776 </w:t>
            </w:r>
          </w:p>
        </w:tc>
        <w:tc>
          <w:tcPr>
            <w:tcW w:w="18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ECAC03A" w14:textId="77777777" w:rsidR="00B84323" w:rsidRPr="0004606F" w:rsidRDefault="00B84323" w:rsidP="0004606F">
            <w:pPr>
              <w:ind w:left="113" w:right="113"/>
              <w:jc w:val="center"/>
              <w:rPr>
                <w:color w:val="000000" w:themeColor="text1"/>
                <w:sz w:val="20"/>
              </w:rPr>
            </w:pPr>
            <w:r w:rsidRPr="0004606F">
              <w:rPr>
                <w:color w:val="000000" w:themeColor="text1"/>
                <w:sz w:val="20"/>
              </w:rPr>
              <w:t xml:space="preserve">7 167,690 </w:t>
            </w:r>
          </w:p>
        </w:tc>
        <w:tc>
          <w:tcPr>
            <w:tcW w:w="20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33D66C9" w14:textId="77777777" w:rsidR="00B84323" w:rsidRPr="0004606F" w:rsidRDefault="00B84323" w:rsidP="0004606F">
            <w:pPr>
              <w:ind w:left="113" w:right="113"/>
              <w:jc w:val="center"/>
              <w:rPr>
                <w:color w:val="000000" w:themeColor="text1"/>
                <w:sz w:val="20"/>
              </w:rPr>
            </w:pPr>
            <w:r w:rsidRPr="0004606F">
              <w:rPr>
                <w:color w:val="000000" w:themeColor="text1"/>
                <w:sz w:val="20"/>
              </w:rPr>
              <w:t xml:space="preserve">4 758,600 </w:t>
            </w:r>
          </w:p>
        </w:tc>
        <w:tc>
          <w:tcPr>
            <w:tcW w:w="178"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59CEE36" w14:textId="77777777" w:rsidR="00B84323" w:rsidRPr="0004606F" w:rsidRDefault="00B84323" w:rsidP="0004606F">
            <w:pPr>
              <w:ind w:left="113" w:right="113"/>
              <w:jc w:val="center"/>
              <w:rPr>
                <w:color w:val="000000" w:themeColor="text1"/>
                <w:sz w:val="20"/>
              </w:rPr>
            </w:pPr>
            <w:r w:rsidRPr="0004606F">
              <w:rPr>
                <w:color w:val="000000" w:themeColor="text1"/>
                <w:sz w:val="20"/>
              </w:rPr>
              <w:t xml:space="preserve">4 490,379 </w:t>
            </w:r>
          </w:p>
        </w:tc>
        <w:tc>
          <w:tcPr>
            <w:tcW w:w="229"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6B4224" w14:textId="77777777" w:rsidR="00B84323" w:rsidRPr="0004606F" w:rsidRDefault="00B84323" w:rsidP="0004606F">
            <w:pPr>
              <w:ind w:left="113" w:right="113"/>
              <w:jc w:val="center"/>
              <w:rPr>
                <w:color w:val="000000" w:themeColor="text1"/>
                <w:sz w:val="20"/>
              </w:rPr>
            </w:pPr>
            <w:r w:rsidRPr="0004606F">
              <w:rPr>
                <w:color w:val="000000" w:themeColor="text1"/>
                <w:sz w:val="20"/>
              </w:rPr>
              <w:t xml:space="preserve">2 363,760 </w:t>
            </w:r>
          </w:p>
        </w:tc>
        <w:tc>
          <w:tcPr>
            <w:tcW w:w="23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DD54594" w14:textId="77777777" w:rsidR="00B84323" w:rsidRPr="0004606F" w:rsidRDefault="00B84323" w:rsidP="0004606F">
            <w:pPr>
              <w:ind w:left="113" w:right="113"/>
              <w:jc w:val="center"/>
              <w:rPr>
                <w:color w:val="000000" w:themeColor="text1"/>
                <w:sz w:val="20"/>
              </w:rPr>
            </w:pPr>
            <w:r w:rsidRPr="0004606F">
              <w:rPr>
                <w:color w:val="000000" w:themeColor="text1"/>
                <w:sz w:val="20"/>
              </w:rPr>
              <w:t xml:space="preserve">10 448,331 </w:t>
            </w:r>
          </w:p>
        </w:tc>
        <w:tc>
          <w:tcPr>
            <w:tcW w:w="22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9DB2B30" w14:textId="77777777" w:rsidR="00B84323" w:rsidRPr="0004606F" w:rsidRDefault="007C35DC" w:rsidP="0004606F">
            <w:pPr>
              <w:ind w:left="113" w:right="113"/>
              <w:jc w:val="center"/>
              <w:rPr>
                <w:color w:val="000000" w:themeColor="text1"/>
                <w:sz w:val="20"/>
              </w:rPr>
            </w:pPr>
            <w:r w:rsidRPr="0004606F">
              <w:rPr>
                <w:color w:val="000000" w:themeColor="text1"/>
                <w:sz w:val="20"/>
              </w:rPr>
              <w:t>6476,128</w:t>
            </w:r>
            <w:r w:rsidR="00B84323" w:rsidRPr="0004606F">
              <w:rPr>
                <w:color w:val="000000" w:themeColor="text1"/>
                <w:sz w:val="20"/>
              </w:rPr>
              <w:t xml:space="preserve"> </w:t>
            </w:r>
          </w:p>
        </w:tc>
        <w:tc>
          <w:tcPr>
            <w:tcW w:w="17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14A3E8" w14:textId="77777777" w:rsidR="00B84323" w:rsidRPr="0004606F" w:rsidRDefault="007C35DC" w:rsidP="0004606F">
            <w:pPr>
              <w:ind w:left="113" w:right="113"/>
              <w:jc w:val="center"/>
              <w:rPr>
                <w:color w:val="000000" w:themeColor="text1"/>
                <w:sz w:val="20"/>
              </w:rPr>
            </w:pPr>
            <w:r w:rsidRPr="0004606F">
              <w:rPr>
                <w:color w:val="000000" w:themeColor="text1"/>
                <w:sz w:val="20"/>
              </w:rPr>
              <w:t>7093,000</w:t>
            </w:r>
            <w:r w:rsidR="00B84323" w:rsidRPr="0004606F">
              <w:rPr>
                <w:color w:val="000000" w:themeColor="text1"/>
                <w:sz w:val="20"/>
              </w:rPr>
              <w:t xml:space="preserve"> </w:t>
            </w:r>
          </w:p>
        </w:tc>
        <w:tc>
          <w:tcPr>
            <w:tcW w:w="188" w:type="pct"/>
            <w:tcBorders>
              <w:top w:val="single" w:sz="4" w:space="0" w:color="auto"/>
              <w:left w:val="single" w:sz="4" w:space="0" w:color="auto"/>
              <w:bottom w:val="single" w:sz="4" w:space="0" w:color="auto"/>
              <w:right w:val="single" w:sz="4" w:space="0" w:color="auto"/>
            </w:tcBorders>
            <w:textDirection w:val="btLr"/>
            <w:vAlign w:val="center"/>
          </w:tcPr>
          <w:p w14:paraId="5AE0E275" w14:textId="77777777" w:rsidR="00B84323" w:rsidRPr="0004606F" w:rsidRDefault="007C35DC" w:rsidP="0004606F">
            <w:pPr>
              <w:ind w:left="113" w:right="113"/>
              <w:jc w:val="center"/>
              <w:rPr>
                <w:color w:val="000000" w:themeColor="text1"/>
                <w:sz w:val="20"/>
              </w:rPr>
            </w:pPr>
            <w:r w:rsidRPr="0004606F">
              <w:rPr>
                <w:color w:val="000000" w:themeColor="text1"/>
                <w:sz w:val="20"/>
              </w:rPr>
              <w:t>7092,800</w:t>
            </w:r>
            <w:r w:rsidR="00B84323" w:rsidRPr="0004606F">
              <w:rPr>
                <w:color w:val="000000" w:themeColor="text1"/>
                <w:sz w:val="20"/>
              </w:rPr>
              <w:t xml:space="preserve"> </w:t>
            </w:r>
          </w:p>
        </w:tc>
        <w:tc>
          <w:tcPr>
            <w:tcW w:w="142" w:type="pct"/>
            <w:tcBorders>
              <w:top w:val="single" w:sz="4" w:space="0" w:color="auto"/>
              <w:left w:val="single" w:sz="4" w:space="0" w:color="auto"/>
              <w:bottom w:val="single" w:sz="4" w:space="0" w:color="auto"/>
              <w:right w:val="single" w:sz="4" w:space="0" w:color="auto"/>
            </w:tcBorders>
            <w:textDirection w:val="btLr"/>
          </w:tcPr>
          <w:p w14:paraId="005C80EB" w14:textId="77777777" w:rsidR="00B84323" w:rsidRPr="0004606F" w:rsidRDefault="007C35DC" w:rsidP="0004606F">
            <w:pPr>
              <w:ind w:left="113" w:right="113"/>
              <w:jc w:val="center"/>
              <w:rPr>
                <w:color w:val="000000" w:themeColor="text1"/>
                <w:sz w:val="20"/>
              </w:rPr>
            </w:pPr>
            <w:r w:rsidRPr="0004606F">
              <w:rPr>
                <w:color w:val="000000" w:themeColor="text1"/>
                <w:sz w:val="20"/>
              </w:rPr>
              <w:t>6883,900</w:t>
            </w:r>
          </w:p>
        </w:tc>
        <w:tc>
          <w:tcPr>
            <w:tcW w:w="23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CA65C0" w14:textId="77777777" w:rsidR="00B84323" w:rsidRPr="0004606F" w:rsidRDefault="0004606F" w:rsidP="0004606F">
            <w:pPr>
              <w:ind w:left="113" w:right="113"/>
              <w:jc w:val="center"/>
              <w:rPr>
                <w:color w:val="000000" w:themeColor="text1"/>
                <w:sz w:val="20"/>
              </w:rPr>
            </w:pPr>
            <w:r>
              <w:rPr>
                <w:color w:val="000000" w:themeColor="text1"/>
                <w:sz w:val="20"/>
              </w:rPr>
              <w:t>72963,865</w:t>
            </w:r>
          </w:p>
        </w:tc>
        <w:tc>
          <w:tcPr>
            <w:tcW w:w="347" w:type="pct"/>
            <w:tcBorders>
              <w:top w:val="nil"/>
              <w:left w:val="nil"/>
              <w:bottom w:val="single" w:sz="4" w:space="0" w:color="auto"/>
              <w:right w:val="single" w:sz="4" w:space="0" w:color="auto"/>
            </w:tcBorders>
          </w:tcPr>
          <w:p w14:paraId="2AAE614D" w14:textId="77777777" w:rsidR="00B84323" w:rsidRPr="00C904CF" w:rsidRDefault="00B84323" w:rsidP="001715F0">
            <w:pPr>
              <w:rPr>
                <w:sz w:val="20"/>
              </w:rPr>
            </w:pPr>
          </w:p>
        </w:tc>
      </w:tr>
    </w:tbl>
    <w:p w14:paraId="2F587339" w14:textId="77777777" w:rsidR="00D8025E" w:rsidRPr="00C904CF" w:rsidRDefault="00D8025E" w:rsidP="00D8025E"/>
    <w:p w14:paraId="6F490EC5" w14:textId="77777777" w:rsidR="00D8025E" w:rsidRPr="00C904CF" w:rsidRDefault="00D8025E" w:rsidP="00D8025E">
      <w:pPr>
        <w:sectPr w:rsidR="00D8025E" w:rsidRPr="00C904CF" w:rsidSect="001715F0">
          <w:pgSz w:w="16837" w:h="11905" w:orient="landscape"/>
          <w:pgMar w:top="1134" w:right="850" w:bottom="1134" w:left="1701" w:header="720" w:footer="720" w:gutter="0"/>
          <w:cols w:space="720"/>
          <w:noEndnote/>
          <w:docGrid w:linePitch="326"/>
        </w:sectPr>
      </w:pPr>
    </w:p>
    <w:p w14:paraId="60C89D31" w14:textId="77777777" w:rsidR="00D8025E" w:rsidRPr="00C904CF" w:rsidRDefault="00D8025E" w:rsidP="00D8025E">
      <w:pPr>
        <w:ind w:firstLine="5387"/>
        <w:jc w:val="right"/>
      </w:pPr>
      <w:r w:rsidRPr="00C904CF">
        <w:lastRenderedPageBreak/>
        <w:t xml:space="preserve">Приложение № 7         </w:t>
      </w:r>
    </w:p>
    <w:p w14:paraId="0B4343EF" w14:textId="77777777" w:rsidR="00D8025E" w:rsidRPr="00C904CF" w:rsidRDefault="00D8025E" w:rsidP="00D8025E">
      <w:pPr>
        <w:ind w:firstLine="5387"/>
        <w:jc w:val="right"/>
      </w:pPr>
      <w:r w:rsidRPr="00C904CF">
        <w:t>к Муниципальной программе</w:t>
      </w:r>
    </w:p>
    <w:p w14:paraId="2E91E737" w14:textId="77777777" w:rsidR="00D8025E" w:rsidRPr="00C904CF" w:rsidRDefault="00D8025E" w:rsidP="00D8025E">
      <w:pPr>
        <w:ind w:firstLine="5387"/>
        <w:jc w:val="right"/>
      </w:pPr>
      <w:r w:rsidRPr="00C904CF">
        <w:t xml:space="preserve">Дзержинского района </w:t>
      </w:r>
    </w:p>
    <w:p w14:paraId="2E5FF615" w14:textId="77777777" w:rsidR="00D8025E" w:rsidRPr="00C904CF" w:rsidRDefault="00D8025E" w:rsidP="00D8025E">
      <w:pPr>
        <w:ind w:firstLine="5387"/>
        <w:jc w:val="right"/>
      </w:pPr>
      <w:r w:rsidRPr="00C904CF">
        <w:t>«Развитие образования»</w:t>
      </w:r>
    </w:p>
    <w:p w14:paraId="327059F3" w14:textId="77777777" w:rsidR="00D8025E" w:rsidRPr="00C904CF" w:rsidRDefault="00D8025E" w:rsidP="00D8025E">
      <w:pPr>
        <w:ind w:firstLine="5387"/>
        <w:rPr>
          <w:sz w:val="28"/>
          <w:szCs w:val="28"/>
        </w:rPr>
      </w:pPr>
    </w:p>
    <w:p w14:paraId="1B377C59" w14:textId="77777777" w:rsidR="00D8025E" w:rsidRPr="00C904CF" w:rsidRDefault="00D8025E" w:rsidP="00D8025E">
      <w:pPr>
        <w:jc w:val="center"/>
        <w:rPr>
          <w:b/>
          <w:bCs/>
          <w:kern w:val="32"/>
          <w:sz w:val="28"/>
          <w:szCs w:val="28"/>
        </w:rPr>
      </w:pPr>
      <w:r w:rsidRPr="00C904CF">
        <w:rPr>
          <w:b/>
          <w:bCs/>
          <w:kern w:val="32"/>
          <w:sz w:val="28"/>
          <w:szCs w:val="28"/>
        </w:rPr>
        <w:t>Паспорт подпрограммы 4 «Обеспечение реализации муниципальной программы и прочие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3"/>
        <w:gridCol w:w="6801"/>
      </w:tblGrid>
      <w:tr w:rsidR="00D8025E" w:rsidRPr="00C904CF" w14:paraId="77245B52" w14:textId="77777777" w:rsidTr="00D8025E">
        <w:tc>
          <w:tcPr>
            <w:tcW w:w="1361" w:type="pct"/>
            <w:shd w:val="clear" w:color="auto" w:fill="auto"/>
          </w:tcPr>
          <w:p w14:paraId="3AAA173B" w14:textId="77777777" w:rsidR="00D8025E" w:rsidRPr="00C904CF" w:rsidRDefault="00D8025E" w:rsidP="001715F0">
            <w:pPr>
              <w:rPr>
                <w:sz w:val="28"/>
                <w:szCs w:val="28"/>
              </w:rPr>
            </w:pPr>
            <w:r w:rsidRPr="00C904CF">
              <w:rPr>
                <w:sz w:val="28"/>
                <w:szCs w:val="28"/>
              </w:rPr>
              <w:t>Наименование подпрограммы</w:t>
            </w:r>
          </w:p>
        </w:tc>
        <w:tc>
          <w:tcPr>
            <w:tcW w:w="3639" w:type="pct"/>
            <w:shd w:val="clear" w:color="auto" w:fill="auto"/>
          </w:tcPr>
          <w:p w14:paraId="2A4A156A" w14:textId="77777777" w:rsidR="00D8025E" w:rsidRPr="00C904CF" w:rsidRDefault="00D8025E" w:rsidP="001715F0">
            <w:pPr>
              <w:rPr>
                <w:sz w:val="28"/>
                <w:szCs w:val="28"/>
              </w:rPr>
            </w:pPr>
            <w:r w:rsidRPr="00C904CF">
              <w:rPr>
                <w:sz w:val="28"/>
                <w:szCs w:val="28"/>
              </w:rPr>
              <w:t>«Обеспечение реализации муниципальной программы и прочие мероприятия»</w:t>
            </w:r>
          </w:p>
        </w:tc>
      </w:tr>
      <w:tr w:rsidR="00D8025E" w:rsidRPr="00C904CF" w14:paraId="562200BC" w14:textId="77777777" w:rsidTr="00D8025E">
        <w:tc>
          <w:tcPr>
            <w:tcW w:w="1361" w:type="pct"/>
            <w:shd w:val="clear" w:color="auto" w:fill="auto"/>
          </w:tcPr>
          <w:p w14:paraId="48D0547F" w14:textId="77777777" w:rsidR="00D8025E" w:rsidRPr="00C904CF" w:rsidRDefault="00D8025E" w:rsidP="001715F0">
            <w:pPr>
              <w:rPr>
                <w:sz w:val="28"/>
                <w:szCs w:val="28"/>
              </w:rPr>
            </w:pPr>
            <w:r w:rsidRPr="00C904CF">
              <w:rPr>
                <w:sz w:val="28"/>
                <w:szCs w:val="28"/>
              </w:rPr>
              <w:t>Наименование муниципальной программы, в рамках которой реализуется подпрограмма</w:t>
            </w:r>
          </w:p>
        </w:tc>
        <w:tc>
          <w:tcPr>
            <w:tcW w:w="3639" w:type="pct"/>
            <w:shd w:val="clear" w:color="auto" w:fill="auto"/>
          </w:tcPr>
          <w:p w14:paraId="7B4661C7" w14:textId="77777777" w:rsidR="00D8025E" w:rsidRPr="00C904CF" w:rsidRDefault="00D8025E" w:rsidP="001715F0">
            <w:pPr>
              <w:rPr>
                <w:sz w:val="28"/>
                <w:szCs w:val="28"/>
              </w:rPr>
            </w:pPr>
            <w:r w:rsidRPr="00C904CF">
              <w:rPr>
                <w:sz w:val="28"/>
                <w:szCs w:val="28"/>
              </w:rPr>
              <w:t>«Развитие образования»</w:t>
            </w:r>
          </w:p>
        </w:tc>
      </w:tr>
      <w:tr w:rsidR="00D8025E" w:rsidRPr="00C904CF" w14:paraId="2A97B2D6" w14:textId="77777777" w:rsidTr="00D8025E">
        <w:tc>
          <w:tcPr>
            <w:tcW w:w="1361" w:type="pct"/>
            <w:shd w:val="clear" w:color="auto" w:fill="auto"/>
          </w:tcPr>
          <w:p w14:paraId="7183066F" w14:textId="77777777" w:rsidR="00D8025E" w:rsidRPr="00C904CF" w:rsidRDefault="00D8025E" w:rsidP="001715F0">
            <w:pPr>
              <w:rPr>
                <w:sz w:val="28"/>
                <w:szCs w:val="28"/>
              </w:rPr>
            </w:pPr>
            <w:r w:rsidRPr="00C904CF">
              <w:rPr>
                <w:sz w:val="28"/>
                <w:szCs w:val="28"/>
              </w:rPr>
              <w:t>Основание для разработки подпрограммы</w:t>
            </w:r>
          </w:p>
        </w:tc>
        <w:tc>
          <w:tcPr>
            <w:tcW w:w="3639" w:type="pct"/>
            <w:shd w:val="clear" w:color="auto" w:fill="auto"/>
          </w:tcPr>
          <w:p w14:paraId="4A9ABDDE" w14:textId="77777777" w:rsidR="00D8025E" w:rsidRPr="00C904CF" w:rsidRDefault="00D8025E" w:rsidP="001715F0">
            <w:pPr>
              <w:rPr>
                <w:sz w:val="28"/>
                <w:szCs w:val="28"/>
              </w:rPr>
            </w:pPr>
            <w:r w:rsidRPr="00C904CF">
              <w:rPr>
                <w:sz w:val="28"/>
                <w:szCs w:val="28"/>
              </w:rPr>
              <w:t>Постановление администрации Дзержинского района от 30.08.2013 № 791-П «Об утверждении Порядка принятия решений о разработке муниципальных программ Дзержинского района, их формировании и реализации».</w:t>
            </w:r>
          </w:p>
          <w:p w14:paraId="2D72DD11" w14:textId="77777777" w:rsidR="00D8025E" w:rsidRPr="00C904CF" w:rsidRDefault="00C34BC7" w:rsidP="001715F0">
            <w:pPr>
              <w:rPr>
                <w:sz w:val="28"/>
                <w:szCs w:val="28"/>
              </w:rPr>
            </w:pPr>
            <w:r w:rsidRPr="00C904CF">
              <w:rPr>
                <w:sz w:val="28"/>
                <w:szCs w:val="28"/>
              </w:rPr>
              <w:t>Распоряжение администрации Дзержинского района от 28.09.2022 № 175-р «Об утверждении перечня муниципальных программ»</w:t>
            </w:r>
          </w:p>
        </w:tc>
      </w:tr>
      <w:tr w:rsidR="00D8025E" w:rsidRPr="00C904CF" w14:paraId="445EC105" w14:textId="77777777" w:rsidTr="00D8025E">
        <w:tc>
          <w:tcPr>
            <w:tcW w:w="1361" w:type="pct"/>
            <w:shd w:val="clear" w:color="auto" w:fill="auto"/>
          </w:tcPr>
          <w:p w14:paraId="18B49788" w14:textId="77777777" w:rsidR="00D8025E" w:rsidRPr="00C904CF" w:rsidRDefault="00D8025E" w:rsidP="001715F0">
            <w:pPr>
              <w:rPr>
                <w:sz w:val="28"/>
                <w:szCs w:val="28"/>
              </w:rPr>
            </w:pPr>
            <w:r w:rsidRPr="00C904CF">
              <w:rPr>
                <w:sz w:val="28"/>
                <w:szCs w:val="28"/>
              </w:rPr>
              <w:t>Ответственный исполнитель</w:t>
            </w:r>
          </w:p>
        </w:tc>
        <w:tc>
          <w:tcPr>
            <w:tcW w:w="3639" w:type="pct"/>
            <w:shd w:val="clear" w:color="auto" w:fill="auto"/>
          </w:tcPr>
          <w:p w14:paraId="63260370" w14:textId="77777777" w:rsidR="00D8025E" w:rsidRPr="00C904CF" w:rsidRDefault="00D8025E" w:rsidP="001715F0">
            <w:pPr>
              <w:rPr>
                <w:sz w:val="28"/>
                <w:szCs w:val="28"/>
              </w:rPr>
            </w:pPr>
            <w:r w:rsidRPr="00C904CF">
              <w:rPr>
                <w:sz w:val="28"/>
                <w:szCs w:val="28"/>
              </w:rPr>
              <w:t>Управление образования администрации Дзержинского района</w:t>
            </w:r>
          </w:p>
        </w:tc>
      </w:tr>
      <w:tr w:rsidR="00D8025E" w:rsidRPr="00C904CF" w14:paraId="350CA784" w14:textId="77777777" w:rsidTr="00D8025E">
        <w:tc>
          <w:tcPr>
            <w:tcW w:w="1361" w:type="pct"/>
            <w:shd w:val="clear" w:color="auto" w:fill="auto"/>
          </w:tcPr>
          <w:p w14:paraId="021FB4C9" w14:textId="77777777" w:rsidR="00D8025E" w:rsidRPr="00C904CF" w:rsidRDefault="00D8025E" w:rsidP="001715F0">
            <w:pPr>
              <w:rPr>
                <w:sz w:val="28"/>
                <w:szCs w:val="28"/>
              </w:rPr>
            </w:pPr>
            <w:r w:rsidRPr="00C904CF">
              <w:rPr>
                <w:sz w:val="28"/>
                <w:szCs w:val="28"/>
              </w:rPr>
              <w:t>Соисполнители подпрограммы</w:t>
            </w:r>
          </w:p>
        </w:tc>
        <w:tc>
          <w:tcPr>
            <w:tcW w:w="3639" w:type="pct"/>
            <w:shd w:val="clear" w:color="auto" w:fill="auto"/>
          </w:tcPr>
          <w:p w14:paraId="15673FF0" w14:textId="77777777" w:rsidR="00D8025E" w:rsidRPr="00C904CF" w:rsidRDefault="00D8025E" w:rsidP="00377219">
            <w:pPr>
              <w:rPr>
                <w:sz w:val="28"/>
                <w:szCs w:val="28"/>
              </w:rPr>
            </w:pPr>
            <w:r w:rsidRPr="00C904CF">
              <w:rPr>
                <w:sz w:val="28"/>
                <w:szCs w:val="28"/>
              </w:rPr>
              <w:t>нет</w:t>
            </w:r>
          </w:p>
        </w:tc>
      </w:tr>
      <w:tr w:rsidR="00D8025E" w:rsidRPr="00C904CF" w14:paraId="5A19C90A" w14:textId="77777777" w:rsidTr="00D8025E">
        <w:tc>
          <w:tcPr>
            <w:tcW w:w="1361" w:type="pct"/>
            <w:shd w:val="clear" w:color="auto" w:fill="auto"/>
          </w:tcPr>
          <w:p w14:paraId="41834ED1" w14:textId="77777777" w:rsidR="00D8025E" w:rsidRPr="00C904CF" w:rsidRDefault="00D8025E" w:rsidP="001715F0">
            <w:pPr>
              <w:rPr>
                <w:sz w:val="28"/>
                <w:szCs w:val="28"/>
              </w:rPr>
            </w:pPr>
            <w:r w:rsidRPr="00C904CF">
              <w:rPr>
                <w:sz w:val="28"/>
                <w:szCs w:val="28"/>
              </w:rPr>
              <w:t>Цель и задачи  подпрограммы</w:t>
            </w:r>
          </w:p>
        </w:tc>
        <w:tc>
          <w:tcPr>
            <w:tcW w:w="3639" w:type="pct"/>
            <w:shd w:val="clear" w:color="auto" w:fill="auto"/>
          </w:tcPr>
          <w:p w14:paraId="657375ED" w14:textId="77777777" w:rsidR="00D8025E" w:rsidRPr="00C904CF" w:rsidRDefault="00D8025E" w:rsidP="001715F0">
            <w:pPr>
              <w:rPr>
                <w:sz w:val="28"/>
                <w:szCs w:val="28"/>
              </w:rPr>
            </w:pPr>
            <w:r w:rsidRPr="00C904CF">
              <w:rPr>
                <w:sz w:val="28"/>
                <w:szCs w:val="28"/>
              </w:rPr>
              <w:t>Цель: создание условий для эффективного управления отраслью.</w:t>
            </w:r>
          </w:p>
          <w:p w14:paraId="197FE250" w14:textId="77777777" w:rsidR="00D8025E" w:rsidRPr="00C904CF" w:rsidRDefault="00D8025E" w:rsidP="001715F0">
            <w:pPr>
              <w:rPr>
                <w:sz w:val="28"/>
                <w:szCs w:val="28"/>
              </w:rPr>
            </w:pPr>
            <w:r w:rsidRPr="00C904CF">
              <w:rPr>
                <w:sz w:val="28"/>
                <w:szCs w:val="28"/>
              </w:rPr>
              <w:t>Задача: Организация деятельности аппарата управления образования и учреждений, обеспечивающих деятельность образовательных учреждений, направленной на эффективное управление отраслью</w:t>
            </w:r>
          </w:p>
        </w:tc>
      </w:tr>
      <w:tr w:rsidR="00D8025E" w:rsidRPr="00C904CF" w14:paraId="64B1BC3D" w14:textId="77777777" w:rsidTr="00D8025E">
        <w:tc>
          <w:tcPr>
            <w:tcW w:w="1361" w:type="pct"/>
            <w:shd w:val="clear" w:color="auto" w:fill="auto"/>
          </w:tcPr>
          <w:p w14:paraId="2A426465" w14:textId="77777777" w:rsidR="00D8025E" w:rsidRPr="00C904CF" w:rsidRDefault="00D8025E" w:rsidP="001715F0">
            <w:pPr>
              <w:rPr>
                <w:sz w:val="28"/>
                <w:szCs w:val="28"/>
              </w:rPr>
            </w:pPr>
            <w:r w:rsidRPr="00C904CF">
              <w:rPr>
                <w:sz w:val="28"/>
                <w:szCs w:val="28"/>
              </w:rPr>
              <w:t>Сроки реализации подпрограммы</w:t>
            </w:r>
          </w:p>
        </w:tc>
        <w:tc>
          <w:tcPr>
            <w:tcW w:w="3639" w:type="pct"/>
            <w:shd w:val="clear" w:color="auto" w:fill="auto"/>
          </w:tcPr>
          <w:p w14:paraId="50122F69" w14:textId="77777777" w:rsidR="00D8025E" w:rsidRPr="00C904CF" w:rsidRDefault="00D8025E" w:rsidP="00377219">
            <w:pPr>
              <w:rPr>
                <w:sz w:val="28"/>
                <w:szCs w:val="28"/>
              </w:rPr>
            </w:pPr>
            <w:r w:rsidRPr="00C904CF">
              <w:rPr>
                <w:sz w:val="28"/>
                <w:szCs w:val="28"/>
              </w:rPr>
              <w:t>2014 – 202</w:t>
            </w:r>
            <w:r w:rsidR="00B84323">
              <w:rPr>
                <w:sz w:val="28"/>
                <w:szCs w:val="28"/>
              </w:rPr>
              <w:t>7</w:t>
            </w:r>
            <w:r w:rsidRPr="00C904CF">
              <w:rPr>
                <w:sz w:val="28"/>
                <w:szCs w:val="28"/>
              </w:rPr>
              <w:t xml:space="preserve"> годы</w:t>
            </w:r>
          </w:p>
        </w:tc>
      </w:tr>
      <w:tr w:rsidR="00D8025E" w:rsidRPr="00C904CF" w14:paraId="00FAECA3" w14:textId="77777777" w:rsidTr="00D8025E">
        <w:tc>
          <w:tcPr>
            <w:tcW w:w="1361" w:type="pct"/>
            <w:shd w:val="clear" w:color="auto" w:fill="auto"/>
          </w:tcPr>
          <w:p w14:paraId="118F5BFC" w14:textId="77777777" w:rsidR="00D8025E" w:rsidRPr="00C904CF" w:rsidRDefault="00D8025E" w:rsidP="001715F0">
            <w:pPr>
              <w:rPr>
                <w:sz w:val="28"/>
                <w:szCs w:val="28"/>
              </w:rPr>
            </w:pPr>
            <w:r w:rsidRPr="00C904CF">
              <w:rPr>
                <w:sz w:val="28"/>
                <w:szCs w:val="28"/>
              </w:rPr>
              <w:t>Перечень целевых показателей и показателей результативности подпрограммы</w:t>
            </w:r>
          </w:p>
        </w:tc>
        <w:tc>
          <w:tcPr>
            <w:tcW w:w="3639" w:type="pct"/>
            <w:shd w:val="clear" w:color="auto" w:fill="auto"/>
          </w:tcPr>
          <w:p w14:paraId="43C894A2" w14:textId="77777777" w:rsidR="00D8025E" w:rsidRPr="00C904CF" w:rsidRDefault="00D8025E" w:rsidP="00377219">
            <w:pPr>
              <w:rPr>
                <w:sz w:val="28"/>
                <w:szCs w:val="28"/>
              </w:rPr>
            </w:pPr>
            <w:r w:rsidRPr="00C904CF">
              <w:rPr>
                <w:sz w:val="28"/>
                <w:szCs w:val="28"/>
              </w:rPr>
              <w:t>представлены в приложениях 1, 2 к Подпрограмме</w:t>
            </w:r>
          </w:p>
        </w:tc>
      </w:tr>
      <w:tr w:rsidR="00D8025E" w:rsidRPr="00C904CF" w14:paraId="6819DF4E" w14:textId="77777777" w:rsidTr="00D8025E">
        <w:tc>
          <w:tcPr>
            <w:tcW w:w="1361" w:type="pct"/>
            <w:shd w:val="clear" w:color="auto" w:fill="auto"/>
          </w:tcPr>
          <w:p w14:paraId="3554DE44" w14:textId="77777777" w:rsidR="00D8025E" w:rsidRPr="00C904CF" w:rsidRDefault="00D8025E" w:rsidP="001715F0">
            <w:pPr>
              <w:rPr>
                <w:sz w:val="28"/>
                <w:szCs w:val="28"/>
              </w:rPr>
            </w:pPr>
            <w:r w:rsidRPr="00C904CF">
              <w:rPr>
                <w:sz w:val="28"/>
                <w:szCs w:val="28"/>
              </w:rPr>
              <w:t>Ресурсное обеспечение подпрограммы</w:t>
            </w:r>
          </w:p>
        </w:tc>
        <w:tc>
          <w:tcPr>
            <w:tcW w:w="3639" w:type="pct"/>
            <w:shd w:val="clear" w:color="auto" w:fill="auto"/>
          </w:tcPr>
          <w:p w14:paraId="13DFA143" w14:textId="77777777" w:rsidR="00D8025E" w:rsidRPr="00C904CF" w:rsidRDefault="00D8025E" w:rsidP="001715F0">
            <w:pPr>
              <w:rPr>
                <w:sz w:val="28"/>
                <w:szCs w:val="28"/>
              </w:rPr>
            </w:pPr>
            <w:r w:rsidRPr="00C904CF">
              <w:rPr>
                <w:sz w:val="28"/>
                <w:szCs w:val="28"/>
              </w:rPr>
              <w:t>Подпрограмма финансируется за счет средств муниципального бюджета.</w:t>
            </w:r>
          </w:p>
          <w:p w14:paraId="053A3C0E" w14:textId="77777777" w:rsidR="00D8025E" w:rsidRPr="00C904CF" w:rsidRDefault="00D8025E" w:rsidP="001715F0">
            <w:pPr>
              <w:rPr>
                <w:sz w:val="28"/>
                <w:szCs w:val="28"/>
              </w:rPr>
            </w:pPr>
            <w:r w:rsidRPr="00C904CF">
              <w:rPr>
                <w:sz w:val="28"/>
                <w:szCs w:val="28"/>
              </w:rPr>
              <w:t xml:space="preserve">Объем финансирования подпрограммы составит   </w:t>
            </w:r>
            <w:r w:rsidR="00527F6A">
              <w:rPr>
                <w:sz w:val="28"/>
                <w:szCs w:val="28"/>
              </w:rPr>
              <w:t>90 247,014</w:t>
            </w:r>
            <w:r w:rsidRPr="00C904CF">
              <w:rPr>
                <w:sz w:val="28"/>
                <w:szCs w:val="28"/>
              </w:rPr>
              <w:t xml:space="preserve"> тыс. руб., в том числе:</w:t>
            </w:r>
          </w:p>
          <w:p w14:paraId="261EA377" w14:textId="77777777" w:rsidR="00B4160B" w:rsidRPr="00C904CF" w:rsidRDefault="00B4160B" w:rsidP="001715F0">
            <w:pPr>
              <w:rPr>
                <w:sz w:val="28"/>
                <w:szCs w:val="28"/>
              </w:rPr>
            </w:pPr>
          </w:p>
          <w:p w14:paraId="0071DB2C" w14:textId="77777777" w:rsidR="00D8025E" w:rsidRPr="00C904CF" w:rsidRDefault="00D8025E" w:rsidP="001715F0">
            <w:pPr>
              <w:rPr>
                <w:sz w:val="28"/>
                <w:szCs w:val="28"/>
              </w:rPr>
            </w:pPr>
            <w:r w:rsidRPr="00C904CF">
              <w:rPr>
                <w:sz w:val="28"/>
                <w:szCs w:val="28"/>
              </w:rPr>
              <w:lastRenderedPageBreak/>
              <w:t>2014 год – 9</w:t>
            </w:r>
            <w:r w:rsidR="00377219">
              <w:rPr>
                <w:sz w:val="28"/>
                <w:szCs w:val="28"/>
              </w:rPr>
              <w:t xml:space="preserve"> </w:t>
            </w:r>
            <w:r w:rsidRPr="00C904CF">
              <w:rPr>
                <w:sz w:val="28"/>
                <w:szCs w:val="28"/>
              </w:rPr>
              <w:t>821,751 тыс. руб.;</w:t>
            </w:r>
          </w:p>
          <w:p w14:paraId="2AF1D508" w14:textId="77777777" w:rsidR="00D8025E" w:rsidRPr="00C904CF" w:rsidRDefault="00D8025E" w:rsidP="001715F0">
            <w:pPr>
              <w:rPr>
                <w:sz w:val="28"/>
                <w:szCs w:val="28"/>
              </w:rPr>
            </w:pPr>
            <w:r w:rsidRPr="00C904CF">
              <w:rPr>
                <w:sz w:val="28"/>
                <w:szCs w:val="28"/>
              </w:rPr>
              <w:t>2015 год – 6</w:t>
            </w:r>
            <w:r w:rsidR="00377219">
              <w:rPr>
                <w:sz w:val="28"/>
                <w:szCs w:val="28"/>
              </w:rPr>
              <w:t xml:space="preserve"> </w:t>
            </w:r>
            <w:r w:rsidRPr="00C904CF">
              <w:rPr>
                <w:sz w:val="28"/>
                <w:szCs w:val="28"/>
              </w:rPr>
              <w:t>219,329 тыс. руб.;</w:t>
            </w:r>
          </w:p>
          <w:p w14:paraId="1A864BEB" w14:textId="77777777" w:rsidR="00D8025E" w:rsidRPr="00C904CF" w:rsidRDefault="00D8025E" w:rsidP="001715F0">
            <w:pPr>
              <w:rPr>
                <w:sz w:val="28"/>
                <w:szCs w:val="28"/>
              </w:rPr>
            </w:pPr>
            <w:r w:rsidRPr="00C904CF">
              <w:rPr>
                <w:sz w:val="28"/>
                <w:szCs w:val="28"/>
              </w:rPr>
              <w:t>2016 год – 4</w:t>
            </w:r>
            <w:r w:rsidR="00377219">
              <w:rPr>
                <w:sz w:val="28"/>
                <w:szCs w:val="28"/>
              </w:rPr>
              <w:t xml:space="preserve"> </w:t>
            </w:r>
            <w:r w:rsidRPr="00C904CF">
              <w:rPr>
                <w:sz w:val="28"/>
                <w:szCs w:val="28"/>
              </w:rPr>
              <w:t>532,965 тыс. руб.;</w:t>
            </w:r>
          </w:p>
          <w:p w14:paraId="2D1B3FF4" w14:textId="77777777" w:rsidR="00D8025E" w:rsidRPr="00C904CF" w:rsidRDefault="00D8025E" w:rsidP="001715F0">
            <w:pPr>
              <w:rPr>
                <w:sz w:val="28"/>
                <w:szCs w:val="28"/>
              </w:rPr>
            </w:pPr>
            <w:r w:rsidRPr="00C904CF">
              <w:rPr>
                <w:sz w:val="28"/>
                <w:szCs w:val="28"/>
              </w:rPr>
              <w:t>2017 год – 4</w:t>
            </w:r>
            <w:r w:rsidR="00377219">
              <w:rPr>
                <w:sz w:val="28"/>
                <w:szCs w:val="28"/>
              </w:rPr>
              <w:t xml:space="preserve"> </w:t>
            </w:r>
            <w:r w:rsidRPr="00C904CF">
              <w:rPr>
                <w:sz w:val="28"/>
                <w:szCs w:val="28"/>
              </w:rPr>
              <w:t>573,490 тыс. руб.;</w:t>
            </w:r>
          </w:p>
          <w:p w14:paraId="0971355B" w14:textId="77777777" w:rsidR="00D8025E" w:rsidRPr="00C904CF" w:rsidRDefault="00D8025E" w:rsidP="001715F0">
            <w:pPr>
              <w:rPr>
                <w:sz w:val="28"/>
                <w:szCs w:val="28"/>
              </w:rPr>
            </w:pPr>
            <w:r w:rsidRPr="00C904CF">
              <w:rPr>
                <w:sz w:val="28"/>
                <w:szCs w:val="28"/>
              </w:rPr>
              <w:t>2018 год – 4</w:t>
            </w:r>
            <w:r w:rsidR="00377219">
              <w:rPr>
                <w:sz w:val="28"/>
                <w:szCs w:val="28"/>
              </w:rPr>
              <w:t xml:space="preserve"> </w:t>
            </w:r>
            <w:r w:rsidRPr="00C904CF">
              <w:rPr>
                <w:sz w:val="28"/>
                <w:szCs w:val="28"/>
              </w:rPr>
              <w:t>648,681 тыс. руб.;</w:t>
            </w:r>
          </w:p>
          <w:p w14:paraId="5718A2FF" w14:textId="77777777" w:rsidR="00D8025E" w:rsidRPr="00C904CF" w:rsidRDefault="00D8025E" w:rsidP="001715F0">
            <w:pPr>
              <w:rPr>
                <w:sz w:val="28"/>
                <w:szCs w:val="28"/>
              </w:rPr>
            </w:pPr>
            <w:r w:rsidRPr="00C904CF">
              <w:rPr>
                <w:sz w:val="28"/>
                <w:szCs w:val="28"/>
              </w:rPr>
              <w:t>2019 год – 4</w:t>
            </w:r>
            <w:r w:rsidR="00377219">
              <w:rPr>
                <w:sz w:val="28"/>
                <w:szCs w:val="28"/>
              </w:rPr>
              <w:t xml:space="preserve"> </w:t>
            </w:r>
            <w:r w:rsidRPr="00C904CF">
              <w:rPr>
                <w:sz w:val="28"/>
                <w:szCs w:val="28"/>
              </w:rPr>
              <w:t>750,465 тыс. руб.;</w:t>
            </w:r>
          </w:p>
          <w:p w14:paraId="673200A7" w14:textId="77777777" w:rsidR="00D8025E" w:rsidRPr="00C904CF" w:rsidRDefault="00D8025E" w:rsidP="001715F0">
            <w:pPr>
              <w:rPr>
                <w:sz w:val="28"/>
                <w:szCs w:val="28"/>
              </w:rPr>
            </w:pPr>
            <w:r w:rsidRPr="00C904CF">
              <w:rPr>
                <w:sz w:val="28"/>
                <w:szCs w:val="28"/>
              </w:rPr>
              <w:t>2020 год – 5</w:t>
            </w:r>
            <w:r w:rsidR="00377219">
              <w:rPr>
                <w:sz w:val="28"/>
                <w:szCs w:val="28"/>
              </w:rPr>
              <w:t xml:space="preserve"> </w:t>
            </w:r>
            <w:r w:rsidRPr="00C904CF">
              <w:rPr>
                <w:sz w:val="28"/>
                <w:szCs w:val="28"/>
              </w:rPr>
              <w:t>657,778 тыс. руб.;</w:t>
            </w:r>
          </w:p>
          <w:p w14:paraId="044FF5B7" w14:textId="77777777" w:rsidR="00D8025E" w:rsidRPr="00C904CF" w:rsidRDefault="00D8025E" w:rsidP="001715F0">
            <w:pPr>
              <w:rPr>
                <w:sz w:val="28"/>
                <w:szCs w:val="28"/>
              </w:rPr>
            </w:pPr>
            <w:r w:rsidRPr="00C904CF">
              <w:rPr>
                <w:sz w:val="28"/>
                <w:szCs w:val="28"/>
              </w:rPr>
              <w:t xml:space="preserve">2021 год – </w:t>
            </w:r>
            <w:r w:rsidR="00697312" w:rsidRPr="00C904CF">
              <w:rPr>
                <w:sz w:val="28"/>
                <w:szCs w:val="28"/>
              </w:rPr>
              <w:t>5</w:t>
            </w:r>
            <w:r w:rsidR="00377219">
              <w:rPr>
                <w:sz w:val="28"/>
                <w:szCs w:val="28"/>
              </w:rPr>
              <w:t xml:space="preserve"> </w:t>
            </w:r>
            <w:r w:rsidR="00697312" w:rsidRPr="00C904CF">
              <w:rPr>
                <w:sz w:val="28"/>
                <w:szCs w:val="28"/>
              </w:rPr>
              <w:t>8</w:t>
            </w:r>
            <w:r w:rsidR="0026657A" w:rsidRPr="00C904CF">
              <w:rPr>
                <w:sz w:val="28"/>
                <w:szCs w:val="28"/>
              </w:rPr>
              <w:t>51,</w:t>
            </w:r>
            <w:r w:rsidR="005267A3" w:rsidRPr="00C904CF">
              <w:rPr>
                <w:sz w:val="28"/>
                <w:szCs w:val="28"/>
              </w:rPr>
              <w:t>447</w:t>
            </w:r>
            <w:r w:rsidRPr="00C904CF">
              <w:rPr>
                <w:sz w:val="28"/>
                <w:szCs w:val="28"/>
              </w:rPr>
              <w:t xml:space="preserve"> тыс. руб.;</w:t>
            </w:r>
          </w:p>
          <w:p w14:paraId="0A92284E" w14:textId="77777777" w:rsidR="00D8025E" w:rsidRPr="00C904CF" w:rsidRDefault="00D8025E" w:rsidP="001715F0">
            <w:pPr>
              <w:rPr>
                <w:sz w:val="28"/>
                <w:szCs w:val="28"/>
              </w:rPr>
            </w:pPr>
            <w:r w:rsidRPr="00C904CF">
              <w:rPr>
                <w:sz w:val="28"/>
                <w:szCs w:val="28"/>
              </w:rPr>
              <w:t xml:space="preserve">2022 год – </w:t>
            </w:r>
            <w:r w:rsidR="005267A3" w:rsidRPr="00C904CF">
              <w:rPr>
                <w:sz w:val="28"/>
                <w:szCs w:val="28"/>
              </w:rPr>
              <w:t>6</w:t>
            </w:r>
            <w:r w:rsidR="00377219">
              <w:rPr>
                <w:sz w:val="28"/>
                <w:szCs w:val="28"/>
              </w:rPr>
              <w:t xml:space="preserve"> </w:t>
            </w:r>
            <w:r w:rsidR="005267A3" w:rsidRPr="00C904CF">
              <w:rPr>
                <w:sz w:val="28"/>
                <w:szCs w:val="28"/>
              </w:rPr>
              <w:t>091,847</w:t>
            </w:r>
            <w:r w:rsidRPr="00C904CF">
              <w:rPr>
                <w:sz w:val="28"/>
                <w:szCs w:val="28"/>
              </w:rPr>
              <w:t xml:space="preserve"> тыс. руб.; </w:t>
            </w:r>
          </w:p>
          <w:p w14:paraId="2420DC01" w14:textId="77777777" w:rsidR="00D8025E" w:rsidRPr="00C904CF" w:rsidRDefault="00D8025E" w:rsidP="001715F0">
            <w:pPr>
              <w:rPr>
                <w:sz w:val="28"/>
                <w:szCs w:val="28"/>
              </w:rPr>
            </w:pPr>
            <w:r w:rsidRPr="00C904CF">
              <w:rPr>
                <w:sz w:val="28"/>
                <w:szCs w:val="28"/>
              </w:rPr>
              <w:t xml:space="preserve">2023 год – </w:t>
            </w:r>
            <w:r w:rsidR="00E377C5">
              <w:rPr>
                <w:sz w:val="28"/>
                <w:szCs w:val="28"/>
              </w:rPr>
              <w:t>6 686</w:t>
            </w:r>
            <w:r w:rsidR="0026657A" w:rsidRPr="00C904CF">
              <w:rPr>
                <w:sz w:val="28"/>
                <w:szCs w:val="28"/>
              </w:rPr>
              <w:t>,</w:t>
            </w:r>
            <w:r w:rsidR="00527F6A">
              <w:rPr>
                <w:sz w:val="28"/>
                <w:szCs w:val="28"/>
              </w:rPr>
              <w:t>586</w:t>
            </w:r>
            <w:r w:rsidR="00B4160B" w:rsidRPr="00C904CF">
              <w:rPr>
                <w:sz w:val="28"/>
                <w:szCs w:val="28"/>
              </w:rPr>
              <w:t xml:space="preserve"> тыс. руб.;</w:t>
            </w:r>
          </w:p>
          <w:p w14:paraId="1BA4D786" w14:textId="77777777" w:rsidR="003551A2" w:rsidRPr="00C904CF" w:rsidRDefault="003551A2" w:rsidP="00B4160B">
            <w:pPr>
              <w:rPr>
                <w:sz w:val="28"/>
                <w:szCs w:val="28"/>
              </w:rPr>
            </w:pPr>
            <w:r w:rsidRPr="00C904CF">
              <w:rPr>
                <w:sz w:val="28"/>
                <w:szCs w:val="28"/>
              </w:rPr>
              <w:t xml:space="preserve">2024 год </w:t>
            </w:r>
            <w:r w:rsidR="00377219" w:rsidRPr="00C904CF">
              <w:rPr>
                <w:sz w:val="28"/>
                <w:szCs w:val="28"/>
              </w:rPr>
              <w:t>–</w:t>
            </w:r>
            <w:r w:rsidR="0026657A" w:rsidRPr="00C904CF">
              <w:rPr>
                <w:sz w:val="28"/>
                <w:szCs w:val="28"/>
              </w:rPr>
              <w:t xml:space="preserve"> </w:t>
            </w:r>
            <w:r w:rsidR="00527F6A">
              <w:rPr>
                <w:sz w:val="28"/>
                <w:szCs w:val="28"/>
              </w:rPr>
              <w:t>7 827,257</w:t>
            </w:r>
            <w:r w:rsidR="00BB455A" w:rsidRPr="00C904CF">
              <w:rPr>
                <w:sz w:val="28"/>
                <w:szCs w:val="28"/>
              </w:rPr>
              <w:t xml:space="preserve"> </w:t>
            </w:r>
            <w:r w:rsidR="00697312" w:rsidRPr="00C904CF">
              <w:rPr>
                <w:sz w:val="28"/>
                <w:szCs w:val="28"/>
              </w:rPr>
              <w:t>тыс.</w:t>
            </w:r>
            <w:r w:rsidR="00377219">
              <w:rPr>
                <w:sz w:val="28"/>
                <w:szCs w:val="28"/>
              </w:rPr>
              <w:t xml:space="preserve"> </w:t>
            </w:r>
            <w:r w:rsidR="00697312" w:rsidRPr="00C904CF">
              <w:rPr>
                <w:sz w:val="28"/>
                <w:szCs w:val="28"/>
              </w:rPr>
              <w:t>руб.</w:t>
            </w:r>
            <w:r w:rsidR="00B4160B" w:rsidRPr="00C904CF">
              <w:rPr>
                <w:sz w:val="28"/>
                <w:szCs w:val="28"/>
              </w:rPr>
              <w:t>;</w:t>
            </w:r>
          </w:p>
          <w:p w14:paraId="1DECFC42" w14:textId="77777777" w:rsidR="00B4160B" w:rsidRPr="00C904CF" w:rsidRDefault="00B4160B" w:rsidP="0026657A">
            <w:pPr>
              <w:rPr>
                <w:sz w:val="28"/>
                <w:szCs w:val="28"/>
              </w:rPr>
            </w:pPr>
            <w:r w:rsidRPr="00C904CF">
              <w:rPr>
                <w:sz w:val="28"/>
                <w:szCs w:val="28"/>
              </w:rPr>
              <w:t xml:space="preserve">2025 год – </w:t>
            </w:r>
            <w:r w:rsidR="00527F6A">
              <w:rPr>
                <w:sz w:val="28"/>
                <w:szCs w:val="28"/>
              </w:rPr>
              <w:t>7 861,806</w:t>
            </w:r>
            <w:r w:rsidRPr="00C904CF">
              <w:rPr>
                <w:sz w:val="28"/>
                <w:szCs w:val="28"/>
              </w:rPr>
              <w:t xml:space="preserve"> тыс.</w:t>
            </w:r>
            <w:r w:rsidR="00377219">
              <w:rPr>
                <w:sz w:val="28"/>
                <w:szCs w:val="28"/>
              </w:rPr>
              <w:t xml:space="preserve"> </w:t>
            </w:r>
            <w:r w:rsidRPr="00C904CF">
              <w:rPr>
                <w:sz w:val="28"/>
                <w:szCs w:val="28"/>
              </w:rPr>
              <w:t>руб</w:t>
            </w:r>
            <w:r w:rsidR="00BB455A" w:rsidRPr="00C904CF">
              <w:rPr>
                <w:sz w:val="28"/>
                <w:szCs w:val="28"/>
              </w:rPr>
              <w:t>.</w:t>
            </w:r>
            <w:r w:rsidR="0026657A" w:rsidRPr="00C904CF">
              <w:rPr>
                <w:sz w:val="28"/>
                <w:szCs w:val="28"/>
              </w:rPr>
              <w:t>;</w:t>
            </w:r>
          </w:p>
          <w:p w14:paraId="27963BE1" w14:textId="77777777" w:rsidR="0026657A" w:rsidRDefault="0026657A" w:rsidP="0026657A">
            <w:pPr>
              <w:rPr>
                <w:sz w:val="28"/>
                <w:szCs w:val="28"/>
              </w:rPr>
            </w:pPr>
            <w:r w:rsidRPr="00C904CF">
              <w:rPr>
                <w:sz w:val="28"/>
                <w:szCs w:val="28"/>
              </w:rPr>
              <w:t xml:space="preserve">2026 год – </w:t>
            </w:r>
            <w:r w:rsidR="00527F6A">
              <w:rPr>
                <w:sz w:val="28"/>
                <w:szCs w:val="28"/>
              </w:rPr>
              <w:t>7 861,806</w:t>
            </w:r>
            <w:r w:rsidRPr="00C904CF">
              <w:rPr>
                <w:sz w:val="28"/>
                <w:szCs w:val="28"/>
              </w:rPr>
              <w:t xml:space="preserve"> тыс.</w:t>
            </w:r>
            <w:r w:rsidR="00377219">
              <w:rPr>
                <w:sz w:val="28"/>
                <w:szCs w:val="28"/>
              </w:rPr>
              <w:t xml:space="preserve"> </w:t>
            </w:r>
            <w:r w:rsidRPr="00C904CF">
              <w:rPr>
                <w:sz w:val="28"/>
                <w:szCs w:val="28"/>
              </w:rPr>
              <w:t>руб.</w:t>
            </w:r>
            <w:r w:rsidR="00527F6A">
              <w:rPr>
                <w:sz w:val="28"/>
                <w:szCs w:val="28"/>
              </w:rPr>
              <w:t>:</w:t>
            </w:r>
          </w:p>
          <w:p w14:paraId="498400A7" w14:textId="77777777" w:rsidR="00527F6A" w:rsidRPr="00C904CF" w:rsidRDefault="00527F6A" w:rsidP="0026657A">
            <w:pPr>
              <w:rPr>
                <w:sz w:val="28"/>
                <w:szCs w:val="28"/>
              </w:rPr>
            </w:pPr>
            <w:r>
              <w:rPr>
                <w:sz w:val="28"/>
                <w:szCs w:val="28"/>
              </w:rPr>
              <w:t xml:space="preserve">2027 год </w:t>
            </w:r>
            <w:r w:rsidR="00377219" w:rsidRPr="00C904CF">
              <w:rPr>
                <w:sz w:val="28"/>
                <w:szCs w:val="28"/>
              </w:rPr>
              <w:t>–</w:t>
            </w:r>
            <w:r>
              <w:rPr>
                <w:sz w:val="28"/>
                <w:szCs w:val="28"/>
              </w:rPr>
              <w:t xml:space="preserve"> 7 861,806 тыс. руб.</w:t>
            </w:r>
          </w:p>
        </w:tc>
      </w:tr>
      <w:tr w:rsidR="00D8025E" w:rsidRPr="00C904CF" w14:paraId="04752AE6" w14:textId="77777777" w:rsidTr="00D8025E">
        <w:tc>
          <w:tcPr>
            <w:tcW w:w="1361" w:type="pct"/>
            <w:shd w:val="clear" w:color="auto" w:fill="auto"/>
          </w:tcPr>
          <w:p w14:paraId="4398AEF8" w14:textId="77777777" w:rsidR="00D8025E" w:rsidRPr="00C904CF" w:rsidRDefault="00D8025E" w:rsidP="001715F0">
            <w:pPr>
              <w:rPr>
                <w:sz w:val="28"/>
                <w:szCs w:val="28"/>
              </w:rPr>
            </w:pPr>
            <w:r w:rsidRPr="00C904CF">
              <w:rPr>
                <w:sz w:val="28"/>
                <w:szCs w:val="28"/>
              </w:rPr>
              <w:lastRenderedPageBreak/>
              <w:t>Система организации контроля за исполнением подпрограммы</w:t>
            </w:r>
          </w:p>
        </w:tc>
        <w:tc>
          <w:tcPr>
            <w:tcW w:w="3639" w:type="pct"/>
            <w:shd w:val="clear" w:color="auto" w:fill="auto"/>
          </w:tcPr>
          <w:p w14:paraId="537D2EB1" w14:textId="77777777" w:rsidR="00D8025E" w:rsidRPr="00377219" w:rsidRDefault="00505F5B" w:rsidP="00505F5B">
            <w:pPr>
              <w:contextualSpacing/>
              <w:jc w:val="both"/>
              <w:rPr>
                <w:sz w:val="28"/>
              </w:rPr>
            </w:pPr>
            <w:r w:rsidRPr="00C904CF">
              <w:rPr>
                <w:sz w:val="28"/>
                <w:szCs w:val="28"/>
              </w:rPr>
              <w:t xml:space="preserve">Контроль за ходом реализации муниципальной программы осуществляет </w:t>
            </w:r>
            <w:r w:rsidRPr="00C904CF">
              <w:rPr>
                <w:sz w:val="28"/>
              </w:rPr>
              <w:t>заместитель главы района по общественно-политическ</w:t>
            </w:r>
            <w:r w:rsidR="00FB3BD8" w:rsidRPr="00C904CF">
              <w:rPr>
                <w:sz w:val="28"/>
              </w:rPr>
              <w:t>ой</w:t>
            </w:r>
            <w:r w:rsidRPr="00C904CF">
              <w:rPr>
                <w:sz w:val="28"/>
              </w:rPr>
              <w:t xml:space="preserve"> </w:t>
            </w:r>
            <w:r w:rsidR="00FB3BD8" w:rsidRPr="00C904CF">
              <w:rPr>
                <w:sz w:val="28"/>
              </w:rPr>
              <w:t>работе</w:t>
            </w:r>
            <w:r w:rsidRPr="00C904CF">
              <w:rPr>
                <w:sz w:val="28"/>
              </w:rPr>
              <w:t xml:space="preserve"> Ю.С. Гончарик.</w:t>
            </w:r>
            <w:r w:rsidRPr="00C904CF">
              <w:rPr>
                <w:sz w:val="28"/>
                <w:szCs w:val="28"/>
              </w:rPr>
              <w:t xml:space="preserve"> </w:t>
            </w:r>
            <w:r w:rsidR="00D8025E" w:rsidRPr="00C904CF">
              <w:rPr>
                <w:sz w:val="28"/>
                <w:szCs w:val="28"/>
              </w:rPr>
              <w:t>Финансовое управление администрации Дзержинского района</w:t>
            </w:r>
          </w:p>
        </w:tc>
      </w:tr>
    </w:tbl>
    <w:p w14:paraId="1DFB70EE" w14:textId="77777777" w:rsidR="00D8025E" w:rsidRPr="00C904CF" w:rsidRDefault="00D8025E" w:rsidP="00D8025E">
      <w:pPr>
        <w:spacing w:before="240" w:after="240"/>
        <w:jc w:val="center"/>
        <w:rPr>
          <w:b/>
          <w:sz w:val="28"/>
          <w:szCs w:val="28"/>
        </w:rPr>
      </w:pPr>
      <w:r w:rsidRPr="00C904CF">
        <w:rPr>
          <w:b/>
          <w:sz w:val="28"/>
          <w:szCs w:val="28"/>
        </w:rPr>
        <w:t>2. Характеристика текущего состояния в отрасли «Образование»</w:t>
      </w:r>
    </w:p>
    <w:p w14:paraId="522816DA" w14:textId="77777777" w:rsidR="00D8025E" w:rsidRPr="00C904CF" w:rsidRDefault="00D8025E" w:rsidP="003551A2">
      <w:pPr>
        <w:ind w:firstLine="540"/>
        <w:jc w:val="both"/>
        <w:rPr>
          <w:sz w:val="28"/>
          <w:szCs w:val="28"/>
        </w:rPr>
      </w:pPr>
      <w:r w:rsidRPr="00C904CF">
        <w:rPr>
          <w:sz w:val="28"/>
          <w:szCs w:val="28"/>
        </w:rPr>
        <w:t>Управление образования администрации Дзержинского района является органом, который осуществляет оказание муниципальных услуг в области дошкольного, начального общего, основного общего, среднего общего образования, дополнительного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w:t>
      </w:r>
    </w:p>
    <w:p w14:paraId="67019278" w14:textId="77777777" w:rsidR="00D8025E" w:rsidRPr="00C904CF" w:rsidRDefault="00D8025E" w:rsidP="003551A2">
      <w:pPr>
        <w:ind w:firstLine="851"/>
        <w:jc w:val="both"/>
        <w:rPr>
          <w:sz w:val="28"/>
          <w:szCs w:val="28"/>
        </w:rPr>
      </w:pPr>
      <w:r w:rsidRPr="00C904CF">
        <w:rPr>
          <w:sz w:val="28"/>
          <w:szCs w:val="28"/>
        </w:rPr>
        <w:t>Исполнение управлением образования функций главного распорядителя бюджетных средств налагает обязательства по организации эффективного финансового менеджмента.</w:t>
      </w:r>
    </w:p>
    <w:p w14:paraId="425CE74D" w14:textId="77777777" w:rsidR="00D8025E" w:rsidRPr="00C904CF" w:rsidRDefault="00D8025E" w:rsidP="003551A2">
      <w:pPr>
        <w:ind w:firstLine="709"/>
        <w:jc w:val="both"/>
        <w:rPr>
          <w:sz w:val="28"/>
          <w:szCs w:val="28"/>
        </w:rPr>
      </w:pPr>
      <w:r w:rsidRPr="00C904CF">
        <w:rPr>
          <w:sz w:val="28"/>
          <w:szCs w:val="28"/>
        </w:rPr>
        <w:t>Целью подпрограммы является: создание условий для эффективного управления отраслью.</w:t>
      </w:r>
    </w:p>
    <w:p w14:paraId="0122496C" w14:textId="77777777" w:rsidR="00D8025E" w:rsidRPr="00C904CF" w:rsidRDefault="00D8025E" w:rsidP="003551A2">
      <w:pPr>
        <w:ind w:firstLine="709"/>
        <w:jc w:val="both"/>
        <w:rPr>
          <w:sz w:val="28"/>
          <w:szCs w:val="28"/>
        </w:rPr>
      </w:pPr>
      <w:r w:rsidRPr="00C904CF">
        <w:rPr>
          <w:sz w:val="28"/>
          <w:szCs w:val="28"/>
        </w:rPr>
        <w:t>Задача подпрограммы: 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w:t>
      </w:r>
    </w:p>
    <w:p w14:paraId="1B675C8C" w14:textId="77777777" w:rsidR="00D8025E" w:rsidRPr="00C904CF" w:rsidRDefault="00D8025E" w:rsidP="003551A2">
      <w:pPr>
        <w:ind w:firstLine="851"/>
        <w:jc w:val="both"/>
        <w:rPr>
          <w:sz w:val="28"/>
          <w:szCs w:val="28"/>
        </w:rPr>
      </w:pPr>
      <w:r w:rsidRPr="00C904CF">
        <w:rPr>
          <w:sz w:val="28"/>
          <w:szCs w:val="28"/>
        </w:rPr>
        <w:t>Срок выполнения программы: 2014-202</w:t>
      </w:r>
      <w:r w:rsidR="00B84323">
        <w:rPr>
          <w:sz w:val="28"/>
          <w:szCs w:val="28"/>
        </w:rPr>
        <w:t>7</w:t>
      </w:r>
      <w:r w:rsidRPr="00C904CF">
        <w:rPr>
          <w:sz w:val="28"/>
          <w:szCs w:val="28"/>
        </w:rPr>
        <w:t xml:space="preserve"> годы.</w:t>
      </w:r>
    </w:p>
    <w:p w14:paraId="6756360F" w14:textId="77777777" w:rsidR="00D8025E" w:rsidRPr="00C904CF" w:rsidRDefault="00D8025E" w:rsidP="003551A2">
      <w:pPr>
        <w:ind w:firstLine="851"/>
        <w:jc w:val="both"/>
        <w:rPr>
          <w:sz w:val="28"/>
          <w:szCs w:val="28"/>
        </w:rPr>
      </w:pPr>
      <w:r w:rsidRPr="00C904CF">
        <w:rPr>
          <w:sz w:val="28"/>
          <w:szCs w:val="28"/>
        </w:rPr>
        <w:t>Перечень целевых индикаторов подпрограммы представлен в приложении № 1 к подпрограмме 4 «Обеспечение реализации муниципальной программы и прочие мероприятия».</w:t>
      </w:r>
    </w:p>
    <w:p w14:paraId="7164C290" w14:textId="77777777" w:rsidR="008318E7" w:rsidRPr="00C904CF" w:rsidRDefault="008318E7" w:rsidP="003551A2">
      <w:pPr>
        <w:ind w:firstLine="851"/>
        <w:jc w:val="both"/>
        <w:rPr>
          <w:sz w:val="28"/>
          <w:szCs w:val="28"/>
        </w:rPr>
      </w:pPr>
    </w:p>
    <w:p w14:paraId="4189000E" w14:textId="77777777" w:rsidR="00377219" w:rsidRDefault="00377219" w:rsidP="00D8025E">
      <w:pPr>
        <w:spacing w:after="240"/>
        <w:jc w:val="center"/>
        <w:rPr>
          <w:b/>
          <w:sz w:val="28"/>
          <w:szCs w:val="28"/>
        </w:rPr>
      </w:pPr>
    </w:p>
    <w:p w14:paraId="3FD3E8BC" w14:textId="77777777" w:rsidR="00377219" w:rsidRDefault="00377219" w:rsidP="00D8025E">
      <w:pPr>
        <w:spacing w:after="240"/>
        <w:jc w:val="center"/>
        <w:rPr>
          <w:b/>
          <w:sz w:val="28"/>
          <w:szCs w:val="28"/>
        </w:rPr>
      </w:pPr>
    </w:p>
    <w:p w14:paraId="3F94515C" w14:textId="77777777" w:rsidR="00D8025E" w:rsidRPr="00C904CF" w:rsidRDefault="00D8025E" w:rsidP="00D8025E">
      <w:pPr>
        <w:spacing w:after="240"/>
        <w:jc w:val="center"/>
        <w:rPr>
          <w:b/>
          <w:sz w:val="28"/>
          <w:szCs w:val="28"/>
        </w:rPr>
      </w:pPr>
      <w:r w:rsidRPr="00C904CF">
        <w:rPr>
          <w:b/>
          <w:sz w:val="28"/>
          <w:szCs w:val="28"/>
        </w:rPr>
        <w:lastRenderedPageBreak/>
        <w:t>3. Механизм реализации подпрограммы</w:t>
      </w:r>
    </w:p>
    <w:p w14:paraId="380200D4" w14:textId="77777777" w:rsidR="00D8025E" w:rsidRPr="00C904CF" w:rsidRDefault="00D8025E" w:rsidP="003551A2">
      <w:pPr>
        <w:ind w:firstLine="851"/>
        <w:jc w:val="both"/>
        <w:rPr>
          <w:sz w:val="28"/>
          <w:szCs w:val="28"/>
        </w:rPr>
      </w:pPr>
      <w:r w:rsidRPr="00C904CF">
        <w:rPr>
          <w:sz w:val="28"/>
          <w:szCs w:val="28"/>
        </w:rPr>
        <w:t>Реализация подпрограммы осуществляется управлением образования администрации Дзержинского района и ему подведомственными муниципальными учреждениями.</w:t>
      </w:r>
    </w:p>
    <w:p w14:paraId="3FE686A7" w14:textId="77777777" w:rsidR="00D8025E" w:rsidRPr="00C904CF" w:rsidRDefault="00D8025E" w:rsidP="003551A2">
      <w:pPr>
        <w:ind w:firstLine="851"/>
        <w:jc w:val="both"/>
        <w:rPr>
          <w:sz w:val="28"/>
          <w:szCs w:val="28"/>
        </w:rPr>
      </w:pPr>
      <w:r w:rsidRPr="00C904CF">
        <w:rPr>
          <w:sz w:val="28"/>
          <w:szCs w:val="28"/>
        </w:rPr>
        <w:t>Мероприятия подпрограммы представлены в приложении № 2 к подпрограмме 4 «Обеспечение реализации муниципальной программы и прочие мероприятия».</w:t>
      </w:r>
    </w:p>
    <w:p w14:paraId="09C89302" w14:textId="77777777" w:rsidR="00D8025E" w:rsidRPr="00C904CF" w:rsidRDefault="00D8025E" w:rsidP="00D8025E">
      <w:pPr>
        <w:spacing w:after="240"/>
        <w:jc w:val="center"/>
        <w:rPr>
          <w:b/>
          <w:sz w:val="28"/>
          <w:szCs w:val="28"/>
        </w:rPr>
      </w:pPr>
      <w:r w:rsidRPr="00C904CF">
        <w:rPr>
          <w:b/>
          <w:sz w:val="28"/>
          <w:szCs w:val="28"/>
        </w:rPr>
        <w:t>4. Ресурсное обеспечение подпрограммы</w:t>
      </w:r>
    </w:p>
    <w:p w14:paraId="6EBC5B23" w14:textId="77777777" w:rsidR="00D8025E" w:rsidRPr="00C904CF" w:rsidRDefault="00D8025E" w:rsidP="00D8025E">
      <w:pPr>
        <w:ind w:firstLine="851"/>
        <w:rPr>
          <w:sz w:val="28"/>
          <w:szCs w:val="28"/>
        </w:rPr>
      </w:pPr>
      <w:r w:rsidRPr="00C904CF">
        <w:rPr>
          <w:sz w:val="28"/>
          <w:szCs w:val="28"/>
        </w:rPr>
        <w:t>Финансовое обеспечение реализации подпрограммы осуществляется за счет средств муниципального бюджета.</w:t>
      </w:r>
    </w:p>
    <w:p w14:paraId="4B013C62" w14:textId="77777777" w:rsidR="00B4160B" w:rsidRPr="00C904CF" w:rsidRDefault="00B4160B" w:rsidP="00B4160B">
      <w:pPr>
        <w:rPr>
          <w:sz w:val="28"/>
          <w:szCs w:val="28"/>
        </w:rPr>
      </w:pPr>
      <w:r w:rsidRPr="00C904CF">
        <w:rPr>
          <w:sz w:val="28"/>
          <w:szCs w:val="28"/>
        </w:rPr>
        <w:t xml:space="preserve">Объем финансирования подпрограммы составит   </w:t>
      </w:r>
      <w:r w:rsidR="00527F6A">
        <w:rPr>
          <w:sz w:val="28"/>
          <w:szCs w:val="28"/>
        </w:rPr>
        <w:t>90 247,</w:t>
      </w:r>
      <w:r w:rsidR="00377219">
        <w:rPr>
          <w:sz w:val="28"/>
          <w:szCs w:val="28"/>
        </w:rPr>
        <w:t>0</w:t>
      </w:r>
      <w:r w:rsidR="00527F6A">
        <w:rPr>
          <w:sz w:val="28"/>
          <w:szCs w:val="28"/>
        </w:rPr>
        <w:t xml:space="preserve">14 </w:t>
      </w:r>
      <w:r w:rsidR="004E5D48" w:rsidRPr="00C904CF">
        <w:rPr>
          <w:sz w:val="28"/>
          <w:szCs w:val="28"/>
        </w:rPr>
        <w:t>тыс. руб</w:t>
      </w:r>
      <w:r w:rsidRPr="00C904CF">
        <w:rPr>
          <w:sz w:val="28"/>
          <w:szCs w:val="28"/>
        </w:rPr>
        <w:t>., в том числе:</w:t>
      </w:r>
    </w:p>
    <w:p w14:paraId="09766062" w14:textId="77777777" w:rsidR="00B4160B" w:rsidRPr="00C904CF" w:rsidRDefault="00B4160B" w:rsidP="00B4160B">
      <w:pPr>
        <w:rPr>
          <w:sz w:val="28"/>
          <w:szCs w:val="28"/>
        </w:rPr>
      </w:pPr>
    </w:p>
    <w:p w14:paraId="1D5C4ED8" w14:textId="77777777" w:rsidR="00DF6F54" w:rsidRPr="00C904CF" w:rsidRDefault="00DF6F54" w:rsidP="00DF6F54">
      <w:pPr>
        <w:rPr>
          <w:sz w:val="28"/>
          <w:szCs w:val="28"/>
        </w:rPr>
      </w:pPr>
      <w:r w:rsidRPr="00C904CF">
        <w:rPr>
          <w:sz w:val="28"/>
          <w:szCs w:val="28"/>
        </w:rPr>
        <w:t>2014 год – 9</w:t>
      </w:r>
      <w:r w:rsidR="00377219">
        <w:rPr>
          <w:sz w:val="28"/>
          <w:szCs w:val="28"/>
        </w:rPr>
        <w:t xml:space="preserve"> </w:t>
      </w:r>
      <w:r w:rsidRPr="00C904CF">
        <w:rPr>
          <w:sz w:val="28"/>
          <w:szCs w:val="28"/>
        </w:rPr>
        <w:t>821,751 тыс. руб.;</w:t>
      </w:r>
    </w:p>
    <w:p w14:paraId="794973A1" w14:textId="77777777" w:rsidR="00DF6F54" w:rsidRPr="00C904CF" w:rsidRDefault="00DF6F54" w:rsidP="00DF6F54">
      <w:pPr>
        <w:rPr>
          <w:sz w:val="28"/>
          <w:szCs w:val="28"/>
        </w:rPr>
      </w:pPr>
      <w:r w:rsidRPr="00C904CF">
        <w:rPr>
          <w:sz w:val="28"/>
          <w:szCs w:val="28"/>
        </w:rPr>
        <w:t>2015 год – 6</w:t>
      </w:r>
      <w:r w:rsidR="00377219">
        <w:rPr>
          <w:sz w:val="28"/>
          <w:szCs w:val="28"/>
        </w:rPr>
        <w:t xml:space="preserve"> </w:t>
      </w:r>
      <w:r w:rsidRPr="00C904CF">
        <w:rPr>
          <w:sz w:val="28"/>
          <w:szCs w:val="28"/>
        </w:rPr>
        <w:t>219,329 тыс. руб.;</w:t>
      </w:r>
    </w:p>
    <w:p w14:paraId="11E5EC6A" w14:textId="77777777" w:rsidR="00DF6F54" w:rsidRPr="00C904CF" w:rsidRDefault="00DF6F54" w:rsidP="00DF6F54">
      <w:pPr>
        <w:rPr>
          <w:sz w:val="28"/>
          <w:szCs w:val="28"/>
        </w:rPr>
      </w:pPr>
      <w:r w:rsidRPr="00C904CF">
        <w:rPr>
          <w:sz w:val="28"/>
          <w:szCs w:val="28"/>
        </w:rPr>
        <w:t>2016 год – 4</w:t>
      </w:r>
      <w:r w:rsidR="00377219">
        <w:rPr>
          <w:sz w:val="28"/>
          <w:szCs w:val="28"/>
        </w:rPr>
        <w:t xml:space="preserve"> </w:t>
      </w:r>
      <w:r w:rsidRPr="00C904CF">
        <w:rPr>
          <w:sz w:val="28"/>
          <w:szCs w:val="28"/>
        </w:rPr>
        <w:t>532,965 тыс. руб.;</w:t>
      </w:r>
    </w:p>
    <w:p w14:paraId="3CAB5AFA" w14:textId="77777777" w:rsidR="00DF6F54" w:rsidRPr="00C904CF" w:rsidRDefault="00DF6F54" w:rsidP="00DF6F54">
      <w:pPr>
        <w:rPr>
          <w:sz w:val="28"/>
          <w:szCs w:val="28"/>
        </w:rPr>
      </w:pPr>
      <w:r w:rsidRPr="00C904CF">
        <w:rPr>
          <w:sz w:val="28"/>
          <w:szCs w:val="28"/>
        </w:rPr>
        <w:t>2017 год – 4</w:t>
      </w:r>
      <w:r w:rsidR="00377219">
        <w:rPr>
          <w:sz w:val="28"/>
          <w:szCs w:val="28"/>
        </w:rPr>
        <w:t xml:space="preserve"> </w:t>
      </w:r>
      <w:r w:rsidRPr="00C904CF">
        <w:rPr>
          <w:sz w:val="28"/>
          <w:szCs w:val="28"/>
        </w:rPr>
        <w:t>573,490 тыс. руб.;</w:t>
      </w:r>
    </w:p>
    <w:p w14:paraId="14CDF2B4" w14:textId="77777777" w:rsidR="00DF6F54" w:rsidRPr="00C904CF" w:rsidRDefault="00DF6F54" w:rsidP="00DF6F54">
      <w:pPr>
        <w:rPr>
          <w:sz w:val="28"/>
          <w:szCs w:val="28"/>
        </w:rPr>
      </w:pPr>
      <w:r w:rsidRPr="00C904CF">
        <w:rPr>
          <w:sz w:val="28"/>
          <w:szCs w:val="28"/>
        </w:rPr>
        <w:t>2018 год – 4</w:t>
      </w:r>
      <w:r w:rsidR="00377219">
        <w:rPr>
          <w:sz w:val="28"/>
          <w:szCs w:val="28"/>
        </w:rPr>
        <w:t xml:space="preserve"> </w:t>
      </w:r>
      <w:r w:rsidRPr="00C904CF">
        <w:rPr>
          <w:sz w:val="28"/>
          <w:szCs w:val="28"/>
        </w:rPr>
        <w:t>648,681 тыс. руб.;</w:t>
      </w:r>
    </w:p>
    <w:p w14:paraId="3BE49A9D" w14:textId="77777777" w:rsidR="00DF6F54" w:rsidRPr="00C904CF" w:rsidRDefault="00DF6F54" w:rsidP="00DF6F54">
      <w:pPr>
        <w:rPr>
          <w:sz w:val="28"/>
          <w:szCs w:val="28"/>
        </w:rPr>
      </w:pPr>
      <w:r w:rsidRPr="00C904CF">
        <w:rPr>
          <w:sz w:val="28"/>
          <w:szCs w:val="28"/>
        </w:rPr>
        <w:t>2019 год – 4</w:t>
      </w:r>
      <w:r w:rsidR="00377219">
        <w:rPr>
          <w:sz w:val="28"/>
          <w:szCs w:val="28"/>
        </w:rPr>
        <w:t xml:space="preserve"> </w:t>
      </w:r>
      <w:r w:rsidRPr="00C904CF">
        <w:rPr>
          <w:sz w:val="28"/>
          <w:szCs w:val="28"/>
        </w:rPr>
        <w:t>750,465 тыс. руб.;</w:t>
      </w:r>
    </w:p>
    <w:p w14:paraId="4C0C4DDB" w14:textId="77777777" w:rsidR="00DF6F54" w:rsidRPr="00C904CF" w:rsidRDefault="00DF6F54" w:rsidP="00DF6F54">
      <w:pPr>
        <w:rPr>
          <w:sz w:val="28"/>
          <w:szCs w:val="28"/>
        </w:rPr>
      </w:pPr>
      <w:r w:rsidRPr="00C904CF">
        <w:rPr>
          <w:sz w:val="28"/>
          <w:szCs w:val="28"/>
        </w:rPr>
        <w:t>2020 год – 5</w:t>
      </w:r>
      <w:r w:rsidR="00377219">
        <w:rPr>
          <w:sz w:val="28"/>
          <w:szCs w:val="28"/>
        </w:rPr>
        <w:t xml:space="preserve"> </w:t>
      </w:r>
      <w:r w:rsidRPr="00C904CF">
        <w:rPr>
          <w:sz w:val="28"/>
          <w:szCs w:val="28"/>
        </w:rPr>
        <w:t>657,778 тыс. руб.;</w:t>
      </w:r>
    </w:p>
    <w:p w14:paraId="0F1395B7" w14:textId="77777777" w:rsidR="00DF6F54" w:rsidRPr="00C904CF" w:rsidRDefault="00DF6F54" w:rsidP="00DF6F54">
      <w:pPr>
        <w:rPr>
          <w:sz w:val="28"/>
          <w:szCs w:val="28"/>
        </w:rPr>
      </w:pPr>
      <w:r w:rsidRPr="00C904CF">
        <w:rPr>
          <w:sz w:val="28"/>
          <w:szCs w:val="28"/>
        </w:rPr>
        <w:t>2021 год – 5</w:t>
      </w:r>
      <w:r w:rsidR="00377219">
        <w:rPr>
          <w:sz w:val="28"/>
          <w:szCs w:val="28"/>
        </w:rPr>
        <w:t xml:space="preserve"> </w:t>
      </w:r>
      <w:r w:rsidRPr="00C904CF">
        <w:rPr>
          <w:sz w:val="28"/>
          <w:szCs w:val="28"/>
        </w:rPr>
        <w:t>851,447 тыс. руб.;</w:t>
      </w:r>
    </w:p>
    <w:p w14:paraId="7D634812" w14:textId="77777777" w:rsidR="00DF6F54" w:rsidRPr="00C904CF" w:rsidRDefault="00DF6F54" w:rsidP="00DF6F54">
      <w:pPr>
        <w:rPr>
          <w:sz w:val="28"/>
          <w:szCs w:val="28"/>
        </w:rPr>
      </w:pPr>
      <w:r w:rsidRPr="00C904CF">
        <w:rPr>
          <w:sz w:val="28"/>
          <w:szCs w:val="28"/>
        </w:rPr>
        <w:t>2022 год – 6</w:t>
      </w:r>
      <w:r w:rsidR="00377219">
        <w:rPr>
          <w:sz w:val="28"/>
          <w:szCs w:val="28"/>
        </w:rPr>
        <w:t xml:space="preserve"> </w:t>
      </w:r>
      <w:r w:rsidRPr="00C904CF">
        <w:rPr>
          <w:sz w:val="28"/>
          <w:szCs w:val="28"/>
        </w:rPr>
        <w:t xml:space="preserve">091,847 тыс. руб.; </w:t>
      </w:r>
    </w:p>
    <w:p w14:paraId="64D0DC63" w14:textId="77777777" w:rsidR="00DF6F54" w:rsidRPr="00C904CF" w:rsidRDefault="00DF6F54" w:rsidP="00DF6F54">
      <w:pPr>
        <w:rPr>
          <w:sz w:val="28"/>
          <w:szCs w:val="28"/>
        </w:rPr>
      </w:pPr>
      <w:r w:rsidRPr="00C904CF">
        <w:rPr>
          <w:sz w:val="28"/>
          <w:szCs w:val="28"/>
        </w:rPr>
        <w:t xml:space="preserve">2023 год – </w:t>
      </w:r>
      <w:r>
        <w:rPr>
          <w:sz w:val="28"/>
          <w:szCs w:val="28"/>
        </w:rPr>
        <w:t>6 686</w:t>
      </w:r>
      <w:r w:rsidRPr="00C904CF">
        <w:rPr>
          <w:sz w:val="28"/>
          <w:szCs w:val="28"/>
        </w:rPr>
        <w:t>,</w:t>
      </w:r>
      <w:r>
        <w:rPr>
          <w:sz w:val="28"/>
          <w:szCs w:val="28"/>
        </w:rPr>
        <w:t>586</w:t>
      </w:r>
      <w:r w:rsidRPr="00C904CF">
        <w:rPr>
          <w:sz w:val="28"/>
          <w:szCs w:val="28"/>
        </w:rPr>
        <w:t xml:space="preserve"> тыс. руб.;</w:t>
      </w:r>
    </w:p>
    <w:p w14:paraId="3BA3B9ED" w14:textId="77777777" w:rsidR="00DF6F54" w:rsidRPr="00C904CF" w:rsidRDefault="00DF6F54" w:rsidP="00DF6F54">
      <w:pPr>
        <w:rPr>
          <w:sz w:val="28"/>
          <w:szCs w:val="28"/>
        </w:rPr>
      </w:pPr>
      <w:r w:rsidRPr="00C904CF">
        <w:rPr>
          <w:sz w:val="28"/>
          <w:szCs w:val="28"/>
        </w:rPr>
        <w:t xml:space="preserve">2024 год </w:t>
      </w:r>
      <w:r w:rsidR="00377219" w:rsidRPr="00C904CF">
        <w:rPr>
          <w:sz w:val="28"/>
          <w:szCs w:val="28"/>
        </w:rPr>
        <w:t>–</w:t>
      </w:r>
      <w:r w:rsidRPr="00C904CF">
        <w:rPr>
          <w:sz w:val="28"/>
          <w:szCs w:val="28"/>
        </w:rPr>
        <w:t xml:space="preserve"> </w:t>
      </w:r>
      <w:r>
        <w:rPr>
          <w:sz w:val="28"/>
          <w:szCs w:val="28"/>
        </w:rPr>
        <w:t>7 827,257</w:t>
      </w:r>
      <w:r w:rsidRPr="00C904CF">
        <w:rPr>
          <w:sz w:val="28"/>
          <w:szCs w:val="28"/>
        </w:rPr>
        <w:t xml:space="preserve"> тыс.</w:t>
      </w:r>
      <w:r w:rsidR="00377219">
        <w:rPr>
          <w:sz w:val="28"/>
          <w:szCs w:val="28"/>
        </w:rPr>
        <w:t xml:space="preserve"> </w:t>
      </w:r>
      <w:r w:rsidRPr="00C904CF">
        <w:rPr>
          <w:sz w:val="28"/>
          <w:szCs w:val="28"/>
        </w:rPr>
        <w:t>руб.;</w:t>
      </w:r>
    </w:p>
    <w:p w14:paraId="13208B86" w14:textId="77777777" w:rsidR="00DF6F54" w:rsidRPr="00C904CF" w:rsidRDefault="00DF6F54" w:rsidP="00DF6F54">
      <w:pPr>
        <w:rPr>
          <w:sz w:val="28"/>
          <w:szCs w:val="28"/>
        </w:rPr>
      </w:pPr>
      <w:r w:rsidRPr="00C904CF">
        <w:rPr>
          <w:sz w:val="28"/>
          <w:szCs w:val="28"/>
        </w:rPr>
        <w:t xml:space="preserve">2025 год – </w:t>
      </w:r>
      <w:r>
        <w:rPr>
          <w:sz w:val="28"/>
          <w:szCs w:val="28"/>
        </w:rPr>
        <w:t>7 861,806</w:t>
      </w:r>
      <w:r w:rsidRPr="00C904CF">
        <w:rPr>
          <w:sz w:val="28"/>
          <w:szCs w:val="28"/>
        </w:rPr>
        <w:t xml:space="preserve"> тыс.</w:t>
      </w:r>
      <w:r w:rsidR="00377219">
        <w:rPr>
          <w:sz w:val="28"/>
          <w:szCs w:val="28"/>
        </w:rPr>
        <w:t xml:space="preserve"> </w:t>
      </w:r>
      <w:r w:rsidRPr="00C904CF">
        <w:rPr>
          <w:sz w:val="28"/>
          <w:szCs w:val="28"/>
        </w:rPr>
        <w:t>руб.;</w:t>
      </w:r>
    </w:p>
    <w:p w14:paraId="62953FA9" w14:textId="77777777" w:rsidR="00DF6F54" w:rsidRDefault="00DF6F54" w:rsidP="00DF6F54">
      <w:pPr>
        <w:rPr>
          <w:sz w:val="28"/>
          <w:szCs w:val="28"/>
        </w:rPr>
      </w:pPr>
      <w:r w:rsidRPr="00C904CF">
        <w:rPr>
          <w:sz w:val="28"/>
          <w:szCs w:val="28"/>
        </w:rPr>
        <w:t xml:space="preserve">2026 год – </w:t>
      </w:r>
      <w:r>
        <w:rPr>
          <w:sz w:val="28"/>
          <w:szCs w:val="28"/>
        </w:rPr>
        <w:t>7 861,806</w:t>
      </w:r>
      <w:r w:rsidRPr="00C904CF">
        <w:rPr>
          <w:sz w:val="28"/>
          <w:szCs w:val="28"/>
        </w:rPr>
        <w:t xml:space="preserve"> тыс.</w:t>
      </w:r>
      <w:r w:rsidR="00377219">
        <w:rPr>
          <w:sz w:val="28"/>
          <w:szCs w:val="28"/>
        </w:rPr>
        <w:t xml:space="preserve"> </w:t>
      </w:r>
      <w:r w:rsidRPr="00C904CF">
        <w:rPr>
          <w:sz w:val="28"/>
          <w:szCs w:val="28"/>
        </w:rPr>
        <w:t>руб.</w:t>
      </w:r>
      <w:r>
        <w:rPr>
          <w:sz w:val="28"/>
          <w:szCs w:val="28"/>
        </w:rPr>
        <w:t>:</w:t>
      </w:r>
    </w:p>
    <w:p w14:paraId="12B82824" w14:textId="77777777" w:rsidR="00DF6F54" w:rsidRDefault="00DF6F54" w:rsidP="00DF6F54">
      <w:pPr>
        <w:spacing w:after="240"/>
        <w:rPr>
          <w:sz w:val="28"/>
          <w:szCs w:val="28"/>
        </w:rPr>
      </w:pPr>
      <w:r>
        <w:rPr>
          <w:sz w:val="28"/>
          <w:szCs w:val="28"/>
        </w:rPr>
        <w:t xml:space="preserve">2027 год </w:t>
      </w:r>
      <w:r w:rsidR="00377219" w:rsidRPr="00C904CF">
        <w:rPr>
          <w:sz w:val="28"/>
          <w:szCs w:val="28"/>
        </w:rPr>
        <w:t>–</w:t>
      </w:r>
      <w:r>
        <w:rPr>
          <w:sz w:val="28"/>
          <w:szCs w:val="28"/>
        </w:rPr>
        <w:t xml:space="preserve"> 7 861,806 тыс. руб.</w:t>
      </w:r>
    </w:p>
    <w:p w14:paraId="3DE89637" w14:textId="77777777" w:rsidR="00D8025E" w:rsidRPr="00C904CF" w:rsidRDefault="00D8025E" w:rsidP="00DF6F54">
      <w:pPr>
        <w:spacing w:after="240"/>
        <w:jc w:val="center"/>
        <w:rPr>
          <w:b/>
          <w:sz w:val="28"/>
          <w:szCs w:val="28"/>
        </w:rPr>
      </w:pPr>
      <w:r w:rsidRPr="00C904CF">
        <w:rPr>
          <w:b/>
          <w:sz w:val="28"/>
          <w:szCs w:val="28"/>
        </w:rPr>
        <w:t>5. Организация управления Подпрограммой и контроль за ходом ее выполнения</w:t>
      </w:r>
      <w:r w:rsidR="00B4160B" w:rsidRPr="00C904CF">
        <w:rPr>
          <w:b/>
          <w:sz w:val="28"/>
          <w:szCs w:val="28"/>
        </w:rPr>
        <w:t>.</w:t>
      </w:r>
    </w:p>
    <w:p w14:paraId="1ED78B1B" w14:textId="77777777" w:rsidR="00D8025E" w:rsidRPr="00C904CF" w:rsidRDefault="00D8025E" w:rsidP="00D8025E">
      <w:pPr>
        <w:ind w:firstLine="708"/>
        <w:jc w:val="both"/>
        <w:rPr>
          <w:sz w:val="28"/>
          <w:szCs w:val="28"/>
        </w:rPr>
      </w:pPr>
      <w:r w:rsidRPr="00C904CF">
        <w:rPr>
          <w:sz w:val="28"/>
          <w:szCs w:val="28"/>
        </w:rPr>
        <w:t>Организация управления, реализация, достижение конечного результата, целевое и эффективное использование финансовых средств, выделяемых на выполнение подпрограммы, осуществляется управлением образования, которое производит оценку реализации подпрограммы по окончании календарного года.</w:t>
      </w:r>
    </w:p>
    <w:p w14:paraId="4E005D74" w14:textId="77777777" w:rsidR="00D8025E" w:rsidRPr="00C904CF" w:rsidRDefault="00D8025E" w:rsidP="00D8025E">
      <w:pPr>
        <w:ind w:firstLine="708"/>
        <w:jc w:val="both"/>
        <w:rPr>
          <w:sz w:val="28"/>
          <w:szCs w:val="28"/>
        </w:rPr>
      </w:pPr>
      <w:r w:rsidRPr="00C904CF">
        <w:rPr>
          <w:sz w:val="28"/>
          <w:szCs w:val="28"/>
        </w:rPr>
        <w:t>Управление образования организует ведение и представление ежеквартальной отчетности (за первый, второй и третий кварталы) для обеспечения мониторинга и анализа хода реализации подпрограммы.</w:t>
      </w:r>
    </w:p>
    <w:p w14:paraId="7F0E1263" w14:textId="77777777" w:rsidR="00D8025E" w:rsidRPr="00C904CF" w:rsidRDefault="00D8025E" w:rsidP="00D8025E">
      <w:pPr>
        <w:ind w:firstLine="708"/>
        <w:jc w:val="both"/>
        <w:rPr>
          <w:sz w:val="28"/>
          <w:szCs w:val="28"/>
        </w:rPr>
      </w:pPr>
      <w:r w:rsidRPr="00C904CF">
        <w:rPr>
          <w:sz w:val="28"/>
          <w:szCs w:val="28"/>
        </w:rPr>
        <w:t>Отчеты о реализации подпрограммы, представляются управлением образования одновременно в финансовое управление и отдел экономики и труда администрации Дзержинского района ежеквартально не позднее 10 числа второго месяца, следующего за отчетным.</w:t>
      </w:r>
    </w:p>
    <w:p w14:paraId="59E46BB4" w14:textId="77777777" w:rsidR="003551A2" w:rsidRPr="00C904CF" w:rsidRDefault="00D8025E" w:rsidP="003551A2">
      <w:pPr>
        <w:ind w:firstLine="708"/>
        <w:jc w:val="both"/>
        <w:rPr>
          <w:sz w:val="28"/>
          <w:szCs w:val="28"/>
        </w:rPr>
      </w:pPr>
      <w:r w:rsidRPr="00C904CF">
        <w:rPr>
          <w:sz w:val="28"/>
          <w:szCs w:val="28"/>
        </w:rPr>
        <w:lastRenderedPageBreak/>
        <w:t xml:space="preserve"> Контроль за выполнением подпрограммы осуществляет управление образования администрации Дзержинского района, контроль за целевым и эффективным использованием средств бюджета финансовое управление администрации Дзержинского района. </w:t>
      </w:r>
    </w:p>
    <w:p w14:paraId="2B04CF74" w14:textId="77777777" w:rsidR="003551A2" w:rsidRPr="00C904CF" w:rsidRDefault="00D8025E" w:rsidP="003551A2">
      <w:pPr>
        <w:ind w:firstLine="708"/>
        <w:jc w:val="both"/>
        <w:rPr>
          <w:sz w:val="28"/>
          <w:szCs w:val="28"/>
        </w:rPr>
      </w:pPr>
      <w:r w:rsidRPr="00C904CF">
        <w:rPr>
          <w:sz w:val="28"/>
          <w:szCs w:val="28"/>
        </w:rPr>
        <w:t>Ответственность за предоставление информации по реализации подпрограммы возлагается на руководителя управления образования администрации Дзержинского района.</w:t>
      </w:r>
    </w:p>
    <w:p w14:paraId="729760AA" w14:textId="77777777" w:rsidR="00D8025E" w:rsidRPr="00C904CF" w:rsidRDefault="00D8025E" w:rsidP="003551A2">
      <w:pPr>
        <w:ind w:firstLine="708"/>
        <w:jc w:val="both"/>
        <w:rPr>
          <w:sz w:val="28"/>
          <w:szCs w:val="28"/>
        </w:rPr>
      </w:pPr>
      <w:r w:rsidRPr="00C904CF">
        <w:rPr>
          <w:sz w:val="28"/>
          <w:szCs w:val="28"/>
        </w:rPr>
        <w:t>Управление образования размещает годовой отчет в срок до 1 мая года, следующего за отчетным, на официальном сайте управления образования в сети Интернет, а также сайте администрации Дзержинского района.</w:t>
      </w:r>
    </w:p>
    <w:p w14:paraId="34645D8F" w14:textId="77777777" w:rsidR="00D8025E" w:rsidRPr="00C904CF" w:rsidRDefault="00D8025E" w:rsidP="00D8025E">
      <w:pPr>
        <w:ind w:firstLine="708"/>
        <w:jc w:val="both"/>
        <w:rPr>
          <w:sz w:val="28"/>
          <w:szCs w:val="28"/>
        </w:rPr>
      </w:pPr>
    </w:p>
    <w:p w14:paraId="0965FDE9" w14:textId="77777777" w:rsidR="00D8025E" w:rsidRPr="00C904CF" w:rsidRDefault="00D8025E" w:rsidP="00D8025E">
      <w:pPr>
        <w:ind w:firstLine="708"/>
        <w:jc w:val="both"/>
        <w:rPr>
          <w:sz w:val="28"/>
          <w:szCs w:val="28"/>
        </w:rPr>
      </w:pPr>
    </w:p>
    <w:p w14:paraId="28CA87A6" w14:textId="77777777" w:rsidR="00D8025E" w:rsidRPr="00C904CF" w:rsidRDefault="00D8025E" w:rsidP="00D8025E">
      <w:pPr>
        <w:ind w:firstLine="708"/>
        <w:jc w:val="both"/>
        <w:rPr>
          <w:sz w:val="28"/>
          <w:szCs w:val="28"/>
        </w:rPr>
      </w:pPr>
    </w:p>
    <w:p w14:paraId="7CC2A106" w14:textId="77777777" w:rsidR="00D8025E" w:rsidRPr="00C904CF" w:rsidRDefault="00D8025E" w:rsidP="00D8025E">
      <w:pPr>
        <w:ind w:firstLine="708"/>
        <w:jc w:val="both"/>
        <w:rPr>
          <w:sz w:val="20"/>
        </w:rPr>
      </w:pPr>
    </w:p>
    <w:p w14:paraId="51A86C73" w14:textId="77777777" w:rsidR="00D8025E" w:rsidRPr="00C904CF" w:rsidRDefault="00D8025E" w:rsidP="00D8025E">
      <w:pPr>
        <w:rPr>
          <w:sz w:val="20"/>
        </w:rPr>
      </w:pPr>
    </w:p>
    <w:p w14:paraId="455548A0" w14:textId="77777777" w:rsidR="00D8025E" w:rsidRPr="00C904CF" w:rsidRDefault="00D8025E" w:rsidP="00D8025E">
      <w:pPr>
        <w:ind w:right="211"/>
        <w:rPr>
          <w:sz w:val="20"/>
        </w:rPr>
        <w:sectPr w:rsidR="00D8025E" w:rsidRPr="00C904CF" w:rsidSect="001715F0">
          <w:pgSz w:w="11905" w:h="16837"/>
          <w:pgMar w:top="1134" w:right="850" w:bottom="1134" w:left="1701" w:header="720" w:footer="720" w:gutter="0"/>
          <w:cols w:space="720"/>
          <w:noEndnote/>
          <w:docGrid w:linePitch="326"/>
        </w:sectPr>
      </w:pPr>
    </w:p>
    <w:p w14:paraId="73CFFB96" w14:textId="77777777" w:rsidR="00D8025E" w:rsidRPr="00C904CF" w:rsidRDefault="00D8025E" w:rsidP="00D8025E">
      <w:pPr>
        <w:ind w:left="5812" w:right="211" w:firstLine="4961"/>
        <w:jc w:val="right"/>
      </w:pPr>
      <w:r w:rsidRPr="00C904CF">
        <w:lastRenderedPageBreak/>
        <w:t xml:space="preserve">Приложение № 1 </w:t>
      </w:r>
    </w:p>
    <w:p w14:paraId="0CF3A50D" w14:textId="77777777" w:rsidR="00D8025E" w:rsidRPr="00C904CF" w:rsidRDefault="00D8025E" w:rsidP="00D8025E">
      <w:pPr>
        <w:ind w:left="5812" w:right="211" w:firstLine="4961"/>
        <w:jc w:val="right"/>
      </w:pPr>
      <w:r w:rsidRPr="00C904CF">
        <w:t xml:space="preserve">к паспорту подпрограммы 4 «Обеспечение реализации муниципальной </w:t>
      </w:r>
    </w:p>
    <w:p w14:paraId="7A0FAB6D" w14:textId="77777777" w:rsidR="00D8025E" w:rsidRPr="00C904CF" w:rsidRDefault="00D8025E" w:rsidP="00D8025E">
      <w:pPr>
        <w:ind w:left="5812" w:right="211" w:firstLine="4961"/>
        <w:jc w:val="right"/>
      </w:pPr>
      <w:r w:rsidRPr="00C904CF">
        <w:t>программы и прочие мероприятия»</w:t>
      </w:r>
    </w:p>
    <w:p w14:paraId="46306E48" w14:textId="77777777" w:rsidR="00D8025E" w:rsidRPr="00C904CF" w:rsidRDefault="00D8025E" w:rsidP="00377219">
      <w:pPr>
        <w:pStyle w:val="1"/>
        <w:jc w:val="center"/>
        <w:rPr>
          <w:sz w:val="20"/>
          <w:szCs w:val="20"/>
        </w:rPr>
      </w:pPr>
      <w:r w:rsidRPr="00C904CF">
        <w:rPr>
          <w:sz w:val="20"/>
          <w:szCs w:val="20"/>
        </w:rPr>
        <w:t>Перечень целевых индикаторов подпрограммы</w:t>
      </w:r>
    </w:p>
    <w:tbl>
      <w:tblPr>
        <w:tblW w:w="5000" w:type="pct"/>
        <w:tblLook w:val="00A0" w:firstRow="1" w:lastRow="0" w:firstColumn="1" w:lastColumn="0" w:noHBand="0" w:noVBand="0"/>
      </w:tblPr>
      <w:tblGrid>
        <w:gridCol w:w="486"/>
        <w:gridCol w:w="2037"/>
        <w:gridCol w:w="1113"/>
        <w:gridCol w:w="1521"/>
        <w:gridCol w:w="729"/>
        <w:gridCol w:w="729"/>
        <w:gridCol w:w="729"/>
        <w:gridCol w:w="729"/>
        <w:gridCol w:w="729"/>
        <w:gridCol w:w="733"/>
        <w:gridCol w:w="733"/>
        <w:gridCol w:w="733"/>
        <w:gridCol w:w="733"/>
        <w:gridCol w:w="751"/>
        <w:gridCol w:w="736"/>
        <w:gridCol w:w="736"/>
        <w:gridCol w:w="717"/>
        <w:gridCol w:w="714"/>
      </w:tblGrid>
      <w:tr w:rsidR="00B84323" w:rsidRPr="00C904CF" w14:paraId="24CD0A0A" w14:textId="77777777" w:rsidTr="00377219">
        <w:trPr>
          <w:trHeight w:val="1344"/>
        </w:trPr>
        <w:tc>
          <w:tcPr>
            <w:tcW w:w="156" w:type="pct"/>
            <w:tcBorders>
              <w:top w:val="single" w:sz="4" w:space="0" w:color="auto"/>
              <w:left w:val="single" w:sz="4" w:space="0" w:color="auto"/>
              <w:bottom w:val="single" w:sz="4" w:space="0" w:color="auto"/>
              <w:right w:val="single" w:sz="4" w:space="0" w:color="auto"/>
            </w:tcBorders>
            <w:vAlign w:val="center"/>
          </w:tcPr>
          <w:p w14:paraId="4B039965" w14:textId="77777777" w:rsidR="00B84323" w:rsidRPr="00C904CF" w:rsidRDefault="00B84323" w:rsidP="001715F0">
            <w:pPr>
              <w:jc w:val="center"/>
              <w:rPr>
                <w:sz w:val="20"/>
              </w:rPr>
            </w:pPr>
            <w:r w:rsidRPr="00C904CF">
              <w:rPr>
                <w:sz w:val="20"/>
              </w:rPr>
              <w:t>№ п/п</w:t>
            </w:r>
          </w:p>
        </w:tc>
        <w:tc>
          <w:tcPr>
            <w:tcW w:w="663" w:type="pct"/>
            <w:tcBorders>
              <w:top w:val="single" w:sz="4" w:space="0" w:color="auto"/>
              <w:left w:val="single" w:sz="4" w:space="0" w:color="auto"/>
              <w:bottom w:val="single" w:sz="4" w:space="0" w:color="auto"/>
              <w:right w:val="single" w:sz="4" w:space="0" w:color="auto"/>
            </w:tcBorders>
            <w:vAlign w:val="center"/>
          </w:tcPr>
          <w:p w14:paraId="64209E57" w14:textId="77777777" w:rsidR="00B84323" w:rsidRPr="00C904CF" w:rsidRDefault="00B84323" w:rsidP="001715F0">
            <w:pPr>
              <w:jc w:val="center"/>
              <w:rPr>
                <w:sz w:val="20"/>
              </w:rPr>
            </w:pPr>
            <w:r w:rsidRPr="00C904CF">
              <w:rPr>
                <w:sz w:val="20"/>
              </w:rPr>
              <w:t>Цель, целевые индикаторы</w:t>
            </w:r>
          </w:p>
        </w:tc>
        <w:tc>
          <w:tcPr>
            <w:tcW w:w="356" w:type="pct"/>
            <w:tcBorders>
              <w:top w:val="single" w:sz="4" w:space="0" w:color="auto"/>
              <w:left w:val="single" w:sz="4" w:space="0" w:color="auto"/>
              <w:bottom w:val="single" w:sz="4" w:space="0" w:color="auto"/>
              <w:right w:val="single" w:sz="4" w:space="0" w:color="auto"/>
            </w:tcBorders>
            <w:vAlign w:val="center"/>
          </w:tcPr>
          <w:p w14:paraId="526769F6" w14:textId="77777777" w:rsidR="00B84323" w:rsidRPr="00C904CF" w:rsidRDefault="00B84323" w:rsidP="001715F0">
            <w:pPr>
              <w:jc w:val="center"/>
              <w:rPr>
                <w:sz w:val="20"/>
              </w:rPr>
            </w:pPr>
            <w:r w:rsidRPr="00C904CF">
              <w:rPr>
                <w:sz w:val="20"/>
              </w:rPr>
              <w:t>Единица измерения</w:t>
            </w:r>
          </w:p>
        </w:tc>
        <w:tc>
          <w:tcPr>
            <w:tcW w:w="487" w:type="pct"/>
            <w:tcBorders>
              <w:top w:val="single" w:sz="4" w:space="0" w:color="auto"/>
              <w:left w:val="single" w:sz="4" w:space="0" w:color="auto"/>
              <w:bottom w:val="single" w:sz="4" w:space="0" w:color="auto"/>
              <w:right w:val="single" w:sz="4" w:space="0" w:color="auto"/>
            </w:tcBorders>
            <w:vAlign w:val="center"/>
          </w:tcPr>
          <w:p w14:paraId="6458F3F5" w14:textId="77777777" w:rsidR="00B84323" w:rsidRPr="00C904CF" w:rsidRDefault="00B84323" w:rsidP="001715F0">
            <w:pPr>
              <w:jc w:val="center"/>
              <w:rPr>
                <w:sz w:val="20"/>
              </w:rPr>
            </w:pPr>
            <w:r w:rsidRPr="00C904CF">
              <w:rPr>
                <w:sz w:val="20"/>
              </w:rPr>
              <w:t>Источник информации</w:t>
            </w:r>
          </w:p>
        </w:tc>
        <w:tc>
          <w:tcPr>
            <w:tcW w:w="238" w:type="pct"/>
            <w:tcBorders>
              <w:top w:val="single" w:sz="4" w:space="0" w:color="auto"/>
              <w:left w:val="single" w:sz="4" w:space="0" w:color="auto"/>
              <w:bottom w:val="single" w:sz="4" w:space="0" w:color="auto"/>
              <w:right w:val="single" w:sz="4" w:space="0" w:color="auto"/>
            </w:tcBorders>
            <w:vAlign w:val="center"/>
          </w:tcPr>
          <w:p w14:paraId="4393E5EE" w14:textId="77777777" w:rsidR="00B84323" w:rsidRPr="00C904CF" w:rsidRDefault="00B84323" w:rsidP="001715F0">
            <w:pPr>
              <w:jc w:val="center"/>
              <w:rPr>
                <w:sz w:val="20"/>
              </w:rPr>
            </w:pPr>
            <w:r w:rsidRPr="00C904CF">
              <w:rPr>
                <w:sz w:val="20"/>
              </w:rPr>
              <w:t>2014 год</w:t>
            </w:r>
          </w:p>
        </w:tc>
        <w:tc>
          <w:tcPr>
            <w:tcW w:w="238" w:type="pct"/>
            <w:tcBorders>
              <w:top w:val="single" w:sz="4" w:space="0" w:color="auto"/>
              <w:left w:val="single" w:sz="4" w:space="0" w:color="auto"/>
              <w:bottom w:val="single" w:sz="4" w:space="0" w:color="auto"/>
              <w:right w:val="single" w:sz="4" w:space="0" w:color="auto"/>
            </w:tcBorders>
            <w:vAlign w:val="center"/>
          </w:tcPr>
          <w:p w14:paraId="1BE8B2D4" w14:textId="77777777" w:rsidR="00B84323" w:rsidRPr="00C904CF" w:rsidRDefault="00B84323" w:rsidP="001715F0">
            <w:pPr>
              <w:jc w:val="center"/>
              <w:rPr>
                <w:sz w:val="20"/>
              </w:rPr>
            </w:pPr>
            <w:r w:rsidRPr="00C904CF">
              <w:rPr>
                <w:sz w:val="20"/>
              </w:rPr>
              <w:t>2015 год</w:t>
            </w:r>
          </w:p>
        </w:tc>
        <w:tc>
          <w:tcPr>
            <w:tcW w:w="238" w:type="pct"/>
            <w:tcBorders>
              <w:top w:val="single" w:sz="4" w:space="0" w:color="auto"/>
              <w:left w:val="single" w:sz="4" w:space="0" w:color="auto"/>
              <w:bottom w:val="single" w:sz="4" w:space="0" w:color="000000"/>
              <w:right w:val="single" w:sz="4" w:space="0" w:color="auto"/>
            </w:tcBorders>
            <w:vAlign w:val="center"/>
          </w:tcPr>
          <w:p w14:paraId="492140E9" w14:textId="77777777" w:rsidR="00B84323" w:rsidRPr="00C904CF" w:rsidRDefault="00B84323" w:rsidP="001715F0">
            <w:pPr>
              <w:jc w:val="center"/>
              <w:rPr>
                <w:sz w:val="20"/>
              </w:rPr>
            </w:pPr>
            <w:r w:rsidRPr="00C904CF">
              <w:rPr>
                <w:sz w:val="20"/>
              </w:rPr>
              <w:t>2016 год</w:t>
            </w:r>
          </w:p>
        </w:tc>
        <w:tc>
          <w:tcPr>
            <w:tcW w:w="238" w:type="pct"/>
            <w:tcBorders>
              <w:top w:val="single" w:sz="4" w:space="0" w:color="auto"/>
              <w:left w:val="single" w:sz="4" w:space="0" w:color="auto"/>
              <w:bottom w:val="single" w:sz="4" w:space="0" w:color="000000"/>
              <w:right w:val="single" w:sz="4" w:space="0" w:color="auto"/>
            </w:tcBorders>
            <w:vAlign w:val="center"/>
          </w:tcPr>
          <w:p w14:paraId="1BC418F1" w14:textId="77777777" w:rsidR="00B84323" w:rsidRPr="00C904CF" w:rsidRDefault="00B84323" w:rsidP="001715F0">
            <w:pPr>
              <w:jc w:val="center"/>
              <w:rPr>
                <w:sz w:val="20"/>
              </w:rPr>
            </w:pPr>
            <w:r w:rsidRPr="00C904CF">
              <w:rPr>
                <w:sz w:val="20"/>
              </w:rPr>
              <w:t>2017 год</w:t>
            </w:r>
          </w:p>
        </w:tc>
        <w:tc>
          <w:tcPr>
            <w:tcW w:w="238" w:type="pct"/>
            <w:tcBorders>
              <w:top w:val="single" w:sz="4" w:space="0" w:color="auto"/>
              <w:left w:val="single" w:sz="4" w:space="0" w:color="auto"/>
              <w:bottom w:val="single" w:sz="4" w:space="0" w:color="000000"/>
              <w:right w:val="single" w:sz="4" w:space="0" w:color="auto"/>
            </w:tcBorders>
            <w:vAlign w:val="center"/>
          </w:tcPr>
          <w:p w14:paraId="4CFD976A" w14:textId="77777777" w:rsidR="00B84323" w:rsidRPr="00C904CF" w:rsidRDefault="00B84323" w:rsidP="001715F0">
            <w:pPr>
              <w:jc w:val="center"/>
              <w:rPr>
                <w:sz w:val="20"/>
              </w:rPr>
            </w:pPr>
            <w:r w:rsidRPr="00C904CF">
              <w:rPr>
                <w:sz w:val="20"/>
              </w:rPr>
              <w:t>2018 год</w:t>
            </w:r>
          </w:p>
        </w:tc>
        <w:tc>
          <w:tcPr>
            <w:tcW w:w="239" w:type="pct"/>
            <w:tcBorders>
              <w:top w:val="single" w:sz="4" w:space="0" w:color="auto"/>
              <w:left w:val="single" w:sz="4" w:space="0" w:color="auto"/>
              <w:bottom w:val="single" w:sz="4" w:space="0" w:color="auto"/>
              <w:right w:val="single" w:sz="4" w:space="0" w:color="auto"/>
            </w:tcBorders>
            <w:vAlign w:val="center"/>
          </w:tcPr>
          <w:p w14:paraId="37A68A63" w14:textId="77777777" w:rsidR="00B84323" w:rsidRPr="00C904CF" w:rsidRDefault="00B84323" w:rsidP="001715F0">
            <w:pPr>
              <w:jc w:val="center"/>
              <w:rPr>
                <w:sz w:val="20"/>
              </w:rPr>
            </w:pPr>
            <w:r w:rsidRPr="00C904CF">
              <w:rPr>
                <w:sz w:val="20"/>
              </w:rPr>
              <w:t>2019 год</w:t>
            </w:r>
          </w:p>
        </w:tc>
        <w:tc>
          <w:tcPr>
            <w:tcW w:w="239" w:type="pct"/>
            <w:tcBorders>
              <w:top w:val="single" w:sz="4" w:space="0" w:color="auto"/>
              <w:left w:val="single" w:sz="4" w:space="0" w:color="auto"/>
              <w:right w:val="single" w:sz="4" w:space="0" w:color="auto"/>
            </w:tcBorders>
            <w:vAlign w:val="center"/>
          </w:tcPr>
          <w:p w14:paraId="0B17B961" w14:textId="77777777" w:rsidR="00B84323" w:rsidRPr="00C904CF" w:rsidRDefault="00B84323" w:rsidP="001715F0">
            <w:pPr>
              <w:jc w:val="center"/>
              <w:rPr>
                <w:sz w:val="20"/>
              </w:rPr>
            </w:pPr>
            <w:r w:rsidRPr="00C904CF">
              <w:rPr>
                <w:sz w:val="20"/>
              </w:rPr>
              <w:t>2020 год</w:t>
            </w:r>
          </w:p>
        </w:tc>
        <w:tc>
          <w:tcPr>
            <w:tcW w:w="239" w:type="pct"/>
            <w:tcBorders>
              <w:top w:val="single" w:sz="4" w:space="0" w:color="auto"/>
              <w:left w:val="single" w:sz="4" w:space="0" w:color="auto"/>
              <w:right w:val="single" w:sz="4" w:space="0" w:color="auto"/>
            </w:tcBorders>
            <w:vAlign w:val="center"/>
          </w:tcPr>
          <w:p w14:paraId="282F87AB" w14:textId="77777777" w:rsidR="00B84323" w:rsidRPr="00C904CF" w:rsidRDefault="00B84323" w:rsidP="001715F0">
            <w:pPr>
              <w:jc w:val="center"/>
              <w:rPr>
                <w:sz w:val="20"/>
              </w:rPr>
            </w:pPr>
            <w:r w:rsidRPr="00C904CF">
              <w:rPr>
                <w:sz w:val="20"/>
              </w:rPr>
              <w:t>2021 год</w:t>
            </w:r>
          </w:p>
        </w:tc>
        <w:tc>
          <w:tcPr>
            <w:tcW w:w="239" w:type="pct"/>
            <w:tcBorders>
              <w:top w:val="single" w:sz="4" w:space="0" w:color="auto"/>
              <w:left w:val="single" w:sz="4" w:space="0" w:color="auto"/>
              <w:right w:val="single" w:sz="4" w:space="0" w:color="auto"/>
            </w:tcBorders>
            <w:vAlign w:val="center"/>
          </w:tcPr>
          <w:p w14:paraId="42748543" w14:textId="77777777" w:rsidR="00B84323" w:rsidRPr="00C904CF" w:rsidRDefault="00B84323" w:rsidP="001715F0">
            <w:pPr>
              <w:jc w:val="center"/>
              <w:rPr>
                <w:sz w:val="20"/>
              </w:rPr>
            </w:pPr>
            <w:r w:rsidRPr="00C904CF">
              <w:rPr>
                <w:sz w:val="20"/>
              </w:rPr>
              <w:t>2022 год</w:t>
            </w:r>
          </w:p>
        </w:tc>
        <w:tc>
          <w:tcPr>
            <w:tcW w:w="245" w:type="pct"/>
            <w:tcBorders>
              <w:top w:val="single" w:sz="4" w:space="0" w:color="auto"/>
              <w:left w:val="single" w:sz="4" w:space="0" w:color="auto"/>
              <w:right w:val="single" w:sz="4" w:space="0" w:color="auto"/>
            </w:tcBorders>
            <w:vAlign w:val="center"/>
          </w:tcPr>
          <w:p w14:paraId="0B292286" w14:textId="77777777" w:rsidR="00B84323" w:rsidRPr="00C904CF" w:rsidRDefault="00B84323" w:rsidP="001715F0">
            <w:pPr>
              <w:jc w:val="center"/>
              <w:rPr>
                <w:sz w:val="20"/>
              </w:rPr>
            </w:pPr>
            <w:r w:rsidRPr="00C904CF">
              <w:rPr>
                <w:sz w:val="20"/>
              </w:rPr>
              <w:t>2023 год</w:t>
            </w:r>
          </w:p>
        </w:tc>
        <w:tc>
          <w:tcPr>
            <w:tcW w:w="240" w:type="pct"/>
            <w:tcBorders>
              <w:top w:val="single" w:sz="4" w:space="0" w:color="auto"/>
              <w:left w:val="single" w:sz="4" w:space="0" w:color="auto"/>
              <w:right w:val="single" w:sz="4" w:space="0" w:color="auto"/>
            </w:tcBorders>
            <w:vAlign w:val="center"/>
          </w:tcPr>
          <w:p w14:paraId="441E3796" w14:textId="77777777" w:rsidR="00B84323" w:rsidRPr="00C904CF" w:rsidRDefault="00B84323" w:rsidP="00377219">
            <w:pPr>
              <w:jc w:val="center"/>
              <w:rPr>
                <w:sz w:val="20"/>
              </w:rPr>
            </w:pPr>
            <w:r w:rsidRPr="00C904CF">
              <w:rPr>
                <w:sz w:val="20"/>
              </w:rPr>
              <w:t>2024</w:t>
            </w:r>
          </w:p>
          <w:p w14:paraId="56474537" w14:textId="77777777" w:rsidR="00B84323" w:rsidRPr="00C904CF" w:rsidRDefault="00B84323" w:rsidP="00377219">
            <w:pPr>
              <w:jc w:val="center"/>
              <w:rPr>
                <w:sz w:val="20"/>
              </w:rPr>
            </w:pPr>
            <w:r w:rsidRPr="00C904CF">
              <w:rPr>
                <w:sz w:val="20"/>
              </w:rPr>
              <w:t>год</w:t>
            </w:r>
          </w:p>
        </w:tc>
        <w:tc>
          <w:tcPr>
            <w:tcW w:w="240" w:type="pct"/>
            <w:tcBorders>
              <w:top w:val="single" w:sz="4" w:space="0" w:color="auto"/>
              <w:left w:val="single" w:sz="4" w:space="0" w:color="auto"/>
              <w:right w:val="single" w:sz="4" w:space="0" w:color="auto"/>
            </w:tcBorders>
            <w:vAlign w:val="center"/>
          </w:tcPr>
          <w:p w14:paraId="07373303" w14:textId="77777777" w:rsidR="00B84323" w:rsidRPr="00C904CF" w:rsidRDefault="00B84323" w:rsidP="00377219">
            <w:pPr>
              <w:jc w:val="center"/>
              <w:rPr>
                <w:sz w:val="20"/>
              </w:rPr>
            </w:pPr>
            <w:r w:rsidRPr="00C904CF">
              <w:rPr>
                <w:sz w:val="20"/>
              </w:rPr>
              <w:t>2025</w:t>
            </w:r>
          </w:p>
          <w:p w14:paraId="6BACC05F" w14:textId="77777777" w:rsidR="00B84323" w:rsidRPr="00C904CF" w:rsidRDefault="00B84323" w:rsidP="00377219">
            <w:pPr>
              <w:jc w:val="center"/>
              <w:rPr>
                <w:sz w:val="20"/>
              </w:rPr>
            </w:pPr>
            <w:r w:rsidRPr="00C904CF">
              <w:rPr>
                <w:sz w:val="20"/>
              </w:rPr>
              <w:t>год</w:t>
            </w:r>
          </w:p>
        </w:tc>
        <w:tc>
          <w:tcPr>
            <w:tcW w:w="234" w:type="pct"/>
            <w:tcBorders>
              <w:top w:val="single" w:sz="4" w:space="0" w:color="auto"/>
              <w:left w:val="single" w:sz="4" w:space="0" w:color="auto"/>
              <w:right w:val="single" w:sz="4" w:space="0" w:color="auto"/>
            </w:tcBorders>
            <w:vAlign w:val="center"/>
          </w:tcPr>
          <w:p w14:paraId="5D5CE4E3" w14:textId="77777777" w:rsidR="00B84323" w:rsidRPr="00C904CF" w:rsidRDefault="00B84323" w:rsidP="00377219">
            <w:pPr>
              <w:jc w:val="center"/>
              <w:rPr>
                <w:sz w:val="20"/>
              </w:rPr>
            </w:pPr>
            <w:r w:rsidRPr="00C904CF">
              <w:rPr>
                <w:sz w:val="20"/>
              </w:rPr>
              <w:t>2026</w:t>
            </w:r>
          </w:p>
          <w:p w14:paraId="4FC5B35A" w14:textId="77777777" w:rsidR="00B84323" w:rsidRPr="00C904CF" w:rsidRDefault="00B84323" w:rsidP="00377219">
            <w:pPr>
              <w:jc w:val="center"/>
              <w:rPr>
                <w:sz w:val="20"/>
              </w:rPr>
            </w:pPr>
            <w:r w:rsidRPr="00C904CF">
              <w:rPr>
                <w:sz w:val="20"/>
              </w:rPr>
              <w:t>год</w:t>
            </w:r>
          </w:p>
        </w:tc>
        <w:tc>
          <w:tcPr>
            <w:tcW w:w="233" w:type="pct"/>
            <w:tcBorders>
              <w:top w:val="single" w:sz="4" w:space="0" w:color="auto"/>
              <w:left w:val="single" w:sz="4" w:space="0" w:color="auto"/>
              <w:right w:val="single" w:sz="4" w:space="0" w:color="auto"/>
            </w:tcBorders>
            <w:vAlign w:val="center"/>
          </w:tcPr>
          <w:p w14:paraId="6E7E6A32" w14:textId="77777777" w:rsidR="00B84323" w:rsidRDefault="00B84323" w:rsidP="00377219">
            <w:pPr>
              <w:jc w:val="center"/>
              <w:rPr>
                <w:sz w:val="20"/>
              </w:rPr>
            </w:pPr>
            <w:r>
              <w:rPr>
                <w:sz w:val="20"/>
              </w:rPr>
              <w:t>2027</w:t>
            </w:r>
          </w:p>
          <w:p w14:paraId="02BCEC97" w14:textId="77777777" w:rsidR="00B84323" w:rsidRPr="00C904CF" w:rsidRDefault="00B84323" w:rsidP="00377219">
            <w:pPr>
              <w:jc w:val="center"/>
              <w:rPr>
                <w:sz w:val="20"/>
              </w:rPr>
            </w:pPr>
            <w:r>
              <w:rPr>
                <w:sz w:val="20"/>
              </w:rPr>
              <w:t>год</w:t>
            </w:r>
          </w:p>
        </w:tc>
      </w:tr>
      <w:tr w:rsidR="00377219" w:rsidRPr="00C904CF" w14:paraId="23681C87" w14:textId="77777777" w:rsidTr="00377219">
        <w:trPr>
          <w:trHeight w:val="441"/>
        </w:trPr>
        <w:tc>
          <w:tcPr>
            <w:tcW w:w="156" w:type="pct"/>
            <w:tcBorders>
              <w:top w:val="single" w:sz="4" w:space="0" w:color="auto"/>
              <w:left w:val="single" w:sz="4" w:space="0" w:color="auto"/>
              <w:bottom w:val="single" w:sz="4" w:space="0" w:color="auto"/>
              <w:right w:val="single" w:sz="4" w:space="0" w:color="auto"/>
            </w:tcBorders>
            <w:vAlign w:val="center"/>
          </w:tcPr>
          <w:p w14:paraId="6906E96A" w14:textId="77777777" w:rsidR="00377219" w:rsidRPr="00C904CF" w:rsidRDefault="00377219" w:rsidP="001715F0">
            <w:pPr>
              <w:rPr>
                <w:sz w:val="20"/>
              </w:rPr>
            </w:pPr>
          </w:p>
        </w:tc>
        <w:tc>
          <w:tcPr>
            <w:tcW w:w="4844" w:type="pct"/>
            <w:gridSpan w:val="17"/>
            <w:tcBorders>
              <w:top w:val="single" w:sz="4" w:space="0" w:color="auto"/>
              <w:left w:val="single" w:sz="4" w:space="0" w:color="auto"/>
              <w:bottom w:val="single" w:sz="4" w:space="0" w:color="auto"/>
              <w:right w:val="single" w:sz="4" w:space="0" w:color="auto"/>
            </w:tcBorders>
            <w:vAlign w:val="center"/>
          </w:tcPr>
          <w:p w14:paraId="493578CD" w14:textId="77777777" w:rsidR="00377219" w:rsidRPr="00C904CF" w:rsidRDefault="00377219" w:rsidP="001715F0">
            <w:pPr>
              <w:rPr>
                <w:sz w:val="20"/>
              </w:rPr>
            </w:pPr>
            <w:r w:rsidRPr="00C904CF">
              <w:rPr>
                <w:sz w:val="20"/>
              </w:rPr>
              <w:t>Цель: создание условий для эффективного управления отраслью</w:t>
            </w:r>
          </w:p>
        </w:tc>
      </w:tr>
      <w:tr w:rsidR="00B84323" w:rsidRPr="00C904CF" w14:paraId="24B1536E" w14:textId="77777777" w:rsidTr="00377219">
        <w:trPr>
          <w:trHeight w:val="2782"/>
        </w:trPr>
        <w:tc>
          <w:tcPr>
            <w:tcW w:w="156" w:type="pct"/>
            <w:tcBorders>
              <w:top w:val="nil"/>
              <w:left w:val="single" w:sz="4" w:space="0" w:color="auto"/>
              <w:bottom w:val="single" w:sz="4" w:space="0" w:color="auto"/>
              <w:right w:val="single" w:sz="4" w:space="0" w:color="auto"/>
            </w:tcBorders>
            <w:vAlign w:val="center"/>
          </w:tcPr>
          <w:p w14:paraId="6C1B2887" w14:textId="77777777" w:rsidR="00B84323" w:rsidRPr="00C904CF" w:rsidRDefault="00B84323" w:rsidP="001715F0">
            <w:pPr>
              <w:jc w:val="center"/>
              <w:rPr>
                <w:sz w:val="20"/>
              </w:rPr>
            </w:pPr>
            <w:r w:rsidRPr="00C904CF">
              <w:rPr>
                <w:sz w:val="20"/>
              </w:rPr>
              <w:t>4.1</w:t>
            </w:r>
          </w:p>
        </w:tc>
        <w:tc>
          <w:tcPr>
            <w:tcW w:w="663" w:type="pct"/>
            <w:tcBorders>
              <w:top w:val="nil"/>
              <w:left w:val="nil"/>
              <w:bottom w:val="single" w:sz="4" w:space="0" w:color="auto"/>
              <w:right w:val="single" w:sz="4" w:space="0" w:color="auto"/>
            </w:tcBorders>
            <w:vAlign w:val="center"/>
          </w:tcPr>
          <w:p w14:paraId="68EEB9CD" w14:textId="77777777" w:rsidR="00B84323" w:rsidRPr="00C904CF" w:rsidRDefault="00B84323" w:rsidP="001715F0">
            <w:pPr>
              <w:spacing w:after="240"/>
              <w:rPr>
                <w:sz w:val="20"/>
              </w:rPr>
            </w:pPr>
            <w:r w:rsidRPr="00C904CF">
              <w:rPr>
                <w:sz w:val="20"/>
              </w:rPr>
              <w:t xml:space="preserve">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 в первоначальной редакции </w:t>
            </w:r>
          </w:p>
        </w:tc>
        <w:tc>
          <w:tcPr>
            <w:tcW w:w="356" w:type="pct"/>
            <w:tcBorders>
              <w:top w:val="nil"/>
              <w:left w:val="nil"/>
              <w:bottom w:val="single" w:sz="4" w:space="0" w:color="auto"/>
              <w:right w:val="single" w:sz="4" w:space="0" w:color="auto"/>
            </w:tcBorders>
            <w:vAlign w:val="center"/>
          </w:tcPr>
          <w:p w14:paraId="295AE9EE" w14:textId="77777777" w:rsidR="00B84323" w:rsidRPr="00C904CF" w:rsidRDefault="00B84323" w:rsidP="001715F0">
            <w:pPr>
              <w:jc w:val="center"/>
              <w:rPr>
                <w:sz w:val="20"/>
              </w:rPr>
            </w:pPr>
            <w:r w:rsidRPr="00C904CF">
              <w:rPr>
                <w:sz w:val="20"/>
              </w:rPr>
              <w:t>балл</w:t>
            </w:r>
          </w:p>
        </w:tc>
        <w:tc>
          <w:tcPr>
            <w:tcW w:w="487" w:type="pct"/>
            <w:tcBorders>
              <w:top w:val="nil"/>
              <w:left w:val="nil"/>
              <w:bottom w:val="single" w:sz="4" w:space="0" w:color="auto"/>
              <w:right w:val="single" w:sz="4" w:space="0" w:color="auto"/>
            </w:tcBorders>
            <w:vAlign w:val="center"/>
          </w:tcPr>
          <w:p w14:paraId="1FCD1DFD" w14:textId="77777777" w:rsidR="00B84323" w:rsidRPr="00C904CF" w:rsidRDefault="00B84323" w:rsidP="001715F0">
            <w:pPr>
              <w:jc w:val="center"/>
              <w:rPr>
                <w:sz w:val="20"/>
              </w:rPr>
            </w:pPr>
            <w:r w:rsidRPr="00C904CF">
              <w:rPr>
                <w:sz w:val="20"/>
              </w:rPr>
              <w:t>Ведомственная отчетность</w:t>
            </w:r>
          </w:p>
        </w:tc>
        <w:tc>
          <w:tcPr>
            <w:tcW w:w="238" w:type="pct"/>
            <w:tcBorders>
              <w:top w:val="nil"/>
              <w:left w:val="nil"/>
              <w:bottom w:val="single" w:sz="4" w:space="0" w:color="auto"/>
              <w:right w:val="single" w:sz="4" w:space="0" w:color="auto"/>
            </w:tcBorders>
            <w:vAlign w:val="center"/>
          </w:tcPr>
          <w:p w14:paraId="1B04342D" w14:textId="77777777" w:rsidR="00B84323" w:rsidRPr="00C904CF" w:rsidRDefault="00B84323" w:rsidP="001715F0">
            <w:pPr>
              <w:jc w:val="center"/>
              <w:rPr>
                <w:sz w:val="20"/>
              </w:rPr>
            </w:pPr>
            <w:r w:rsidRPr="00C904CF">
              <w:rPr>
                <w:sz w:val="20"/>
              </w:rPr>
              <w:t>1</w:t>
            </w:r>
          </w:p>
        </w:tc>
        <w:tc>
          <w:tcPr>
            <w:tcW w:w="238" w:type="pct"/>
            <w:tcBorders>
              <w:top w:val="nil"/>
              <w:left w:val="nil"/>
              <w:bottom w:val="single" w:sz="4" w:space="0" w:color="auto"/>
              <w:right w:val="single" w:sz="4" w:space="0" w:color="auto"/>
            </w:tcBorders>
            <w:vAlign w:val="center"/>
          </w:tcPr>
          <w:p w14:paraId="0B525DD8" w14:textId="77777777" w:rsidR="00B84323" w:rsidRPr="00C904CF" w:rsidRDefault="00B84323" w:rsidP="001715F0">
            <w:pPr>
              <w:jc w:val="center"/>
              <w:rPr>
                <w:sz w:val="20"/>
              </w:rPr>
            </w:pPr>
            <w:r w:rsidRPr="00C904CF">
              <w:rPr>
                <w:sz w:val="20"/>
              </w:rPr>
              <w:t>1</w:t>
            </w:r>
          </w:p>
        </w:tc>
        <w:tc>
          <w:tcPr>
            <w:tcW w:w="238" w:type="pct"/>
            <w:tcBorders>
              <w:top w:val="nil"/>
              <w:left w:val="nil"/>
              <w:bottom w:val="single" w:sz="4" w:space="0" w:color="auto"/>
              <w:right w:val="single" w:sz="4" w:space="0" w:color="auto"/>
            </w:tcBorders>
            <w:vAlign w:val="center"/>
          </w:tcPr>
          <w:p w14:paraId="71E6E37C" w14:textId="77777777" w:rsidR="00B84323" w:rsidRPr="00C904CF" w:rsidRDefault="00B84323" w:rsidP="001715F0">
            <w:pPr>
              <w:jc w:val="center"/>
              <w:rPr>
                <w:sz w:val="20"/>
              </w:rPr>
            </w:pPr>
            <w:r w:rsidRPr="00C904CF">
              <w:rPr>
                <w:sz w:val="20"/>
              </w:rPr>
              <w:t>1</w:t>
            </w:r>
          </w:p>
        </w:tc>
        <w:tc>
          <w:tcPr>
            <w:tcW w:w="238" w:type="pct"/>
            <w:tcBorders>
              <w:top w:val="nil"/>
              <w:left w:val="nil"/>
              <w:bottom w:val="single" w:sz="4" w:space="0" w:color="auto"/>
              <w:right w:val="single" w:sz="4" w:space="0" w:color="auto"/>
            </w:tcBorders>
            <w:vAlign w:val="center"/>
          </w:tcPr>
          <w:p w14:paraId="41B1F8D8" w14:textId="77777777" w:rsidR="00B84323" w:rsidRPr="00C904CF" w:rsidRDefault="00B84323" w:rsidP="001715F0">
            <w:pPr>
              <w:jc w:val="center"/>
              <w:rPr>
                <w:sz w:val="20"/>
              </w:rPr>
            </w:pPr>
            <w:r w:rsidRPr="00C904CF">
              <w:rPr>
                <w:sz w:val="20"/>
              </w:rPr>
              <w:t>1</w:t>
            </w:r>
          </w:p>
        </w:tc>
        <w:tc>
          <w:tcPr>
            <w:tcW w:w="238" w:type="pct"/>
            <w:tcBorders>
              <w:top w:val="nil"/>
              <w:left w:val="nil"/>
              <w:bottom w:val="single" w:sz="4" w:space="0" w:color="auto"/>
              <w:right w:val="single" w:sz="4" w:space="0" w:color="auto"/>
            </w:tcBorders>
            <w:vAlign w:val="center"/>
          </w:tcPr>
          <w:p w14:paraId="63A4466A" w14:textId="77777777" w:rsidR="00B84323" w:rsidRPr="00C904CF" w:rsidRDefault="00B84323" w:rsidP="001715F0">
            <w:pPr>
              <w:jc w:val="center"/>
              <w:rPr>
                <w:sz w:val="20"/>
              </w:rPr>
            </w:pPr>
            <w:r w:rsidRPr="00C904CF">
              <w:rPr>
                <w:sz w:val="20"/>
              </w:rPr>
              <w:t>1</w:t>
            </w:r>
          </w:p>
        </w:tc>
        <w:tc>
          <w:tcPr>
            <w:tcW w:w="239" w:type="pct"/>
            <w:tcBorders>
              <w:top w:val="nil"/>
              <w:left w:val="nil"/>
              <w:bottom w:val="single" w:sz="4" w:space="0" w:color="auto"/>
              <w:right w:val="single" w:sz="4" w:space="0" w:color="auto"/>
            </w:tcBorders>
            <w:vAlign w:val="center"/>
          </w:tcPr>
          <w:p w14:paraId="302E4972" w14:textId="77777777" w:rsidR="00B84323" w:rsidRPr="00C904CF" w:rsidRDefault="00B84323" w:rsidP="001715F0">
            <w:pPr>
              <w:jc w:val="center"/>
              <w:rPr>
                <w:sz w:val="20"/>
              </w:rPr>
            </w:pPr>
            <w:r w:rsidRPr="00C904CF">
              <w:rPr>
                <w:sz w:val="20"/>
              </w:rPr>
              <w:t>1</w:t>
            </w:r>
          </w:p>
        </w:tc>
        <w:tc>
          <w:tcPr>
            <w:tcW w:w="239" w:type="pct"/>
            <w:tcBorders>
              <w:top w:val="nil"/>
              <w:left w:val="nil"/>
              <w:bottom w:val="single" w:sz="4" w:space="0" w:color="auto"/>
              <w:right w:val="single" w:sz="4" w:space="0" w:color="auto"/>
            </w:tcBorders>
            <w:vAlign w:val="center"/>
          </w:tcPr>
          <w:p w14:paraId="7AC45455" w14:textId="77777777" w:rsidR="00B84323" w:rsidRPr="00C904CF" w:rsidRDefault="00B84323" w:rsidP="001715F0">
            <w:pPr>
              <w:jc w:val="center"/>
              <w:rPr>
                <w:sz w:val="20"/>
              </w:rPr>
            </w:pPr>
            <w:r w:rsidRPr="00C904CF">
              <w:rPr>
                <w:sz w:val="20"/>
              </w:rPr>
              <w:t>1</w:t>
            </w:r>
          </w:p>
        </w:tc>
        <w:tc>
          <w:tcPr>
            <w:tcW w:w="239" w:type="pct"/>
            <w:tcBorders>
              <w:top w:val="nil"/>
              <w:left w:val="nil"/>
              <w:bottom w:val="single" w:sz="4" w:space="0" w:color="auto"/>
              <w:right w:val="single" w:sz="4" w:space="0" w:color="auto"/>
            </w:tcBorders>
            <w:vAlign w:val="center"/>
          </w:tcPr>
          <w:p w14:paraId="58E42A60" w14:textId="77777777" w:rsidR="00B84323" w:rsidRPr="00C904CF" w:rsidRDefault="00B84323" w:rsidP="001715F0">
            <w:pPr>
              <w:jc w:val="center"/>
              <w:rPr>
                <w:sz w:val="20"/>
              </w:rPr>
            </w:pPr>
            <w:r w:rsidRPr="00C904CF">
              <w:rPr>
                <w:sz w:val="20"/>
              </w:rPr>
              <w:t>1</w:t>
            </w:r>
          </w:p>
        </w:tc>
        <w:tc>
          <w:tcPr>
            <w:tcW w:w="239" w:type="pct"/>
            <w:tcBorders>
              <w:top w:val="nil"/>
              <w:left w:val="nil"/>
              <w:bottom w:val="single" w:sz="4" w:space="0" w:color="auto"/>
              <w:right w:val="single" w:sz="4" w:space="0" w:color="auto"/>
            </w:tcBorders>
            <w:vAlign w:val="center"/>
          </w:tcPr>
          <w:p w14:paraId="443A9B7D" w14:textId="77777777" w:rsidR="00B84323" w:rsidRPr="00C904CF" w:rsidRDefault="00B84323" w:rsidP="001715F0">
            <w:pPr>
              <w:jc w:val="center"/>
              <w:rPr>
                <w:sz w:val="20"/>
              </w:rPr>
            </w:pPr>
            <w:r w:rsidRPr="00C904CF">
              <w:rPr>
                <w:sz w:val="20"/>
              </w:rPr>
              <w:t>1</w:t>
            </w:r>
          </w:p>
        </w:tc>
        <w:tc>
          <w:tcPr>
            <w:tcW w:w="245" w:type="pct"/>
            <w:tcBorders>
              <w:top w:val="nil"/>
              <w:left w:val="nil"/>
              <w:bottom w:val="single" w:sz="4" w:space="0" w:color="auto"/>
              <w:right w:val="single" w:sz="4" w:space="0" w:color="auto"/>
            </w:tcBorders>
            <w:vAlign w:val="center"/>
          </w:tcPr>
          <w:p w14:paraId="176BD27E" w14:textId="77777777" w:rsidR="00B84323" w:rsidRPr="00C904CF" w:rsidRDefault="00B84323" w:rsidP="001715F0">
            <w:pPr>
              <w:jc w:val="center"/>
              <w:rPr>
                <w:sz w:val="20"/>
              </w:rPr>
            </w:pPr>
            <w:r w:rsidRPr="00C904CF">
              <w:rPr>
                <w:sz w:val="20"/>
              </w:rPr>
              <w:t>1</w:t>
            </w:r>
          </w:p>
        </w:tc>
        <w:tc>
          <w:tcPr>
            <w:tcW w:w="240" w:type="pct"/>
            <w:tcBorders>
              <w:top w:val="nil"/>
              <w:left w:val="nil"/>
              <w:bottom w:val="single" w:sz="4" w:space="0" w:color="auto"/>
              <w:right w:val="single" w:sz="4" w:space="0" w:color="auto"/>
            </w:tcBorders>
            <w:vAlign w:val="center"/>
          </w:tcPr>
          <w:p w14:paraId="1E76FB93" w14:textId="77777777" w:rsidR="00B84323" w:rsidRPr="00C904CF" w:rsidRDefault="00B84323" w:rsidP="00377219">
            <w:pPr>
              <w:jc w:val="center"/>
              <w:rPr>
                <w:sz w:val="20"/>
              </w:rPr>
            </w:pPr>
            <w:r w:rsidRPr="00C904CF">
              <w:rPr>
                <w:sz w:val="20"/>
              </w:rPr>
              <w:t>1</w:t>
            </w:r>
          </w:p>
        </w:tc>
        <w:tc>
          <w:tcPr>
            <w:tcW w:w="240" w:type="pct"/>
            <w:tcBorders>
              <w:top w:val="nil"/>
              <w:left w:val="nil"/>
              <w:bottom w:val="single" w:sz="4" w:space="0" w:color="auto"/>
              <w:right w:val="single" w:sz="4" w:space="0" w:color="auto"/>
            </w:tcBorders>
            <w:vAlign w:val="center"/>
          </w:tcPr>
          <w:p w14:paraId="559DFB09" w14:textId="77777777" w:rsidR="00B84323" w:rsidRPr="00C904CF" w:rsidRDefault="00B84323" w:rsidP="00377219">
            <w:pPr>
              <w:jc w:val="center"/>
              <w:rPr>
                <w:sz w:val="20"/>
              </w:rPr>
            </w:pPr>
            <w:r w:rsidRPr="00C904CF">
              <w:rPr>
                <w:sz w:val="20"/>
              </w:rPr>
              <w:t>1</w:t>
            </w:r>
          </w:p>
        </w:tc>
        <w:tc>
          <w:tcPr>
            <w:tcW w:w="234" w:type="pct"/>
            <w:tcBorders>
              <w:top w:val="nil"/>
              <w:left w:val="nil"/>
              <w:bottom w:val="single" w:sz="4" w:space="0" w:color="auto"/>
              <w:right w:val="single" w:sz="4" w:space="0" w:color="auto"/>
            </w:tcBorders>
            <w:vAlign w:val="center"/>
          </w:tcPr>
          <w:p w14:paraId="28B470CC" w14:textId="77777777" w:rsidR="00B84323" w:rsidRPr="00C904CF" w:rsidRDefault="00B84323" w:rsidP="00377219">
            <w:pPr>
              <w:jc w:val="center"/>
              <w:rPr>
                <w:sz w:val="20"/>
              </w:rPr>
            </w:pPr>
            <w:r w:rsidRPr="00C904CF">
              <w:rPr>
                <w:sz w:val="20"/>
              </w:rPr>
              <w:t>1</w:t>
            </w:r>
          </w:p>
        </w:tc>
        <w:tc>
          <w:tcPr>
            <w:tcW w:w="233" w:type="pct"/>
            <w:tcBorders>
              <w:top w:val="nil"/>
              <w:left w:val="nil"/>
              <w:bottom w:val="single" w:sz="4" w:space="0" w:color="auto"/>
              <w:right w:val="single" w:sz="4" w:space="0" w:color="auto"/>
            </w:tcBorders>
            <w:vAlign w:val="center"/>
          </w:tcPr>
          <w:p w14:paraId="2D58047F" w14:textId="77777777" w:rsidR="00D914DE" w:rsidRPr="00C904CF" w:rsidRDefault="00D914DE" w:rsidP="00377219">
            <w:pPr>
              <w:jc w:val="center"/>
              <w:rPr>
                <w:sz w:val="20"/>
              </w:rPr>
            </w:pPr>
            <w:r>
              <w:rPr>
                <w:sz w:val="20"/>
              </w:rPr>
              <w:t>1</w:t>
            </w:r>
          </w:p>
        </w:tc>
      </w:tr>
      <w:tr w:rsidR="00B84323" w:rsidRPr="00C904CF" w14:paraId="4B67BF46" w14:textId="77777777" w:rsidTr="00377219">
        <w:trPr>
          <w:trHeight w:val="130"/>
        </w:trPr>
        <w:tc>
          <w:tcPr>
            <w:tcW w:w="156" w:type="pct"/>
            <w:tcBorders>
              <w:top w:val="nil"/>
              <w:left w:val="single" w:sz="4" w:space="0" w:color="auto"/>
              <w:bottom w:val="single" w:sz="4" w:space="0" w:color="auto"/>
              <w:right w:val="single" w:sz="4" w:space="0" w:color="auto"/>
            </w:tcBorders>
            <w:vAlign w:val="center"/>
          </w:tcPr>
          <w:p w14:paraId="41DA6DE4" w14:textId="77777777" w:rsidR="00B84323" w:rsidRPr="00C904CF" w:rsidRDefault="00B84323" w:rsidP="001715F0">
            <w:pPr>
              <w:jc w:val="center"/>
              <w:rPr>
                <w:sz w:val="20"/>
              </w:rPr>
            </w:pPr>
            <w:r w:rsidRPr="00C904CF">
              <w:rPr>
                <w:sz w:val="20"/>
              </w:rPr>
              <w:t>4.2</w:t>
            </w:r>
          </w:p>
        </w:tc>
        <w:tc>
          <w:tcPr>
            <w:tcW w:w="663" w:type="pct"/>
            <w:tcBorders>
              <w:top w:val="nil"/>
              <w:left w:val="nil"/>
              <w:bottom w:val="single" w:sz="4" w:space="0" w:color="auto"/>
              <w:right w:val="single" w:sz="4" w:space="0" w:color="auto"/>
            </w:tcBorders>
            <w:vAlign w:val="center"/>
          </w:tcPr>
          <w:p w14:paraId="73B68FE1" w14:textId="77777777" w:rsidR="00B84323" w:rsidRPr="00C904CF" w:rsidRDefault="00B84323" w:rsidP="001715F0">
            <w:pPr>
              <w:rPr>
                <w:sz w:val="20"/>
              </w:rPr>
            </w:pPr>
            <w:r w:rsidRPr="00C904CF">
              <w:rPr>
                <w:sz w:val="20"/>
              </w:rPr>
              <w:t xml:space="preserve">Своевременность утверждения планов финансово-хозяйственной деятельности подведомственных Управлению образования администрации Дзержинского района учреждений на текущий финансовый год и плановый период в соответствии со сроками, утвержденными органами местного </w:t>
            </w:r>
            <w:r w:rsidRPr="00C904CF">
              <w:rPr>
                <w:sz w:val="20"/>
              </w:rPr>
              <w:lastRenderedPageBreak/>
              <w:t>самоуправления, осуществляющими функции и полномочия учредителя</w:t>
            </w:r>
          </w:p>
        </w:tc>
        <w:tc>
          <w:tcPr>
            <w:tcW w:w="356" w:type="pct"/>
            <w:tcBorders>
              <w:top w:val="nil"/>
              <w:left w:val="nil"/>
              <w:bottom w:val="single" w:sz="4" w:space="0" w:color="auto"/>
              <w:right w:val="single" w:sz="4" w:space="0" w:color="auto"/>
            </w:tcBorders>
            <w:vAlign w:val="center"/>
          </w:tcPr>
          <w:p w14:paraId="3DBA9297" w14:textId="77777777" w:rsidR="00B84323" w:rsidRPr="00C904CF" w:rsidRDefault="00B84323" w:rsidP="001715F0">
            <w:pPr>
              <w:jc w:val="center"/>
              <w:rPr>
                <w:sz w:val="20"/>
              </w:rPr>
            </w:pPr>
            <w:r w:rsidRPr="00C904CF">
              <w:rPr>
                <w:sz w:val="20"/>
              </w:rPr>
              <w:lastRenderedPageBreak/>
              <w:t>балл</w:t>
            </w:r>
          </w:p>
        </w:tc>
        <w:tc>
          <w:tcPr>
            <w:tcW w:w="487" w:type="pct"/>
            <w:tcBorders>
              <w:top w:val="nil"/>
              <w:left w:val="nil"/>
              <w:bottom w:val="single" w:sz="4" w:space="0" w:color="auto"/>
              <w:right w:val="single" w:sz="4" w:space="0" w:color="auto"/>
            </w:tcBorders>
            <w:vAlign w:val="center"/>
          </w:tcPr>
          <w:p w14:paraId="39967B67" w14:textId="77777777" w:rsidR="00B84323" w:rsidRPr="00C904CF" w:rsidRDefault="00B84323" w:rsidP="001715F0">
            <w:pPr>
              <w:jc w:val="center"/>
              <w:rPr>
                <w:sz w:val="20"/>
              </w:rPr>
            </w:pPr>
            <w:r w:rsidRPr="00C904CF">
              <w:rPr>
                <w:sz w:val="20"/>
              </w:rPr>
              <w:t>Ведомственная отчетность</w:t>
            </w:r>
          </w:p>
        </w:tc>
        <w:tc>
          <w:tcPr>
            <w:tcW w:w="238" w:type="pct"/>
            <w:tcBorders>
              <w:top w:val="nil"/>
              <w:left w:val="nil"/>
              <w:bottom w:val="single" w:sz="4" w:space="0" w:color="auto"/>
              <w:right w:val="single" w:sz="4" w:space="0" w:color="auto"/>
            </w:tcBorders>
            <w:vAlign w:val="center"/>
          </w:tcPr>
          <w:p w14:paraId="5D09025F" w14:textId="77777777" w:rsidR="00B84323" w:rsidRPr="00C904CF" w:rsidRDefault="00B84323" w:rsidP="001715F0">
            <w:pPr>
              <w:jc w:val="center"/>
              <w:rPr>
                <w:sz w:val="20"/>
              </w:rPr>
            </w:pPr>
            <w:r w:rsidRPr="00C904CF">
              <w:rPr>
                <w:sz w:val="20"/>
              </w:rPr>
              <w:t>1</w:t>
            </w:r>
          </w:p>
        </w:tc>
        <w:tc>
          <w:tcPr>
            <w:tcW w:w="238" w:type="pct"/>
            <w:tcBorders>
              <w:top w:val="nil"/>
              <w:left w:val="nil"/>
              <w:bottom w:val="single" w:sz="4" w:space="0" w:color="auto"/>
              <w:right w:val="single" w:sz="4" w:space="0" w:color="auto"/>
            </w:tcBorders>
            <w:vAlign w:val="center"/>
          </w:tcPr>
          <w:p w14:paraId="3DACDC31" w14:textId="77777777" w:rsidR="00B84323" w:rsidRPr="00C904CF" w:rsidRDefault="00B84323" w:rsidP="001715F0">
            <w:pPr>
              <w:jc w:val="center"/>
              <w:rPr>
                <w:sz w:val="20"/>
              </w:rPr>
            </w:pPr>
            <w:r w:rsidRPr="00C904CF">
              <w:rPr>
                <w:sz w:val="20"/>
              </w:rPr>
              <w:t>1</w:t>
            </w:r>
          </w:p>
        </w:tc>
        <w:tc>
          <w:tcPr>
            <w:tcW w:w="238" w:type="pct"/>
            <w:tcBorders>
              <w:top w:val="nil"/>
              <w:left w:val="nil"/>
              <w:bottom w:val="single" w:sz="4" w:space="0" w:color="auto"/>
              <w:right w:val="single" w:sz="4" w:space="0" w:color="auto"/>
            </w:tcBorders>
            <w:vAlign w:val="center"/>
          </w:tcPr>
          <w:p w14:paraId="2B8809EF" w14:textId="77777777" w:rsidR="00B84323" w:rsidRPr="00C904CF" w:rsidRDefault="00B84323" w:rsidP="001715F0">
            <w:pPr>
              <w:jc w:val="center"/>
              <w:rPr>
                <w:sz w:val="20"/>
              </w:rPr>
            </w:pPr>
            <w:r w:rsidRPr="00C904CF">
              <w:rPr>
                <w:sz w:val="20"/>
              </w:rPr>
              <w:t>1</w:t>
            </w:r>
          </w:p>
        </w:tc>
        <w:tc>
          <w:tcPr>
            <w:tcW w:w="238" w:type="pct"/>
            <w:tcBorders>
              <w:top w:val="nil"/>
              <w:left w:val="nil"/>
              <w:bottom w:val="single" w:sz="4" w:space="0" w:color="auto"/>
              <w:right w:val="single" w:sz="4" w:space="0" w:color="auto"/>
            </w:tcBorders>
            <w:vAlign w:val="center"/>
          </w:tcPr>
          <w:p w14:paraId="1CF1F044" w14:textId="77777777" w:rsidR="00B84323" w:rsidRPr="00C904CF" w:rsidRDefault="00B84323" w:rsidP="001715F0">
            <w:pPr>
              <w:jc w:val="center"/>
              <w:rPr>
                <w:sz w:val="20"/>
              </w:rPr>
            </w:pPr>
            <w:r w:rsidRPr="00C904CF">
              <w:rPr>
                <w:sz w:val="20"/>
              </w:rPr>
              <w:t>1</w:t>
            </w:r>
          </w:p>
        </w:tc>
        <w:tc>
          <w:tcPr>
            <w:tcW w:w="238" w:type="pct"/>
            <w:tcBorders>
              <w:top w:val="nil"/>
              <w:left w:val="nil"/>
              <w:bottom w:val="single" w:sz="4" w:space="0" w:color="auto"/>
              <w:right w:val="single" w:sz="4" w:space="0" w:color="auto"/>
            </w:tcBorders>
            <w:vAlign w:val="center"/>
          </w:tcPr>
          <w:p w14:paraId="089B1D66" w14:textId="77777777" w:rsidR="00B84323" w:rsidRPr="00C904CF" w:rsidRDefault="00B84323" w:rsidP="001715F0">
            <w:pPr>
              <w:jc w:val="center"/>
              <w:rPr>
                <w:sz w:val="20"/>
              </w:rPr>
            </w:pPr>
            <w:r w:rsidRPr="00C904CF">
              <w:rPr>
                <w:sz w:val="20"/>
              </w:rPr>
              <w:t>1</w:t>
            </w:r>
          </w:p>
        </w:tc>
        <w:tc>
          <w:tcPr>
            <w:tcW w:w="239" w:type="pct"/>
            <w:tcBorders>
              <w:top w:val="nil"/>
              <w:left w:val="nil"/>
              <w:bottom w:val="single" w:sz="4" w:space="0" w:color="auto"/>
              <w:right w:val="single" w:sz="4" w:space="0" w:color="auto"/>
            </w:tcBorders>
            <w:vAlign w:val="center"/>
          </w:tcPr>
          <w:p w14:paraId="41C38A7A" w14:textId="77777777" w:rsidR="00B84323" w:rsidRPr="00C904CF" w:rsidRDefault="00B84323" w:rsidP="001715F0">
            <w:pPr>
              <w:jc w:val="center"/>
              <w:rPr>
                <w:sz w:val="20"/>
              </w:rPr>
            </w:pPr>
            <w:r w:rsidRPr="00C904CF">
              <w:rPr>
                <w:sz w:val="20"/>
              </w:rPr>
              <w:t>1</w:t>
            </w:r>
          </w:p>
        </w:tc>
        <w:tc>
          <w:tcPr>
            <w:tcW w:w="239" w:type="pct"/>
            <w:tcBorders>
              <w:top w:val="nil"/>
              <w:left w:val="nil"/>
              <w:bottom w:val="single" w:sz="4" w:space="0" w:color="auto"/>
              <w:right w:val="single" w:sz="4" w:space="0" w:color="auto"/>
            </w:tcBorders>
            <w:vAlign w:val="center"/>
          </w:tcPr>
          <w:p w14:paraId="05A43B8C" w14:textId="77777777" w:rsidR="00B84323" w:rsidRPr="00C904CF" w:rsidRDefault="00B84323" w:rsidP="001715F0">
            <w:pPr>
              <w:jc w:val="center"/>
              <w:rPr>
                <w:sz w:val="20"/>
              </w:rPr>
            </w:pPr>
            <w:r w:rsidRPr="00C904CF">
              <w:rPr>
                <w:sz w:val="20"/>
              </w:rPr>
              <w:t>1</w:t>
            </w:r>
          </w:p>
        </w:tc>
        <w:tc>
          <w:tcPr>
            <w:tcW w:w="239" w:type="pct"/>
            <w:tcBorders>
              <w:top w:val="nil"/>
              <w:left w:val="nil"/>
              <w:bottom w:val="single" w:sz="4" w:space="0" w:color="auto"/>
              <w:right w:val="single" w:sz="4" w:space="0" w:color="auto"/>
            </w:tcBorders>
            <w:vAlign w:val="center"/>
          </w:tcPr>
          <w:p w14:paraId="088D1971" w14:textId="77777777" w:rsidR="00B84323" w:rsidRPr="00C904CF" w:rsidRDefault="00B84323" w:rsidP="001715F0">
            <w:pPr>
              <w:jc w:val="center"/>
              <w:rPr>
                <w:sz w:val="20"/>
              </w:rPr>
            </w:pPr>
            <w:r w:rsidRPr="00C904CF">
              <w:rPr>
                <w:sz w:val="20"/>
              </w:rPr>
              <w:t>1</w:t>
            </w:r>
          </w:p>
        </w:tc>
        <w:tc>
          <w:tcPr>
            <w:tcW w:w="239" w:type="pct"/>
            <w:tcBorders>
              <w:top w:val="nil"/>
              <w:left w:val="nil"/>
              <w:bottom w:val="single" w:sz="4" w:space="0" w:color="auto"/>
              <w:right w:val="single" w:sz="4" w:space="0" w:color="auto"/>
            </w:tcBorders>
            <w:vAlign w:val="center"/>
          </w:tcPr>
          <w:p w14:paraId="2815C4A4" w14:textId="77777777" w:rsidR="00B84323" w:rsidRPr="00C904CF" w:rsidRDefault="00B84323" w:rsidP="001715F0">
            <w:pPr>
              <w:jc w:val="center"/>
              <w:rPr>
                <w:sz w:val="20"/>
              </w:rPr>
            </w:pPr>
            <w:r w:rsidRPr="00C904CF">
              <w:rPr>
                <w:sz w:val="20"/>
              </w:rPr>
              <w:t>1</w:t>
            </w:r>
          </w:p>
        </w:tc>
        <w:tc>
          <w:tcPr>
            <w:tcW w:w="245" w:type="pct"/>
            <w:tcBorders>
              <w:top w:val="single" w:sz="4" w:space="0" w:color="auto"/>
              <w:left w:val="nil"/>
              <w:bottom w:val="single" w:sz="4" w:space="0" w:color="auto"/>
              <w:right w:val="single" w:sz="4" w:space="0" w:color="auto"/>
            </w:tcBorders>
            <w:vAlign w:val="center"/>
          </w:tcPr>
          <w:p w14:paraId="66259115" w14:textId="77777777" w:rsidR="00B84323" w:rsidRPr="00C904CF" w:rsidRDefault="00B84323" w:rsidP="001715F0">
            <w:pPr>
              <w:jc w:val="center"/>
              <w:rPr>
                <w:sz w:val="20"/>
              </w:rPr>
            </w:pPr>
            <w:r w:rsidRPr="00C904CF">
              <w:rPr>
                <w:sz w:val="20"/>
              </w:rPr>
              <w:t>1</w:t>
            </w:r>
          </w:p>
        </w:tc>
        <w:tc>
          <w:tcPr>
            <w:tcW w:w="240" w:type="pct"/>
            <w:tcBorders>
              <w:top w:val="single" w:sz="4" w:space="0" w:color="auto"/>
              <w:left w:val="nil"/>
              <w:bottom w:val="single" w:sz="4" w:space="0" w:color="auto"/>
              <w:right w:val="single" w:sz="4" w:space="0" w:color="auto"/>
            </w:tcBorders>
            <w:vAlign w:val="center"/>
          </w:tcPr>
          <w:p w14:paraId="4A3BB3BC" w14:textId="77777777" w:rsidR="00B84323" w:rsidRPr="00C904CF" w:rsidRDefault="00377219" w:rsidP="00377219">
            <w:pPr>
              <w:jc w:val="center"/>
              <w:rPr>
                <w:sz w:val="20"/>
              </w:rPr>
            </w:pPr>
            <w:r>
              <w:rPr>
                <w:sz w:val="20"/>
              </w:rPr>
              <w:t>1</w:t>
            </w:r>
          </w:p>
        </w:tc>
        <w:tc>
          <w:tcPr>
            <w:tcW w:w="240" w:type="pct"/>
            <w:tcBorders>
              <w:top w:val="single" w:sz="4" w:space="0" w:color="auto"/>
              <w:left w:val="nil"/>
              <w:bottom w:val="single" w:sz="4" w:space="0" w:color="auto"/>
              <w:right w:val="single" w:sz="4" w:space="0" w:color="auto"/>
            </w:tcBorders>
            <w:vAlign w:val="center"/>
          </w:tcPr>
          <w:p w14:paraId="6F6B1CB8" w14:textId="77777777" w:rsidR="00B84323" w:rsidRPr="00C904CF" w:rsidRDefault="00377219" w:rsidP="00377219">
            <w:pPr>
              <w:jc w:val="center"/>
              <w:rPr>
                <w:sz w:val="20"/>
              </w:rPr>
            </w:pPr>
            <w:r>
              <w:rPr>
                <w:sz w:val="20"/>
              </w:rPr>
              <w:t>1</w:t>
            </w:r>
          </w:p>
        </w:tc>
        <w:tc>
          <w:tcPr>
            <w:tcW w:w="234" w:type="pct"/>
            <w:tcBorders>
              <w:top w:val="single" w:sz="4" w:space="0" w:color="auto"/>
              <w:left w:val="nil"/>
              <w:bottom w:val="single" w:sz="4" w:space="0" w:color="auto"/>
              <w:right w:val="single" w:sz="4" w:space="0" w:color="auto"/>
            </w:tcBorders>
            <w:vAlign w:val="center"/>
          </w:tcPr>
          <w:p w14:paraId="7B39AE7C" w14:textId="77777777" w:rsidR="00B84323" w:rsidRPr="00C904CF" w:rsidRDefault="00B84323" w:rsidP="00377219">
            <w:pPr>
              <w:jc w:val="center"/>
              <w:rPr>
                <w:sz w:val="20"/>
              </w:rPr>
            </w:pPr>
            <w:r w:rsidRPr="00C904CF">
              <w:rPr>
                <w:sz w:val="20"/>
              </w:rPr>
              <w:t>1</w:t>
            </w:r>
          </w:p>
        </w:tc>
        <w:tc>
          <w:tcPr>
            <w:tcW w:w="233" w:type="pct"/>
            <w:tcBorders>
              <w:top w:val="single" w:sz="4" w:space="0" w:color="auto"/>
              <w:left w:val="nil"/>
              <w:bottom w:val="single" w:sz="4" w:space="0" w:color="auto"/>
              <w:right w:val="single" w:sz="4" w:space="0" w:color="auto"/>
            </w:tcBorders>
            <w:vAlign w:val="center"/>
          </w:tcPr>
          <w:p w14:paraId="6EE7BDC2" w14:textId="77777777" w:rsidR="00D914DE" w:rsidRPr="00C904CF" w:rsidRDefault="00377219" w:rsidP="00377219">
            <w:pPr>
              <w:jc w:val="center"/>
              <w:rPr>
                <w:sz w:val="20"/>
              </w:rPr>
            </w:pPr>
            <w:r>
              <w:rPr>
                <w:sz w:val="20"/>
              </w:rPr>
              <w:t>1</w:t>
            </w:r>
          </w:p>
        </w:tc>
      </w:tr>
    </w:tbl>
    <w:p w14:paraId="6621CDC0" w14:textId="77777777" w:rsidR="00D8025E" w:rsidRPr="00C904CF" w:rsidRDefault="00D8025E" w:rsidP="00D8025E">
      <w:pPr>
        <w:ind w:left="5812" w:right="211" w:firstLine="4961"/>
      </w:pPr>
    </w:p>
    <w:p w14:paraId="39DF191D" w14:textId="77777777" w:rsidR="00D8025E" w:rsidRPr="00C904CF" w:rsidRDefault="00D8025E" w:rsidP="00D8025E">
      <w:pPr>
        <w:ind w:left="5812" w:right="211" w:firstLine="4961"/>
      </w:pPr>
    </w:p>
    <w:p w14:paraId="3ED3499F" w14:textId="77777777" w:rsidR="00D8025E" w:rsidRPr="00C904CF" w:rsidRDefault="00D8025E">
      <w:pPr>
        <w:overflowPunct/>
        <w:autoSpaceDE/>
        <w:autoSpaceDN/>
        <w:adjustRightInd/>
      </w:pPr>
      <w:r w:rsidRPr="00C904CF">
        <w:br w:type="page"/>
      </w:r>
    </w:p>
    <w:p w14:paraId="4ABC3BAB" w14:textId="77777777" w:rsidR="00D8025E" w:rsidRPr="00C904CF" w:rsidRDefault="00D8025E" w:rsidP="00D8025E">
      <w:pPr>
        <w:ind w:left="5812" w:right="211" w:firstLine="4961"/>
        <w:jc w:val="right"/>
      </w:pPr>
      <w:r w:rsidRPr="00C904CF">
        <w:lastRenderedPageBreak/>
        <w:t xml:space="preserve">Приложение № 2 </w:t>
      </w:r>
    </w:p>
    <w:p w14:paraId="3249DFF8" w14:textId="77777777" w:rsidR="00D8025E" w:rsidRPr="00C904CF" w:rsidRDefault="00D8025E" w:rsidP="00D8025E">
      <w:pPr>
        <w:ind w:left="5812" w:right="211" w:firstLine="4961"/>
        <w:jc w:val="right"/>
      </w:pPr>
      <w:r w:rsidRPr="00C904CF">
        <w:t xml:space="preserve">к паспорту подпрограммы 4 «Обеспечение реализации муниципальной </w:t>
      </w:r>
    </w:p>
    <w:p w14:paraId="5722068F" w14:textId="77777777" w:rsidR="00D8025E" w:rsidRPr="00C904CF" w:rsidRDefault="00D8025E" w:rsidP="00D8025E">
      <w:pPr>
        <w:ind w:left="5812" w:right="211" w:firstLine="4961"/>
        <w:jc w:val="right"/>
      </w:pPr>
      <w:r w:rsidRPr="00C904CF">
        <w:t>программы и прочие мероприятия»</w:t>
      </w:r>
      <w:bookmarkStart w:id="15" w:name="RANGE_A1_P17"/>
      <w:bookmarkEnd w:id="15"/>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229"/>
        <w:gridCol w:w="967"/>
        <w:gridCol w:w="469"/>
        <w:gridCol w:w="428"/>
        <w:gridCol w:w="504"/>
        <w:gridCol w:w="401"/>
        <w:gridCol w:w="650"/>
        <w:gridCol w:w="647"/>
        <w:gridCol w:w="650"/>
        <w:gridCol w:w="650"/>
        <w:gridCol w:w="650"/>
        <w:gridCol w:w="650"/>
        <w:gridCol w:w="650"/>
        <w:gridCol w:w="650"/>
        <w:gridCol w:w="550"/>
        <w:gridCol w:w="565"/>
        <w:gridCol w:w="450"/>
        <w:gridCol w:w="547"/>
        <w:gridCol w:w="535"/>
        <w:gridCol w:w="15"/>
        <w:gridCol w:w="541"/>
        <w:gridCol w:w="9"/>
        <w:gridCol w:w="30"/>
        <w:gridCol w:w="678"/>
        <w:gridCol w:w="1650"/>
      </w:tblGrid>
      <w:tr w:rsidR="00430707" w:rsidRPr="00C904CF" w14:paraId="0E9B6014" w14:textId="77777777" w:rsidTr="00430707">
        <w:trPr>
          <w:trHeight w:val="720"/>
        </w:trPr>
        <w:tc>
          <w:tcPr>
            <w:tcW w:w="5000" w:type="pct"/>
            <w:gridSpan w:val="26"/>
            <w:vAlign w:val="center"/>
          </w:tcPr>
          <w:p w14:paraId="4F627124" w14:textId="77777777" w:rsidR="00430707" w:rsidRPr="00C904CF" w:rsidRDefault="00430707" w:rsidP="00430707">
            <w:pPr>
              <w:jc w:val="center"/>
              <w:rPr>
                <w:b/>
                <w:bCs/>
                <w:sz w:val="20"/>
              </w:rPr>
            </w:pPr>
            <w:r w:rsidRPr="00C904CF">
              <w:rPr>
                <w:b/>
                <w:bCs/>
                <w:sz w:val="20"/>
              </w:rPr>
              <w:t>Перечень мероприятий подпрограммы с указанием объема средств на их реализацию и ожидаемых результатов</w:t>
            </w:r>
          </w:p>
        </w:tc>
      </w:tr>
      <w:tr w:rsidR="00430707" w:rsidRPr="00C904CF" w14:paraId="008016C8" w14:textId="77777777" w:rsidTr="00430707">
        <w:trPr>
          <w:trHeight w:val="645"/>
        </w:trPr>
        <w:tc>
          <w:tcPr>
            <w:tcW w:w="141" w:type="pct"/>
            <w:vMerge w:val="restart"/>
            <w:shd w:val="clear" w:color="auto" w:fill="auto"/>
            <w:vAlign w:val="center"/>
            <w:hideMark/>
          </w:tcPr>
          <w:p w14:paraId="79C18540" w14:textId="77777777" w:rsidR="002A4EA0" w:rsidRPr="00C904CF" w:rsidRDefault="002A4EA0" w:rsidP="001715F0">
            <w:pPr>
              <w:jc w:val="center"/>
              <w:rPr>
                <w:sz w:val="20"/>
              </w:rPr>
            </w:pPr>
            <w:r w:rsidRPr="00C904CF">
              <w:rPr>
                <w:sz w:val="20"/>
              </w:rPr>
              <w:t>№ п/п</w:t>
            </w:r>
          </w:p>
        </w:tc>
        <w:tc>
          <w:tcPr>
            <w:tcW w:w="404" w:type="pct"/>
            <w:vMerge w:val="restart"/>
            <w:shd w:val="clear" w:color="auto" w:fill="auto"/>
            <w:vAlign w:val="center"/>
            <w:hideMark/>
          </w:tcPr>
          <w:p w14:paraId="1021EBFA" w14:textId="77777777" w:rsidR="002A4EA0" w:rsidRPr="00C904CF" w:rsidRDefault="002A4EA0" w:rsidP="001715F0">
            <w:pPr>
              <w:jc w:val="center"/>
              <w:rPr>
                <w:sz w:val="20"/>
              </w:rPr>
            </w:pPr>
            <w:r w:rsidRPr="00C904CF">
              <w:rPr>
                <w:sz w:val="20"/>
              </w:rPr>
              <w:t xml:space="preserve">Цели, задачи, мероприятия </w:t>
            </w:r>
          </w:p>
        </w:tc>
        <w:tc>
          <w:tcPr>
            <w:tcW w:w="318" w:type="pct"/>
            <w:vMerge w:val="restart"/>
            <w:shd w:val="clear" w:color="auto" w:fill="auto"/>
            <w:vAlign w:val="center"/>
            <w:hideMark/>
          </w:tcPr>
          <w:p w14:paraId="006695E3" w14:textId="77777777" w:rsidR="002A4EA0" w:rsidRPr="00C904CF" w:rsidRDefault="002A4EA0" w:rsidP="001715F0">
            <w:pPr>
              <w:jc w:val="center"/>
              <w:rPr>
                <w:sz w:val="20"/>
              </w:rPr>
            </w:pPr>
            <w:r w:rsidRPr="00C904CF">
              <w:rPr>
                <w:sz w:val="20"/>
              </w:rPr>
              <w:t>ГРБС</w:t>
            </w:r>
          </w:p>
        </w:tc>
        <w:tc>
          <w:tcPr>
            <w:tcW w:w="593" w:type="pct"/>
            <w:gridSpan w:val="4"/>
            <w:shd w:val="clear" w:color="auto" w:fill="auto"/>
            <w:vAlign w:val="center"/>
            <w:hideMark/>
          </w:tcPr>
          <w:p w14:paraId="7A90E48D" w14:textId="77777777" w:rsidR="002A4EA0" w:rsidRPr="00C904CF" w:rsidRDefault="002A4EA0" w:rsidP="001715F0">
            <w:pPr>
              <w:jc w:val="center"/>
              <w:rPr>
                <w:sz w:val="20"/>
              </w:rPr>
            </w:pPr>
            <w:r w:rsidRPr="00C904CF">
              <w:rPr>
                <w:sz w:val="20"/>
              </w:rPr>
              <w:t>Код бюджетной классификации</w:t>
            </w:r>
          </w:p>
        </w:tc>
        <w:tc>
          <w:tcPr>
            <w:tcW w:w="3001" w:type="pct"/>
            <w:gridSpan w:val="18"/>
          </w:tcPr>
          <w:p w14:paraId="239CF32E" w14:textId="77777777" w:rsidR="002A4EA0" w:rsidRPr="00C904CF" w:rsidRDefault="002A4EA0" w:rsidP="001715F0">
            <w:pPr>
              <w:jc w:val="center"/>
              <w:rPr>
                <w:sz w:val="20"/>
              </w:rPr>
            </w:pPr>
            <w:r w:rsidRPr="00C904CF">
              <w:rPr>
                <w:sz w:val="20"/>
              </w:rPr>
              <w:t>Расходы (тыс. руб.), годы</w:t>
            </w:r>
          </w:p>
        </w:tc>
        <w:tc>
          <w:tcPr>
            <w:tcW w:w="543" w:type="pct"/>
            <w:vMerge w:val="restart"/>
            <w:shd w:val="clear" w:color="auto" w:fill="auto"/>
            <w:vAlign w:val="center"/>
            <w:hideMark/>
          </w:tcPr>
          <w:p w14:paraId="5729FA9C" w14:textId="77777777" w:rsidR="002A4EA0" w:rsidRPr="00C904CF" w:rsidRDefault="002A4EA0" w:rsidP="001715F0">
            <w:pPr>
              <w:jc w:val="center"/>
              <w:rPr>
                <w:sz w:val="20"/>
              </w:rPr>
            </w:pPr>
            <w:r w:rsidRPr="00C904CF">
              <w:rPr>
                <w:sz w:val="20"/>
              </w:rPr>
              <w:t>Ожидаемый результат от реализации подпрограммного мероприятия (в натуральном выражении)</w:t>
            </w:r>
          </w:p>
        </w:tc>
      </w:tr>
      <w:tr w:rsidR="00430707" w:rsidRPr="00C904CF" w14:paraId="66A948B0" w14:textId="77777777" w:rsidTr="00430707">
        <w:trPr>
          <w:cantSplit/>
          <w:trHeight w:val="1134"/>
        </w:trPr>
        <w:tc>
          <w:tcPr>
            <w:tcW w:w="141" w:type="pct"/>
            <w:vMerge/>
            <w:vAlign w:val="center"/>
            <w:hideMark/>
          </w:tcPr>
          <w:p w14:paraId="4CF69D8B" w14:textId="77777777" w:rsidR="00B84323" w:rsidRPr="00C904CF" w:rsidRDefault="00B84323" w:rsidP="001715F0">
            <w:pPr>
              <w:rPr>
                <w:sz w:val="20"/>
              </w:rPr>
            </w:pPr>
          </w:p>
        </w:tc>
        <w:tc>
          <w:tcPr>
            <w:tcW w:w="404" w:type="pct"/>
            <w:vMerge/>
            <w:vAlign w:val="center"/>
            <w:hideMark/>
          </w:tcPr>
          <w:p w14:paraId="2C06C1C1" w14:textId="77777777" w:rsidR="00B84323" w:rsidRPr="00C904CF" w:rsidRDefault="00B84323" w:rsidP="001715F0">
            <w:pPr>
              <w:rPr>
                <w:sz w:val="20"/>
              </w:rPr>
            </w:pPr>
          </w:p>
        </w:tc>
        <w:tc>
          <w:tcPr>
            <w:tcW w:w="318" w:type="pct"/>
            <w:vMerge/>
            <w:vAlign w:val="center"/>
            <w:hideMark/>
          </w:tcPr>
          <w:p w14:paraId="1A43C968" w14:textId="77777777" w:rsidR="00B84323" w:rsidRPr="00C904CF" w:rsidRDefault="00B84323" w:rsidP="001715F0">
            <w:pPr>
              <w:rPr>
                <w:sz w:val="20"/>
              </w:rPr>
            </w:pPr>
          </w:p>
        </w:tc>
        <w:tc>
          <w:tcPr>
            <w:tcW w:w="154" w:type="pct"/>
            <w:shd w:val="clear" w:color="auto" w:fill="auto"/>
            <w:textDirection w:val="btLr"/>
            <w:vAlign w:val="center"/>
            <w:hideMark/>
          </w:tcPr>
          <w:p w14:paraId="3592486A" w14:textId="77777777" w:rsidR="00B84323" w:rsidRPr="00C904CF" w:rsidRDefault="00B84323" w:rsidP="00430707">
            <w:pPr>
              <w:ind w:left="113" w:right="113"/>
              <w:jc w:val="center"/>
              <w:rPr>
                <w:sz w:val="20"/>
              </w:rPr>
            </w:pPr>
            <w:r w:rsidRPr="00C904CF">
              <w:rPr>
                <w:sz w:val="20"/>
              </w:rPr>
              <w:t>ГРБС</w:t>
            </w:r>
          </w:p>
        </w:tc>
        <w:tc>
          <w:tcPr>
            <w:tcW w:w="141" w:type="pct"/>
            <w:shd w:val="clear" w:color="auto" w:fill="auto"/>
            <w:textDirection w:val="btLr"/>
            <w:vAlign w:val="center"/>
            <w:hideMark/>
          </w:tcPr>
          <w:p w14:paraId="47F0D5BC" w14:textId="77777777" w:rsidR="00B84323" w:rsidRPr="00C904CF" w:rsidRDefault="00B84323" w:rsidP="00430707">
            <w:pPr>
              <w:ind w:left="113" w:right="113"/>
              <w:jc w:val="center"/>
              <w:rPr>
                <w:sz w:val="20"/>
              </w:rPr>
            </w:pPr>
            <w:r w:rsidRPr="00C904CF">
              <w:rPr>
                <w:sz w:val="20"/>
              </w:rPr>
              <w:t>Рз Пр</w:t>
            </w:r>
          </w:p>
        </w:tc>
        <w:tc>
          <w:tcPr>
            <w:tcW w:w="166" w:type="pct"/>
            <w:shd w:val="clear" w:color="auto" w:fill="auto"/>
            <w:textDirection w:val="btLr"/>
            <w:vAlign w:val="center"/>
            <w:hideMark/>
          </w:tcPr>
          <w:p w14:paraId="7D447538" w14:textId="77777777" w:rsidR="00B84323" w:rsidRPr="00C904CF" w:rsidRDefault="00B84323" w:rsidP="00430707">
            <w:pPr>
              <w:ind w:left="113" w:right="113"/>
              <w:jc w:val="center"/>
              <w:rPr>
                <w:sz w:val="20"/>
              </w:rPr>
            </w:pPr>
            <w:r w:rsidRPr="00C904CF">
              <w:rPr>
                <w:sz w:val="20"/>
              </w:rPr>
              <w:t>ЦСР</w:t>
            </w:r>
          </w:p>
        </w:tc>
        <w:tc>
          <w:tcPr>
            <w:tcW w:w="132" w:type="pct"/>
            <w:shd w:val="clear" w:color="auto" w:fill="auto"/>
            <w:textDirection w:val="btLr"/>
            <w:vAlign w:val="center"/>
            <w:hideMark/>
          </w:tcPr>
          <w:p w14:paraId="4651E313" w14:textId="77777777" w:rsidR="00B84323" w:rsidRPr="00C904CF" w:rsidRDefault="00B84323" w:rsidP="00430707">
            <w:pPr>
              <w:ind w:left="113" w:right="113"/>
              <w:jc w:val="center"/>
              <w:rPr>
                <w:sz w:val="20"/>
              </w:rPr>
            </w:pPr>
            <w:r w:rsidRPr="00C904CF">
              <w:rPr>
                <w:sz w:val="20"/>
              </w:rPr>
              <w:t>ВР</w:t>
            </w:r>
          </w:p>
        </w:tc>
        <w:tc>
          <w:tcPr>
            <w:tcW w:w="214" w:type="pct"/>
            <w:shd w:val="clear" w:color="auto" w:fill="auto"/>
            <w:textDirection w:val="btLr"/>
            <w:vAlign w:val="center"/>
            <w:hideMark/>
          </w:tcPr>
          <w:p w14:paraId="4E8121F3" w14:textId="77777777" w:rsidR="00B84323" w:rsidRPr="00C904CF" w:rsidRDefault="00B84323" w:rsidP="00430707">
            <w:pPr>
              <w:ind w:left="113" w:right="113"/>
              <w:jc w:val="center"/>
              <w:rPr>
                <w:sz w:val="20"/>
              </w:rPr>
            </w:pPr>
            <w:r w:rsidRPr="00C904CF">
              <w:rPr>
                <w:sz w:val="20"/>
              </w:rPr>
              <w:t>2014</w:t>
            </w:r>
            <w:r w:rsidR="002A4EA0">
              <w:rPr>
                <w:sz w:val="20"/>
              </w:rPr>
              <w:t xml:space="preserve"> год</w:t>
            </w:r>
          </w:p>
        </w:tc>
        <w:tc>
          <w:tcPr>
            <w:tcW w:w="213" w:type="pct"/>
            <w:shd w:val="clear" w:color="auto" w:fill="auto"/>
            <w:textDirection w:val="btLr"/>
            <w:vAlign w:val="center"/>
            <w:hideMark/>
          </w:tcPr>
          <w:p w14:paraId="4B003D25" w14:textId="77777777" w:rsidR="00B84323" w:rsidRPr="00C904CF" w:rsidRDefault="00B84323" w:rsidP="00430707">
            <w:pPr>
              <w:ind w:left="113" w:right="113"/>
              <w:jc w:val="center"/>
              <w:rPr>
                <w:sz w:val="20"/>
              </w:rPr>
            </w:pPr>
            <w:r w:rsidRPr="00C904CF">
              <w:rPr>
                <w:sz w:val="20"/>
              </w:rPr>
              <w:t>2015</w:t>
            </w:r>
            <w:r w:rsidR="002A4EA0">
              <w:rPr>
                <w:sz w:val="20"/>
              </w:rPr>
              <w:t xml:space="preserve"> год</w:t>
            </w:r>
          </w:p>
        </w:tc>
        <w:tc>
          <w:tcPr>
            <w:tcW w:w="214" w:type="pct"/>
            <w:shd w:val="clear" w:color="auto" w:fill="auto"/>
            <w:textDirection w:val="btLr"/>
            <w:vAlign w:val="center"/>
            <w:hideMark/>
          </w:tcPr>
          <w:p w14:paraId="6336946C" w14:textId="77777777" w:rsidR="00B84323" w:rsidRPr="00C904CF" w:rsidRDefault="00B84323" w:rsidP="00430707">
            <w:pPr>
              <w:ind w:left="113" w:right="113"/>
              <w:jc w:val="center"/>
              <w:rPr>
                <w:sz w:val="20"/>
              </w:rPr>
            </w:pPr>
            <w:r w:rsidRPr="00C904CF">
              <w:rPr>
                <w:sz w:val="20"/>
              </w:rPr>
              <w:t>2016</w:t>
            </w:r>
            <w:r w:rsidR="002A4EA0">
              <w:rPr>
                <w:sz w:val="20"/>
              </w:rPr>
              <w:t xml:space="preserve"> год</w:t>
            </w:r>
          </w:p>
        </w:tc>
        <w:tc>
          <w:tcPr>
            <w:tcW w:w="214" w:type="pct"/>
            <w:shd w:val="clear" w:color="auto" w:fill="auto"/>
            <w:textDirection w:val="btLr"/>
            <w:vAlign w:val="center"/>
            <w:hideMark/>
          </w:tcPr>
          <w:p w14:paraId="3FE8E739" w14:textId="77777777" w:rsidR="00B84323" w:rsidRPr="00C904CF" w:rsidRDefault="00B84323" w:rsidP="00430707">
            <w:pPr>
              <w:ind w:left="113" w:right="113"/>
              <w:jc w:val="center"/>
              <w:rPr>
                <w:sz w:val="20"/>
              </w:rPr>
            </w:pPr>
            <w:r w:rsidRPr="00C904CF">
              <w:rPr>
                <w:sz w:val="20"/>
              </w:rPr>
              <w:t>2017</w:t>
            </w:r>
            <w:r w:rsidR="002A4EA0">
              <w:rPr>
                <w:sz w:val="20"/>
              </w:rPr>
              <w:t xml:space="preserve"> год</w:t>
            </w:r>
          </w:p>
        </w:tc>
        <w:tc>
          <w:tcPr>
            <w:tcW w:w="214" w:type="pct"/>
            <w:shd w:val="clear" w:color="auto" w:fill="auto"/>
            <w:textDirection w:val="btLr"/>
            <w:vAlign w:val="center"/>
            <w:hideMark/>
          </w:tcPr>
          <w:p w14:paraId="64FB5670" w14:textId="77777777" w:rsidR="00B84323" w:rsidRPr="00C904CF" w:rsidRDefault="00B84323" w:rsidP="00430707">
            <w:pPr>
              <w:ind w:left="113" w:right="113"/>
              <w:jc w:val="center"/>
              <w:rPr>
                <w:sz w:val="20"/>
              </w:rPr>
            </w:pPr>
            <w:r w:rsidRPr="00C904CF">
              <w:rPr>
                <w:sz w:val="20"/>
              </w:rPr>
              <w:t>2018</w:t>
            </w:r>
            <w:r w:rsidR="002A4EA0">
              <w:rPr>
                <w:sz w:val="20"/>
              </w:rPr>
              <w:t xml:space="preserve"> год</w:t>
            </w:r>
          </w:p>
        </w:tc>
        <w:tc>
          <w:tcPr>
            <w:tcW w:w="214" w:type="pct"/>
            <w:shd w:val="clear" w:color="auto" w:fill="auto"/>
            <w:textDirection w:val="btLr"/>
            <w:vAlign w:val="center"/>
            <w:hideMark/>
          </w:tcPr>
          <w:p w14:paraId="192FF3A3" w14:textId="77777777" w:rsidR="00B84323" w:rsidRPr="00C904CF" w:rsidRDefault="00B84323" w:rsidP="00430707">
            <w:pPr>
              <w:ind w:left="113" w:right="113"/>
              <w:jc w:val="center"/>
              <w:rPr>
                <w:sz w:val="20"/>
              </w:rPr>
            </w:pPr>
            <w:r w:rsidRPr="00C904CF">
              <w:rPr>
                <w:sz w:val="20"/>
              </w:rPr>
              <w:t>2019</w:t>
            </w:r>
            <w:r w:rsidR="002A4EA0">
              <w:rPr>
                <w:sz w:val="20"/>
              </w:rPr>
              <w:t xml:space="preserve"> год</w:t>
            </w:r>
          </w:p>
        </w:tc>
        <w:tc>
          <w:tcPr>
            <w:tcW w:w="214" w:type="pct"/>
            <w:shd w:val="clear" w:color="auto" w:fill="auto"/>
            <w:textDirection w:val="btLr"/>
            <w:vAlign w:val="center"/>
            <w:hideMark/>
          </w:tcPr>
          <w:p w14:paraId="5FA26BBC" w14:textId="77777777" w:rsidR="00B84323" w:rsidRPr="00C904CF" w:rsidRDefault="00B84323" w:rsidP="00430707">
            <w:pPr>
              <w:ind w:left="113" w:right="113"/>
              <w:jc w:val="center"/>
              <w:rPr>
                <w:sz w:val="20"/>
              </w:rPr>
            </w:pPr>
            <w:r w:rsidRPr="00C904CF">
              <w:rPr>
                <w:sz w:val="20"/>
              </w:rPr>
              <w:t>2020</w:t>
            </w:r>
            <w:r w:rsidR="002A4EA0">
              <w:rPr>
                <w:sz w:val="20"/>
              </w:rPr>
              <w:t xml:space="preserve"> год</w:t>
            </w:r>
          </w:p>
        </w:tc>
        <w:tc>
          <w:tcPr>
            <w:tcW w:w="214" w:type="pct"/>
            <w:shd w:val="clear" w:color="auto" w:fill="auto"/>
            <w:textDirection w:val="btLr"/>
            <w:vAlign w:val="center"/>
            <w:hideMark/>
          </w:tcPr>
          <w:p w14:paraId="750BFBFC" w14:textId="77777777" w:rsidR="00B84323" w:rsidRPr="00C904CF" w:rsidRDefault="00B84323" w:rsidP="00430707">
            <w:pPr>
              <w:ind w:left="113" w:right="113"/>
              <w:jc w:val="center"/>
              <w:rPr>
                <w:sz w:val="20"/>
              </w:rPr>
            </w:pPr>
            <w:r w:rsidRPr="00C904CF">
              <w:rPr>
                <w:sz w:val="20"/>
              </w:rPr>
              <w:t>2021</w:t>
            </w:r>
            <w:r w:rsidR="002A4EA0">
              <w:rPr>
                <w:sz w:val="20"/>
              </w:rPr>
              <w:t xml:space="preserve"> год</w:t>
            </w:r>
          </w:p>
        </w:tc>
        <w:tc>
          <w:tcPr>
            <w:tcW w:w="181" w:type="pct"/>
            <w:shd w:val="clear" w:color="auto" w:fill="auto"/>
            <w:textDirection w:val="btLr"/>
            <w:vAlign w:val="center"/>
            <w:hideMark/>
          </w:tcPr>
          <w:p w14:paraId="67CEF9F1" w14:textId="77777777" w:rsidR="00B84323" w:rsidRPr="00C904CF" w:rsidRDefault="00B84323" w:rsidP="00430707">
            <w:pPr>
              <w:ind w:left="113" w:right="113"/>
              <w:jc w:val="center"/>
              <w:rPr>
                <w:sz w:val="20"/>
              </w:rPr>
            </w:pPr>
            <w:r w:rsidRPr="00C904CF">
              <w:rPr>
                <w:sz w:val="20"/>
              </w:rPr>
              <w:t>2022</w:t>
            </w:r>
            <w:r w:rsidR="002A4EA0">
              <w:rPr>
                <w:sz w:val="20"/>
              </w:rPr>
              <w:t xml:space="preserve"> год</w:t>
            </w:r>
          </w:p>
        </w:tc>
        <w:tc>
          <w:tcPr>
            <w:tcW w:w="186" w:type="pct"/>
            <w:shd w:val="clear" w:color="auto" w:fill="auto"/>
            <w:textDirection w:val="btLr"/>
            <w:vAlign w:val="center"/>
            <w:hideMark/>
          </w:tcPr>
          <w:p w14:paraId="0A577516" w14:textId="77777777" w:rsidR="00B84323" w:rsidRPr="00C904CF" w:rsidRDefault="00B84323" w:rsidP="00430707">
            <w:pPr>
              <w:ind w:left="113" w:right="113"/>
              <w:jc w:val="center"/>
              <w:rPr>
                <w:sz w:val="20"/>
              </w:rPr>
            </w:pPr>
            <w:r w:rsidRPr="00C904CF">
              <w:rPr>
                <w:sz w:val="20"/>
              </w:rPr>
              <w:t>2023</w:t>
            </w:r>
            <w:r w:rsidR="002A4EA0">
              <w:rPr>
                <w:sz w:val="20"/>
              </w:rPr>
              <w:t xml:space="preserve"> год</w:t>
            </w:r>
          </w:p>
        </w:tc>
        <w:tc>
          <w:tcPr>
            <w:tcW w:w="148" w:type="pct"/>
            <w:shd w:val="clear" w:color="auto" w:fill="auto"/>
            <w:textDirection w:val="btLr"/>
            <w:vAlign w:val="center"/>
          </w:tcPr>
          <w:p w14:paraId="58337AFF" w14:textId="77777777" w:rsidR="00B84323" w:rsidRPr="00C904CF" w:rsidRDefault="00B84323" w:rsidP="00430707">
            <w:pPr>
              <w:ind w:left="113" w:right="113"/>
              <w:jc w:val="center"/>
              <w:rPr>
                <w:sz w:val="20"/>
              </w:rPr>
            </w:pPr>
            <w:r w:rsidRPr="00C904CF">
              <w:rPr>
                <w:sz w:val="20"/>
              </w:rPr>
              <w:t>2024</w:t>
            </w:r>
            <w:r w:rsidR="002A4EA0">
              <w:rPr>
                <w:sz w:val="20"/>
              </w:rPr>
              <w:t xml:space="preserve"> год</w:t>
            </w:r>
          </w:p>
        </w:tc>
        <w:tc>
          <w:tcPr>
            <w:tcW w:w="180" w:type="pct"/>
            <w:textDirection w:val="btLr"/>
          </w:tcPr>
          <w:p w14:paraId="4A0276B5" w14:textId="77777777" w:rsidR="00B84323" w:rsidRPr="00C904CF" w:rsidRDefault="00B84323" w:rsidP="00430707">
            <w:pPr>
              <w:ind w:left="113" w:right="113"/>
              <w:jc w:val="center"/>
              <w:rPr>
                <w:sz w:val="20"/>
              </w:rPr>
            </w:pPr>
            <w:r w:rsidRPr="00C904CF">
              <w:rPr>
                <w:sz w:val="20"/>
              </w:rPr>
              <w:t>2025</w:t>
            </w:r>
            <w:r w:rsidR="002A4EA0">
              <w:rPr>
                <w:sz w:val="20"/>
              </w:rPr>
              <w:t xml:space="preserve"> год</w:t>
            </w:r>
          </w:p>
        </w:tc>
        <w:tc>
          <w:tcPr>
            <w:tcW w:w="181" w:type="pct"/>
            <w:gridSpan w:val="2"/>
            <w:textDirection w:val="btLr"/>
          </w:tcPr>
          <w:p w14:paraId="5B90D113" w14:textId="77777777" w:rsidR="00B84323" w:rsidRPr="00C904CF" w:rsidRDefault="00B84323" w:rsidP="00430707">
            <w:pPr>
              <w:ind w:left="113" w:right="113"/>
              <w:jc w:val="center"/>
              <w:rPr>
                <w:sz w:val="20"/>
              </w:rPr>
            </w:pPr>
            <w:r w:rsidRPr="00C904CF">
              <w:rPr>
                <w:sz w:val="20"/>
              </w:rPr>
              <w:t>2026</w:t>
            </w:r>
            <w:r w:rsidR="002A4EA0">
              <w:rPr>
                <w:sz w:val="20"/>
              </w:rPr>
              <w:t xml:space="preserve"> год</w:t>
            </w:r>
          </w:p>
        </w:tc>
        <w:tc>
          <w:tcPr>
            <w:tcW w:w="191" w:type="pct"/>
            <w:gridSpan w:val="3"/>
            <w:textDirection w:val="btLr"/>
          </w:tcPr>
          <w:p w14:paraId="5DB19F24" w14:textId="77777777" w:rsidR="00B84323" w:rsidRPr="00C904CF" w:rsidRDefault="00B84323" w:rsidP="00430707">
            <w:pPr>
              <w:ind w:left="113" w:right="113"/>
              <w:jc w:val="center"/>
              <w:rPr>
                <w:sz w:val="20"/>
              </w:rPr>
            </w:pPr>
            <w:r>
              <w:rPr>
                <w:sz w:val="20"/>
              </w:rPr>
              <w:t>2027</w:t>
            </w:r>
            <w:r w:rsidR="002A4EA0">
              <w:rPr>
                <w:sz w:val="20"/>
              </w:rPr>
              <w:t xml:space="preserve"> год</w:t>
            </w:r>
          </w:p>
        </w:tc>
        <w:tc>
          <w:tcPr>
            <w:tcW w:w="222" w:type="pct"/>
            <w:shd w:val="clear" w:color="auto" w:fill="auto"/>
            <w:textDirection w:val="btLr"/>
            <w:vAlign w:val="center"/>
            <w:hideMark/>
          </w:tcPr>
          <w:p w14:paraId="02330EBC" w14:textId="77777777" w:rsidR="00B84323" w:rsidRPr="00C904CF" w:rsidRDefault="00B84323" w:rsidP="00430707">
            <w:pPr>
              <w:ind w:left="113" w:right="113"/>
              <w:jc w:val="center"/>
              <w:rPr>
                <w:sz w:val="20"/>
              </w:rPr>
            </w:pPr>
            <w:r w:rsidRPr="00C904CF">
              <w:rPr>
                <w:sz w:val="20"/>
              </w:rPr>
              <w:t>Итого на период</w:t>
            </w:r>
          </w:p>
        </w:tc>
        <w:tc>
          <w:tcPr>
            <w:tcW w:w="543" w:type="pct"/>
            <w:vMerge/>
            <w:vAlign w:val="center"/>
            <w:hideMark/>
          </w:tcPr>
          <w:p w14:paraId="7BC8EFED" w14:textId="77777777" w:rsidR="00B84323" w:rsidRPr="00C904CF" w:rsidRDefault="00B84323" w:rsidP="001715F0">
            <w:pPr>
              <w:rPr>
                <w:sz w:val="20"/>
              </w:rPr>
            </w:pPr>
          </w:p>
        </w:tc>
      </w:tr>
      <w:tr w:rsidR="00430707" w:rsidRPr="00C904CF" w14:paraId="1D83A0D2" w14:textId="77777777" w:rsidTr="00430707">
        <w:trPr>
          <w:trHeight w:val="309"/>
        </w:trPr>
        <w:tc>
          <w:tcPr>
            <w:tcW w:w="5000" w:type="pct"/>
            <w:gridSpan w:val="26"/>
          </w:tcPr>
          <w:p w14:paraId="075686F2" w14:textId="77777777" w:rsidR="00430707" w:rsidRPr="00C904CF" w:rsidRDefault="00430707" w:rsidP="001715F0">
            <w:pPr>
              <w:rPr>
                <w:sz w:val="20"/>
              </w:rPr>
            </w:pPr>
            <w:r w:rsidRPr="00C904CF">
              <w:rPr>
                <w:sz w:val="20"/>
              </w:rPr>
              <w:t>Цель: создать условия для эффективного управления отраслью</w:t>
            </w:r>
          </w:p>
        </w:tc>
      </w:tr>
      <w:tr w:rsidR="00430707" w:rsidRPr="00C904CF" w14:paraId="4621010F" w14:textId="77777777" w:rsidTr="00430707">
        <w:trPr>
          <w:trHeight w:val="540"/>
        </w:trPr>
        <w:tc>
          <w:tcPr>
            <w:tcW w:w="5000" w:type="pct"/>
            <w:gridSpan w:val="26"/>
          </w:tcPr>
          <w:p w14:paraId="5DBD66E3" w14:textId="77777777" w:rsidR="00430707" w:rsidRPr="00C904CF" w:rsidRDefault="00430707" w:rsidP="001715F0">
            <w:pPr>
              <w:rPr>
                <w:i/>
                <w:iCs/>
                <w:sz w:val="20"/>
              </w:rPr>
            </w:pPr>
            <w:r w:rsidRPr="00C904CF">
              <w:rPr>
                <w:i/>
                <w:iCs/>
                <w:sz w:val="20"/>
              </w:rPr>
              <w:t>Задача 1 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w:t>
            </w:r>
          </w:p>
        </w:tc>
      </w:tr>
      <w:tr w:rsidR="00430707" w:rsidRPr="00C904CF" w14:paraId="48EF508C" w14:textId="77777777" w:rsidTr="00430707">
        <w:trPr>
          <w:trHeight w:val="1581"/>
        </w:trPr>
        <w:tc>
          <w:tcPr>
            <w:tcW w:w="141" w:type="pct"/>
            <w:vMerge w:val="restart"/>
            <w:shd w:val="clear" w:color="auto" w:fill="auto"/>
            <w:vAlign w:val="center"/>
            <w:hideMark/>
          </w:tcPr>
          <w:p w14:paraId="7B327A2E" w14:textId="77777777" w:rsidR="00B84323" w:rsidRPr="00C904CF" w:rsidRDefault="00B84323" w:rsidP="001715F0">
            <w:pPr>
              <w:jc w:val="center"/>
              <w:rPr>
                <w:sz w:val="20"/>
              </w:rPr>
            </w:pPr>
            <w:r w:rsidRPr="00C904CF">
              <w:rPr>
                <w:sz w:val="20"/>
              </w:rPr>
              <w:t>4.1.1</w:t>
            </w:r>
          </w:p>
        </w:tc>
        <w:tc>
          <w:tcPr>
            <w:tcW w:w="404" w:type="pct"/>
            <w:vMerge w:val="restart"/>
            <w:shd w:val="clear" w:color="auto" w:fill="auto"/>
            <w:vAlign w:val="center"/>
            <w:hideMark/>
          </w:tcPr>
          <w:p w14:paraId="5A863FD4" w14:textId="77777777" w:rsidR="00B84323" w:rsidRPr="00C904CF" w:rsidRDefault="00B84323" w:rsidP="001715F0">
            <w:pPr>
              <w:rPr>
                <w:sz w:val="20"/>
              </w:rPr>
            </w:pPr>
            <w:r w:rsidRPr="00C904CF">
              <w:rPr>
                <w:sz w:val="20"/>
              </w:rPr>
              <w:t>Руководство и управление в сфере установленных функций органов муниципальной власти</w:t>
            </w:r>
          </w:p>
        </w:tc>
        <w:tc>
          <w:tcPr>
            <w:tcW w:w="318" w:type="pct"/>
            <w:vMerge w:val="restart"/>
            <w:shd w:val="clear" w:color="auto" w:fill="auto"/>
            <w:vAlign w:val="center"/>
            <w:hideMark/>
          </w:tcPr>
          <w:p w14:paraId="6B4B9170" w14:textId="77777777" w:rsidR="00B84323" w:rsidRPr="00C904CF" w:rsidRDefault="00B84323" w:rsidP="001715F0">
            <w:pPr>
              <w:jc w:val="center"/>
              <w:rPr>
                <w:sz w:val="20"/>
              </w:rPr>
            </w:pPr>
            <w:r w:rsidRPr="00C904CF">
              <w:rPr>
                <w:sz w:val="20"/>
              </w:rPr>
              <w:t>Управление образования администрации Дзержинского района</w:t>
            </w:r>
          </w:p>
        </w:tc>
        <w:tc>
          <w:tcPr>
            <w:tcW w:w="154" w:type="pct"/>
            <w:vMerge w:val="restart"/>
            <w:shd w:val="clear" w:color="auto" w:fill="auto"/>
            <w:textDirection w:val="btLr"/>
            <w:vAlign w:val="center"/>
            <w:hideMark/>
          </w:tcPr>
          <w:p w14:paraId="4D176555" w14:textId="77777777" w:rsidR="00B84323" w:rsidRPr="00430707" w:rsidRDefault="00B84323" w:rsidP="00430707">
            <w:pPr>
              <w:ind w:left="113" w:right="113"/>
              <w:jc w:val="center"/>
              <w:rPr>
                <w:color w:val="000000" w:themeColor="text1"/>
                <w:sz w:val="20"/>
              </w:rPr>
            </w:pPr>
            <w:r w:rsidRPr="00430707">
              <w:rPr>
                <w:color w:val="000000" w:themeColor="text1"/>
                <w:sz w:val="20"/>
              </w:rPr>
              <w:t>975</w:t>
            </w:r>
          </w:p>
        </w:tc>
        <w:tc>
          <w:tcPr>
            <w:tcW w:w="141" w:type="pct"/>
            <w:vMerge w:val="restart"/>
            <w:shd w:val="clear" w:color="auto" w:fill="auto"/>
            <w:textDirection w:val="btLr"/>
            <w:vAlign w:val="center"/>
            <w:hideMark/>
          </w:tcPr>
          <w:p w14:paraId="15973A3C" w14:textId="77777777" w:rsidR="00B84323" w:rsidRPr="00430707" w:rsidRDefault="00B84323" w:rsidP="00430707">
            <w:pPr>
              <w:ind w:left="113" w:right="113"/>
              <w:jc w:val="center"/>
              <w:rPr>
                <w:color w:val="000000" w:themeColor="text1"/>
                <w:sz w:val="20"/>
              </w:rPr>
            </w:pPr>
            <w:r w:rsidRPr="00430707">
              <w:rPr>
                <w:color w:val="000000" w:themeColor="text1"/>
                <w:sz w:val="20"/>
              </w:rPr>
              <w:t>0709</w:t>
            </w:r>
          </w:p>
        </w:tc>
        <w:tc>
          <w:tcPr>
            <w:tcW w:w="166" w:type="pct"/>
            <w:vMerge w:val="restart"/>
            <w:shd w:val="clear" w:color="auto" w:fill="auto"/>
            <w:textDirection w:val="btLr"/>
            <w:vAlign w:val="center"/>
            <w:hideMark/>
          </w:tcPr>
          <w:p w14:paraId="65A1C6CB" w14:textId="77777777" w:rsidR="00B84323" w:rsidRPr="00430707" w:rsidRDefault="00B84323" w:rsidP="00430707">
            <w:pPr>
              <w:ind w:left="113" w:right="113"/>
              <w:jc w:val="center"/>
              <w:rPr>
                <w:color w:val="000000" w:themeColor="text1"/>
                <w:sz w:val="20"/>
              </w:rPr>
            </w:pPr>
            <w:r w:rsidRPr="00430707">
              <w:rPr>
                <w:color w:val="000000" w:themeColor="text1"/>
                <w:sz w:val="20"/>
              </w:rPr>
              <w:t>0244021  0240040210</w:t>
            </w:r>
          </w:p>
        </w:tc>
        <w:tc>
          <w:tcPr>
            <w:tcW w:w="132" w:type="pct"/>
            <w:shd w:val="clear" w:color="auto" w:fill="auto"/>
            <w:noWrap/>
            <w:textDirection w:val="btLr"/>
            <w:vAlign w:val="center"/>
            <w:hideMark/>
          </w:tcPr>
          <w:p w14:paraId="0A544007" w14:textId="77777777" w:rsidR="00B84323" w:rsidRPr="00430707" w:rsidRDefault="00B84323" w:rsidP="00430707">
            <w:pPr>
              <w:ind w:left="113" w:right="113"/>
              <w:jc w:val="center"/>
              <w:rPr>
                <w:color w:val="000000" w:themeColor="text1"/>
                <w:sz w:val="20"/>
              </w:rPr>
            </w:pPr>
            <w:r w:rsidRPr="00430707">
              <w:rPr>
                <w:color w:val="000000" w:themeColor="text1"/>
                <w:sz w:val="20"/>
              </w:rPr>
              <w:t>121</w:t>
            </w:r>
          </w:p>
        </w:tc>
        <w:tc>
          <w:tcPr>
            <w:tcW w:w="214" w:type="pct"/>
            <w:shd w:val="clear" w:color="auto" w:fill="auto"/>
            <w:textDirection w:val="btLr"/>
            <w:vAlign w:val="center"/>
            <w:hideMark/>
          </w:tcPr>
          <w:p w14:paraId="5D28FDB2" w14:textId="77777777" w:rsidR="00B84323" w:rsidRPr="00430707" w:rsidRDefault="00B84323" w:rsidP="00430707">
            <w:pPr>
              <w:ind w:left="113" w:right="113"/>
              <w:jc w:val="center"/>
              <w:rPr>
                <w:color w:val="000000" w:themeColor="text1"/>
                <w:sz w:val="20"/>
              </w:rPr>
            </w:pPr>
            <w:r w:rsidRPr="00430707">
              <w:rPr>
                <w:color w:val="000000" w:themeColor="text1"/>
                <w:sz w:val="20"/>
              </w:rPr>
              <w:t>3 065,562</w:t>
            </w:r>
          </w:p>
        </w:tc>
        <w:tc>
          <w:tcPr>
            <w:tcW w:w="213" w:type="pct"/>
            <w:shd w:val="clear" w:color="auto" w:fill="auto"/>
            <w:textDirection w:val="btLr"/>
            <w:vAlign w:val="center"/>
            <w:hideMark/>
          </w:tcPr>
          <w:p w14:paraId="08997580" w14:textId="77777777" w:rsidR="00B84323" w:rsidRPr="00430707" w:rsidRDefault="00B84323" w:rsidP="00430707">
            <w:pPr>
              <w:ind w:left="113" w:right="113"/>
              <w:jc w:val="center"/>
              <w:rPr>
                <w:color w:val="000000" w:themeColor="text1"/>
                <w:sz w:val="20"/>
              </w:rPr>
            </w:pPr>
            <w:r w:rsidRPr="00430707">
              <w:rPr>
                <w:color w:val="000000" w:themeColor="text1"/>
                <w:sz w:val="20"/>
              </w:rPr>
              <w:t>3 770,020</w:t>
            </w:r>
          </w:p>
        </w:tc>
        <w:tc>
          <w:tcPr>
            <w:tcW w:w="214" w:type="pct"/>
            <w:shd w:val="clear" w:color="auto" w:fill="auto"/>
            <w:textDirection w:val="btLr"/>
            <w:vAlign w:val="center"/>
            <w:hideMark/>
          </w:tcPr>
          <w:p w14:paraId="023D6F31" w14:textId="77777777" w:rsidR="00B84323" w:rsidRPr="00430707" w:rsidRDefault="00B84323" w:rsidP="00430707">
            <w:pPr>
              <w:ind w:left="113" w:right="113"/>
              <w:jc w:val="center"/>
              <w:rPr>
                <w:color w:val="000000" w:themeColor="text1"/>
                <w:sz w:val="20"/>
              </w:rPr>
            </w:pPr>
            <w:r w:rsidRPr="00430707">
              <w:rPr>
                <w:color w:val="000000" w:themeColor="text1"/>
                <w:sz w:val="20"/>
              </w:rPr>
              <w:t>3 004,221</w:t>
            </w:r>
          </w:p>
        </w:tc>
        <w:tc>
          <w:tcPr>
            <w:tcW w:w="214" w:type="pct"/>
            <w:shd w:val="clear" w:color="auto" w:fill="auto"/>
            <w:textDirection w:val="btLr"/>
            <w:vAlign w:val="center"/>
            <w:hideMark/>
          </w:tcPr>
          <w:p w14:paraId="09DF6D6A" w14:textId="77777777" w:rsidR="00B84323" w:rsidRPr="00430707" w:rsidRDefault="00B84323" w:rsidP="00430707">
            <w:pPr>
              <w:ind w:left="113" w:right="113"/>
              <w:jc w:val="center"/>
              <w:rPr>
                <w:color w:val="000000" w:themeColor="text1"/>
                <w:sz w:val="20"/>
              </w:rPr>
            </w:pPr>
            <w:r w:rsidRPr="00430707">
              <w:rPr>
                <w:color w:val="000000" w:themeColor="text1"/>
                <w:sz w:val="20"/>
              </w:rPr>
              <w:t>3 003,502</w:t>
            </w:r>
          </w:p>
        </w:tc>
        <w:tc>
          <w:tcPr>
            <w:tcW w:w="214" w:type="pct"/>
            <w:shd w:val="clear" w:color="auto" w:fill="auto"/>
            <w:textDirection w:val="btLr"/>
            <w:vAlign w:val="center"/>
            <w:hideMark/>
          </w:tcPr>
          <w:p w14:paraId="5B754158" w14:textId="77777777" w:rsidR="00B84323" w:rsidRPr="00430707" w:rsidRDefault="00B84323" w:rsidP="00430707">
            <w:pPr>
              <w:ind w:left="113" w:right="113"/>
              <w:jc w:val="center"/>
              <w:rPr>
                <w:color w:val="000000" w:themeColor="text1"/>
                <w:sz w:val="20"/>
              </w:rPr>
            </w:pPr>
            <w:r w:rsidRPr="00430707">
              <w:rPr>
                <w:color w:val="000000" w:themeColor="text1"/>
                <w:sz w:val="20"/>
              </w:rPr>
              <w:t>2 987,463</w:t>
            </w:r>
          </w:p>
        </w:tc>
        <w:tc>
          <w:tcPr>
            <w:tcW w:w="214" w:type="pct"/>
            <w:shd w:val="clear" w:color="auto" w:fill="auto"/>
            <w:textDirection w:val="btLr"/>
            <w:vAlign w:val="center"/>
            <w:hideMark/>
          </w:tcPr>
          <w:p w14:paraId="3C58A287" w14:textId="77777777" w:rsidR="00B84323" w:rsidRPr="00430707" w:rsidRDefault="00B84323" w:rsidP="00430707">
            <w:pPr>
              <w:ind w:left="113" w:right="113"/>
              <w:jc w:val="center"/>
              <w:rPr>
                <w:color w:val="000000" w:themeColor="text1"/>
                <w:sz w:val="20"/>
              </w:rPr>
            </w:pPr>
            <w:r w:rsidRPr="00430707">
              <w:rPr>
                <w:color w:val="000000" w:themeColor="text1"/>
                <w:sz w:val="20"/>
              </w:rPr>
              <w:t>3 094,962</w:t>
            </w:r>
          </w:p>
        </w:tc>
        <w:tc>
          <w:tcPr>
            <w:tcW w:w="214" w:type="pct"/>
            <w:shd w:val="clear" w:color="auto" w:fill="auto"/>
            <w:textDirection w:val="btLr"/>
            <w:vAlign w:val="center"/>
            <w:hideMark/>
          </w:tcPr>
          <w:p w14:paraId="2F5FF03B" w14:textId="77777777" w:rsidR="00B84323" w:rsidRPr="00430707" w:rsidRDefault="00B84323" w:rsidP="00430707">
            <w:pPr>
              <w:ind w:left="113" w:right="113"/>
              <w:jc w:val="center"/>
              <w:rPr>
                <w:color w:val="000000" w:themeColor="text1"/>
                <w:sz w:val="20"/>
              </w:rPr>
            </w:pPr>
            <w:r w:rsidRPr="00430707">
              <w:rPr>
                <w:color w:val="000000" w:themeColor="text1"/>
                <w:sz w:val="20"/>
              </w:rPr>
              <w:t>3 654,371</w:t>
            </w:r>
          </w:p>
        </w:tc>
        <w:tc>
          <w:tcPr>
            <w:tcW w:w="214" w:type="pct"/>
            <w:shd w:val="clear" w:color="auto" w:fill="auto"/>
            <w:textDirection w:val="btLr"/>
            <w:vAlign w:val="center"/>
            <w:hideMark/>
          </w:tcPr>
          <w:p w14:paraId="0E8FE373" w14:textId="77777777" w:rsidR="00B84323" w:rsidRPr="00430707" w:rsidRDefault="00B84323" w:rsidP="00430707">
            <w:pPr>
              <w:ind w:left="113" w:right="113"/>
              <w:jc w:val="center"/>
              <w:rPr>
                <w:color w:val="000000" w:themeColor="text1"/>
                <w:sz w:val="20"/>
              </w:rPr>
            </w:pPr>
            <w:r w:rsidRPr="00430707">
              <w:rPr>
                <w:color w:val="000000" w:themeColor="text1"/>
                <w:sz w:val="20"/>
              </w:rPr>
              <w:t>3793,496</w:t>
            </w:r>
          </w:p>
        </w:tc>
        <w:tc>
          <w:tcPr>
            <w:tcW w:w="181" w:type="pct"/>
            <w:shd w:val="clear" w:color="auto" w:fill="auto"/>
            <w:textDirection w:val="btLr"/>
            <w:vAlign w:val="center"/>
            <w:hideMark/>
          </w:tcPr>
          <w:p w14:paraId="4115685A" w14:textId="77777777" w:rsidR="00B84323" w:rsidRPr="00430707" w:rsidRDefault="001A5BAF" w:rsidP="00430707">
            <w:pPr>
              <w:ind w:left="113" w:right="113"/>
              <w:jc w:val="center"/>
              <w:rPr>
                <w:color w:val="000000" w:themeColor="text1"/>
                <w:sz w:val="20"/>
              </w:rPr>
            </w:pPr>
            <w:r w:rsidRPr="00430707">
              <w:rPr>
                <w:color w:val="000000" w:themeColor="text1"/>
                <w:sz w:val="20"/>
              </w:rPr>
              <w:t>4 371,657</w:t>
            </w:r>
          </w:p>
        </w:tc>
        <w:tc>
          <w:tcPr>
            <w:tcW w:w="186" w:type="pct"/>
            <w:shd w:val="clear" w:color="auto" w:fill="auto"/>
            <w:textDirection w:val="btLr"/>
            <w:vAlign w:val="center"/>
            <w:hideMark/>
          </w:tcPr>
          <w:p w14:paraId="6D5119A9" w14:textId="77777777" w:rsidR="00B84323" w:rsidRPr="00430707" w:rsidRDefault="001A5BAF" w:rsidP="00430707">
            <w:pPr>
              <w:ind w:left="113" w:right="113"/>
              <w:jc w:val="center"/>
              <w:rPr>
                <w:color w:val="000000" w:themeColor="text1"/>
                <w:sz w:val="20"/>
              </w:rPr>
            </w:pPr>
            <w:r w:rsidRPr="00430707">
              <w:rPr>
                <w:color w:val="000000" w:themeColor="text1"/>
                <w:sz w:val="20"/>
              </w:rPr>
              <w:t>4793,709</w:t>
            </w:r>
          </w:p>
        </w:tc>
        <w:tc>
          <w:tcPr>
            <w:tcW w:w="148" w:type="pct"/>
            <w:shd w:val="clear" w:color="auto" w:fill="auto"/>
            <w:textDirection w:val="btLr"/>
            <w:vAlign w:val="center"/>
          </w:tcPr>
          <w:p w14:paraId="5B5267D9" w14:textId="77777777" w:rsidR="00B84323" w:rsidRPr="00430707" w:rsidRDefault="001A5BAF" w:rsidP="00430707">
            <w:pPr>
              <w:ind w:left="113" w:right="113"/>
              <w:jc w:val="center"/>
              <w:rPr>
                <w:color w:val="000000" w:themeColor="text1"/>
                <w:sz w:val="20"/>
              </w:rPr>
            </w:pPr>
            <w:r w:rsidRPr="00430707">
              <w:rPr>
                <w:color w:val="000000" w:themeColor="text1"/>
                <w:sz w:val="20"/>
              </w:rPr>
              <w:t>5668,100</w:t>
            </w:r>
          </w:p>
        </w:tc>
        <w:tc>
          <w:tcPr>
            <w:tcW w:w="180" w:type="pct"/>
            <w:textDirection w:val="btLr"/>
            <w:vAlign w:val="center"/>
          </w:tcPr>
          <w:p w14:paraId="0366C8A0" w14:textId="77777777" w:rsidR="00B84323" w:rsidRPr="00430707" w:rsidRDefault="001A5BAF" w:rsidP="00430707">
            <w:pPr>
              <w:ind w:left="113" w:right="113"/>
              <w:jc w:val="center"/>
              <w:rPr>
                <w:color w:val="000000" w:themeColor="text1"/>
                <w:sz w:val="20"/>
              </w:rPr>
            </w:pPr>
            <w:r w:rsidRPr="00430707">
              <w:rPr>
                <w:color w:val="000000" w:themeColor="text1"/>
                <w:sz w:val="20"/>
              </w:rPr>
              <w:t>5730,561</w:t>
            </w:r>
          </w:p>
        </w:tc>
        <w:tc>
          <w:tcPr>
            <w:tcW w:w="181" w:type="pct"/>
            <w:gridSpan w:val="2"/>
            <w:textDirection w:val="btLr"/>
            <w:vAlign w:val="center"/>
          </w:tcPr>
          <w:p w14:paraId="192B5EF8" w14:textId="77777777" w:rsidR="00B84323" w:rsidRPr="00430707" w:rsidRDefault="001A5BAF" w:rsidP="00430707">
            <w:pPr>
              <w:ind w:left="113" w:right="113"/>
              <w:jc w:val="center"/>
              <w:rPr>
                <w:color w:val="000000" w:themeColor="text1"/>
                <w:sz w:val="20"/>
              </w:rPr>
            </w:pPr>
            <w:r w:rsidRPr="00430707">
              <w:rPr>
                <w:color w:val="000000" w:themeColor="text1"/>
                <w:sz w:val="20"/>
              </w:rPr>
              <w:t>5730,561</w:t>
            </w:r>
          </w:p>
        </w:tc>
        <w:tc>
          <w:tcPr>
            <w:tcW w:w="181" w:type="pct"/>
            <w:gridSpan w:val="2"/>
            <w:textDirection w:val="btLr"/>
            <w:vAlign w:val="center"/>
          </w:tcPr>
          <w:p w14:paraId="2FE71674" w14:textId="77777777" w:rsidR="001A5BAF" w:rsidRPr="00430707" w:rsidRDefault="001A5BAF" w:rsidP="00430707">
            <w:pPr>
              <w:ind w:left="113" w:right="113"/>
              <w:jc w:val="center"/>
              <w:rPr>
                <w:color w:val="000000" w:themeColor="text1"/>
                <w:sz w:val="20"/>
              </w:rPr>
            </w:pPr>
            <w:r w:rsidRPr="00430707">
              <w:rPr>
                <w:color w:val="000000" w:themeColor="text1"/>
                <w:sz w:val="20"/>
              </w:rPr>
              <w:t>5730,561</w:t>
            </w:r>
          </w:p>
        </w:tc>
        <w:tc>
          <w:tcPr>
            <w:tcW w:w="232" w:type="pct"/>
            <w:gridSpan w:val="2"/>
            <w:shd w:val="clear" w:color="auto" w:fill="auto"/>
            <w:textDirection w:val="btLr"/>
            <w:vAlign w:val="center"/>
            <w:hideMark/>
          </w:tcPr>
          <w:p w14:paraId="4F55291F" w14:textId="77777777" w:rsidR="00B84323" w:rsidRPr="00430707" w:rsidRDefault="001A5BAF" w:rsidP="00430707">
            <w:pPr>
              <w:ind w:left="113" w:right="113"/>
              <w:jc w:val="center"/>
              <w:rPr>
                <w:color w:val="000000" w:themeColor="text1"/>
                <w:sz w:val="20"/>
              </w:rPr>
            </w:pPr>
            <w:r w:rsidRPr="00430707">
              <w:rPr>
                <w:color w:val="000000" w:themeColor="text1"/>
                <w:sz w:val="20"/>
              </w:rPr>
              <w:t>58398,787</w:t>
            </w:r>
          </w:p>
        </w:tc>
        <w:tc>
          <w:tcPr>
            <w:tcW w:w="543" w:type="pct"/>
            <w:vMerge w:val="restart"/>
            <w:shd w:val="clear" w:color="auto" w:fill="auto"/>
            <w:vAlign w:val="center"/>
            <w:hideMark/>
          </w:tcPr>
          <w:p w14:paraId="111760F5" w14:textId="77777777" w:rsidR="00B84323" w:rsidRPr="00C904CF" w:rsidRDefault="00B84323" w:rsidP="001715F0">
            <w:pPr>
              <w:rPr>
                <w:sz w:val="20"/>
              </w:rPr>
            </w:pPr>
            <w:r w:rsidRPr="00C904CF">
              <w:rPr>
                <w:sz w:val="20"/>
              </w:rPr>
              <w:t>Повышение эффективности управления муниципальными финансами и использования муниципального имущества в части вопросов реализации программы, совершенствование системы оплаты туда и мер социальной защиты и поддержки, повышение качества межведомственного и межуровневого взаимодействия на 1 балл</w:t>
            </w:r>
          </w:p>
        </w:tc>
      </w:tr>
      <w:tr w:rsidR="00430707" w:rsidRPr="00C904CF" w14:paraId="2EC762FB" w14:textId="77777777" w:rsidTr="00430707">
        <w:trPr>
          <w:trHeight w:val="1968"/>
        </w:trPr>
        <w:tc>
          <w:tcPr>
            <w:tcW w:w="141" w:type="pct"/>
            <w:vMerge/>
            <w:vAlign w:val="center"/>
            <w:hideMark/>
          </w:tcPr>
          <w:p w14:paraId="1FF1F7E2" w14:textId="77777777" w:rsidR="00B84323" w:rsidRPr="00C904CF" w:rsidRDefault="00B84323" w:rsidP="001715F0">
            <w:pPr>
              <w:rPr>
                <w:sz w:val="20"/>
              </w:rPr>
            </w:pPr>
          </w:p>
        </w:tc>
        <w:tc>
          <w:tcPr>
            <w:tcW w:w="404" w:type="pct"/>
            <w:vMerge/>
            <w:vAlign w:val="center"/>
            <w:hideMark/>
          </w:tcPr>
          <w:p w14:paraId="20BF5798" w14:textId="77777777" w:rsidR="00B84323" w:rsidRPr="00C904CF" w:rsidRDefault="00B84323" w:rsidP="001715F0">
            <w:pPr>
              <w:rPr>
                <w:sz w:val="20"/>
              </w:rPr>
            </w:pPr>
          </w:p>
        </w:tc>
        <w:tc>
          <w:tcPr>
            <w:tcW w:w="318" w:type="pct"/>
            <w:vMerge/>
            <w:vAlign w:val="center"/>
            <w:hideMark/>
          </w:tcPr>
          <w:p w14:paraId="6790286D" w14:textId="77777777" w:rsidR="00B84323" w:rsidRPr="00C904CF" w:rsidRDefault="00B84323" w:rsidP="001715F0">
            <w:pPr>
              <w:rPr>
                <w:sz w:val="20"/>
              </w:rPr>
            </w:pPr>
          </w:p>
        </w:tc>
        <w:tc>
          <w:tcPr>
            <w:tcW w:w="154" w:type="pct"/>
            <w:vMerge/>
            <w:textDirection w:val="btLr"/>
            <w:vAlign w:val="center"/>
            <w:hideMark/>
          </w:tcPr>
          <w:p w14:paraId="206BBF02" w14:textId="77777777" w:rsidR="00B84323" w:rsidRPr="00430707" w:rsidRDefault="00B84323" w:rsidP="00430707">
            <w:pPr>
              <w:ind w:left="113" w:right="113"/>
              <w:jc w:val="right"/>
              <w:rPr>
                <w:color w:val="000000" w:themeColor="text1"/>
                <w:sz w:val="20"/>
              </w:rPr>
            </w:pPr>
          </w:p>
        </w:tc>
        <w:tc>
          <w:tcPr>
            <w:tcW w:w="141" w:type="pct"/>
            <w:vMerge/>
            <w:textDirection w:val="btLr"/>
            <w:vAlign w:val="center"/>
            <w:hideMark/>
          </w:tcPr>
          <w:p w14:paraId="608B684C" w14:textId="77777777" w:rsidR="00B84323" w:rsidRPr="00430707" w:rsidRDefault="00B84323" w:rsidP="00430707">
            <w:pPr>
              <w:ind w:left="113" w:right="113"/>
              <w:jc w:val="right"/>
              <w:rPr>
                <w:color w:val="000000" w:themeColor="text1"/>
                <w:sz w:val="20"/>
              </w:rPr>
            </w:pPr>
          </w:p>
        </w:tc>
        <w:tc>
          <w:tcPr>
            <w:tcW w:w="166" w:type="pct"/>
            <w:vMerge/>
            <w:textDirection w:val="btLr"/>
            <w:vAlign w:val="center"/>
            <w:hideMark/>
          </w:tcPr>
          <w:p w14:paraId="5F2D0AC4" w14:textId="77777777" w:rsidR="00B84323" w:rsidRPr="00430707" w:rsidRDefault="00B84323" w:rsidP="00430707">
            <w:pPr>
              <w:ind w:left="113" w:right="113"/>
              <w:jc w:val="right"/>
              <w:rPr>
                <w:color w:val="000000" w:themeColor="text1"/>
                <w:sz w:val="20"/>
              </w:rPr>
            </w:pPr>
          </w:p>
        </w:tc>
        <w:tc>
          <w:tcPr>
            <w:tcW w:w="132" w:type="pct"/>
            <w:shd w:val="clear" w:color="auto" w:fill="auto"/>
            <w:noWrap/>
            <w:textDirection w:val="btLr"/>
            <w:vAlign w:val="center"/>
            <w:hideMark/>
          </w:tcPr>
          <w:p w14:paraId="5E02F544" w14:textId="77777777" w:rsidR="00B84323" w:rsidRPr="00430707" w:rsidRDefault="00B84323" w:rsidP="00430707">
            <w:pPr>
              <w:ind w:left="113" w:right="113"/>
              <w:jc w:val="center"/>
              <w:rPr>
                <w:color w:val="000000" w:themeColor="text1"/>
                <w:sz w:val="20"/>
              </w:rPr>
            </w:pPr>
            <w:r w:rsidRPr="00430707">
              <w:rPr>
                <w:color w:val="000000" w:themeColor="text1"/>
                <w:sz w:val="20"/>
              </w:rPr>
              <w:t>129</w:t>
            </w:r>
          </w:p>
        </w:tc>
        <w:tc>
          <w:tcPr>
            <w:tcW w:w="214" w:type="pct"/>
            <w:shd w:val="clear" w:color="auto" w:fill="auto"/>
            <w:textDirection w:val="btLr"/>
            <w:vAlign w:val="center"/>
            <w:hideMark/>
          </w:tcPr>
          <w:p w14:paraId="32881968" w14:textId="77777777" w:rsidR="00B84323" w:rsidRPr="00430707" w:rsidRDefault="00B84323" w:rsidP="00430707">
            <w:pPr>
              <w:ind w:left="113" w:right="113"/>
              <w:jc w:val="center"/>
              <w:rPr>
                <w:color w:val="000000" w:themeColor="text1"/>
                <w:sz w:val="20"/>
              </w:rPr>
            </w:pPr>
          </w:p>
        </w:tc>
        <w:tc>
          <w:tcPr>
            <w:tcW w:w="213" w:type="pct"/>
            <w:shd w:val="clear" w:color="auto" w:fill="auto"/>
            <w:textDirection w:val="btLr"/>
            <w:vAlign w:val="center"/>
            <w:hideMark/>
          </w:tcPr>
          <w:p w14:paraId="2A436D3F" w14:textId="77777777" w:rsidR="00B84323" w:rsidRPr="00430707" w:rsidRDefault="00B84323" w:rsidP="00430707">
            <w:pPr>
              <w:ind w:left="113" w:right="113"/>
              <w:jc w:val="center"/>
              <w:rPr>
                <w:color w:val="000000" w:themeColor="text1"/>
                <w:sz w:val="20"/>
              </w:rPr>
            </w:pPr>
          </w:p>
        </w:tc>
        <w:tc>
          <w:tcPr>
            <w:tcW w:w="214" w:type="pct"/>
            <w:shd w:val="clear" w:color="auto" w:fill="auto"/>
            <w:textDirection w:val="btLr"/>
            <w:vAlign w:val="center"/>
            <w:hideMark/>
          </w:tcPr>
          <w:p w14:paraId="77C2C1C8" w14:textId="77777777" w:rsidR="00B84323" w:rsidRPr="00430707" w:rsidRDefault="00B84323" w:rsidP="00430707">
            <w:pPr>
              <w:ind w:left="113" w:right="113"/>
              <w:jc w:val="center"/>
              <w:rPr>
                <w:color w:val="000000" w:themeColor="text1"/>
                <w:sz w:val="20"/>
              </w:rPr>
            </w:pPr>
            <w:r w:rsidRPr="00430707">
              <w:rPr>
                <w:color w:val="000000" w:themeColor="text1"/>
                <w:sz w:val="20"/>
              </w:rPr>
              <w:t>907,636</w:t>
            </w:r>
          </w:p>
        </w:tc>
        <w:tc>
          <w:tcPr>
            <w:tcW w:w="214" w:type="pct"/>
            <w:shd w:val="clear" w:color="auto" w:fill="auto"/>
            <w:textDirection w:val="btLr"/>
            <w:vAlign w:val="center"/>
            <w:hideMark/>
          </w:tcPr>
          <w:p w14:paraId="059102D5" w14:textId="77777777" w:rsidR="00B84323" w:rsidRPr="00430707" w:rsidRDefault="00B84323" w:rsidP="00430707">
            <w:pPr>
              <w:ind w:left="113" w:right="113"/>
              <w:jc w:val="center"/>
              <w:rPr>
                <w:color w:val="000000" w:themeColor="text1"/>
                <w:sz w:val="20"/>
              </w:rPr>
            </w:pPr>
            <w:r w:rsidRPr="00430707">
              <w:rPr>
                <w:color w:val="000000" w:themeColor="text1"/>
                <w:sz w:val="20"/>
              </w:rPr>
              <w:t>911,923</w:t>
            </w:r>
          </w:p>
        </w:tc>
        <w:tc>
          <w:tcPr>
            <w:tcW w:w="214" w:type="pct"/>
            <w:shd w:val="clear" w:color="auto" w:fill="auto"/>
            <w:textDirection w:val="btLr"/>
            <w:vAlign w:val="center"/>
            <w:hideMark/>
          </w:tcPr>
          <w:p w14:paraId="27264B85" w14:textId="77777777" w:rsidR="00B84323" w:rsidRPr="00430707" w:rsidRDefault="00B84323" w:rsidP="00430707">
            <w:pPr>
              <w:ind w:left="113" w:right="113"/>
              <w:jc w:val="center"/>
              <w:rPr>
                <w:color w:val="000000" w:themeColor="text1"/>
                <w:sz w:val="20"/>
              </w:rPr>
            </w:pPr>
            <w:r w:rsidRPr="00430707">
              <w:rPr>
                <w:color w:val="000000" w:themeColor="text1"/>
                <w:sz w:val="20"/>
              </w:rPr>
              <w:t>902,224</w:t>
            </w:r>
          </w:p>
        </w:tc>
        <w:tc>
          <w:tcPr>
            <w:tcW w:w="214" w:type="pct"/>
            <w:shd w:val="clear" w:color="auto" w:fill="auto"/>
            <w:textDirection w:val="btLr"/>
            <w:vAlign w:val="center"/>
            <w:hideMark/>
          </w:tcPr>
          <w:p w14:paraId="032BF241" w14:textId="77777777" w:rsidR="00B84323" w:rsidRPr="00430707" w:rsidRDefault="00B84323" w:rsidP="00430707">
            <w:pPr>
              <w:ind w:left="113" w:right="113"/>
              <w:jc w:val="center"/>
              <w:rPr>
                <w:color w:val="000000" w:themeColor="text1"/>
                <w:sz w:val="20"/>
              </w:rPr>
            </w:pPr>
            <w:r w:rsidRPr="00430707">
              <w:rPr>
                <w:color w:val="000000" w:themeColor="text1"/>
                <w:sz w:val="20"/>
              </w:rPr>
              <w:t>939,025</w:t>
            </w:r>
          </w:p>
        </w:tc>
        <w:tc>
          <w:tcPr>
            <w:tcW w:w="214" w:type="pct"/>
            <w:shd w:val="clear" w:color="auto" w:fill="auto"/>
            <w:textDirection w:val="btLr"/>
            <w:vAlign w:val="center"/>
            <w:hideMark/>
          </w:tcPr>
          <w:p w14:paraId="47F95F49" w14:textId="77777777" w:rsidR="00B84323" w:rsidRPr="00430707" w:rsidRDefault="00B84323" w:rsidP="00430707">
            <w:pPr>
              <w:ind w:left="113" w:right="113"/>
              <w:jc w:val="center"/>
              <w:rPr>
                <w:color w:val="000000" w:themeColor="text1"/>
                <w:sz w:val="20"/>
              </w:rPr>
            </w:pPr>
            <w:r w:rsidRPr="00430707">
              <w:rPr>
                <w:color w:val="000000" w:themeColor="text1"/>
                <w:sz w:val="20"/>
              </w:rPr>
              <w:t>1 103,529</w:t>
            </w:r>
          </w:p>
        </w:tc>
        <w:tc>
          <w:tcPr>
            <w:tcW w:w="214" w:type="pct"/>
            <w:shd w:val="clear" w:color="auto" w:fill="auto"/>
            <w:textDirection w:val="btLr"/>
            <w:vAlign w:val="center"/>
            <w:hideMark/>
          </w:tcPr>
          <w:p w14:paraId="44C94BCA" w14:textId="77777777" w:rsidR="00B84323" w:rsidRPr="00430707" w:rsidRDefault="00B84323" w:rsidP="00430707">
            <w:pPr>
              <w:ind w:left="113" w:right="113"/>
              <w:jc w:val="center"/>
              <w:rPr>
                <w:color w:val="000000" w:themeColor="text1"/>
                <w:sz w:val="20"/>
              </w:rPr>
            </w:pPr>
            <w:r w:rsidRPr="00430707">
              <w:rPr>
                <w:color w:val="000000" w:themeColor="text1"/>
                <w:sz w:val="20"/>
              </w:rPr>
              <w:t>1145,189</w:t>
            </w:r>
          </w:p>
        </w:tc>
        <w:tc>
          <w:tcPr>
            <w:tcW w:w="181" w:type="pct"/>
            <w:shd w:val="clear" w:color="auto" w:fill="auto"/>
            <w:textDirection w:val="btLr"/>
            <w:vAlign w:val="center"/>
            <w:hideMark/>
          </w:tcPr>
          <w:p w14:paraId="796D4DCF" w14:textId="77777777" w:rsidR="00B84323" w:rsidRPr="00430707" w:rsidRDefault="001A5BAF" w:rsidP="00430707">
            <w:pPr>
              <w:ind w:left="113" w:right="113"/>
              <w:jc w:val="center"/>
              <w:rPr>
                <w:color w:val="000000" w:themeColor="text1"/>
                <w:sz w:val="20"/>
              </w:rPr>
            </w:pPr>
            <w:r w:rsidRPr="00430707">
              <w:rPr>
                <w:color w:val="000000" w:themeColor="text1"/>
                <w:sz w:val="20"/>
              </w:rPr>
              <w:t>1320,240</w:t>
            </w:r>
          </w:p>
        </w:tc>
        <w:tc>
          <w:tcPr>
            <w:tcW w:w="186" w:type="pct"/>
            <w:shd w:val="clear" w:color="auto" w:fill="auto"/>
            <w:textDirection w:val="btLr"/>
            <w:vAlign w:val="center"/>
            <w:hideMark/>
          </w:tcPr>
          <w:p w14:paraId="714EFEB3" w14:textId="77777777" w:rsidR="00B84323" w:rsidRPr="00430707" w:rsidRDefault="001A5BAF" w:rsidP="00430707">
            <w:pPr>
              <w:ind w:left="113" w:right="113"/>
              <w:jc w:val="center"/>
              <w:rPr>
                <w:color w:val="000000" w:themeColor="text1"/>
                <w:sz w:val="20"/>
              </w:rPr>
            </w:pPr>
            <w:r w:rsidRPr="00430707">
              <w:rPr>
                <w:color w:val="000000" w:themeColor="text1"/>
                <w:sz w:val="20"/>
              </w:rPr>
              <w:t>1440,266</w:t>
            </w:r>
          </w:p>
        </w:tc>
        <w:tc>
          <w:tcPr>
            <w:tcW w:w="148" w:type="pct"/>
            <w:shd w:val="clear" w:color="auto" w:fill="auto"/>
            <w:textDirection w:val="btLr"/>
            <w:vAlign w:val="center"/>
          </w:tcPr>
          <w:p w14:paraId="7E8E06A5" w14:textId="77777777" w:rsidR="00B84323" w:rsidRPr="00430707" w:rsidRDefault="001A5BAF" w:rsidP="00430707">
            <w:pPr>
              <w:ind w:left="113" w:right="113"/>
              <w:jc w:val="center"/>
              <w:rPr>
                <w:color w:val="000000" w:themeColor="text1"/>
                <w:sz w:val="20"/>
              </w:rPr>
            </w:pPr>
            <w:r w:rsidRPr="00430707">
              <w:rPr>
                <w:color w:val="000000" w:themeColor="text1"/>
                <w:sz w:val="20"/>
              </w:rPr>
              <w:t>1711,766</w:t>
            </w:r>
          </w:p>
        </w:tc>
        <w:tc>
          <w:tcPr>
            <w:tcW w:w="180" w:type="pct"/>
            <w:textDirection w:val="btLr"/>
            <w:vAlign w:val="center"/>
          </w:tcPr>
          <w:p w14:paraId="29A1DE41" w14:textId="77777777" w:rsidR="00B84323" w:rsidRPr="00430707" w:rsidRDefault="001A5BAF" w:rsidP="00430707">
            <w:pPr>
              <w:ind w:left="113" w:right="113"/>
              <w:jc w:val="center"/>
              <w:rPr>
                <w:color w:val="000000" w:themeColor="text1"/>
                <w:sz w:val="20"/>
              </w:rPr>
            </w:pPr>
            <w:r w:rsidRPr="00430707">
              <w:rPr>
                <w:color w:val="000000" w:themeColor="text1"/>
                <w:sz w:val="20"/>
              </w:rPr>
              <w:t>1730,629</w:t>
            </w:r>
          </w:p>
        </w:tc>
        <w:tc>
          <w:tcPr>
            <w:tcW w:w="181" w:type="pct"/>
            <w:gridSpan w:val="2"/>
            <w:textDirection w:val="btLr"/>
            <w:vAlign w:val="center"/>
          </w:tcPr>
          <w:p w14:paraId="41D83642" w14:textId="77777777" w:rsidR="00B84323" w:rsidRPr="00430707" w:rsidRDefault="001A5BAF" w:rsidP="00430707">
            <w:pPr>
              <w:ind w:left="113" w:right="113"/>
              <w:jc w:val="center"/>
              <w:rPr>
                <w:color w:val="000000" w:themeColor="text1"/>
                <w:sz w:val="20"/>
              </w:rPr>
            </w:pPr>
            <w:r w:rsidRPr="00430707">
              <w:rPr>
                <w:color w:val="000000" w:themeColor="text1"/>
                <w:sz w:val="20"/>
              </w:rPr>
              <w:t>1730,629</w:t>
            </w:r>
          </w:p>
        </w:tc>
        <w:tc>
          <w:tcPr>
            <w:tcW w:w="181" w:type="pct"/>
            <w:gridSpan w:val="2"/>
            <w:textDirection w:val="btLr"/>
            <w:vAlign w:val="center"/>
          </w:tcPr>
          <w:p w14:paraId="1EA6693B" w14:textId="77777777" w:rsidR="001A5BAF" w:rsidRPr="00430707" w:rsidRDefault="001A5BAF" w:rsidP="00430707">
            <w:pPr>
              <w:ind w:left="113" w:right="113"/>
              <w:jc w:val="center"/>
              <w:rPr>
                <w:color w:val="000000" w:themeColor="text1"/>
                <w:sz w:val="20"/>
              </w:rPr>
            </w:pPr>
            <w:r w:rsidRPr="00430707">
              <w:rPr>
                <w:color w:val="000000" w:themeColor="text1"/>
                <w:sz w:val="20"/>
              </w:rPr>
              <w:t>1730,629</w:t>
            </w:r>
          </w:p>
        </w:tc>
        <w:tc>
          <w:tcPr>
            <w:tcW w:w="232" w:type="pct"/>
            <w:gridSpan w:val="2"/>
            <w:shd w:val="clear" w:color="auto" w:fill="auto"/>
            <w:textDirection w:val="btLr"/>
            <w:vAlign w:val="center"/>
            <w:hideMark/>
          </w:tcPr>
          <w:p w14:paraId="711FBB72" w14:textId="77777777" w:rsidR="00B84323" w:rsidRPr="00430707" w:rsidRDefault="001A5BAF" w:rsidP="00430707">
            <w:pPr>
              <w:ind w:left="113" w:right="113"/>
              <w:jc w:val="center"/>
              <w:rPr>
                <w:color w:val="000000" w:themeColor="text1"/>
                <w:sz w:val="20"/>
              </w:rPr>
            </w:pPr>
            <w:r w:rsidRPr="00430707">
              <w:rPr>
                <w:color w:val="000000" w:themeColor="text1"/>
                <w:sz w:val="20"/>
              </w:rPr>
              <w:t>15573,685</w:t>
            </w:r>
          </w:p>
        </w:tc>
        <w:tc>
          <w:tcPr>
            <w:tcW w:w="543" w:type="pct"/>
            <w:vMerge/>
            <w:vAlign w:val="center"/>
            <w:hideMark/>
          </w:tcPr>
          <w:p w14:paraId="6966FB66" w14:textId="77777777" w:rsidR="00B84323" w:rsidRPr="00C904CF" w:rsidRDefault="00B84323" w:rsidP="001715F0">
            <w:pPr>
              <w:rPr>
                <w:sz w:val="20"/>
              </w:rPr>
            </w:pPr>
          </w:p>
        </w:tc>
      </w:tr>
      <w:tr w:rsidR="00430707" w:rsidRPr="00C904CF" w14:paraId="556C5F26" w14:textId="77777777" w:rsidTr="00430707">
        <w:trPr>
          <w:trHeight w:val="1290"/>
        </w:trPr>
        <w:tc>
          <w:tcPr>
            <w:tcW w:w="141" w:type="pct"/>
            <w:vMerge/>
            <w:vAlign w:val="center"/>
            <w:hideMark/>
          </w:tcPr>
          <w:p w14:paraId="322CF261" w14:textId="77777777" w:rsidR="00B84323" w:rsidRPr="00C904CF" w:rsidRDefault="00B84323" w:rsidP="001715F0">
            <w:pPr>
              <w:rPr>
                <w:sz w:val="20"/>
              </w:rPr>
            </w:pPr>
          </w:p>
        </w:tc>
        <w:tc>
          <w:tcPr>
            <w:tcW w:w="404" w:type="pct"/>
            <w:vMerge/>
            <w:vAlign w:val="center"/>
            <w:hideMark/>
          </w:tcPr>
          <w:p w14:paraId="015B39C0" w14:textId="77777777" w:rsidR="00B84323" w:rsidRPr="00C904CF" w:rsidRDefault="00B84323" w:rsidP="001715F0">
            <w:pPr>
              <w:rPr>
                <w:sz w:val="20"/>
              </w:rPr>
            </w:pPr>
          </w:p>
        </w:tc>
        <w:tc>
          <w:tcPr>
            <w:tcW w:w="318" w:type="pct"/>
            <w:vMerge/>
            <w:vAlign w:val="center"/>
            <w:hideMark/>
          </w:tcPr>
          <w:p w14:paraId="23C32B4E" w14:textId="77777777" w:rsidR="00B84323" w:rsidRPr="00C904CF" w:rsidRDefault="00B84323" w:rsidP="001715F0">
            <w:pPr>
              <w:rPr>
                <w:sz w:val="20"/>
              </w:rPr>
            </w:pPr>
          </w:p>
        </w:tc>
        <w:tc>
          <w:tcPr>
            <w:tcW w:w="154" w:type="pct"/>
            <w:vMerge/>
            <w:textDirection w:val="btLr"/>
            <w:vAlign w:val="center"/>
            <w:hideMark/>
          </w:tcPr>
          <w:p w14:paraId="11611DCA" w14:textId="77777777" w:rsidR="00B84323" w:rsidRPr="00430707" w:rsidRDefault="00B84323" w:rsidP="00430707">
            <w:pPr>
              <w:ind w:left="113" w:right="113"/>
              <w:jc w:val="right"/>
              <w:rPr>
                <w:color w:val="000000" w:themeColor="text1"/>
                <w:sz w:val="20"/>
              </w:rPr>
            </w:pPr>
          </w:p>
        </w:tc>
        <w:tc>
          <w:tcPr>
            <w:tcW w:w="141" w:type="pct"/>
            <w:vMerge/>
            <w:textDirection w:val="btLr"/>
            <w:vAlign w:val="center"/>
            <w:hideMark/>
          </w:tcPr>
          <w:p w14:paraId="55C0942D" w14:textId="77777777" w:rsidR="00B84323" w:rsidRPr="00430707" w:rsidRDefault="00B84323" w:rsidP="00430707">
            <w:pPr>
              <w:ind w:left="113" w:right="113"/>
              <w:jc w:val="right"/>
              <w:rPr>
                <w:color w:val="000000" w:themeColor="text1"/>
                <w:sz w:val="20"/>
              </w:rPr>
            </w:pPr>
          </w:p>
        </w:tc>
        <w:tc>
          <w:tcPr>
            <w:tcW w:w="166" w:type="pct"/>
            <w:vMerge/>
            <w:textDirection w:val="btLr"/>
            <w:vAlign w:val="center"/>
            <w:hideMark/>
          </w:tcPr>
          <w:p w14:paraId="580176F9" w14:textId="77777777" w:rsidR="00B84323" w:rsidRPr="00430707" w:rsidRDefault="00B84323" w:rsidP="00430707">
            <w:pPr>
              <w:ind w:left="113" w:right="113"/>
              <w:jc w:val="right"/>
              <w:rPr>
                <w:color w:val="000000" w:themeColor="text1"/>
                <w:sz w:val="20"/>
              </w:rPr>
            </w:pPr>
          </w:p>
        </w:tc>
        <w:tc>
          <w:tcPr>
            <w:tcW w:w="132" w:type="pct"/>
            <w:shd w:val="clear" w:color="auto" w:fill="auto"/>
            <w:noWrap/>
            <w:textDirection w:val="btLr"/>
            <w:vAlign w:val="center"/>
            <w:hideMark/>
          </w:tcPr>
          <w:p w14:paraId="4B3E10EA" w14:textId="77777777" w:rsidR="00B84323" w:rsidRPr="00430707" w:rsidRDefault="00B84323" w:rsidP="00430707">
            <w:pPr>
              <w:ind w:left="113" w:right="113"/>
              <w:jc w:val="center"/>
              <w:rPr>
                <w:color w:val="000000" w:themeColor="text1"/>
                <w:sz w:val="20"/>
              </w:rPr>
            </w:pPr>
            <w:r w:rsidRPr="00430707">
              <w:rPr>
                <w:color w:val="000000" w:themeColor="text1"/>
                <w:sz w:val="20"/>
              </w:rPr>
              <w:t>244</w:t>
            </w:r>
          </w:p>
        </w:tc>
        <w:tc>
          <w:tcPr>
            <w:tcW w:w="214" w:type="pct"/>
            <w:shd w:val="clear" w:color="auto" w:fill="auto"/>
            <w:textDirection w:val="btLr"/>
            <w:vAlign w:val="center"/>
            <w:hideMark/>
          </w:tcPr>
          <w:p w14:paraId="271BAE69" w14:textId="77777777" w:rsidR="00B84323" w:rsidRPr="00430707" w:rsidRDefault="00B84323" w:rsidP="00430707">
            <w:pPr>
              <w:jc w:val="center"/>
              <w:rPr>
                <w:color w:val="000000" w:themeColor="text1"/>
                <w:sz w:val="20"/>
              </w:rPr>
            </w:pPr>
            <w:r w:rsidRPr="00430707">
              <w:rPr>
                <w:color w:val="000000" w:themeColor="text1"/>
                <w:sz w:val="20"/>
              </w:rPr>
              <w:t>275,767</w:t>
            </w:r>
          </w:p>
        </w:tc>
        <w:tc>
          <w:tcPr>
            <w:tcW w:w="213" w:type="pct"/>
            <w:shd w:val="clear" w:color="auto" w:fill="auto"/>
            <w:textDirection w:val="btLr"/>
            <w:vAlign w:val="center"/>
            <w:hideMark/>
          </w:tcPr>
          <w:p w14:paraId="6BFEBDF8" w14:textId="77777777" w:rsidR="00B84323" w:rsidRPr="00430707" w:rsidRDefault="00B84323" w:rsidP="00430707">
            <w:pPr>
              <w:jc w:val="center"/>
              <w:rPr>
                <w:color w:val="000000" w:themeColor="text1"/>
                <w:sz w:val="20"/>
              </w:rPr>
            </w:pPr>
            <w:r w:rsidRPr="00430707">
              <w:rPr>
                <w:color w:val="000000" w:themeColor="text1"/>
                <w:sz w:val="20"/>
              </w:rPr>
              <w:t>657,154</w:t>
            </w:r>
          </w:p>
        </w:tc>
        <w:tc>
          <w:tcPr>
            <w:tcW w:w="214" w:type="pct"/>
            <w:shd w:val="clear" w:color="auto" w:fill="auto"/>
            <w:textDirection w:val="btLr"/>
            <w:vAlign w:val="center"/>
            <w:hideMark/>
          </w:tcPr>
          <w:p w14:paraId="26CACC68" w14:textId="77777777" w:rsidR="00B84323" w:rsidRPr="00430707" w:rsidRDefault="00B84323" w:rsidP="00430707">
            <w:pPr>
              <w:jc w:val="center"/>
              <w:rPr>
                <w:color w:val="000000" w:themeColor="text1"/>
                <w:sz w:val="20"/>
              </w:rPr>
            </w:pPr>
            <w:r w:rsidRPr="00430707">
              <w:rPr>
                <w:color w:val="000000" w:themeColor="text1"/>
                <w:sz w:val="20"/>
              </w:rPr>
              <w:t>619,846</w:t>
            </w:r>
          </w:p>
        </w:tc>
        <w:tc>
          <w:tcPr>
            <w:tcW w:w="214" w:type="pct"/>
            <w:shd w:val="clear" w:color="auto" w:fill="auto"/>
            <w:textDirection w:val="btLr"/>
            <w:vAlign w:val="center"/>
            <w:hideMark/>
          </w:tcPr>
          <w:p w14:paraId="4D106841" w14:textId="77777777" w:rsidR="00B84323" w:rsidRPr="00430707" w:rsidRDefault="00B84323" w:rsidP="00430707">
            <w:pPr>
              <w:jc w:val="center"/>
              <w:rPr>
                <w:color w:val="000000" w:themeColor="text1"/>
                <w:sz w:val="20"/>
              </w:rPr>
            </w:pPr>
            <w:r w:rsidRPr="00430707">
              <w:rPr>
                <w:color w:val="000000" w:themeColor="text1"/>
                <w:sz w:val="20"/>
              </w:rPr>
              <w:t>635,208</w:t>
            </w:r>
          </w:p>
        </w:tc>
        <w:tc>
          <w:tcPr>
            <w:tcW w:w="214" w:type="pct"/>
            <w:shd w:val="clear" w:color="auto" w:fill="auto"/>
            <w:textDirection w:val="btLr"/>
            <w:vAlign w:val="center"/>
            <w:hideMark/>
          </w:tcPr>
          <w:p w14:paraId="097C617B" w14:textId="77777777" w:rsidR="00B84323" w:rsidRPr="00430707" w:rsidRDefault="00B84323" w:rsidP="00430707">
            <w:pPr>
              <w:jc w:val="center"/>
              <w:rPr>
                <w:color w:val="000000" w:themeColor="text1"/>
                <w:sz w:val="20"/>
              </w:rPr>
            </w:pPr>
            <w:r w:rsidRPr="00430707">
              <w:rPr>
                <w:color w:val="000000" w:themeColor="text1"/>
                <w:sz w:val="20"/>
              </w:rPr>
              <w:t>757,694</w:t>
            </w:r>
          </w:p>
        </w:tc>
        <w:tc>
          <w:tcPr>
            <w:tcW w:w="214" w:type="pct"/>
            <w:shd w:val="clear" w:color="auto" w:fill="auto"/>
            <w:textDirection w:val="btLr"/>
            <w:vAlign w:val="center"/>
            <w:hideMark/>
          </w:tcPr>
          <w:p w14:paraId="03B45353" w14:textId="77777777" w:rsidR="00B84323" w:rsidRPr="00430707" w:rsidRDefault="00B84323" w:rsidP="00430707">
            <w:pPr>
              <w:jc w:val="center"/>
              <w:rPr>
                <w:color w:val="000000" w:themeColor="text1"/>
                <w:sz w:val="20"/>
              </w:rPr>
            </w:pPr>
            <w:r w:rsidRPr="00430707">
              <w:rPr>
                <w:color w:val="000000" w:themeColor="text1"/>
                <w:sz w:val="20"/>
              </w:rPr>
              <w:t>700,050</w:t>
            </w:r>
          </w:p>
        </w:tc>
        <w:tc>
          <w:tcPr>
            <w:tcW w:w="214" w:type="pct"/>
            <w:shd w:val="clear" w:color="auto" w:fill="auto"/>
            <w:textDirection w:val="btLr"/>
            <w:vAlign w:val="center"/>
            <w:hideMark/>
          </w:tcPr>
          <w:p w14:paraId="37ED4E00" w14:textId="77777777" w:rsidR="00B84323" w:rsidRPr="00430707" w:rsidRDefault="00B84323" w:rsidP="00430707">
            <w:pPr>
              <w:jc w:val="center"/>
              <w:rPr>
                <w:color w:val="000000" w:themeColor="text1"/>
                <w:sz w:val="20"/>
              </w:rPr>
            </w:pPr>
            <w:r w:rsidRPr="00430707">
              <w:rPr>
                <w:color w:val="000000" w:themeColor="text1"/>
                <w:sz w:val="20"/>
              </w:rPr>
              <w:t>899,458</w:t>
            </w:r>
          </w:p>
        </w:tc>
        <w:tc>
          <w:tcPr>
            <w:tcW w:w="214" w:type="pct"/>
            <w:shd w:val="clear" w:color="auto" w:fill="auto"/>
            <w:textDirection w:val="btLr"/>
            <w:vAlign w:val="center"/>
            <w:hideMark/>
          </w:tcPr>
          <w:p w14:paraId="25D62E58" w14:textId="77777777" w:rsidR="00B84323" w:rsidRPr="00430707" w:rsidRDefault="00B84323" w:rsidP="00430707">
            <w:pPr>
              <w:jc w:val="center"/>
              <w:rPr>
                <w:color w:val="000000" w:themeColor="text1"/>
                <w:sz w:val="20"/>
              </w:rPr>
            </w:pPr>
            <w:r w:rsidRPr="00430707">
              <w:rPr>
                <w:color w:val="000000" w:themeColor="text1"/>
                <w:sz w:val="20"/>
              </w:rPr>
              <w:t>912,721</w:t>
            </w:r>
          </w:p>
        </w:tc>
        <w:tc>
          <w:tcPr>
            <w:tcW w:w="181" w:type="pct"/>
            <w:shd w:val="clear" w:color="auto" w:fill="auto"/>
            <w:textDirection w:val="btLr"/>
            <w:vAlign w:val="center"/>
            <w:hideMark/>
          </w:tcPr>
          <w:p w14:paraId="24BC9F5E" w14:textId="77777777" w:rsidR="00B84323" w:rsidRPr="00430707" w:rsidRDefault="00B84323" w:rsidP="00430707">
            <w:pPr>
              <w:jc w:val="center"/>
              <w:rPr>
                <w:color w:val="000000" w:themeColor="text1"/>
                <w:sz w:val="20"/>
              </w:rPr>
            </w:pPr>
            <w:r w:rsidRPr="00430707">
              <w:rPr>
                <w:color w:val="000000" w:themeColor="text1"/>
                <w:sz w:val="20"/>
              </w:rPr>
              <w:t>399,950</w:t>
            </w:r>
          </w:p>
        </w:tc>
        <w:tc>
          <w:tcPr>
            <w:tcW w:w="186" w:type="pct"/>
            <w:shd w:val="clear" w:color="auto" w:fill="auto"/>
            <w:textDirection w:val="btLr"/>
            <w:vAlign w:val="center"/>
            <w:hideMark/>
          </w:tcPr>
          <w:p w14:paraId="733A91DE" w14:textId="77777777" w:rsidR="00B84323" w:rsidRPr="00430707" w:rsidRDefault="001A5BAF" w:rsidP="00430707">
            <w:pPr>
              <w:jc w:val="center"/>
              <w:rPr>
                <w:color w:val="000000" w:themeColor="text1"/>
                <w:sz w:val="20"/>
              </w:rPr>
            </w:pPr>
            <w:r w:rsidRPr="00430707">
              <w:rPr>
                <w:color w:val="000000" w:themeColor="text1"/>
                <w:sz w:val="20"/>
              </w:rPr>
              <w:t>452,611</w:t>
            </w:r>
          </w:p>
        </w:tc>
        <w:tc>
          <w:tcPr>
            <w:tcW w:w="148" w:type="pct"/>
            <w:shd w:val="clear" w:color="auto" w:fill="auto"/>
            <w:textDirection w:val="btLr"/>
            <w:vAlign w:val="center"/>
          </w:tcPr>
          <w:p w14:paraId="28FADEBF" w14:textId="77777777" w:rsidR="00B84323" w:rsidRPr="00430707" w:rsidRDefault="001A5BAF" w:rsidP="00430707">
            <w:pPr>
              <w:jc w:val="center"/>
              <w:rPr>
                <w:color w:val="000000" w:themeColor="text1"/>
                <w:sz w:val="20"/>
              </w:rPr>
            </w:pPr>
            <w:r w:rsidRPr="00430707">
              <w:rPr>
                <w:color w:val="000000" w:themeColor="text1"/>
                <w:sz w:val="20"/>
              </w:rPr>
              <w:t>447,391</w:t>
            </w:r>
          </w:p>
        </w:tc>
        <w:tc>
          <w:tcPr>
            <w:tcW w:w="180" w:type="pct"/>
            <w:textDirection w:val="btLr"/>
            <w:vAlign w:val="center"/>
          </w:tcPr>
          <w:p w14:paraId="3B400AD9" w14:textId="77777777" w:rsidR="00B84323" w:rsidRPr="00430707" w:rsidRDefault="001A5BAF" w:rsidP="00430707">
            <w:pPr>
              <w:jc w:val="center"/>
              <w:rPr>
                <w:color w:val="000000" w:themeColor="text1"/>
                <w:sz w:val="20"/>
              </w:rPr>
            </w:pPr>
            <w:r w:rsidRPr="00430707">
              <w:rPr>
                <w:color w:val="000000" w:themeColor="text1"/>
                <w:sz w:val="20"/>
              </w:rPr>
              <w:t>400,616</w:t>
            </w:r>
          </w:p>
        </w:tc>
        <w:tc>
          <w:tcPr>
            <w:tcW w:w="181" w:type="pct"/>
            <w:gridSpan w:val="2"/>
            <w:textDirection w:val="btLr"/>
            <w:vAlign w:val="center"/>
          </w:tcPr>
          <w:p w14:paraId="22ECE8EC" w14:textId="77777777" w:rsidR="00B84323" w:rsidRPr="00430707" w:rsidRDefault="001A5BAF" w:rsidP="00430707">
            <w:pPr>
              <w:jc w:val="center"/>
              <w:rPr>
                <w:color w:val="000000" w:themeColor="text1"/>
                <w:sz w:val="20"/>
              </w:rPr>
            </w:pPr>
            <w:r w:rsidRPr="00430707">
              <w:rPr>
                <w:color w:val="000000" w:themeColor="text1"/>
                <w:sz w:val="20"/>
              </w:rPr>
              <w:t>400,616</w:t>
            </w:r>
          </w:p>
        </w:tc>
        <w:tc>
          <w:tcPr>
            <w:tcW w:w="181" w:type="pct"/>
            <w:gridSpan w:val="2"/>
            <w:textDirection w:val="btLr"/>
            <w:vAlign w:val="center"/>
          </w:tcPr>
          <w:p w14:paraId="75B06126" w14:textId="77777777" w:rsidR="001A5BAF" w:rsidRPr="00430707" w:rsidRDefault="001A5BAF" w:rsidP="00430707">
            <w:pPr>
              <w:jc w:val="center"/>
              <w:rPr>
                <w:color w:val="000000" w:themeColor="text1"/>
                <w:sz w:val="20"/>
              </w:rPr>
            </w:pPr>
            <w:r w:rsidRPr="00430707">
              <w:rPr>
                <w:color w:val="000000" w:themeColor="text1"/>
                <w:sz w:val="20"/>
              </w:rPr>
              <w:t>400,616</w:t>
            </w:r>
          </w:p>
        </w:tc>
        <w:tc>
          <w:tcPr>
            <w:tcW w:w="232" w:type="pct"/>
            <w:gridSpan w:val="2"/>
            <w:shd w:val="clear" w:color="auto" w:fill="auto"/>
            <w:textDirection w:val="btLr"/>
            <w:vAlign w:val="center"/>
            <w:hideMark/>
          </w:tcPr>
          <w:p w14:paraId="0A8BF096" w14:textId="77777777" w:rsidR="00B84323" w:rsidRPr="00430707" w:rsidRDefault="001A5BAF" w:rsidP="00430707">
            <w:pPr>
              <w:jc w:val="center"/>
              <w:rPr>
                <w:color w:val="000000" w:themeColor="text1"/>
                <w:sz w:val="20"/>
              </w:rPr>
            </w:pPr>
            <w:r w:rsidRPr="00430707">
              <w:rPr>
                <w:color w:val="000000" w:themeColor="text1"/>
                <w:sz w:val="20"/>
              </w:rPr>
              <w:t>7959,698</w:t>
            </w:r>
          </w:p>
        </w:tc>
        <w:tc>
          <w:tcPr>
            <w:tcW w:w="543" w:type="pct"/>
            <w:vMerge/>
            <w:vAlign w:val="center"/>
            <w:hideMark/>
          </w:tcPr>
          <w:p w14:paraId="35994EAF" w14:textId="77777777" w:rsidR="00B84323" w:rsidRPr="00C904CF" w:rsidRDefault="00B84323" w:rsidP="001715F0">
            <w:pPr>
              <w:rPr>
                <w:sz w:val="20"/>
              </w:rPr>
            </w:pPr>
          </w:p>
        </w:tc>
      </w:tr>
      <w:tr w:rsidR="00430707" w:rsidRPr="00C904CF" w14:paraId="3573A395" w14:textId="77777777" w:rsidTr="00430707">
        <w:trPr>
          <w:cantSplit/>
          <w:trHeight w:val="1134"/>
        </w:trPr>
        <w:tc>
          <w:tcPr>
            <w:tcW w:w="545" w:type="pct"/>
            <w:gridSpan w:val="2"/>
            <w:shd w:val="clear" w:color="auto" w:fill="auto"/>
            <w:noWrap/>
            <w:vAlign w:val="center"/>
            <w:hideMark/>
          </w:tcPr>
          <w:p w14:paraId="398B0AE6" w14:textId="77777777" w:rsidR="00B84323" w:rsidRPr="00C904CF" w:rsidRDefault="00B84323" w:rsidP="001715F0">
            <w:pPr>
              <w:rPr>
                <w:sz w:val="20"/>
              </w:rPr>
            </w:pPr>
            <w:r w:rsidRPr="00C904CF">
              <w:rPr>
                <w:sz w:val="20"/>
              </w:rPr>
              <w:lastRenderedPageBreak/>
              <w:t>Всего по подпрограмме</w:t>
            </w:r>
          </w:p>
        </w:tc>
        <w:tc>
          <w:tcPr>
            <w:tcW w:w="318" w:type="pct"/>
            <w:shd w:val="clear" w:color="auto" w:fill="auto"/>
            <w:vAlign w:val="center"/>
            <w:hideMark/>
          </w:tcPr>
          <w:p w14:paraId="262DE815" w14:textId="77777777" w:rsidR="00B84323" w:rsidRPr="00C904CF" w:rsidRDefault="00B84323" w:rsidP="001715F0">
            <w:pPr>
              <w:jc w:val="center"/>
              <w:rPr>
                <w:sz w:val="20"/>
              </w:rPr>
            </w:pPr>
            <w:r w:rsidRPr="00C904CF">
              <w:rPr>
                <w:sz w:val="20"/>
              </w:rPr>
              <w:t> </w:t>
            </w:r>
          </w:p>
        </w:tc>
        <w:tc>
          <w:tcPr>
            <w:tcW w:w="154" w:type="pct"/>
            <w:shd w:val="clear" w:color="auto" w:fill="auto"/>
            <w:vAlign w:val="center"/>
            <w:hideMark/>
          </w:tcPr>
          <w:p w14:paraId="4A2D2EE4" w14:textId="77777777" w:rsidR="00B84323" w:rsidRPr="00C904CF" w:rsidRDefault="00B84323" w:rsidP="001715F0">
            <w:pPr>
              <w:jc w:val="center"/>
              <w:rPr>
                <w:sz w:val="20"/>
              </w:rPr>
            </w:pPr>
            <w:r w:rsidRPr="00C904CF">
              <w:rPr>
                <w:sz w:val="20"/>
              </w:rPr>
              <w:t> </w:t>
            </w:r>
          </w:p>
        </w:tc>
        <w:tc>
          <w:tcPr>
            <w:tcW w:w="141" w:type="pct"/>
            <w:shd w:val="clear" w:color="auto" w:fill="auto"/>
            <w:vAlign w:val="center"/>
            <w:hideMark/>
          </w:tcPr>
          <w:p w14:paraId="426CC2AF" w14:textId="77777777" w:rsidR="00B84323" w:rsidRPr="00C904CF" w:rsidRDefault="00B84323" w:rsidP="001715F0">
            <w:pPr>
              <w:jc w:val="center"/>
              <w:rPr>
                <w:sz w:val="20"/>
              </w:rPr>
            </w:pPr>
            <w:r w:rsidRPr="00C904CF">
              <w:rPr>
                <w:sz w:val="20"/>
              </w:rPr>
              <w:t> </w:t>
            </w:r>
          </w:p>
        </w:tc>
        <w:tc>
          <w:tcPr>
            <w:tcW w:w="166" w:type="pct"/>
            <w:shd w:val="clear" w:color="auto" w:fill="auto"/>
            <w:vAlign w:val="center"/>
            <w:hideMark/>
          </w:tcPr>
          <w:p w14:paraId="617595F4" w14:textId="77777777" w:rsidR="00B84323" w:rsidRPr="00C904CF" w:rsidRDefault="00B84323" w:rsidP="001715F0">
            <w:pPr>
              <w:jc w:val="center"/>
              <w:rPr>
                <w:sz w:val="20"/>
              </w:rPr>
            </w:pPr>
            <w:r w:rsidRPr="00C904CF">
              <w:rPr>
                <w:sz w:val="20"/>
              </w:rPr>
              <w:t> </w:t>
            </w:r>
          </w:p>
        </w:tc>
        <w:tc>
          <w:tcPr>
            <w:tcW w:w="132" w:type="pct"/>
            <w:shd w:val="clear" w:color="auto" w:fill="auto"/>
            <w:vAlign w:val="center"/>
            <w:hideMark/>
          </w:tcPr>
          <w:p w14:paraId="77069E6F" w14:textId="77777777" w:rsidR="00B84323" w:rsidRPr="00C904CF" w:rsidRDefault="00B84323" w:rsidP="001715F0">
            <w:pPr>
              <w:jc w:val="center"/>
              <w:rPr>
                <w:sz w:val="20"/>
              </w:rPr>
            </w:pPr>
            <w:r w:rsidRPr="00C904CF">
              <w:rPr>
                <w:sz w:val="20"/>
              </w:rPr>
              <w:t> </w:t>
            </w:r>
          </w:p>
        </w:tc>
        <w:tc>
          <w:tcPr>
            <w:tcW w:w="214" w:type="pct"/>
            <w:shd w:val="clear" w:color="auto" w:fill="auto"/>
            <w:noWrap/>
            <w:textDirection w:val="btLr"/>
            <w:vAlign w:val="center"/>
            <w:hideMark/>
          </w:tcPr>
          <w:p w14:paraId="53F8FEA3" w14:textId="77777777" w:rsidR="00B84323" w:rsidRPr="00430707" w:rsidRDefault="00B84323" w:rsidP="00430707">
            <w:pPr>
              <w:ind w:left="113" w:right="113"/>
              <w:jc w:val="center"/>
              <w:rPr>
                <w:color w:val="000000" w:themeColor="text1"/>
                <w:sz w:val="20"/>
              </w:rPr>
            </w:pPr>
            <w:r w:rsidRPr="00430707">
              <w:rPr>
                <w:color w:val="000000" w:themeColor="text1"/>
                <w:sz w:val="20"/>
              </w:rPr>
              <w:t xml:space="preserve">9 821,751 </w:t>
            </w:r>
          </w:p>
        </w:tc>
        <w:tc>
          <w:tcPr>
            <w:tcW w:w="213" w:type="pct"/>
            <w:shd w:val="clear" w:color="auto" w:fill="auto"/>
            <w:noWrap/>
            <w:textDirection w:val="btLr"/>
            <w:vAlign w:val="center"/>
            <w:hideMark/>
          </w:tcPr>
          <w:p w14:paraId="124D85DD" w14:textId="77777777" w:rsidR="00B84323" w:rsidRPr="00430707" w:rsidRDefault="00B84323" w:rsidP="00430707">
            <w:pPr>
              <w:ind w:left="113" w:right="113"/>
              <w:jc w:val="center"/>
              <w:rPr>
                <w:color w:val="000000" w:themeColor="text1"/>
                <w:sz w:val="20"/>
              </w:rPr>
            </w:pPr>
            <w:r w:rsidRPr="00430707">
              <w:rPr>
                <w:color w:val="000000" w:themeColor="text1"/>
                <w:sz w:val="20"/>
              </w:rPr>
              <w:t xml:space="preserve">6 219,329 </w:t>
            </w:r>
          </w:p>
        </w:tc>
        <w:tc>
          <w:tcPr>
            <w:tcW w:w="214" w:type="pct"/>
            <w:shd w:val="clear" w:color="auto" w:fill="auto"/>
            <w:noWrap/>
            <w:textDirection w:val="btLr"/>
            <w:vAlign w:val="center"/>
            <w:hideMark/>
          </w:tcPr>
          <w:p w14:paraId="4315302C" w14:textId="77777777" w:rsidR="00B84323" w:rsidRPr="00430707" w:rsidRDefault="00B84323" w:rsidP="00430707">
            <w:pPr>
              <w:ind w:left="113" w:right="113"/>
              <w:jc w:val="center"/>
              <w:rPr>
                <w:color w:val="000000" w:themeColor="text1"/>
                <w:sz w:val="20"/>
              </w:rPr>
            </w:pPr>
            <w:r w:rsidRPr="00430707">
              <w:rPr>
                <w:color w:val="000000" w:themeColor="text1"/>
                <w:sz w:val="20"/>
              </w:rPr>
              <w:t xml:space="preserve">4 532,965 </w:t>
            </w:r>
          </w:p>
        </w:tc>
        <w:tc>
          <w:tcPr>
            <w:tcW w:w="214" w:type="pct"/>
            <w:shd w:val="clear" w:color="auto" w:fill="auto"/>
            <w:noWrap/>
            <w:textDirection w:val="btLr"/>
            <w:vAlign w:val="center"/>
            <w:hideMark/>
          </w:tcPr>
          <w:p w14:paraId="1EE5ED5D" w14:textId="77777777" w:rsidR="00B84323" w:rsidRPr="00430707" w:rsidRDefault="00B84323" w:rsidP="00430707">
            <w:pPr>
              <w:ind w:left="113" w:right="113"/>
              <w:jc w:val="center"/>
              <w:rPr>
                <w:color w:val="000000" w:themeColor="text1"/>
                <w:sz w:val="20"/>
              </w:rPr>
            </w:pPr>
            <w:r w:rsidRPr="00430707">
              <w:rPr>
                <w:color w:val="000000" w:themeColor="text1"/>
                <w:sz w:val="20"/>
              </w:rPr>
              <w:t xml:space="preserve">4 573,490 </w:t>
            </w:r>
          </w:p>
        </w:tc>
        <w:tc>
          <w:tcPr>
            <w:tcW w:w="214" w:type="pct"/>
            <w:shd w:val="clear" w:color="auto" w:fill="auto"/>
            <w:noWrap/>
            <w:textDirection w:val="btLr"/>
            <w:vAlign w:val="center"/>
            <w:hideMark/>
          </w:tcPr>
          <w:p w14:paraId="75CFD968" w14:textId="77777777" w:rsidR="00B84323" w:rsidRPr="00430707" w:rsidRDefault="00B84323" w:rsidP="00430707">
            <w:pPr>
              <w:ind w:left="113" w:right="113"/>
              <w:jc w:val="center"/>
              <w:rPr>
                <w:color w:val="000000" w:themeColor="text1"/>
                <w:sz w:val="20"/>
              </w:rPr>
            </w:pPr>
            <w:r w:rsidRPr="00430707">
              <w:rPr>
                <w:color w:val="000000" w:themeColor="text1"/>
                <w:sz w:val="20"/>
              </w:rPr>
              <w:t xml:space="preserve">4 648,681 </w:t>
            </w:r>
          </w:p>
        </w:tc>
        <w:tc>
          <w:tcPr>
            <w:tcW w:w="214" w:type="pct"/>
            <w:shd w:val="clear" w:color="auto" w:fill="auto"/>
            <w:noWrap/>
            <w:textDirection w:val="btLr"/>
            <w:vAlign w:val="center"/>
            <w:hideMark/>
          </w:tcPr>
          <w:p w14:paraId="41D455B4" w14:textId="77777777" w:rsidR="00B84323" w:rsidRPr="00430707" w:rsidRDefault="00B84323" w:rsidP="00430707">
            <w:pPr>
              <w:ind w:left="113" w:right="113"/>
              <w:jc w:val="center"/>
              <w:rPr>
                <w:color w:val="000000" w:themeColor="text1"/>
                <w:sz w:val="20"/>
              </w:rPr>
            </w:pPr>
            <w:r w:rsidRPr="00430707">
              <w:rPr>
                <w:color w:val="000000" w:themeColor="text1"/>
                <w:sz w:val="20"/>
              </w:rPr>
              <w:t xml:space="preserve">4 750,465 </w:t>
            </w:r>
          </w:p>
        </w:tc>
        <w:tc>
          <w:tcPr>
            <w:tcW w:w="214" w:type="pct"/>
            <w:shd w:val="clear" w:color="auto" w:fill="auto"/>
            <w:noWrap/>
            <w:textDirection w:val="btLr"/>
            <w:vAlign w:val="center"/>
            <w:hideMark/>
          </w:tcPr>
          <w:p w14:paraId="09E8BC07" w14:textId="77777777" w:rsidR="00B84323" w:rsidRPr="00430707" w:rsidRDefault="00B84323" w:rsidP="00430707">
            <w:pPr>
              <w:ind w:left="113" w:right="113"/>
              <w:jc w:val="center"/>
              <w:rPr>
                <w:color w:val="000000" w:themeColor="text1"/>
                <w:sz w:val="20"/>
              </w:rPr>
            </w:pPr>
            <w:r w:rsidRPr="00430707">
              <w:rPr>
                <w:color w:val="000000" w:themeColor="text1"/>
                <w:sz w:val="20"/>
              </w:rPr>
              <w:t xml:space="preserve">5 657,778 </w:t>
            </w:r>
          </w:p>
        </w:tc>
        <w:tc>
          <w:tcPr>
            <w:tcW w:w="214" w:type="pct"/>
            <w:shd w:val="clear" w:color="auto" w:fill="auto"/>
            <w:noWrap/>
            <w:textDirection w:val="btLr"/>
            <w:vAlign w:val="center"/>
            <w:hideMark/>
          </w:tcPr>
          <w:p w14:paraId="4081FFA8" w14:textId="77777777" w:rsidR="00B84323" w:rsidRPr="00430707" w:rsidRDefault="00B84323" w:rsidP="00430707">
            <w:pPr>
              <w:ind w:left="113" w:right="113"/>
              <w:jc w:val="center"/>
              <w:rPr>
                <w:color w:val="000000" w:themeColor="text1"/>
                <w:sz w:val="20"/>
              </w:rPr>
            </w:pPr>
            <w:r w:rsidRPr="00430707">
              <w:rPr>
                <w:color w:val="000000" w:themeColor="text1"/>
                <w:sz w:val="20"/>
              </w:rPr>
              <w:t xml:space="preserve">5 851,447 </w:t>
            </w:r>
          </w:p>
        </w:tc>
        <w:tc>
          <w:tcPr>
            <w:tcW w:w="181" w:type="pct"/>
            <w:shd w:val="clear" w:color="auto" w:fill="auto"/>
            <w:noWrap/>
            <w:textDirection w:val="btLr"/>
            <w:vAlign w:val="center"/>
            <w:hideMark/>
          </w:tcPr>
          <w:p w14:paraId="5639A2D3" w14:textId="77777777" w:rsidR="00B84323" w:rsidRPr="00430707" w:rsidRDefault="00B84323" w:rsidP="00430707">
            <w:pPr>
              <w:ind w:left="113" w:right="113"/>
              <w:jc w:val="center"/>
              <w:rPr>
                <w:color w:val="000000" w:themeColor="text1"/>
                <w:sz w:val="20"/>
              </w:rPr>
            </w:pPr>
            <w:r w:rsidRPr="00430707">
              <w:rPr>
                <w:color w:val="000000" w:themeColor="text1"/>
                <w:sz w:val="20"/>
              </w:rPr>
              <w:t xml:space="preserve">6 091,847 </w:t>
            </w:r>
          </w:p>
        </w:tc>
        <w:tc>
          <w:tcPr>
            <w:tcW w:w="186" w:type="pct"/>
            <w:shd w:val="clear" w:color="auto" w:fill="auto"/>
            <w:noWrap/>
            <w:textDirection w:val="btLr"/>
            <w:vAlign w:val="center"/>
            <w:hideMark/>
          </w:tcPr>
          <w:p w14:paraId="7C286DD6" w14:textId="77777777" w:rsidR="00B84323" w:rsidRPr="00430707" w:rsidRDefault="001A5BAF" w:rsidP="00430707">
            <w:pPr>
              <w:ind w:left="113" w:right="113"/>
              <w:jc w:val="center"/>
              <w:rPr>
                <w:color w:val="000000" w:themeColor="text1"/>
                <w:sz w:val="20"/>
              </w:rPr>
            </w:pPr>
            <w:r w:rsidRPr="00430707">
              <w:rPr>
                <w:color w:val="000000" w:themeColor="text1"/>
                <w:sz w:val="20"/>
              </w:rPr>
              <w:t>6686,586</w:t>
            </w:r>
            <w:r w:rsidR="00B84323" w:rsidRPr="00430707">
              <w:rPr>
                <w:color w:val="000000" w:themeColor="text1"/>
                <w:sz w:val="20"/>
              </w:rPr>
              <w:t xml:space="preserve"> </w:t>
            </w:r>
          </w:p>
        </w:tc>
        <w:tc>
          <w:tcPr>
            <w:tcW w:w="148" w:type="pct"/>
            <w:shd w:val="clear" w:color="auto" w:fill="auto"/>
            <w:textDirection w:val="btLr"/>
            <w:vAlign w:val="center"/>
          </w:tcPr>
          <w:p w14:paraId="360AAE3E" w14:textId="77777777" w:rsidR="00B84323" w:rsidRPr="00430707" w:rsidRDefault="001A5BAF" w:rsidP="00430707">
            <w:pPr>
              <w:ind w:left="113" w:right="113"/>
              <w:jc w:val="center"/>
              <w:rPr>
                <w:color w:val="000000" w:themeColor="text1"/>
                <w:sz w:val="20"/>
              </w:rPr>
            </w:pPr>
            <w:r w:rsidRPr="00430707">
              <w:rPr>
                <w:color w:val="000000" w:themeColor="text1"/>
                <w:sz w:val="20"/>
              </w:rPr>
              <w:t>7827,257</w:t>
            </w:r>
            <w:r w:rsidR="00B84323" w:rsidRPr="00430707">
              <w:rPr>
                <w:color w:val="000000" w:themeColor="text1"/>
                <w:sz w:val="20"/>
              </w:rPr>
              <w:t xml:space="preserve"> </w:t>
            </w:r>
          </w:p>
        </w:tc>
        <w:tc>
          <w:tcPr>
            <w:tcW w:w="180" w:type="pct"/>
            <w:textDirection w:val="btLr"/>
            <w:vAlign w:val="center"/>
          </w:tcPr>
          <w:p w14:paraId="52CB51F8" w14:textId="77777777" w:rsidR="00B84323" w:rsidRPr="00430707" w:rsidRDefault="001A5BAF" w:rsidP="00430707">
            <w:pPr>
              <w:ind w:left="113" w:right="113"/>
              <w:jc w:val="center"/>
              <w:rPr>
                <w:color w:val="000000" w:themeColor="text1"/>
                <w:sz w:val="20"/>
              </w:rPr>
            </w:pPr>
            <w:r w:rsidRPr="00430707">
              <w:rPr>
                <w:color w:val="000000" w:themeColor="text1"/>
                <w:sz w:val="20"/>
              </w:rPr>
              <w:t>7861,806</w:t>
            </w:r>
          </w:p>
        </w:tc>
        <w:tc>
          <w:tcPr>
            <w:tcW w:w="176" w:type="pct"/>
            <w:textDirection w:val="btLr"/>
            <w:vAlign w:val="center"/>
          </w:tcPr>
          <w:p w14:paraId="5D1481F1" w14:textId="77777777" w:rsidR="00B84323" w:rsidRPr="00430707" w:rsidRDefault="001A5BAF" w:rsidP="00430707">
            <w:pPr>
              <w:ind w:left="113" w:right="113"/>
              <w:jc w:val="center"/>
              <w:rPr>
                <w:color w:val="000000" w:themeColor="text1"/>
                <w:sz w:val="20"/>
              </w:rPr>
            </w:pPr>
            <w:r w:rsidRPr="00430707">
              <w:rPr>
                <w:color w:val="000000" w:themeColor="text1"/>
                <w:sz w:val="20"/>
              </w:rPr>
              <w:t>7861,806</w:t>
            </w:r>
          </w:p>
        </w:tc>
        <w:tc>
          <w:tcPr>
            <w:tcW w:w="183" w:type="pct"/>
            <w:gridSpan w:val="2"/>
            <w:textDirection w:val="btLr"/>
          </w:tcPr>
          <w:p w14:paraId="76C9D523" w14:textId="77777777" w:rsidR="001A5BAF" w:rsidRPr="00430707" w:rsidRDefault="001A5BAF" w:rsidP="00430707">
            <w:pPr>
              <w:ind w:left="113" w:right="113"/>
              <w:jc w:val="center"/>
              <w:rPr>
                <w:color w:val="000000" w:themeColor="text1"/>
                <w:sz w:val="20"/>
              </w:rPr>
            </w:pPr>
            <w:r w:rsidRPr="00430707">
              <w:rPr>
                <w:color w:val="000000" w:themeColor="text1"/>
                <w:sz w:val="20"/>
              </w:rPr>
              <w:t>7861,806</w:t>
            </w:r>
          </w:p>
        </w:tc>
        <w:tc>
          <w:tcPr>
            <w:tcW w:w="235" w:type="pct"/>
            <w:gridSpan w:val="3"/>
            <w:shd w:val="clear" w:color="auto" w:fill="auto"/>
            <w:noWrap/>
            <w:textDirection w:val="btLr"/>
            <w:vAlign w:val="center"/>
            <w:hideMark/>
          </w:tcPr>
          <w:p w14:paraId="380290B5" w14:textId="77777777" w:rsidR="00B84323" w:rsidRPr="00430707" w:rsidRDefault="001A5BAF" w:rsidP="00430707">
            <w:pPr>
              <w:ind w:left="113" w:right="113"/>
              <w:jc w:val="center"/>
              <w:rPr>
                <w:color w:val="000000" w:themeColor="text1"/>
                <w:sz w:val="20"/>
              </w:rPr>
            </w:pPr>
            <w:r w:rsidRPr="00430707">
              <w:rPr>
                <w:color w:val="000000" w:themeColor="text1"/>
                <w:sz w:val="20"/>
              </w:rPr>
              <w:t>90 247,014</w:t>
            </w:r>
          </w:p>
        </w:tc>
        <w:tc>
          <w:tcPr>
            <w:tcW w:w="543" w:type="pct"/>
            <w:shd w:val="clear" w:color="auto" w:fill="auto"/>
            <w:noWrap/>
            <w:vAlign w:val="center"/>
            <w:hideMark/>
          </w:tcPr>
          <w:p w14:paraId="5576464C" w14:textId="77777777" w:rsidR="00B84323" w:rsidRPr="00C904CF" w:rsidRDefault="00B84323">
            <w:pPr>
              <w:jc w:val="center"/>
              <w:rPr>
                <w:sz w:val="28"/>
                <w:szCs w:val="28"/>
              </w:rPr>
            </w:pPr>
          </w:p>
        </w:tc>
      </w:tr>
    </w:tbl>
    <w:p w14:paraId="30575A08" w14:textId="77777777" w:rsidR="00D8025E" w:rsidRPr="00C904CF" w:rsidRDefault="00D8025E" w:rsidP="00D8025E">
      <w:pPr>
        <w:rPr>
          <w:sz w:val="20"/>
        </w:rPr>
      </w:pPr>
    </w:p>
    <w:p w14:paraId="2225A2A6" w14:textId="77777777" w:rsidR="00D8025E" w:rsidRPr="00C904CF" w:rsidRDefault="00D8025E" w:rsidP="002C7840">
      <w:pPr>
        <w:contextualSpacing/>
        <w:jc w:val="both"/>
        <w:rPr>
          <w:sz w:val="28"/>
        </w:rPr>
      </w:pPr>
    </w:p>
    <w:sectPr w:rsidR="00D8025E" w:rsidRPr="00C904CF" w:rsidSect="003551A2">
      <w:pgSz w:w="16838" w:h="11906" w:orient="landscape"/>
      <w:pgMar w:top="56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84090" w14:textId="77777777" w:rsidR="0082408C" w:rsidRDefault="0082408C">
      <w:r>
        <w:separator/>
      </w:r>
    </w:p>
  </w:endnote>
  <w:endnote w:type="continuationSeparator" w:id="0">
    <w:p w14:paraId="0AABA090" w14:textId="77777777" w:rsidR="0082408C" w:rsidRDefault="0082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Heavy">
    <w:charset w:val="CC"/>
    <w:family w:val="swiss"/>
    <w:pitch w:val="variable"/>
    <w:sig w:usb0="00000287" w:usb1="00000000" w:usb2="00000000" w:usb3="00000000" w:csb0="0000009F" w:csb1="00000000"/>
  </w:font>
  <w:font w:name="Andale Sans UI">
    <w:altName w:val="Times New Roman"/>
    <w:charset w:val="CC"/>
    <w:family w:val="auto"/>
    <w:pitch w:val="variable"/>
  </w:font>
  <w:font w:name="TimesDL">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New Roman Cyr Bold">
    <w:altName w:val="Cambria"/>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19D3F" w14:textId="77777777" w:rsidR="0082408C" w:rsidRDefault="0082408C">
      <w:r>
        <w:separator/>
      </w:r>
    </w:p>
  </w:footnote>
  <w:footnote w:type="continuationSeparator" w:id="0">
    <w:p w14:paraId="24868F8A" w14:textId="77777777" w:rsidR="0082408C" w:rsidRDefault="00824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D4A94BE"/>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9"/>
    <w:multiLevelType w:val="singleLevel"/>
    <w:tmpl w:val="77881AF4"/>
    <w:lvl w:ilvl="0">
      <w:start w:val="1"/>
      <w:numFmt w:val="bullet"/>
      <w:pStyle w:val="a"/>
      <w:lvlText w:val=""/>
      <w:lvlJc w:val="left"/>
      <w:pPr>
        <w:tabs>
          <w:tab w:val="num" w:pos="360"/>
        </w:tabs>
        <w:ind w:left="360" w:hanging="360"/>
      </w:pPr>
      <w:rPr>
        <w:rFonts w:ascii="Symbol" w:hAnsi="Symbol" w:cs="Symbol" w:hint="default"/>
      </w:rPr>
    </w:lvl>
  </w:abstractNum>
  <w:abstractNum w:abstractNumId="2" w15:restartNumberingAfterBreak="0">
    <w:nsid w:val="FFFFFFFE"/>
    <w:multiLevelType w:val="singleLevel"/>
    <w:tmpl w:val="47D2D0DC"/>
    <w:lvl w:ilvl="0">
      <w:numFmt w:val="bullet"/>
      <w:lvlText w:val="*"/>
      <w:lvlJc w:val="left"/>
    </w:lvl>
  </w:abstractNum>
  <w:abstractNum w:abstractNumId="3" w15:restartNumberingAfterBreak="0">
    <w:nsid w:val="00000001"/>
    <w:multiLevelType w:val="multilevel"/>
    <w:tmpl w:val="00000001"/>
    <w:name w:val="WWNum3"/>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lef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lef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left"/>
      <w:pPr>
        <w:tabs>
          <w:tab w:val="num" w:pos="0"/>
        </w:tabs>
        <w:ind w:left="6829" w:hanging="180"/>
      </w:pPr>
    </w:lvl>
  </w:abstractNum>
  <w:abstractNum w:abstractNumId="4" w15:restartNumberingAfterBreak="0">
    <w:nsid w:val="01682B83"/>
    <w:multiLevelType w:val="hybridMultilevel"/>
    <w:tmpl w:val="B824E426"/>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C84B3B"/>
    <w:multiLevelType w:val="hybridMultilevel"/>
    <w:tmpl w:val="9280D3A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070F7DD0"/>
    <w:multiLevelType w:val="hybridMultilevel"/>
    <w:tmpl w:val="AB207216"/>
    <w:lvl w:ilvl="0" w:tplc="F4AAE4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8CB0083"/>
    <w:multiLevelType w:val="singleLevel"/>
    <w:tmpl w:val="AF70054E"/>
    <w:lvl w:ilvl="0">
      <w:start w:val="1"/>
      <w:numFmt w:val="decimal"/>
      <w:lvlText w:val="2.%1."/>
      <w:legacy w:legacy="1" w:legacySpace="0" w:legacyIndent="432"/>
      <w:lvlJc w:val="left"/>
      <w:rPr>
        <w:rFonts w:ascii="Times New Roman" w:hAnsi="Times New Roman" w:cs="Times New Roman" w:hint="default"/>
      </w:rPr>
    </w:lvl>
  </w:abstractNum>
  <w:abstractNum w:abstractNumId="8" w15:restartNumberingAfterBreak="0">
    <w:nsid w:val="0AD24871"/>
    <w:multiLevelType w:val="hybridMultilevel"/>
    <w:tmpl w:val="1666B964"/>
    <w:lvl w:ilvl="0" w:tplc="8BAA8D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0C891ED1"/>
    <w:multiLevelType w:val="hybridMultilevel"/>
    <w:tmpl w:val="BB50969A"/>
    <w:lvl w:ilvl="0" w:tplc="E92CEBE8">
      <w:start w:val="1"/>
      <w:numFmt w:val="decimal"/>
      <w:lvlText w:val="%1."/>
      <w:lvlJc w:val="left"/>
      <w:pPr>
        <w:ind w:left="3749" w:hanging="360"/>
      </w:pPr>
      <w:rPr>
        <w:rFonts w:hint="default"/>
      </w:rPr>
    </w:lvl>
    <w:lvl w:ilvl="1" w:tplc="04190019" w:tentative="1">
      <w:start w:val="1"/>
      <w:numFmt w:val="lowerLetter"/>
      <w:lvlText w:val="%2."/>
      <w:lvlJc w:val="left"/>
      <w:pPr>
        <w:ind w:left="4469" w:hanging="360"/>
      </w:pPr>
    </w:lvl>
    <w:lvl w:ilvl="2" w:tplc="0419001B" w:tentative="1">
      <w:start w:val="1"/>
      <w:numFmt w:val="lowerRoman"/>
      <w:lvlText w:val="%3."/>
      <w:lvlJc w:val="right"/>
      <w:pPr>
        <w:ind w:left="5189" w:hanging="180"/>
      </w:pPr>
    </w:lvl>
    <w:lvl w:ilvl="3" w:tplc="0419000F" w:tentative="1">
      <w:start w:val="1"/>
      <w:numFmt w:val="decimal"/>
      <w:lvlText w:val="%4."/>
      <w:lvlJc w:val="left"/>
      <w:pPr>
        <w:ind w:left="5909" w:hanging="360"/>
      </w:pPr>
    </w:lvl>
    <w:lvl w:ilvl="4" w:tplc="04190019" w:tentative="1">
      <w:start w:val="1"/>
      <w:numFmt w:val="lowerLetter"/>
      <w:lvlText w:val="%5."/>
      <w:lvlJc w:val="left"/>
      <w:pPr>
        <w:ind w:left="6629" w:hanging="360"/>
      </w:pPr>
    </w:lvl>
    <w:lvl w:ilvl="5" w:tplc="0419001B" w:tentative="1">
      <w:start w:val="1"/>
      <w:numFmt w:val="lowerRoman"/>
      <w:lvlText w:val="%6."/>
      <w:lvlJc w:val="right"/>
      <w:pPr>
        <w:ind w:left="7349" w:hanging="180"/>
      </w:pPr>
    </w:lvl>
    <w:lvl w:ilvl="6" w:tplc="0419000F" w:tentative="1">
      <w:start w:val="1"/>
      <w:numFmt w:val="decimal"/>
      <w:lvlText w:val="%7."/>
      <w:lvlJc w:val="left"/>
      <w:pPr>
        <w:ind w:left="8069" w:hanging="360"/>
      </w:pPr>
    </w:lvl>
    <w:lvl w:ilvl="7" w:tplc="04190019" w:tentative="1">
      <w:start w:val="1"/>
      <w:numFmt w:val="lowerLetter"/>
      <w:lvlText w:val="%8."/>
      <w:lvlJc w:val="left"/>
      <w:pPr>
        <w:ind w:left="8789" w:hanging="360"/>
      </w:pPr>
    </w:lvl>
    <w:lvl w:ilvl="8" w:tplc="0419001B" w:tentative="1">
      <w:start w:val="1"/>
      <w:numFmt w:val="lowerRoman"/>
      <w:lvlText w:val="%9."/>
      <w:lvlJc w:val="right"/>
      <w:pPr>
        <w:ind w:left="9509" w:hanging="180"/>
      </w:pPr>
    </w:lvl>
  </w:abstractNum>
  <w:abstractNum w:abstractNumId="10" w15:restartNumberingAfterBreak="0">
    <w:nsid w:val="0DF3581A"/>
    <w:multiLevelType w:val="hybridMultilevel"/>
    <w:tmpl w:val="5636D97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116E59E7"/>
    <w:multiLevelType w:val="hybridMultilevel"/>
    <w:tmpl w:val="8ED4CE8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1294623F"/>
    <w:multiLevelType w:val="hybridMultilevel"/>
    <w:tmpl w:val="A7FACE96"/>
    <w:lvl w:ilvl="0" w:tplc="949CD0F0">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824"/>
        </w:tabs>
        <w:ind w:left="824" w:hanging="360"/>
      </w:pPr>
      <w:rPr>
        <w:rFonts w:ascii="Courier New" w:hAnsi="Courier New" w:hint="default"/>
      </w:rPr>
    </w:lvl>
    <w:lvl w:ilvl="2" w:tplc="04190005">
      <w:start w:val="1"/>
      <w:numFmt w:val="bullet"/>
      <w:lvlText w:val=""/>
      <w:lvlJc w:val="left"/>
      <w:pPr>
        <w:tabs>
          <w:tab w:val="num" w:pos="1544"/>
        </w:tabs>
        <w:ind w:left="1544" w:hanging="360"/>
      </w:pPr>
      <w:rPr>
        <w:rFonts w:ascii="Wingdings" w:hAnsi="Wingdings" w:hint="default"/>
      </w:rPr>
    </w:lvl>
    <w:lvl w:ilvl="3" w:tplc="04190001">
      <w:start w:val="1"/>
      <w:numFmt w:val="bullet"/>
      <w:lvlText w:val=""/>
      <w:lvlJc w:val="left"/>
      <w:pPr>
        <w:tabs>
          <w:tab w:val="num" w:pos="2264"/>
        </w:tabs>
        <w:ind w:left="2264" w:hanging="360"/>
      </w:pPr>
      <w:rPr>
        <w:rFonts w:ascii="Symbol" w:hAnsi="Symbol" w:hint="default"/>
      </w:rPr>
    </w:lvl>
    <w:lvl w:ilvl="4" w:tplc="04190003">
      <w:start w:val="1"/>
      <w:numFmt w:val="bullet"/>
      <w:lvlText w:val="o"/>
      <w:lvlJc w:val="left"/>
      <w:pPr>
        <w:tabs>
          <w:tab w:val="num" w:pos="2984"/>
        </w:tabs>
        <w:ind w:left="2984" w:hanging="360"/>
      </w:pPr>
      <w:rPr>
        <w:rFonts w:ascii="Courier New" w:hAnsi="Courier New" w:hint="default"/>
      </w:rPr>
    </w:lvl>
    <w:lvl w:ilvl="5" w:tplc="04190005">
      <w:start w:val="1"/>
      <w:numFmt w:val="bullet"/>
      <w:lvlText w:val=""/>
      <w:lvlJc w:val="left"/>
      <w:pPr>
        <w:tabs>
          <w:tab w:val="num" w:pos="3704"/>
        </w:tabs>
        <w:ind w:left="3704" w:hanging="360"/>
      </w:pPr>
      <w:rPr>
        <w:rFonts w:ascii="Wingdings" w:hAnsi="Wingdings" w:hint="default"/>
      </w:rPr>
    </w:lvl>
    <w:lvl w:ilvl="6" w:tplc="04190001">
      <w:start w:val="1"/>
      <w:numFmt w:val="bullet"/>
      <w:lvlText w:val=""/>
      <w:lvlJc w:val="left"/>
      <w:pPr>
        <w:tabs>
          <w:tab w:val="num" w:pos="4424"/>
        </w:tabs>
        <w:ind w:left="4424" w:hanging="360"/>
      </w:pPr>
      <w:rPr>
        <w:rFonts w:ascii="Symbol" w:hAnsi="Symbol" w:hint="default"/>
      </w:rPr>
    </w:lvl>
    <w:lvl w:ilvl="7" w:tplc="04190003">
      <w:start w:val="1"/>
      <w:numFmt w:val="bullet"/>
      <w:lvlText w:val="o"/>
      <w:lvlJc w:val="left"/>
      <w:pPr>
        <w:tabs>
          <w:tab w:val="num" w:pos="5144"/>
        </w:tabs>
        <w:ind w:left="5144" w:hanging="360"/>
      </w:pPr>
      <w:rPr>
        <w:rFonts w:ascii="Courier New" w:hAnsi="Courier New" w:hint="default"/>
      </w:rPr>
    </w:lvl>
    <w:lvl w:ilvl="8" w:tplc="04190005">
      <w:start w:val="1"/>
      <w:numFmt w:val="bullet"/>
      <w:lvlText w:val=""/>
      <w:lvlJc w:val="left"/>
      <w:pPr>
        <w:tabs>
          <w:tab w:val="num" w:pos="5864"/>
        </w:tabs>
        <w:ind w:left="5864" w:hanging="360"/>
      </w:pPr>
      <w:rPr>
        <w:rFonts w:ascii="Wingdings" w:hAnsi="Wingdings" w:hint="default"/>
      </w:rPr>
    </w:lvl>
  </w:abstractNum>
  <w:abstractNum w:abstractNumId="13" w15:restartNumberingAfterBreak="0">
    <w:nsid w:val="147D41F6"/>
    <w:multiLevelType w:val="hybridMultilevel"/>
    <w:tmpl w:val="D9343B08"/>
    <w:lvl w:ilvl="0" w:tplc="0419000F">
      <w:start w:val="1"/>
      <w:numFmt w:val="decimal"/>
      <w:lvlText w:val="%1."/>
      <w:lvlJc w:val="left"/>
      <w:pPr>
        <w:tabs>
          <w:tab w:val="num" w:pos="3660"/>
        </w:tabs>
        <w:ind w:left="36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5B62EEC"/>
    <w:multiLevelType w:val="hybridMultilevel"/>
    <w:tmpl w:val="E7901012"/>
    <w:lvl w:ilvl="0" w:tplc="0419000F">
      <w:start w:val="7"/>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191042FC"/>
    <w:multiLevelType w:val="hybridMultilevel"/>
    <w:tmpl w:val="A61032C0"/>
    <w:lvl w:ilvl="0" w:tplc="0419000F">
      <w:start w:val="7"/>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23D276E2"/>
    <w:multiLevelType w:val="hybridMultilevel"/>
    <w:tmpl w:val="70DAD350"/>
    <w:lvl w:ilvl="0" w:tplc="E3EEAB5C">
      <w:start w:val="202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62E7750"/>
    <w:multiLevelType w:val="hybridMultilevel"/>
    <w:tmpl w:val="2F9015E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2C76767E"/>
    <w:multiLevelType w:val="multilevel"/>
    <w:tmpl w:val="5E58F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2D57DF"/>
    <w:multiLevelType w:val="hybridMultilevel"/>
    <w:tmpl w:val="B6463D1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309459BE"/>
    <w:multiLevelType w:val="hybridMultilevel"/>
    <w:tmpl w:val="4B5A1F9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36DB3F63"/>
    <w:multiLevelType w:val="singleLevel"/>
    <w:tmpl w:val="1674DF96"/>
    <w:lvl w:ilvl="0">
      <w:start w:val="1"/>
      <w:numFmt w:val="decimal"/>
      <w:lvlText w:val="1.%1"/>
      <w:legacy w:legacy="1" w:legacySpace="0" w:legacyIndent="384"/>
      <w:lvlJc w:val="left"/>
      <w:rPr>
        <w:rFonts w:ascii="Times New Roman" w:hAnsi="Times New Roman" w:cs="Times New Roman" w:hint="default"/>
      </w:rPr>
    </w:lvl>
  </w:abstractNum>
  <w:abstractNum w:abstractNumId="22" w15:restartNumberingAfterBreak="0">
    <w:nsid w:val="41784F5E"/>
    <w:multiLevelType w:val="hybridMultilevel"/>
    <w:tmpl w:val="E75A23B2"/>
    <w:lvl w:ilvl="0" w:tplc="42180554">
      <w:start w:val="1"/>
      <w:numFmt w:val="decimal"/>
      <w:lvlText w:val="%1."/>
      <w:lvlJc w:val="left"/>
      <w:pPr>
        <w:ind w:left="365" w:hanging="360"/>
      </w:pPr>
      <w:rPr>
        <w:rFonts w:cs="Times New Roman" w:hint="default"/>
      </w:rPr>
    </w:lvl>
    <w:lvl w:ilvl="1" w:tplc="04190019" w:tentative="1">
      <w:start w:val="1"/>
      <w:numFmt w:val="lowerLetter"/>
      <w:lvlText w:val="%2."/>
      <w:lvlJc w:val="left"/>
      <w:pPr>
        <w:ind w:left="1085" w:hanging="360"/>
      </w:pPr>
      <w:rPr>
        <w:rFonts w:cs="Times New Roman"/>
      </w:rPr>
    </w:lvl>
    <w:lvl w:ilvl="2" w:tplc="0419001B" w:tentative="1">
      <w:start w:val="1"/>
      <w:numFmt w:val="lowerRoman"/>
      <w:lvlText w:val="%3."/>
      <w:lvlJc w:val="right"/>
      <w:pPr>
        <w:ind w:left="1805" w:hanging="180"/>
      </w:pPr>
      <w:rPr>
        <w:rFonts w:cs="Times New Roman"/>
      </w:rPr>
    </w:lvl>
    <w:lvl w:ilvl="3" w:tplc="0419000F" w:tentative="1">
      <w:start w:val="1"/>
      <w:numFmt w:val="decimal"/>
      <w:lvlText w:val="%4."/>
      <w:lvlJc w:val="left"/>
      <w:pPr>
        <w:ind w:left="2525" w:hanging="360"/>
      </w:pPr>
      <w:rPr>
        <w:rFonts w:cs="Times New Roman"/>
      </w:rPr>
    </w:lvl>
    <w:lvl w:ilvl="4" w:tplc="04190019" w:tentative="1">
      <w:start w:val="1"/>
      <w:numFmt w:val="lowerLetter"/>
      <w:lvlText w:val="%5."/>
      <w:lvlJc w:val="left"/>
      <w:pPr>
        <w:ind w:left="3245" w:hanging="360"/>
      </w:pPr>
      <w:rPr>
        <w:rFonts w:cs="Times New Roman"/>
      </w:rPr>
    </w:lvl>
    <w:lvl w:ilvl="5" w:tplc="0419001B" w:tentative="1">
      <w:start w:val="1"/>
      <w:numFmt w:val="lowerRoman"/>
      <w:lvlText w:val="%6."/>
      <w:lvlJc w:val="right"/>
      <w:pPr>
        <w:ind w:left="3965" w:hanging="180"/>
      </w:pPr>
      <w:rPr>
        <w:rFonts w:cs="Times New Roman"/>
      </w:rPr>
    </w:lvl>
    <w:lvl w:ilvl="6" w:tplc="0419000F" w:tentative="1">
      <w:start w:val="1"/>
      <w:numFmt w:val="decimal"/>
      <w:lvlText w:val="%7."/>
      <w:lvlJc w:val="left"/>
      <w:pPr>
        <w:ind w:left="4685" w:hanging="360"/>
      </w:pPr>
      <w:rPr>
        <w:rFonts w:cs="Times New Roman"/>
      </w:rPr>
    </w:lvl>
    <w:lvl w:ilvl="7" w:tplc="04190019" w:tentative="1">
      <w:start w:val="1"/>
      <w:numFmt w:val="lowerLetter"/>
      <w:lvlText w:val="%8."/>
      <w:lvlJc w:val="left"/>
      <w:pPr>
        <w:ind w:left="5405" w:hanging="360"/>
      </w:pPr>
      <w:rPr>
        <w:rFonts w:cs="Times New Roman"/>
      </w:rPr>
    </w:lvl>
    <w:lvl w:ilvl="8" w:tplc="0419001B" w:tentative="1">
      <w:start w:val="1"/>
      <w:numFmt w:val="lowerRoman"/>
      <w:lvlText w:val="%9."/>
      <w:lvlJc w:val="right"/>
      <w:pPr>
        <w:ind w:left="6125" w:hanging="180"/>
      </w:pPr>
      <w:rPr>
        <w:rFonts w:cs="Times New Roman"/>
      </w:rPr>
    </w:lvl>
  </w:abstractNum>
  <w:abstractNum w:abstractNumId="23" w15:restartNumberingAfterBreak="0">
    <w:nsid w:val="43817E43"/>
    <w:multiLevelType w:val="multilevel"/>
    <w:tmpl w:val="4566E4D8"/>
    <w:lvl w:ilvl="0">
      <w:start w:val="1"/>
      <w:numFmt w:val="decimal"/>
      <w:lvlText w:val="%1."/>
      <w:lvlJc w:val="left"/>
      <w:pPr>
        <w:ind w:left="1068"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366" w:hanging="180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4012" w:hanging="2160"/>
      </w:pPr>
      <w:rPr>
        <w:rFonts w:hint="default"/>
      </w:rPr>
    </w:lvl>
  </w:abstractNum>
  <w:abstractNum w:abstractNumId="24" w15:restartNumberingAfterBreak="0">
    <w:nsid w:val="483550AF"/>
    <w:multiLevelType w:val="hybridMultilevel"/>
    <w:tmpl w:val="64963F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AAF5E99"/>
    <w:multiLevelType w:val="hybridMultilevel"/>
    <w:tmpl w:val="6D7224A8"/>
    <w:lvl w:ilvl="0" w:tplc="33E43A50">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15:restartNumberingAfterBreak="0">
    <w:nsid w:val="4B635782"/>
    <w:multiLevelType w:val="hybridMultilevel"/>
    <w:tmpl w:val="A58A2546"/>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27" w15:restartNumberingAfterBreak="0">
    <w:nsid w:val="50940BC1"/>
    <w:multiLevelType w:val="multilevel"/>
    <w:tmpl w:val="1AB88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C0556D"/>
    <w:multiLevelType w:val="multilevel"/>
    <w:tmpl w:val="E98084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A24CAC"/>
    <w:multiLevelType w:val="hybridMultilevel"/>
    <w:tmpl w:val="C73CEC24"/>
    <w:lvl w:ilvl="0" w:tplc="0419000F">
      <w:start w:val="7"/>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5A357258"/>
    <w:multiLevelType w:val="hybridMultilevel"/>
    <w:tmpl w:val="EB16410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15:restartNumberingAfterBreak="0">
    <w:nsid w:val="60F72D6B"/>
    <w:multiLevelType w:val="hybridMultilevel"/>
    <w:tmpl w:val="2034C58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C03E2B"/>
    <w:multiLevelType w:val="multilevel"/>
    <w:tmpl w:val="2744CC64"/>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2643" w:hanging="1650"/>
      </w:pPr>
      <w:rPr>
        <w:rFonts w:cs="Times New Roman" w:hint="default"/>
      </w:rPr>
    </w:lvl>
    <w:lvl w:ilvl="2">
      <w:start w:val="1"/>
      <w:numFmt w:val="decimal"/>
      <w:isLgl/>
      <w:lvlText w:val="%1.%2.%3."/>
      <w:lvlJc w:val="left"/>
      <w:pPr>
        <w:ind w:left="3090" w:hanging="1650"/>
      </w:pPr>
      <w:rPr>
        <w:rFonts w:cs="Times New Roman" w:hint="default"/>
      </w:rPr>
    </w:lvl>
    <w:lvl w:ilvl="3">
      <w:start w:val="1"/>
      <w:numFmt w:val="decimal"/>
      <w:isLgl/>
      <w:lvlText w:val="%1.%2.%3.%4."/>
      <w:lvlJc w:val="left"/>
      <w:pPr>
        <w:ind w:left="3630" w:hanging="1650"/>
      </w:pPr>
      <w:rPr>
        <w:rFonts w:cs="Times New Roman" w:hint="default"/>
      </w:rPr>
    </w:lvl>
    <w:lvl w:ilvl="4">
      <w:start w:val="1"/>
      <w:numFmt w:val="decimal"/>
      <w:isLgl/>
      <w:lvlText w:val="%1.%2.%3.%4.%5."/>
      <w:lvlJc w:val="left"/>
      <w:pPr>
        <w:ind w:left="4170" w:hanging="1650"/>
      </w:pPr>
      <w:rPr>
        <w:rFonts w:cs="Times New Roman" w:hint="default"/>
      </w:rPr>
    </w:lvl>
    <w:lvl w:ilvl="5">
      <w:start w:val="1"/>
      <w:numFmt w:val="decimal"/>
      <w:isLgl/>
      <w:lvlText w:val="%1.%2.%3.%4.%5.%6."/>
      <w:lvlJc w:val="left"/>
      <w:pPr>
        <w:ind w:left="4710" w:hanging="1650"/>
      </w:pPr>
      <w:rPr>
        <w:rFonts w:cs="Times New Roman" w:hint="default"/>
      </w:rPr>
    </w:lvl>
    <w:lvl w:ilvl="6">
      <w:start w:val="1"/>
      <w:numFmt w:val="decimal"/>
      <w:isLgl/>
      <w:lvlText w:val="%1.%2.%3.%4.%5.%6.%7."/>
      <w:lvlJc w:val="left"/>
      <w:pPr>
        <w:ind w:left="5400" w:hanging="180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840" w:hanging="2160"/>
      </w:pPr>
      <w:rPr>
        <w:rFonts w:cs="Times New Roman" w:hint="default"/>
      </w:rPr>
    </w:lvl>
  </w:abstractNum>
  <w:abstractNum w:abstractNumId="33" w15:restartNumberingAfterBreak="0">
    <w:nsid w:val="630E5ECC"/>
    <w:multiLevelType w:val="hybridMultilevel"/>
    <w:tmpl w:val="8ED4CE8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706B09FD"/>
    <w:multiLevelType w:val="singleLevel"/>
    <w:tmpl w:val="D7846A16"/>
    <w:lvl w:ilvl="0">
      <w:start w:val="1"/>
      <w:numFmt w:val="decimal"/>
      <w:lvlText w:val="3.%1."/>
      <w:legacy w:legacy="1" w:legacySpace="0" w:legacyIndent="427"/>
      <w:lvlJc w:val="left"/>
      <w:rPr>
        <w:rFonts w:ascii="Times New Roman" w:hAnsi="Times New Roman" w:cs="Times New Roman" w:hint="default"/>
      </w:rPr>
    </w:lvl>
  </w:abstractNum>
  <w:abstractNum w:abstractNumId="35" w15:restartNumberingAfterBreak="0">
    <w:nsid w:val="72C41763"/>
    <w:multiLevelType w:val="hybridMultilevel"/>
    <w:tmpl w:val="16AC2F08"/>
    <w:lvl w:ilvl="0" w:tplc="0DD649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75517633"/>
    <w:multiLevelType w:val="hybridMultilevel"/>
    <w:tmpl w:val="BC6CE9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75F2267F"/>
    <w:multiLevelType w:val="hybridMultilevel"/>
    <w:tmpl w:val="F4BED57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777B62"/>
    <w:multiLevelType w:val="hybridMultilevel"/>
    <w:tmpl w:val="52CA6BAE"/>
    <w:lvl w:ilvl="0" w:tplc="49C0AECC">
      <w:start w:val="2"/>
      <w:numFmt w:val="bullet"/>
      <w:lvlText w:val=""/>
      <w:lvlJc w:val="left"/>
      <w:pPr>
        <w:tabs>
          <w:tab w:val="num" w:pos="900"/>
        </w:tabs>
        <w:ind w:left="900" w:hanging="360"/>
      </w:pPr>
      <w:rPr>
        <w:rFonts w:ascii="Symbol" w:eastAsia="Times New Roman" w:hAnsi="Symbol" w:hint="default"/>
        <w:color w:val="auto"/>
      </w:rPr>
    </w:lvl>
    <w:lvl w:ilvl="1" w:tplc="04190003">
      <w:start w:val="1"/>
      <w:numFmt w:val="bullet"/>
      <w:lvlText w:val="o"/>
      <w:lvlJc w:val="left"/>
      <w:pPr>
        <w:tabs>
          <w:tab w:val="num" w:pos="1696"/>
        </w:tabs>
        <w:ind w:left="1696" w:hanging="360"/>
      </w:pPr>
      <w:rPr>
        <w:rFonts w:ascii="Courier New" w:hAnsi="Courier New" w:hint="default"/>
      </w:rPr>
    </w:lvl>
    <w:lvl w:ilvl="2" w:tplc="04190005">
      <w:start w:val="1"/>
      <w:numFmt w:val="bullet"/>
      <w:lvlText w:val=""/>
      <w:lvlJc w:val="left"/>
      <w:pPr>
        <w:tabs>
          <w:tab w:val="num" w:pos="2416"/>
        </w:tabs>
        <w:ind w:left="2416" w:hanging="360"/>
      </w:pPr>
      <w:rPr>
        <w:rFonts w:ascii="Wingdings" w:hAnsi="Wingdings" w:hint="default"/>
      </w:rPr>
    </w:lvl>
    <w:lvl w:ilvl="3" w:tplc="04190001">
      <w:start w:val="1"/>
      <w:numFmt w:val="bullet"/>
      <w:lvlText w:val=""/>
      <w:lvlJc w:val="left"/>
      <w:pPr>
        <w:tabs>
          <w:tab w:val="num" w:pos="3136"/>
        </w:tabs>
        <w:ind w:left="3136" w:hanging="360"/>
      </w:pPr>
      <w:rPr>
        <w:rFonts w:ascii="Symbol" w:hAnsi="Symbol" w:hint="default"/>
      </w:rPr>
    </w:lvl>
    <w:lvl w:ilvl="4" w:tplc="04190003">
      <w:start w:val="1"/>
      <w:numFmt w:val="bullet"/>
      <w:lvlText w:val="o"/>
      <w:lvlJc w:val="left"/>
      <w:pPr>
        <w:tabs>
          <w:tab w:val="num" w:pos="3856"/>
        </w:tabs>
        <w:ind w:left="3856" w:hanging="360"/>
      </w:pPr>
      <w:rPr>
        <w:rFonts w:ascii="Courier New" w:hAnsi="Courier New" w:hint="default"/>
      </w:rPr>
    </w:lvl>
    <w:lvl w:ilvl="5" w:tplc="04190005">
      <w:start w:val="1"/>
      <w:numFmt w:val="bullet"/>
      <w:lvlText w:val=""/>
      <w:lvlJc w:val="left"/>
      <w:pPr>
        <w:tabs>
          <w:tab w:val="num" w:pos="4576"/>
        </w:tabs>
        <w:ind w:left="4576" w:hanging="360"/>
      </w:pPr>
      <w:rPr>
        <w:rFonts w:ascii="Wingdings" w:hAnsi="Wingdings" w:hint="default"/>
      </w:rPr>
    </w:lvl>
    <w:lvl w:ilvl="6" w:tplc="04190001">
      <w:start w:val="1"/>
      <w:numFmt w:val="bullet"/>
      <w:lvlText w:val=""/>
      <w:lvlJc w:val="left"/>
      <w:pPr>
        <w:tabs>
          <w:tab w:val="num" w:pos="5296"/>
        </w:tabs>
        <w:ind w:left="5296" w:hanging="360"/>
      </w:pPr>
      <w:rPr>
        <w:rFonts w:ascii="Symbol" w:hAnsi="Symbol" w:hint="default"/>
      </w:rPr>
    </w:lvl>
    <w:lvl w:ilvl="7" w:tplc="04190003">
      <w:start w:val="1"/>
      <w:numFmt w:val="bullet"/>
      <w:lvlText w:val="o"/>
      <w:lvlJc w:val="left"/>
      <w:pPr>
        <w:tabs>
          <w:tab w:val="num" w:pos="6016"/>
        </w:tabs>
        <w:ind w:left="6016" w:hanging="360"/>
      </w:pPr>
      <w:rPr>
        <w:rFonts w:ascii="Courier New" w:hAnsi="Courier New" w:hint="default"/>
      </w:rPr>
    </w:lvl>
    <w:lvl w:ilvl="8" w:tplc="04190005">
      <w:start w:val="1"/>
      <w:numFmt w:val="bullet"/>
      <w:lvlText w:val=""/>
      <w:lvlJc w:val="left"/>
      <w:pPr>
        <w:tabs>
          <w:tab w:val="num" w:pos="6736"/>
        </w:tabs>
        <w:ind w:left="6736" w:hanging="360"/>
      </w:pPr>
      <w:rPr>
        <w:rFonts w:ascii="Wingdings" w:hAnsi="Wingdings" w:hint="default"/>
      </w:rPr>
    </w:lvl>
  </w:abstractNum>
  <w:abstractNum w:abstractNumId="39" w15:restartNumberingAfterBreak="0">
    <w:nsid w:val="79075B95"/>
    <w:multiLevelType w:val="hybridMultilevel"/>
    <w:tmpl w:val="C7B4B754"/>
    <w:lvl w:ilvl="0" w:tplc="272E81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F813EB5"/>
    <w:multiLevelType w:val="multilevel"/>
    <w:tmpl w:val="D6D06D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0"/>
  </w:num>
  <w:num w:numId="2">
    <w:abstractNumId w:val="28"/>
  </w:num>
  <w:num w:numId="3">
    <w:abstractNumId w:val="4"/>
  </w:num>
  <w:num w:numId="4">
    <w:abstractNumId w:val="37"/>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8"/>
  </w:num>
  <w:num w:numId="8">
    <w:abstractNumId w:val="22"/>
  </w:num>
  <w:num w:numId="9">
    <w:abstractNumId w:val="21"/>
  </w:num>
  <w:num w:numId="10">
    <w:abstractNumId w:val="2"/>
    <w:lvlOverride w:ilvl="0">
      <w:lvl w:ilvl="0">
        <w:start w:val="65535"/>
        <w:numFmt w:val="bullet"/>
        <w:lvlText w:val="-"/>
        <w:legacy w:legacy="1" w:legacySpace="0" w:legacyIndent="144"/>
        <w:lvlJc w:val="left"/>
        <w:rPr>
          <w:rFonts w:ascii="Times New Roman" w:hAnsi="Times New Roman" w:cs="Times New Roman" w:hint="default"/>
        </w:rPr>
      </w:lvl>
    </w:lvlOverride>
  </w:num>
  <w:num w:numId="11">
    <w:abstractNumId w:val="7"/>
  </w:num>
  <w:num w:numId="12">
    <w:abstractNumId w:val="34"/>
  </w:num>
  <w:num w:numId="13">
    <w:abstractNumId w:val="1"/>
  </w:num>
  <w:num w:numId="14">
    <w:abstractNumId w:val="0"/>
  </w:num>
  <w:num w:numId="15">
    <w:abstractNumId w:val="13"/>
  </w:num>
  <w:num w:numId="16">
    <w:abstractNumId w:val="36"/>
  </w:num>
  <w:num w:numId="17">
    <w:abstractNumId w:val="32"/>
  </w:num>
  <w:num w:numId="18">
    <w:abstractNumId w:val="6"/>
  </w:num>
  <w:num w:numId="19">
    <w:abstractNumId w:val="39"/>
  </w:num>
  <w:num w:numId="20">
    <w:abstractNumId w:val="18"/>
  </w:num>
  <w:num w:numId="21">
    <w:abstractNumId w:val="9"/>
  </w:num>
  <w:num w:numId="22">
    <w:abstractNumId w:val="27"/>
  </w:num>
  <w:num w:numId="23">
    <w:abstractNumId w:val="23"/>
  </w:num>
  <w:num w:numId="24">
    <w:abstractNumId w:val="25"/>
  </w:num>
  <w:num w:numId="25">
    <w:abstractNumId w:val="29"/>
  </w:num>
  <w:num w:numId="26">
    <w:abstractNumId w:val="15"/>
  </w:num>
  <w:num w:numId="27">
    <w:abstractNumId w:val="14"/>
  </w:num>
  <w:num w:numId="28">
    <w:abstractNumId w:val="38"/>
  </w:num>
  <w:num w:numId="29">
    <w:abstractNumId w:val="12"/>
  </w:num>
  <w:num w:numId="30">
    <w:abstractNumId w:val="26"/>
  </w:num>
  <w:num w:numId="31">
    <w:abstractNumId w:val="11"/>
  </w:num>
  <w:num w:numId="32">
    <w:abstractNumId w:val="10"/>
  </w:num>
  <w:num w:numId="33">
    <w:abstractNumId w:val="19"/>
  </w:num>
  <w:num w:numId="34">
    <w:abstractNumId w:val="20"/>
  </w:num>
  <w:num w:numId="35">
    <w:abstractNumId w:val="33"/>
  </w:num>
  <w:num w:numId="36">
    <w:abstractNumId w:val="5"/>
  </w:num>
  <w:num w:numId="37">
    <w:abstractNumId w:val="17"/>
  </w:num>
  <w:num w:numId="38">
    <w:abstractNumId w:val="30"/>
  </w:num>
  <w:num w:numId="39">
    <w:abstractNumId w:val="31"/>
  </w:num>
  <w:num w:numId="40">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5EC"/>
    <w:rsid w:val="0000100B"/>
    <w:rsid w:val="000026F8"/>
    <w:rsid w:val="0000503E"/>
    <w:rsid w:val="00005F6E"/>
    <w:rsid w:val="00007714"/>
    <w:rsid w:val="00010874"/>
    <w:rsid w:val="000128B4"/>
    <w:rsid w:val="00015536"/>
    <w:rsid w:val="00021848"/>
    <w:rsid w:val="00021A81"/>
    <w:rsid w:val="00023251"/>
    <w:rsid w:val="00024388"/>
    <w:rsid w:val="00024B58"/>
    <w:rsid w:val="00025EB0"/>
    <w:rsid w:val="00027990"/>
    <w:rsid w:val="00030C56"/>
    <w:rsid w:val="000314A4"/>
    <w:rsid w:val="00045E21"/>
    <w:rsid w:val="0004606F"/>
    <w:rsid w:val="00047B6E"/>
    <w:rsid w:val="00051617"/>
    <w:rsid w:val="000603DE"/>
    <w:rsid w:val="0006307F"/>
    <w:rsid w:val="00066AC7"/>
    <w:rsid w:val="0007034F"/>
    <w:rsid w:val="000716E7"/>
    <w:rsid w:val="00074395"/>
    <w:rsid w:val="00077644"/>
    <w:rsid w:val="000809E8"/>
    <w:rsid w:val="00082615"/>
    <w:rsid w:val="000855EA"/>
    <w:rsid w:val="00085845"/>
    <w:rsid w:val="000864B8"/>
    <w:rsid w:val="00086F9E"/>
    <w:rsid w:val="000873EB"/>
    <w:rsid w:val="0009039D"/>
    <w:rsid w:val="00092447"/>
    <w:rsid w:val="00095AA6"/>
    <w:rsid w:val="000A287E"/>
    <w:rsid w:val="000A3128"/>
    <w:rsid w:val="000B2AFD"/>
    <w:rsid w:val="000B657B"/>
    <w:rsid w:val="000C1423"/>
    <w:rsid w:val="000D1770"/>
    <w:rsid w:val="000D22F4"/>
    <w:rsid w:val="000D3DE5"/>
    <w:rsid w:val="000D4955"/>
    <w:rsid w:val="000D5356"/>
    <w:rsid w:val="000D600B"/>
    <w:rsid w:val="000D6D09"/>
    <w:rsid w:val="000E1D0C"/>
    <w:rsid w:val="000E3BCE"/>
    <w:rsid w:val="000E5046"/>
    <w:rsid w:val="000E6694"/>
    <w:rsid w:val="000F109A"/>
    <w:rsid w:val="000F143F"/>
    <w:rsid w:val="000F277E"/>
    <w:rsid w:val="000F374F"/>
    <w:rsid w:val="000F6102"/>
    <w:rsid w:val="00103D27"/>
    <w:rsid w:val="00105BA9"/>
    <w:rsid w:val="0010654B"/>
    <w:rsid w:val="0010701C"/>
    <w:rsid w:val="00107740"/>
    <w:rsid w:val="00113DCE"/>
    <w:rsid w:val="00116506"/>
    <w:rsid w:val="00116554"/>
    <w:rsid w:val="001170D5"/>
    <w:rsid w:val="001177C0"/>
    <w:rsid w:val="00130F7D"/>
    <w:rsid w:val="00133C74"/>
    <w:rsid w:val="00134F43"/>
    <w:rsid w:val="00135966"/>
    <w:rsid w:val="0013735D"/>
    <w:rsid w:val="001379BA"/>
    <w:rsid w:val="00143736"/>
    <w:rsid w:val="00147A49"/>
    <w:rsid w:val="00151E6E"/>
    <w:rsid w:val="001549CA"/>
    <w:rsid w:val="001635FC"/>
    <w:rsid w:val="00165A55"/>
    <w:rsid w:val="001715F0"/>
    <w:rsid w:val="00172429"/>
    <w:rsid w:val="00172BA8"/>
    <w:rsid w:val="00173CB1"/>
    <w:rsid w:val="00174A67"/>
    <w:rsid w:val="001820D6"/>
    <w:rsid w:val="00182A32"/>
    <w:rsid w:val="001A43FF"/>
    <w:rsid w:val="001A5BAF"/>
    <w:rsid w:val="001B39C3"/>
    <w:rsid w:val="001B4ECC"/>
    <w:rsid w:val="001B642D"/>
    <w:rsid w:val="001B6691"/>
    <w:rsid w:val="001C1025"/>
    <w:rsid w:val="001E0C0F"/>
    <w:rsid w:val="001E50D7"/>
    <w:rsid w:val="001F2221"/>
    <w:rsid w:val="001F3510"/>
    <w:rsid w:val="001F4DE7"/>
    <w:rsid w:val="001F5488"/>
    <w:rsid w:val="001F6EC1"/>
    <w:rsid w:val="001F741D"/>
    <w:rsid w:val="0020289C"/>
    <w:rsid w:val="00203D0F"/>
    <w:rsid w:val="00204375"/>
    <w:rsid w:val="00213D36"/>
    <w:rsid w:val="002144D0"/>
    <w:rsid w:val="00216CB3"/>
    <w:rsid w:val="00221AB8"/>
    <w:rsid w:val="0022462A"/>
    <w:rsid w:val="002264A6"/>
    <w:rsid w:val="00226CCF"/>
    <w:rsid w:val="00234432"/>
    <w:rsid w:val="00235CCD"/>
    <w:rsid w:val="0023663B"/>
    <w:rsid w:val="00241551"/>
    <w:rsid w:val="00242A10"/>
    <w:rsid w:val="002430D4"/>
    <w:rsid w:val="002453EB"/>
    <w:rsid w:val="00247746"/>
    <w:rsid w:val="00247953"/>
    <w:rsid w:val="0025339A"/>
    <w:rsid w:val="0025453D"/>
    <w:rsid w:val="002647FB"/>
    <w:rsid w:val="00264E5C"/>
    <w:rsid w:val="00265835"/>
    <w:rsid w:val="0026657A"/>
    <w:rsid w:val="00266E34"/>
    <w:rsid w:val="0027159C"/>
    <w:rsid w:val="002770A8"/>
    <w:rsid w:val="00277A7F"/>
    <w:rsid w:val="00281A44"/>
    <w:rsid w:val="00285951"/>
    <w:rsid w:val="002913ED"/>
    <w:rsid w:val="002926B3"/>
    <w:rsid w:val="00292F7E"/>
    <w:rsid w:val="0029386B"/>
    <w:rsid w:val="00295042"/>
    <w:rsid w:val="00295231"/>
    <w:rsid w:val="00297997"/>
    <w:rsid w:val="00297DFB"/>
    <w:rsid w:val="002A1434"/>
    <w:rsid w:val="002A4EA0"/>
    <w:rsid w:val="002A6A86"/>
    <w:rsid w:val="002A7F2B"/>
    <w:rsid w:val="002B2061"/>
    <w:rsid w:val="002B35DB"/>
    <w:rsid w:val="002B465E"/>
    <w:rsid w:val="002C46E7"/>
    <w:rsid w:val="002C7840"/>
    <w:rsid w:val="002D2172"/>
    <w:rsid w:val="002D2C20"/>
    <w:rsid w:val="002D7811"/>
    <w:rsid w:val="002E0257"/>
    <w:rsid w:val="002E30A1"/>
    <w:rsid w:val="002E42EE"/>
    <w:rsid w:val="002E4CF3"/>
    <w:rsid w:val="002F2FF0"/>
    <w:rsid w:val="002F4740"/>
    <w:rsid w:val="002F6689"/>
    <w:rsid w:val="002F692F"/>
    <w:rsid w:val="00300B95"/>
    <w:rsid w:val="00305A30"/>
    <w:rsid w:val="00306B8D"/>
    <w:rsid w:val="00310890"/>
    <w:rsid w:val="00314EF8"/>
    <w:rsid w:val="003159D6"/>
    <w:rsid w:val="003164CD"/>
    <w:rsid w:val="00323016"/>
    <w:rsid w:val="00324070"/>
    <w:rsid w:val="003257B8"/>
    <w:rsid w:val="00335524"/>
    <w:rsid w:val="00335D92"/>
    <w:rsid w:val="00335FBB"/>
    <w:rsid w:val="00340E58"/>
    <w:rsid w:val="00341266"/>
    <w:rsid w:val="00341883"/>
    <w:rsid w:val="00342C39"/>
    <w:rsid w:val="003501BE"/>
    <w:rsid w:val="00351746"/>
    <w:rsid w:val="003528CF"/>
    <w:rsid w:val="00353155"/>
    <w:rsid w:val="003551A2"/>
    <w:rsid w:val="0035556D"/>
    <w:rsid w:val="00360B51"/>
    <w:rsid w:val="00360E59"/>
    <w:rsid w:val="0036102F"/>
    <w:rsid w:val="0037200D"/>
    <w:rsid w:val="00374151"/>
    <w:rsid w:val="00375133"/>
    <w:rsid w:val="00375B9E"/>
    <w:rsid w:val="00376727"/>
    <w:rsid w:val="00376BEB"/>
    <w:rsid w:val="00377219"/>
    <w:rsid w:val="00381B1A"/>
    <w:rsid w:val="00384E07"/>
    <w:rsid w:val="00387702"/>
    <w:rsid w:val="00393685"/>
    <w:rsid w:val="00393FEB"/>
    <w:rsid w:val="00396A9C"/>
    <w:rsid w:val="003A28B2"/>
    <w:rsid w:val="003A50B4"/>
    <w:rsid w:val="003A538F"/>
    <w:rsid w:val="003A56FC"/>
    <w:rsid w:val="003A767D"/>
    <w:rsid w:val="003B09FA"/>
    <w:rsid w:val="003B18B2"/>
    <w:rsid w:val="003B1FF3"/>
    <w:rsid w:val="003B367E"/>
    <w:rsid w:val="003B4534"/>
    <w:rsid w:val="003B46C2"/>
    <w:rsid w:val="003B4D08"/>
    <w:rsid w:val="003B4D3D"/>
    <w:rsid w:val="003B667C"/>
    <w:rsid w:val="003C1E9B"/>
    <w:rsid w:val="003C73C3"/>
    <w:rsid w:val="003C73C8"/>
    <w:rsid w:val="003D13FF"/>
    <w:rsid w:val="003D2EFE"/>
    <w:rsid w:val="003D5A07"/>
    <w:rsid w:val="003D6D00"/>
    <w:rsid w:val="003E0216"/>
    <w:rsid w:val="003E08E2"/>
    <w:rsid w:val="003E7F18"/>
    <w:rsid w:val="003F0A86"/>
    <w:rsid w:val="003F0DDC"/>
    <w:rsid w:val="003F28B8"/>
    <w:rsid w:val="003F5CE4"/>
    <w:rsid w:val="003F69DC"/>
    <w:rsid w:val="00401473"/>
    <w:rsid w:val="00401A1B"/>
    <w:rsid w:val="0040289A"/>
    <w:rsid w:val="00402F8F"/>
    <w:rsid w:val="00403FCB"/>
    <w:rsid w:val="00404797"/>
    <w:rsid w:val="00407CAC"/>
    <w:rsid w:val="004125AF"/>
    <w:rsid w:val="00413BEE"/>
    <w:rsid w:val="0041449A"/>
    <w:rsid w:val="00414896"/>
    <w:rsid w:val="00417EE8"/>
    <w:rsid w:val="004229A1"/>
    <w:rsid w:val="0042517A"/>
    <w:rsid w:val="00430707"/>
    <w:rsid w:val="00431010"/>
    <w:rsid w:val="00431201"/>
    <w:rsid w:val="0043209E"/>
    <w:rsid w:val="004342D2"/>
    <w:rsid w:val="00435CE3"/>
    <w:rsid w:val="00445BB7"/>
    <w:rsid w:val="00445C59"/>
    <w:rsid w:val="00453EFB"/>
    <w:rsid w:val="00454B70"/>
    <w:rsid w:val="00456643"/>
    <w:rsid w:val="0045707E"/>
    <w:rsid w:val="0046058E"/>
    <w:rsid w:val="00462A5C"/>
    <w:rsid w:val="00467824"/>
    <w:rsid w:val="00473547"/>
    <w:rsid w:val="0047484A"/>
    <w:rsid w:val="004768C5"/>
    <w:rsid w:val="00477AB3"/>
    <w:rsid w:val="004824F2"/>
    <w:rsid w:val="004849BD"/>
    <w:rsid w:val="004850ED"/>
    <w:rsid w:val="0048750B"/>
    <w:rsid w:val="00492728"/>
    <w:rsid w:val="00492F15"/>
    <w:rsid w:val="00494DDE"/>
    <w:rsid w:val="004953F0"/>
    <w:rsid w:val="004A067B"/>
    <w:rsid w:val="004A0DDC"/>
    <w:rsid w:val="004A53DA"/>
    <w:rsid w:val="004A61BE"/>
    <w:rsid w:val="004A6E8B"/>
    <w:rsid w:val="004A7D76"/>
    <w:rsid w:val="004B0A09"/>
    <w:rsid w:val="004B1571"/>
    <w:rsid w:val="004B3128"/>
    <w:rsid w:val="004B64C5"/>
    <w:rsid w:val="004B752D"/>
    <w:rsid w:val="004C0489"/>
    <w:rsid w:val="004C0963"/>
    <w:rsid w:val="004C0E52"/>
    <w:rsid w:val="004C1C9B"/>
    <w:rsid w:val="004C49A7"/>
    <w:rsid w:val="004C5671"/>
    <w:rsid w:val="004D07C4"/>
    <w:rsid w:val="004D1E4D"/>
    <w:rsid w:val="004D474F"/>
    <w:rsid w:val="004D5875"/>
    <w:rsid w:val="004D6B13"/>
    <w:rsid w:val="004D722C"/>
    <w:rsid w:val="004E010A"/>
    <w:rsid w:val="004E17CD"/>
    <w:rsid w:val="004E5D48"/>
    <w:rsid w:val="004E6743"/>
    <w:rsid w:val="004E67C8"/>
    <w:rsid w:val="004E6847"/>
    <w:rsid w:val="004F20AB"/>
    <w:rsid w:val="004F28EC"/>
    <w:rsid w:val="004F387F"/>
    <w:rsid w:val="004F7122"/>
    <w:rsid w:val="00502389"/>
    <w:rsid w:val="005053C4"/>
    <w:rsid w:val="0050581E"/>
    <w:rsid w:val="00505F5B"/>
    <w:rsid w:val="00506393"/>
    <w:rsid w:val="00507A65"/>
    <w:rsid w:val="0051054E"/>
    <w:rsid w:val="00511B3C"/>
    <w:rsid w:val="00512622"/>
    <w:rsid w:val="00513FC3"/>
    <w:rsid w:val="00514906"/>
    <w:rsid w:val="005151F7"/>
    <w:rsid w:val="005164BD"/>
    <w:rsid w:val="005178BD"/>
    <w:rsid w:val="00524801"/>
    <w:rsid w:val="005267A3"/>
    <w:rsid w:val="00527F6A"/>
    <w:rsid w:val="0053295C"/>
    <w:rsid w:val="00536081"/>
    <w:rsid w:val="0053798F"/>
    <w:rsid w:val="00540FB9"/>
    <w:rsid w:val="005466B1"/>
    <w:rsid w:val="0055079F"/>
    <w:rsid w:val="00550D6E"/>
    <w:rsid w:val="00551012"/>
    <w:rsid w:val="0055143F"/>
    <w:rsid w:val="00552110"/>
    <w:rsid w:val="00552633"/>
    <w:rsid w:val="00552BA3"/>
    <w:rsid w:val="005544E6"/>
    <w:rsid w:val="00554FF0"/>
    <w:rsid w:val="0055566C"/>
    <w:rsid w:val="00555D42"/>
    <w:rsid w:val="0055642B"/>
    <w:rsid w:val="00562701"/>
    <w:rsid w:val="00564095"/>
    <w:rsid w:val="00567ACD"/>
    <w:rsid w:val="00567DFD"/>
    <w:rsid w:val="00570009"/>
    <w:rsid w:val="00572E5B"/>
    <w:rsid w:val="00576215"/>
    <w:rsid w:val="00576B9C"/>
    <w:rsid w:val="00576C50"/>
    <w:rsid w:val="005818E8"/>
    <w:rsid w:val="00582316"/>
    <w:rsid w:val="00583F66"/>
    <w:rsid w:val="0058654B"/>
    <w:rsid w:val="00586F88"/>
    <w:rsid w:val="00587E3D"/>
    <w:rsid w:val="00590675"/>
    <w:rsid w:val="005911F0"/>
    <w:rsid w:val="00594B08"/>
    <w:rsid w:val="00595904"/>
    <w:rsid w:val="005A4C0F"/>
    <w:rsid w:val="005A62C1"/>
    <w:rsid w:val="005A7269"/>
    <w:rsid w:val="005B4015"/>
    <w:rsid w:val="005B4046"/>
    <w:rsid w:val="005B45DA"/>
    <w:rsid w:val="005B4C7D"/>
    <w:rsid w:val="005B6D8F"/>
    <w:rsid w:val="005C0166"/>
    <w:rsid w:val="005C35F3"/>
    <w:rsid w:val="005C611E"/>
    <w:rsid w:val="005C6BAC"/>
    <w:rsid w:val="005C796C"/>
    <w:rsid w:val="005D08CE"/>
    <w:rsid w:val="005D2316"/>
    <w:rsid w:val="005D5984"/>
    <w:rsid w:val="005D5C1A"/>
    <w:rsid w:val="005D6CD4"/>
    <w:rsid w:val="005E00DD"/>
    <w:rsid w:val="005E0FE9"/>
    <w:rsid w:val="005E1692"/>
    <w:rsid w:val="005E2813"/>
    <w:rsid w:val="005E2CD1"/>
    <w:rsid w:val="005E4B68"/>
    <w:rsid w:val="005F3BFD"/>
    <w:rsid w:val="005F52C1"/>
    <w:rsid w:val="00600AFA"/>
    <w:rsid w:val="00600B11"/>
    <w:rsid w:val="00601EA4"/>
    <w:rsid w:val="006043E3"/>
    <w:rsid w:val="00604A56"/>
    <w:rsid w:val="006131F8"/>
    <w:rsid w:val="00621ECE"/>
    <w:rsid w:val="00625A0A"/>
    <w:rsid w:val="00626408"/>
    <w:rsid w:val="0063054C"/>
    <w:rsid w:val="00633DFE"/>
    <w:rsid w:val="00635FAB"/>
    <w:rsid w:val="00637A2A"/>
    <w:rsid w:val="00641EA0"/>
    <w:rsid w:val="00643827"/>
    <w:rsid w:val="00645334"/>
    <w:rsid w:val="00647600"/>
    <w:rsid w:val="00650FC2"/>
    <w:rsid w:val="00652D0B"/>
    <w:rsid w:val="00653323"/>
    <w:rsid w:val="00655025"/>
    <w:rsid w:val="006602C9"/>
    <w:rsid w:val="00661816"/>
    <w:rsid w:val="006662B7"/>
    <w:rsid w:val="00666709"/>
    <w:rsid w:val="0067308F"/>
    <w:rsid w:val="00673D35"/>
    <w:rsid w:val="00673FBF"/>
    <w:rsid w:val="0067416E"/>
    <w:rsid w:val="006759D1"/>
    <w:rsid w:val="00681178"/>
    <w:rsid w:val="00681E70"/>
    <w:rsid w:val="00683BA8"/>
    <w:rsid w:val="00683E21"/>
    <w:rsid w:val="006853FD"/>
    <w:rsid w:val="006905DF"/>
    <w:rsid w:val="00691592"/>
    <w:rsid w:val="00695F1D"/>
    <w:rsid w:val="00697312"/>
    <w:rsid w:val="00697886"/>
    <w:rsid w:val="006A2962"/>
    <w:rsid w:val="006A338A"/>
    <w:rsid w:val="006A498F"/>
    <w:rsid w:val="006A4E4C"/>
    <w:rsid w:val="006A4F91"/>
    <w:rsid w:val="006B134E"/>
    <w:rsid w:val="006B27E3"/>
    <w:rsid w:val="006B5C84"/>
    <w:rsid w:val="006B63CE"/>
    <w:rsid w:val="006C0494"/>
    <w:rsid w:val="006C53DD"/>
    <w:rsid w:val="006C6E9E"/>
    <w:rsid w:val="006C774A"/>
    <w:rsid w:val="006D1115"/>
    <w:rsid w:val="006D4A48"/>
    <w:rsid w:val="006D6FE3"/>
    <w:rsid w:val="006E395E"/>
    <w:rsid w:val="006F151C"/>
    <w:rsid w:val="006F2862"/>
    <w:rsid w:val="006F5FF0"/>
    <w:rsid w:val="007008A4"/>
    <w:rsid w:val="00702FAE"/>
    <w:rsid w:val="007031A4"/>
    <w:rsid w:val="00707DD7"/>
    <w:rsid w:val="00710740"/>
    <w:rsid w:val="00711D94"/>
    <w:rsid w:val="00711E34"/>
    <w:rsid w:val="00712A67"/>
    <w:rsid w:val="00712D53"/>
    <w:rsid w:val="00721366"/>
    <w:rsid w:val="007221D5"/>
    <w:rsid w:val="00723CDF"/>
    <w:rsid w:val="00726CD5"/>
    <w:rsid w:val="00727076"/>
    <w:rsid w:val="007364DD"/>
    <w:rsid w:val="00737FFA"/>
    <w:rsid w:val="00740B31"/>
    <w:rsid w:val="00741388"/>
    <w:rsid w:val="00753666"/>
    <w:rsid w:val="00757D07"/>
    <w:rsid w:val="00761F52"/>
    <w:rsid w:val="007653E9"/>
    <w:rsid w:val="00773C20"/>
    <w:rsid w:val="007750A4"/>
    <w:rsid w:val="00775FF7"/>
    <w:rsid w:val="00780646"/>
    <w:rsid w:val="007808FD"/>
    <w:rsid w:val="007814A1"/>
    <w:rsid w:val="00784086"/>
    <w:rsid w:val="00791DBE"/>
    <w:rsid w:val="007926A6"/>
    <w:rsid w:val="0079632A"/>
    <w:rsid w:val="007A092C"/>
    <w:rsid w:val="007A2A3C"/>
    <w:rsid w:val="007A5FBB"/>
    <w:rsid w:val="007B0368"/>
    <w:rsid w:val="007B30DF"/>
    <w:rsid w:val="007B3B7D"/>
    <w:rsid w:val="007B45D0"/>
    <w:rsid w:val="007B4679"/>
    <w:rsid w:val="007B545E"/>
    <w:rsid w:val="007B5E49"/>
    <w:rsid w:val="007C1DC5"/>
    <w:rsid w:val="007C2694"/>
    <w:rsid w:val="007C35DC"/>
    <w:rsid w:val="007C3DCD"/>
    <w:rsid w:val="007C7007"/>
    <w:rsid w:val="007D0B98"/>
    <w:rsid w:val="007D0D7D"/>
    <w:rsid w:val="007D4E87"/>
    <w:rsid w:val="007E024E"/>
    <w:rsid w:val="007E5CA8"/>
    <w:rsid w:val="007E63FF"/>
    <w:rsid w:val="007E7B00"/>
    <w:rsid w:val="007F2439"/>
    <w:rsid w:val="008030F7"/>
    <w:rsid w:val="00804DF8"/>
    <w:rsid w:val="00807998"/>
    <w:rsid w:val="008116E0"/>
    <w:rsid w:val="00812144"/>
    <w:rsid w:val="00813228"/>
    <w:rsid w:val="0081526B"/>
    <w:rsid w:val="0082262B"/>
    <w:rsid w:val="00822F66"/>
    <w:rsid w:val="0082408C"/>
    <w:rsid w:val="008274DF"/>
    <w:rsid w:val="00830156"/>
    <w:rsid w:val="008318E7"/>
    <w:rsid w:val="0083192C"/>
    <w:rsid w:val="00835454"/>
    <w:rsid w:val="00841943"/>
    <w:rsid w:val="00842DE7"/>
    <w:rsid w:val="00843F05"/>
    <w:rsid w:val="00844CEC"/>
    <w:rsid w:val="00847B7B"/>
    <w:rsid w:val="00851A05"/>
    <w:rsid w:val="00860087"/>
    <w:rsid w:val="008613F5"/>
    <w:rsid w:val="00861408"/>
    <w:rsid w:val="008616A9"/>
    <w:rsid w:val="00861ADC"/>
    <w:rsid w:val="008655C9"/>
    <w:rsid w:val="00866A83"/>
    <w:rsid w:val="00867920"/>
    <w:rsid w:val="0087076B"/>
    <w:rsid w:val="00873742"/>
    <w:rsid w:val="00877EE3"/>
    <w:rsid w:val="00891B84"/>
    <w:rsid w:val="008A1CBE"/>
    <w:rsid w:val="008B0DCD"/>
    <w:rsid w:val="008B12C2"/>
    <w:rsid w:val="008B3D31"/>
    <w:rsid w:val="008B786B"/>
    <w:rsid w:val="008C36D0"/>
    <w:rsid w:val="008C50C4"/>
    <w:rsid w:val="008D24AD"/>
    <w:rsid w:val="008D395F"/>
    <w:rsid w:val="008D5699"/>
    <w:rsid w:val="008E09BD"/>
    <w:rsid w:val="008E3667"/>
    <w:rsid w:val="008E7544"/>
    <w:rsid w:val="008E7CB7"/>
    <w:rsid w:val="008F247D"/>
    <w:rsid w:val="008F39D1"/>
    <w:rsid w:val="008F413A"/>
    <w:rsid w:val="008F61A9"/>
    <w:rsid w:val="008F6DA3"/>
    <w:rsid w:val="00900453"/>
    <w:rsid w:val="00902592"/>
    <w:rsid w:val="00907A97"/>
    <w:rsid w:val="00915525"/>
    <w:rsid w:val="009222B9"/>
    <w:rsid w:val="009303B5"/>
    <w:rsid w:val="00930578"/>
    <w:rsid w:val="0093109B"/>
    <w:rsid w:val="00933D76"/>
    <w:rsid w:val="00933D78"/>
    <w:rsid w:val="00935B71"/>
    <w:rsid w:val="00941AD5"/>
    <w:rsid w:val="00943DC3"/>
    <w:rsid w:val="00944472"/>
    <w:rsid w:val="00944802"/>
    <w:rsid w:val="00946DD0"/>
    <w:rsid w:val="0095542C"/>
    <w:rsid w:val="0095607B"/>
    <w:rsid w:val="0095734B"/>
    <w:rsid w:val="0095759B"/>
    <w:rsid w:val="00961FAC"/>
    <w:rsid w:val="009646EB"/>
    <w:rsid w:val="00965048"/>
    <w:rsid w:val="00973644"/>
    <w:rsid w:val="0097490B"/>
    <w:rsid w:val="00975300"/>
    <w:rsid w:val="00976B61"/>
    <w:rsid w:val="00980EA7"/>
    <w:rsid w:val="00981A0D"/>
    <w:rsid w:val="0098430C"/>
    <w:rsid w:val="009875D9"/>
    <w:rsid w:val="00990105"/>
    <w:rsid w:val="00991092"/>
    <w:rsid w:val="00994D44"/>
    <w:rsid w:val="009A121C"/>
    <w:rsid w:val="009A21AB"/>
    <w:rsid w:val="009A4C29"/>
    <w:rsid w:val="009A5D8E"/>
    <w:rsid w:val="009B0D42"/>
    <w:rsid w:val="009B118F"/>
    <w:rsid w:val="009B1F47"/>
    <w:rsid w:val="009B20CF"/>
    <w:rsid w:val="009B2F86"/>
    <w:rsid w:val="009B346D"/>
    <w:rsid w:val="009B4D13"/>
    <w:rsid w:val="009B6B91"/>
    <w:rsid w:val="009B72F2"/>
    <w:rsid w:val="009B750D"/>
    <w:rsid w:val="009C02BE"/>
    <w:rsid w:val="009C2D54"/>
    <w:rsid w:val="009C6444"/>
    <w:rsid w:val="009C6877"/>
    <w:rsid w:val="009D0A35"/>
    <w:rsid w:val="009D25EB"/>
    <w:rsid w:val="009D6F86"/>
    <w:rsid w:val="009D7415"/>
    <w:rsid w:val="009E175B"/>
    <w:rsid w:val="009E4905"/>
    <w:rsid w:val="009F178A"/>
    <w:rsid w:val="009F17CC"/>
    <w:rsid w:val="009F375F"/>
    <w:rsid w:val="009F5E9B"/>
    <w:rsid w:val="009F606F"/>
    <w:rsid w:val="009F7108"/>
    <w:rsid w:val="00A06B79"/>
    <w:rsid w:val="00A1018E"/>
    <w:rsid w:val="00A12789"/>
    <w:rsid w:val="00A1467C"/>
    <w:rsid w:val="00A146DE"/>
    <w:rsid w:val="00A202AF"/>
    <w:rsid w:val="00A206E5"/>
    <w:rsid w:val="00A22891"/>
    <w:rsid w:val="00A24D36"/>
    <w:rsid w:val="00A26B1B"/>
    <w:rsid w:val="00A27034"/>
    <w:rsid w:val="00A3334E"/>
    <w:rsid w:val="00A41824"/>
    <w:rsid w:val="00A42C9C"/>
    <w:rsid w:val="00A42E1B"/>
    <w:rsid w:val="00A50F1C"/>
    <w:rsid w:val="00A51580"/>
    <w:rsid w:val="00A51F8C"/>
    <w:rsid w:val="00A52C84"/>
    <w:rsid w:val="00A52D4F"/>
    <w:rsid w:val="00A54E4A"/>
    <w:rsid w:val="00A61377"/>
    <w:rsid w:val="00A702BA"/>
    <w:rsid w:val="00A71C68"/>
    <w:rsid w:val="00A7402F"/>
    <w:rsid w:val="00A7461B"/>
    <w:rsid w:val="00A75D67"/>
    <w:rsid w:val="00A764F5"/>
    <w:rsid w:val="00A83533"/>
    <w:rsid w:val="00A86FD6"/>
    <w:rsid w:val="00A90FEF"/>
    <w:rsid w:val="00A952AC"/>
    <w:rsid w:val="00A96FC2"/>
    <w:rsid w:val="00AA51F4"/>
    <w:rsid w:val="00AB018B"/>
    <w:rsid w:val="00AB09A8"/>
    <w:rsid w:val="00AB2468"/>
    <w:rsid w:val="00AB3645"/>
    <w:rsid w:val="00AB7B34"/>
    <w:rsid w:val="00AC3A4E"/>
    <w:rsid w:val="00AC4A3C"/>
    <w:rsid w:val="00AD2281"/>
    <w:rsid w:val="00AD4923"/>
    <w:rsid w:val="00AD4B97"/>
    <w:rsid w:val="00AE3645"/>
    <w:rsid w:val="00AE4102"/>
    <w:rsid w:val="00AE460E"/>
    <w:rsid w:val="00AF53EE"/>
    <w:rsid w:val="00AF5896"/>
    <w:rsid w:val="00AF7D6D"/>
    <w:rsid w:val="00B00FD6"/>
    <w:rsid w:val="00B01369"/>
    <w:rsid w:val="00B02981"/>
    <w:rsid w:val="00B03C20"/>
    <w:rsid w:val="00B13EBE"/>
    <w:rsid w:val="00B15CE6"/>
    <w:rsid w:val="00B20D98"/>
    <w:rsid w:val="00B21AF9"/>
    <w:rsid w:val="00B22DB5"/>
    <w:rsid w:val="00B23807"/>
    <w:rsid w:val="00B339FF"/>
    <w:rsid w:val="00B4160B"/>
    <w:rsid w:val="00B416C7"/>
    <w:rsid w:val="00B42681"/>
    <w:rsid w:val="00B458EB"/>
    <w:rsid w:val="00B519DC"/>
    <w:rsid w:val="00B57FD7"/>
    <w:rsid w:val="00B60030"/>
    <w:rsid w:val="00B60081"/>
    <w:rsid w:val="00B605D9"/>
    <w:rsid w:val="00B62C6D"/>
    <w:rsid w:val="00B62D2F"/>
    <w:rsid w:val="00B63091"/>
    <w:rsid w:val="00B64132"/>
    <w:rsid w:val="00B64D83"/>
    <w:rsid w:val="00B67E46"/>
    <w:rsid w:val="00B722FC"/>
    <w:rsid w:val="00B73232"/>
    <w:rsid w:val="00B7662A"/>
    <w:rsid w:val="00B8067E"/>
    <w:rsid w:val="00B806CD"/>
    <w:rsid w:val="00B81110"/>
    <w:rsid w:val="00B83E42"/>
    <w:rsid w:val="00B84323"/>
    <w:rsid w:val="00B84A98"/>
    <w:rsid w:val="00B84C8F"/>
    <w:rsid w:val="00B87510"/>
    <w:rsid w:val="00B91447"/>
    <w:rsid w:val="00B96C13"/>
    <w:rsid w:val="00B978F4"/>
    <w:rsid w:val="00BA1094"/>
    <w:rsid w:val="00BA1588"/>
    <w:rsid w:val="00BA2FD2"/>
    <w:rsid w:val="00BA4DBC"/>
    <w:rsid w:val="00BA5D35"/>
    <w:rsid w:val="00BA6EA0"/>
    <w:rsid w:val="00BA7159"/>
    <w:rsid w:val="00BB2008"/>
    <w:rsid w:val="00BB2B8D"/>
    <w:rsid w:val="00BB38FF"/>
    <w:rsid w:val="00BB455A"/>
    <w:rsid w:val="00BB5D8D"/>
    <w:rsid w:val="00BB7F29"/>
    <w:rsid w:val="00BC1ACB"/>
    <w:rsid w:val="00BC2F2C"/>
    <w:rsid w:val="00BC73EF"/>
    <w:rsid w:val="00BD2830"/>
    <w:rsid w:val="00BD40C1"/>
    <w:rsid w:val="00BD5608"/>
    <w:rsid w:val="00BD7EF4"/>
    <w:rsid w:val="00BE12A9"/>
    <w:rsid w:val="00BE16AF"/>
    <w:rsid w:val="00BE22E9"/>
    <w:rsid w:val="00BE6A9F"/>
    <w:rsid w:val="00BF1424"/>
    <w:rsid w:val="00BF1CD4"/>
    <w:rsid w:val="00C01DE0"/>
    <w:rsid w:val="00C0559A"/>
    <w:rsid w:val="00C0786B"/>
    <w:rsid w:val="00C10A31"/>
    <w:rsid w:val="00C11622"/>
    <w:rsid w:val="00C11EDF"/>
    <w:rsid w:val="00C12174"/>
    <w:rsid w:val="00C136BE"/>
    <w:rsid w:val="00C15A44"/>
    <w:rsid w:val="00C22B88"/>
    <w:rsid w:val="00C25339"/>
    <w:rsid w:val="00C26A68"/>
    <w:rsid w:val="00C31602"/>
    <w:rsid w:val="00C319B4"/>
    <w:rsid w:val="00C31B03"/>
    <w:rsid w:val="00C33CFA"/>
    <w:rsid w:val="00C34BC7"/>
    <w:rsid w:val="00C35369"/>
    <w:rsid w:val="00C37635"/>
    <w:rsid w:val="00C41E8A"/>
    <w:rsid w:val="00C4283F"/>
    <w:rsid w:val="00C434EC"/>
    <w:rsid w:val="00C47441"/>
    <w:rsid w:val="00C53323"/>
    <w:rsid w:val="00C54A59"/>
    <w:rsid w:val="00C6010E"/>
    <w:rsid w:val="00C634A0"/>
    <w:rsid w:val="00C63801"/>
    <w:rsid w:val="00C66724"/>
    <w:rsid w:val="00C70501"/>
    <w:rsid w:val="00C712FC"/>
    <w:rsid w:val="00C718C6"/>
    <w:rsid w:val="00C74730"/>
    <w:rsid w:val="00C755EC"/>
    <w:rsid w:val="00C81E50"/>
    <w:rsid w:val="00C835CE"/>
    <w:rsid w:val="00C86AAA"/>
    <w:rsid w:val="00C904CF"/>
    <w:rsid w:val="00C9124F"/>
    <w:rsid w:val="00C912F7"/>
    <w:rsid w:val="00CA6896"/>
    <w:rsid w:val="00CA7AEC"/>
    <w:rsid w:val="00CB0F54"/>
    <w:rsid w:val="00CB1DC9"/>
    <w:rsid w:val="00CB457C"/>
    <w:rsid w:val="00CB48E3"/>
    <w:rsid w:val="00CB49B1"/>
    <w:rsid w:val="00CB703D"/>
    <w:rsid w:val="00CB704E"/>
    <w:rsid w:val="00CC0843"/>
    <w:rsid w:val="00CC1075"/>
    <w:rsid w:val="00CC4397"/>
    <w:rsid w:val="00CC456A"/>
    <w:rsid w:val="00CC5105"/>
    <w:rsid w:val="00CC67A7"/>
    <w:rsid w:val="00CD084C"/>
    <w:rsid w:val="00CD3A1B"/>
    <w:rsid w:val="00CD67FA"/>
    <w:rsid w:val="00CD7B3E"/>
    <w:rsid w:val="00CE21C0"/>
    <w:rsid w:val="00CE2C3F"/>
    <w:rsid w:val="00CE4489"/>
    <w:rsid w:val="00CF3FE8"/>
    <w:rsid w:val="00CF55AA"/>
    <w:rsid w:val="00CF5BB0"/>
    <w:rsid w:val="00CF76F5"/>
    <w:rsid w:val="00D00509"/>
    <w:rsid w:val="00D0555C"/>
    <w:rsid w:val="00D23CE1"/>
    <w:rsid w:val="00D23E10"/>
    <w:rsid w:val="00D257D6"/>
    <w:rsid w:val="00D2718C"/>
    <w:rsid w:val="00D337C6"/>
    <w:rsid w:val="00D340E0"/>
    <w:rsid w:val="00D3671B"/>
    <w:rsid w:val="00D37060"/>
    <w:rsid w:val="00D412E0"/>
    <w:rsid w:val="00D416D4"/>
    <w:rsid w:val="00D421F6"/>
    <w:rsid w:val="00D51775"/>
    <w:rsid w:val="00D52042"/>
    <w:rsid w:val="00D55AE4"/>
    <w:rsid w:val="00D5773B"/>
    <w:rsid w:val="00D57C56"/>
    <w:rsid w:val="00D60DF1"/>
    <w:rsid w:val="00D65281"/>
    <w:rsid w:val="00D7260D"/>
    <w:rsid w:val="00D7289A"/>
    <w:rsid w:val="00D74833"/>
    <w:rsid w:val="00D77862"/>
    <w:rsid w:val="00D77C7E"/>
    <w:rsid w:val="00D8025E"/>
    <w:rsid w:val="00D81D57"/>
    <w:rsid w:val="00D83F30"/>
    <w:rsid w:val="00D91372"/>
    <w:rsid w:val="00D914A4"/>
    <w:rsid w:val="00D914DE"/>
    <w:rsid w:val="00D93636"/>
    <w:rsid w:val="00D951B9"/>
    <w:rsid w:val="00DA1761"/>
    <w:rsid w:val="00DA2810"/>
    <w:rsid w:val="00DA29A5"/>
    <w:rsid w:val="00DA4170"/>
    <w:rsid w:val="00DA465B"/>
    <w:rsid w:val="00DA5038"/>
    <w:rsid w:val="00DA5242"/>
    <w:rsid w:val="00DA75E7"/>
    <w:rsid w:val="00DB0616"/>
    <w:rsid w:val="00DB1AC5"/>
    <w:rsid w:val="00DB3097"/>
    <w:rsid w:val="00DB3DA6"/>
    <w:rsid w:val="00DC282E"/>
    <w:rsid w:val="00DC4928"/>
    <w:rsid w:val="00DC4EDF"/>
    <w:rsid w:val="00DC6192"/>
    <w:rsid w:val="00DD13F1"/>
    <w:rsid w:val="00DD2E01"/>
    <w:rsid w:val="00DD6F3C"/>
    <w:rsid w:val="00DD7428"/>
    <w:rsid w:val="00DD7D70"/>
    <w:rsid w:val="00DE1476"/>
    <w:rsid w:val="00DE19B3"/>
    <w:rsid w:val="00DE3C57"/>
    <w:rsid w:val="00DE7E67"/>
    <w:rsid w:val="00DF25FA"/>
    <w:rsid w:val="00DF4FF6"/>
    <w:rsid w:val="00DF6F54"/>
    <w:rsid w:val="00DF79D8"/>
    <w:rsid w:val="00E01569"/>
    <w:rsid w:val="00E03F60"/>
    <w:rsid w:val="00E04005"/>
    <w:rsid w:val="00E04D52"/>
    <w:rsid w:val="00E04D7E"/>
    <w:rsid w:val="00E06142"/>
    <w:rsid w:val="00E064F2"/>
    <w:rsid w:val="00E06C79"/>
    <w:rsid w:val="00E07F96"/>
    <w:rsid w:val="00E1003F"/>
    <w:rsid w:val="00E1367B"/>
    <w:rsid w:val="00E13AD0"/>
    <w:rsid w:val="00E162E5"/>
    <w:rsid w:val="00E17AF7"/>
    <w:rsid w:val="00E211C0"/>
    <w:rsid w:val="00E211FF"/>
    <w:rsid w:val="00E236D6"/>
    <w:rsid w:val="00E23778"/>
    <w:rsid w:val="00E23A80"/>
    <w:rsid w:val="00E248D3"/>
    <w:rsid w:val="00E2539D"/>
    <w:rsid w:val="00E26499"/>
    <w:rsid w:val="00E266B4"/>
    <w:rsid w:val="00E27409"/>
    <w:rsid w:val="00E31A50"/>
    <w:rsid w:val="00E31F7E"/>
    <w:rsid w:val="00E32260"/>
    <w:rsid w:val="00E32298"/>
    <w:rsid w:val="00E329FD"/>
    <w:rsid w:val="00E377C5"/>
    <w:rsid w:val="00E404FF"/>
    <w:rsid w:val="00E4086D"/>
    <w:rsid w:val="00E43061"/>
    <w:rsid w:val="00E44475"/>
    <w:rsid w:val="00E465A3"/>
    <w:rsid w:val="00E525B1"/>
    <w:rsid w:val="00E5280D"/>
    <w:rsid w:val="00E53A1C"/>
    <w:rsid w:val="00E57188"/>
    <w:rsid w:val="00E571CF"/>
    <w:rsid w:val="00E6365A"/>
    <w:rsid w:val="00E64503"/>
    <w:rsid w:val="00E64D76"/>
    <w:rsid w:val="00E657EA"/>
    <w:rsid w:val="00E65ECB"/>
    <w:rsid w:val="00E702B3"/>
    <w:rsid w:val="00E707FE"/>
    <w:rsid w:val="00E72C10"/>
    <w:rsid w:val="00E74625"/>
    <w:rsid w:val="00E75427"/>
    <w:rsid w:val="00E76598"/>
    <w:rsid w:val="00E8027F"/>
    <w:rsid w:val="00E8079E"/>
    <w:rsid w:val="00E9050E"/>
    <w:rsid w:val="00E927EB"/>
    <w:rsid w:val="00E950C9"/>
    <w:rsid w:val="00EA0BBB"/>
    <w:rsid w:val="00EA18E1"/>
    <w:rsid w:val="00EA3468"/>
    <w:rsid w:val="00EA47C0"/>
    <w:rsid w:val="00EA47E6"/>
    <w:rsid w:val="00EA57BF"/>
    <w:rsid w:val="00EA63D5"/>
    <w:rsid w:val="00EA6CCC"/>
    <w:rsid w:val="00EA6F3E"/>
    <w:rsid w:val="00EA7430"/>
    <w:rsid w:val="00EB0136"/>
    <w:rsid w:val="00EB0A8C"/>
    <w:rsid w:val="00EB43F4"/>
    <w:rsid w:val="00EB4607"/>
    <w:rsid w:val="00EB72EF"/>
    <w:rsid w:val="00EC0CEF"/>
    <w:rsid w:val="00EC45B5"/>
    <w:rsid w:val="00ED09E0"/>
    <w:rsid w:val="00ED4FDD"/>
    <w:rsid w:val="00ED61FD"/>
    <w:rsid w:val="00ED6C6C"/>
    <w:rsid w:val="00EE3AE2"/>
    <w:rsid w:val="00EE49BC"/>
    <w:rsid w:val="00EF08A0"/>
    <w:rsid w:val="00EF2B85"/>
    <w:rsid w:val="00EF468D"/>
    <w:rsid w:val="00EF62AF"/>
    <w:rsid w:val="00F00F6D"/>
    <w:rsid w:val="00F0119C"/>
    <w:rsid w:val="00F02E67"/>
    <w:rsid w:val="00F031BA"/>
    <w:rsid w:val="00F058D9"/>
    <w:rsid w:val="00F10601"/>
    <w:rsid w:val="00F108CA"/>
    <w:rsid w:val="00F11492"/>
    <w:rsid w:val="00F117A6"/>
    <w:rsid w:val="00F15227"/>
    <w:rsid w:val="00F17183"/>
    <w:rsid w:val="00F2061C"/>
    <w:rsid w:val="00F242B6"/>
    <w:rsid w:val="00F272F5"/>
    <w:rsid w:val="00F27369"/>
    <w:rsid w:val="00F33A1B"/>
    <w:rsid w:val="00F34021"/>
    <w:rsid w:val="00F34146"/>
    <w:rsid w:val="00F436A2"/>
    <w:rsid w:val="00F43B0A"/>
    <w:rsid w:val="00F46559"/>
    <w:rsid w:val="00F54111"/>
    <w:rsid w:val="00F553E2"/>
    <w:rsid w:val="00F55CCD"/>
    <w:rsid w:val="00F5698B"/>
    <w:rsid w:val="00F56E63"/>
    <w:rsid w:val="00F57FEA"/>
    <w:rsid w:val="00F60376"/>
    <w:rsid w:val="00F610A2"/>
    <w:rsid w:val="00F61100"/>
    <w:rsid w:val="00F61171"/>
    <w:rsid w:val="00F61723"/>
    <w:rsid w:val="00F61CE5"/>
    <w:rsid w:val="00F6494A"/>
    <w:rsid w:val="00F65384"/>
    <w:rsid w:val="00F74A6A"/>
    <w:rsid w:val="00F74EE1"/>
    <w:rsid w:val="00F75294"/>
    <w:rsid w:val="00F7664F"/>
    <w:rsid w:val="00F8039F"/>
    <w:rsid w:val="00F82D6B"/>
    <w:rsid w:val="00F84C6F"/>
    <w:rsid w:val="00F854FA"/>
    <w:rsid w:val="00F86625"/>
    <w:rsid w:val="00F8662D"/>
    <w:rsid w:val="00F866FA"/>
    <w:rsid w:val="00F9186D"/>
    <w:rsid w:val="00F9220A"/>
    <w:rsid w:val="00F93CDD"/>
    <w:rsid w:val="00F94A61"/>
    <w:rsid w:val="00FA542E"/>
    <w:rsid w:val="00FA68CA"/>
    <w:rsid w:val="00FA7283"/>
    <w:rsid w:val="00FB0AA5"/>
    <w:rsid w:val="00FB3122"/>
    <w:rsid w:val="00FB32B4"/>
    <w:rsid w:val="00FB3BD8"/>
    <w:rsid w:val="00FB4E98"/>
    <w:rsid w:val="00FB6169"/>
    <w:rsid w:val="00FB6C47"/>
    <w:rsid w:val="00FC0542"/>
    <w:rsid w:val="00FC4CBE"/>
    <w:rsid w:val="00FC5ABD"/>
    <w:rsid w:val="00FC62E6"/>
    <w:rsid w:val="00FC7962"/>
    <w:rsid w:val="00FD410F"/>
    <w:rsid w:val="00FD5865"/>
    <w:rsid w:val="00FE6863"/>
    <w:rsid w:val="00FE7C5A"/>
    <w:rsid w:val="00FF21AE"/>
    <w:rsid w:val="00FF2997"/>
    <w:rsid w:val="00FF51AB"/>
    <w:rsid w:val="00FF6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648A79D"/>
  <w15:docId w15:val="{9DF3BC61-5A27-412E-8034-B13147B02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755EC"/>
    <w:pPr>
      <w:overflowPunct w:val="0"/>
      <w:autoSpaceDE w:val="0"/>
      <w:autoSpaceDN w:val="0"/>
      <w:adjustRightInd w:val="0"/>
    </w:pPr>
    <w:rPr>
      <w:sz w:val="24"/>
    </w:rPr>
  </w:style>
  <w:style w:type="paragraph" w:styleId="1">
    <w:name w:val="heading 1"/>
    <w:basedOn w:val="a0"/>
    <w:next w:val="a0"/>
    <w:link w:val="10"/>
    <w:uiPriority w:val="99"/>
    <w:qFormat/>
    <w:rsid w:val="00BE22E9"/>
    <w:pPr>
      <w:keepNext/>
      <w:overflowPunct/>
      <w:autoSpaceDE/>
      <w:autoSpaceDN/>
      <w:adjustRightInd/>
      <w:spacing w:before="240" w:after="60"/>
      <w:outlineLvl w:val="0"/>
    </w:pPr>
    <w:rPr>
      <w:rFonts w:ascii="Arial" w:hAnsi="Arial" w:cs="Arial"/>
      <w:b/>
      <w:bCs/>
      <w:kern w:val="32"/>
      <w:sz w:val="32"/>
      <w:szCs w:val="32"/>
    </w:rPr>
  </w:style>
  <w:style w:type="paragraph" w:styleId="20">
    <w:name w:val="heading 2"/>
    <w:basedOn w:val="a0"/>
    <w:next w:val="a0"/>
    <w:link w:val="21"/>
    <w:uiPriority w:val="99"/>
    <w:qFormat/>
    <w:rsid w:val="00D8025E"/>
    <w:pPr>
      <w:keepNext/>
      <w:overflowPunct/>
      <w:autoSpaceDE/>
      <w:autoSpaceDN/>
      <w:adjustRightInd/>
      <w:spacing w:before="60"/>
      <w:ind w:firstLine="720"/>
      <w:jc w:val="center"/>
      <w:outlineLvl w:val="1"/>
    </w:pPr>
    <w:rPr>
      <w:b/>
    </w:rPr>
  </w:style>
  <w:style w:type="paragraph" w:styleId="3">
    <w:name w:val="heading 3"/>
    <w:basedOn w:val="a0"/>
    <w:next w:val="a0"/>
    <w:link w:val="30"/>
    <w:uiPriority w:val="99"/>
    <w:qFormat/>
    <w:rsid w:val="00D8025E"/>
    <w:pPr>
      <w:keepNext/>
      <w:overflowPunct/>
      <w:autoSpaceDE/>
      <w:autoSpaceDN/>
      <w:adjustRightInd/>
      <w:spacing w:before="240" w:after="60"/>
      <w:outlineLvl w:val="2"/>
    </w:pPr>
    <w:rPr>
      <w:rFonts w:ascii="Arial" w:hAnsi="Arial" w:cs="Arial"/>
      <w:b/>
      <w:bCs/>
      <w:sz w:val="26"/>
      <w:szCs w:val="26"/>
    </w:rPr>
  </w:style>
  <w:style w:type="paragraph" w:styleId="4">
    <w:name w:val="heading 4"/>
    <w:basedOn w:val="a0"/>
    <w:next w:val="a0"/>
    <w:link w:val="40"/>
    <w:uiPriority w:val="99"/>
    <w:qFormat/>
    <w:rsid w:val="00D8025E"/>
    <w:pPr>
      <w:keepNext/>
      <w:overflowPunct/>
      <w:autoSpaceDE/>
      <w:autoSpaceDN/>
      <w:adjustRightInd/>
      <w:ind w:firstLine="720"/>
      <w:jc w:val="both"/>
      <w:outlineLvl w:val="3"/>
    </w:pPr>
    <w:rPr>
      <w:b/>
      <w:bCs/>
      <w:szCs w:val="24"/>
    </w:rPr>
  </w:style>
  <w:style w:type="paragraph" w:styleId="5">
    <w:name w:val="heading 5"/>
    <w:basedOn w:val="a0"/>
    <w:next w:val="a0"/>
    <w:link w:val="50"/>
    <w:qFormat/>
    <w:rsid w:val="009C6444"/>
    <w:pPr>
      <w:keepNext/>
      <w:overflowPunct/>
      <w:autoSpaceDE/>
      <w:autoSpaceDN/>
      <w:adjustRightInd/>
      <w:jc w:val="center"/>
      <w:outlineLvl w:val="4"/>
    </w:pPr>
    <w:rPr>
      <w:b/>
      <w:caps/>
      <w:sz w:val="48"/>
    </w:rPr>
  </w:style>
  <w:style w:type="paragraph" w:styleId="6">
    <w:name w:val="heading 6"/>
    <w:basedOn w:val="a0"/>
    <w:next w:val="a0"/>
    <w:link w:val="60"/>
    <w:qFormat/>
    <w:rsid w:val="00C755EC"/>
    <w:pPr>
      <w:keepNext/>
      <w:jc w:val="center"/>
      <w:outlineLvl w:val="5"/>
    </w:pPr>
    <w:rPr>
      <w:b/>
      <w:i/>
      <w:iCs/>
      <w:sz w:val="28"/>
    </w:rPr>
  </w:style>
  <w:style w:type="paragraph" w:styleId="7">
    <w:name w:val="heading 7"/>
    <w:basedOn w:val="a0"/>
    <w:next w:val="a0"/>
    <w:link w:val="70"/>
    <w:qFormat/>
    <w:rsid w:val="00D8025E"/>
    <w:pPr>
      <w:keepNext/>
      <w:overflowPunct/>
      <w:autoSpaceDE/>
      <w:autoSpaceDN/>
      <w:adjustRightInd/>
      <w:ind w:firstLine="919"/>
      <w:jc w:val="both"/>
      <w:outlineLvl w:val="6"/>
    </w:pPr>
    <w:rPr>
      <w:b/>
      <w:bCs/>
      <w:i/>
      <w:iCs/>
      <w:szCs w:val="24"/>
    </w:rPr>
  </w:style>
  <w:style w:type="paragraph" w:styleId="8">
    <w:name w:val="heading 8"/>
    <w:basedOn w:val="a0"/>
    <w:next w:val="a0"/>
    <w:link w:val="80"/>
    <w:qFormat/>
    <w:rsid w:val="00D8025E"/>
    <w:pPr>
      <w:overflowPunct/>
      <w:autoSpaceDE/>
      <w:autoSpaceDN/>
      <w:adjustRightInd/>
      <w:spacing w:before="240" w:after="60"/>
      <w:outlineLvl w:val="7"/>
    </w:pPr>
    <w:rPr>
      <w:i/>
      <w:i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link w:val="32"/>
    <w:rsid w:val="00C755EC"/>
    <w:rPr>
      <w:b/>
      <w:bCs/>
      <w:sz w:val="28"/>
    </w:rPr>
  </w:style>
  <w:style w:type="table" w:styleId="a4">
    <w:name w:val="Table Grid"/>
    <w:basedOn w:val="a2"/>
    <w:uiPriority w:val="99"/>
    <w:rsid w:val="00877EE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0"/>
    <w:link w:val="a6"/>
    <w:rsid w:val="00E162E5"/>
    <w:pPr>
      <w:shd w:val="clear" w:color="auto" w:fill="000080"/>
    </w:pPr>
    <w:rPr>
      <w:rFonts w:ascii="Tahoma" w:hAnsi="Tahoma" w:cs="Tahoma"/>
    </w:rPr>
  </w:style>
  <w:style w:type="paragraph" w:customStyle="1" w:styleId="ConsPlusNormal">
    <w:name w:val="ConsPlusNormal"/>
    <w:uiPriority w:val="99"/>
    <w:rsid w:val="00E162E5"/>
    <w:pPr>
      <w:widowControl w:val="0"/>
      <w:autoSpaceDE w:val="0"/>
      <w:autoSpaceDN w:val="0"/>
      <w:adjustRightInd w:val="0"/>
      <w:ind w:firstLine="720"/>
    </w:pPr>
    <w:rPr>
      <w:rFonts w:ascii="Arial" w:eastAsia="Calibri" w:hAnsi="Arial" w:cs="Arial"/>
    </w:rPr>
  </w:style>
  <w:style w:type="paragraph" w:styleId="a7">
    <w:name w:val="Balloon Text"/>
    <w:basedOn w:val="a0"/>
    <w:link w:val="a8"/>
    <w:uiPriority w:val="99"/>
    <w:semiHidden/>
    <w:rsid w:val="00C47441"/>
    <w:rPr>
      <w:rFonts w:ascii="Tahoma" w:hAnsi="Tahoma" w:cs="Tahoma"/>
      <w:sz w:val="16"/>
      <w:szCs w:val="16"/>
    </w:rPr>
  </w:style>
  <w:style w:type="paragraph" w:styleId="a9">
    <w:name w:val="Normal (Web)"/>
    <w:aliases w:val="Обычный (Web)"/>
    <w:basedOn w:val="a0"/>
    <w:link w:val="aa"/>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b">
    <w:name w:val="Body Text"/>
    <w:basedOn w:val="a0"/>
    <w:link w:val="ac"/>
    <w:uiPriority w:val="99"/>
    <w:unhideWhenUsed/>
    <w:rsid w:val="007B30DF"/>
    <w:pPr>
      <w:spacing w:after="120"/>
    </w:pPr>
  </w:style>
  <w:style w:type="character" w:customStyle="1" w:styleId="ac">
    <w:name w:val="Основной текст Знак"/>
    <w:basedOn w:val="a1"/>
    <w:link w:val="ab"/>
    <w:uiPriority w:val="99"/>
    <w:rsid w:val="007B30DF"/>
    <w:rPr>
      <w:sz w:val="24"/>
    </w:rPr>
  </w:style>
  <w:style w:type="paragraph" w:styleId="ad">
    <w:name w:val="header"/>
    <w:basedOn w:val="a0"/>
    <w:link w:val="ae"/>
    <w:uiPriority w:val="99"/>
    <w:rsid w:val="007B30DF"/>
    <w:pPr>
      <w:tabs>
        <w:tab w:val="center" w:pos="4536"/>
        <w:tab w:val="right" w:pos="9072"/>
      </w:tabs>
      <w:textAlignment w:val="baseline"/>
    </w:pPr>
  </w:style>
  <w:style w:type="character" w:customStyle="1" w:styleId="ae">
    <w:name w:val="Верхний колонтитул Знак"/>
    <w:basedOn w:val="a1"/>
    <w:link w:val="ad"/>
    <w:uiPriority w:val="99"/>
    <w:rsid w:val="007B30DF"/>
    <w:rPr>
      <w:sz w:val="24"/>
    </w:rPr>
  </w:style>
  <w:style w:type="character" w:styleId="af">
    <w:name w:val="page number"/>
    <w:basedOn w:val="a1"/>
    <w:uiPriority w:val="99"/>
    <w:rsid w:val="007B30DF"/>
  </w:style>
  <w:style w:type="character" w:styleId="af0">
    <w:name w:val="Hyperlink"/>
    <w:basedOn w:val="a1"/>
    <w:uiPriority w:val="99"/>
    <w:unhideWhenUsed/>
    <w:rsid w:val="004B3128"/>
    <w:rPr>
      <w:color w:val="0000FF"/>
      <w:u w:val="single"/>
    </w:rPr>
  </w:style>
  <w:style w:type="paragraph" w:customStyle="1" w:styleId="af1">
    <w:name w:val="Знак Знак Знак Знак Знак Знак"/>
    <w:basedOn w:val="a0"/>
    <w:rsid w:val="00445BB7"/>
    <w:pPr>
      <w:overflowPunct/>
      <w:autoSpaceDE/>
      <w:autoSpaceDN/>
      <w:adjustRightInd/>
      <w:spacing w:after="160" w:line="240" w:lineRule="exact"/>
    </w:pPr>
    <w:rPr>
      <w:rFonts w:ascii="Verdana" w:hAnsi="Verdana" w:cs="Verdana"/>
      <w:sz w:val="20"/>
      <w:lang w:val="en-US" w:eastAsia="en-US"/>
    </w:rPr>
  </w:style>
  <w:style w:type="paragraph" w:styleId="af2">
    <w:name w:val="footer"/>
    <w:basedOn w:val="a0"/>
    <w:link w:val="af3"/>
    <w:uiPriority w:val="99"/>
    <w:unhideWhenUsed/>
    <w:rsid w:val="0095542C"/>
    <w:pPr>
      <w:tabs>
        <w:tab w:val="center" w:pos="4677"/>
        <w:tab w:val="right" w:pos="9355"/>
      </w:tabs>
    </w:pPr>
  </w:style>
  <w:style w:type="character" w:customStyle="1" w:styleId="af3">
    <w:name w:val="Нижний колонтитул Знак"/>
    <w:basedOn w:val="a1"/>
    <w:link w:val="af2"/>
    <w:uiPriority w:val="99"/>
    <w:rsid w:val="0095542C"/>
    <w:rPr>
      <w:sz w:val="24"/>
    </w:rPr>
  </w:style>
  <w:style w:type="character" w:styleId="af4">
    <w:name w:val="Strong"/>
    <w:basedOn w:val="a1"/>
    <w:uiPriority w:val="22"/>
    <w:qFormat/>
    <w:rsid w:val="00105BA9"/>
    <w:rPr>
      <w:b/>
      <w:bCs/>
    </w:rPr>
  </w:style>
  <w:style w:type="paragraph" w:styleId="af5">
    <w:name w:val="List Paragraph"/>
    <w:basedOn w:val="a0"/>
    <w:link w:val="af6"/>
    <w:uiPriority w:val="34"/>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7E5CA8"/>
    <w:pPr>
      <w:widowControl w:val="0"/>
      <w:autoSpaceDE w:val="0"/>
      <w:autoSpaceDN w:val="0"/>
      <w:adjustRightInd w:val="0"/>
    </w:pPr>
    <w:rPr>
      <w:rFonts w:ascii="Arial" w:hAnsi="Arial" w:cs="Arial"/>
      <w:b/>
      <w:bCs/>
    </w:rPr>
  </w:style>
  <w:style w:type="paragraph" w:customStyle="1" w:styleId="Style5">
    <w:name w:val="Style5"/>
    <w:basedOn w:val="a0"/>
    <w:rsid w:val="007E5CA8"/>
    <w:pPr>
      <w:widowControl w:val="0"/>
      <w:overflowPunct/>
      <w:spacing w:line="317" w:lineRule="exact"/>
      <w:jc w:val="both"/>
    </w:pPr>
    <w:rPr>
      <w:szCs w:val="24"/>
    </w:rPr>
  </w:style>
  <w:style w:type="character" w:customStyle="1" w:styleId="FontStyle19">
    <w:name w:val="Font Style19"/>
    <w:rsid w:val="007E5CA8"/>
    <w:rPr>
      <w:rFonts w:ascii="Times New Roman" w:hAnsi="Times New Roman" w:cs="Times New Roman"/>
      <w:sz w:val="26"/>
      <w:szCs w:val="26"/>
    </w:rPr>
  </w:style>
  <w:style w:type="paragraph" w:customStyle="1" w:styleId="Style10">
    <w:name w:val="Style10"/>
    <w:basedOn w:val="a0"/>
    <w:rsid w:val="007E5CA8"/>
    <w:pPr>
      <w:widowControl w:val="0"/>
      <w:overflowPunct/>
      <w:spacing w:line="322" w:lineRule="exact"/>
    </w:pPr>
    <w:rPr>
      <w:szCs w:val="24"/>
    </w:rPr>
  </w:style>
  <w:style w:type="paragraph" w:customStyle="1" w:styleId="Style11">
    <w:name w:val="Style11"/>
    <w:basedOn w:val="a0"/>
    <w:rsid w:val="007E5CA8"/>
    <w:pPr>
      <w:widowControl w:val="0"/>
      <w:overflowPunct/>
      <w:spacing w:line="322" w:lineRule="exact"/>
      <w:ind w:firstLine="168"/>
    </w:pPr>
    <w:rPr>
      <w:szCs w:val="24"/>
    </w:rPr>
  </w:style>
  <w:style w:type="character" w:customStyle="1" w:styleId="22">
    <w:name w:val="Основной текст (2)_"/>
    <w:basedOn w:val="a1"/>
    <w:uiPriority w:val="99"/>
    <w:rsid w:val="009B6B91"/>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w:basedOn w:val="22"/>
    <w:rsid w:val="009B6B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4pt">
    <w:name w:val="Основной текст (2) + Franklin Gothic Heavy;14 pt"/>
    <w:basedOn w:val="22"/>
    <w:rsid w:val="009B6B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33">
    <w:name w:val="Основной текст (3)_"/>
    <w:basedOn w:val="a1"/>
    <w:link w:val="34"/>
    <w:rsid w:val="0043209E"/>
    <w:rPr>
      <w:rFonts w:ascii="Courier New" w:eastAsia="Courier New" w:hAnsi="Courier New" w:cs="Courier New"/>
      <w:sz w:val="19"/>
      <w:szCs w:val="19"/>
      <w:shd w:val="clear" w:color="auto" w:fill="FFFFFF"/>
    </w:rPr>
  </w:style>
  <w:style w:type="paragraph" w:customStyle="1" w:styleId="34">
    <w:name w:val="Основной текст (3)"/>
    <w:basedOn w:val="a0"/>
    <w:link w:val="33"/>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uiPriority w:val="99"/>
    <w:rsid w:val="00DC4928"/>
    <w:pPr>
      <w:widowControl w:val="0"/>
      <w:autoSpaceDE w:val="0"/>
      <w:autoSpaceDN w:val="0"/>
      <w:adjustRightInd w:val="0"/>
    </w:pPr>
    <w:rPr>
      <w:sz w:val="24"/>
      <w:szCs w:val="24"/>
    </w:rPr>
  </w:style>
  <w:style w:type="paragraph" w:styleId="af7">
    <w:name w:val="No Spacing"/>
    <w:link w:val="af8"/>
    <w:uiPriority w:val="99"/>
    <w:qFormat/>
    <w:rsid w:val="005C6BAC"/>
    <w:rPr>
      <w:sz w:val="24"/>
      <w:szCs w:val="24"/>
    </w:rPr>
  </w:style>
  <w:style w:type="character" w:styleId="af9">
    <w:name w:val="Emphasis"/>
    <w:basedOn w:val="a1"/>
    <w:uiPriority w:val="20"/>
    <w:qFormat/>
    <w:rsid w:val="005C6BAC"/>
    <w:rPr>
      <w:i/>
      <w:iCs/>
    </w:rPr>
  </w:style>
  <w:style w:type="paragraph" w:styleId="afa">
    <w:name w:val="Subtitle"/>
    <w:basedOn w:val="a0"/>
    <w:link w:val="afb"/>
    <w:qFormat/>
    <w:rsid w:val="000026F8"/>
    <w:pPr>
      <w:overflowPunct/>
      <w:autoSpaceDE/>
      <w:autoSpaceDN/>
      <w:adjustRightInd/>
    </w:pPr>
    <w:rPr>
      <w:b/>
      <w:bCs/>
      <w:szCs w:val="24"/>
    </w:rPr>
  </w:style>
  <w:style w:type="character" w:customStyle="1" w:styleId="afb">
    <w:name w:val="Подзаголовок Знак"/>
    <w:basedOn w:val="a1"/>
    <w:link w:val="afa"/>
    <w:rsid w:val="000026F8"/>
    <w:rPr>
      <w:b/>
      <w:bCs/>
      <w:sz w:val="24"/>
      <w:szCs w:val="24"/>
    </w:rPr>
  </w:style>
  <w:style w:type="paragraph" w:customStyle="1" w:styleId="afc">
    <w:name w:val="текст примечания"/>
    <w:basedOn w:val="a0"/>
    <w:rsid w:val="000026F8"/>
    <w:pPr>
      <w:overflowPunct/>
      <w:adjustRightInd/>
    </w:pPr>
    <w:rPr>
      <w:rFonts w:eastAsia="Calibri"/>
      <w:sz w:val="20"/>
    </w:rPr>
  </w:style>
  <w:style w:type="paragraph" w:customStyle="1" w:styleId="afd">
    <w:name w:val="Знак Знак Знак Знак Знак Знак"/>
    <w:basedOn w:val="a0"/>
    <w:rsid w:val="00D416D4"/>
    <w:pPr>
      <w:overflowPunct/>
      <w:autoSpaceDE/>
      <w:autoSpaceDN/>
      <w:adjustRightInd/>
      <w:spacing w:after="160" w:line="240" w:lineRule="exact"/>
    </w:pPr>
    <w:rPr>
      <w:rFonts w:ascii="Verdana" w:hAnsi="Verdana" w:cs="Verdana"/>
      <w:sz w:val="20"/>
      <w:lang w:val="en-US" w:eastAsia="en-US"/>
    </w:rPr>
  </w:style>
  <w:style w:type="character" w:customStyle="1" w:styleId="afe">
    <w:name w:val="Основной текст_"/>
    <w:link w:val="11"/>
    <w:rsid w:val="00494DDE"/>
    <w:rPr>
      <w:sz w:val="26"/>
      <w:szCs w:val="26"/>
      <w:shd w:val="clear" w:color="auto" w:fill="FFFFFF"/>
    </w:rPr>
  </w:style>
  <w:style w:type="paragraph" w:customStyle="1" w:styleId="11">
    <w:name w:val="Основной текст1"/>
    <w:basedOn w:val="a0"/>
    <w:link w:val="afe"/>
    <w:rsid w:val="00494DDE"/>
    <w:pPr>
      <w:widowControl w:val="0"/>
      <w:shd w:val="clear" w:color="auto" w:fill="FFFFFF"/>
      <w:overflowPunct/>
      <w:autoSpaceDE/>
      <w:autoSpaceDN/>
      <w:adjustRightInd/>
      <w:spacing w:before="180" w:after="240" w:line="317" w:lineRule="exact"/>
    </w:pPr>
    <w:rPr>
      <w:sz w:val="26"/>
      <w:szCs w:val="26"/>
    </w:rPr>
  </w:style>
  <w:style w:type="paragraph" w:customStyle="1" w:styleId="aff">
    <w:name w:val="Знак Знак Знак Знак Знак Знак"/>
    <w:basedOn w:val="a0"/>
    <w:rsid w:val="003F28B8"/>
    <w:pPr>
      <w:overflowPunct/>
      <w:autoSpaceDE/>
      <w:autoSpaceDN/>
      <w:adjustRightInd/>
      <w:spacing w:after="160" w:line="240" w:lineRule="exact"/>
    </w:pPr>
    <w:rPr>
      <w:rFonts w:ascii="Verdana" w:hAnsi="Verdana" w:cs="Verdana"/>
      <w:sz w:val="20"/>
      <w:lang w:val="en-US" w:eastAsia="en-US"/>
    </w:rPr>
  </w:style>
  <w:style w:type="paragraph" w:styleId="aff0">
    <w:name w:val="Body Text Indent"/>
    <w:basedOn w:val="a0"/>
    <w:link w:val="aff1"/>
    <w:uiPriority w:val="99"/>
    <w:unhideWhenUsed/>
    <w:rsid w:val="00027990"/>
    <w:pPr>
      <w:spacing w:after="120"/>
      <w:ind w:left="283"/>
    </w:pPr>
  </w:style>
  <w:style w:type="character" w:customStyle="1" w:styleId="aff1">
    <w:name w:val="Основной текст с отступом Знак"/>
    <w:basedOn w:val="a1"/>
    <w:link w:val="aff0"/>
    <w:uiPriority w:val="99"/>
    <w:rsid w:val="00027990"/>
    <w:rPr>
      <w:sz w:val="24"/>
    </w:rPr>
  </w:style>
  <w:style w:type="character" w:customStyle="1" w:styleId="10">
    <w:name w:val="Заголовок 1 Знак"/>
    <w:basedOn w:val="a1"/>
    <w:link w:val="1"/>
    <w:uiPriority w:val="99"/>
    <w:rsid w:val="00BE22E9"/>
    <w:rPr>
      <w:rFonts w:ascii="Arial" w:hAnsi="Arial" w:cs="Arial"/>
      <w:b/>
      <w:bCs/>
      <w:kern w:val="32"/>
      <w:sz w:val="32"/>
      <w:szCs w:val="32"/>
    </w:rPr>
  </w:style>
  <w:style w:type="paragraph" w:customStyle="1" w:styleId="12">
    <w:name w:val="Абзац списка1"/>
    <w:basedOn w:val="a0"/>
    <w:uiPriority w:val="99"/>
    <w:rsid w:val="00BE22E9"/>
    <w:pPr>
      <w:widowControl w:val="0"/>
      <w:suppressAutoHyphens/>
      <w:overflowPunct/>
      <w:autoSpaceDE/>
      <w:autoSpaceDN/>
      <w:adjustRightInd/>
      <w:ind w:left="720" w:firstLine="709"/>
    </w:pPr>
    <w:rPr>
      <w:rFonts w:eastAsia="Andale Sans UI"/>
      <w:kern w:val="1"/>
      <w:szCs w:val="24"/>
    </w:rPr>
  </w:style>
  <w:style w:type="character" w:customStyle="1" w:styleId="13">
    <w:name w:val="Заголовок №1_"/>
    <w:link w:val="14"/>
    <w:locked/>
    <w:rsid w:val="00935B71"/>
    <w:rPr>
      <w:b/>
      <w:bCs/>
      <w:sz w:val="26"/>
      <w:szCs w:val="26"/>
      <w:shd w:val="clear" w:color="auto" w:fill="FFFFFF"/>
    </w:rPr>
  </w:style>
  <w:style w:type="character" w:customStyle="1" w:styleId="24">
    <w:name w:val="Основной текст (2) + Не полужирный"/>
    <w:rsid w:val="00935B71"/>
    <w:rPr>
      <w:b/>
      <w:bCs/>
      <w:color w:val="000000"/>
      <w:spacing w:val="-2"/>
      <w:w w:val="100"/>
      <w:position w:val="0"/>
      <w:sz w:val="22"/>
      <w:szCs w:val="22"/>
      <w:lang w:val="ru-RU" w:bidi="ar-SA"/>
    </w:rPr>
  </w:style>
  <w:style w:type="paragraph" w:customStyle="1" w:styleId="14">
    <w:name w:val="Заголовок №1"/>
    <w:basedOn w:val="a0"/>
    <w:link w:val="13"/>
    <w:rsid w:val="00935B71"/>
    <w:pPr>
      <w:widowControl w:val="0"/>
      <w:shd w:val="clear" w:color="auto" w:fill="FFFFFF"/>
      <w:overflowPunct/>
      <w:autoSpaceDE/>
      <w:autoSpaceDN/>
      <w:adjustRightInd/>
      <w:spacing w:before="540" w:after="60" w:line="240" w:lineRule="atLeast"/>
      <w:jc w:val="center"/>
      <w:outlineLvl w:val="0"/>
    </w:pPr>
    <w:rPr>
      <w:b/>
      <w:bCs/>
      <w:sz w:val="26"/>
      <w:szCs w:val="26"/>
    </w:rPr>
  </w:style>
  <w:style w:type="character" w:customStyle="1" w:styleId="100">
    <w:name w:val="Основной текст + 10"/>
    <w:aliases w:val="5 pt"/>
    <w:rsid w:val="0047484A"/>
    <w:rPr>
      <w:rFonts w:ascii="Times New Roman" w:hAnsi="Times New Roman" w:cs="Times New Roman"/>
      <w:spacing w:val="0"/>
      <w:sz w:val="21"/>
      <w:szCs w:val="21"/>
    </w:rPr>
  </w:style>
  <w:style w:type="paragraph" w:customStyle="1" w:styleId="aff2">
    <w:name w:val="Знак Знак Знак Знак Знак Знак"/>
    <w:basedOn w:val="a0"/>
    <w:rsid w:val="007E024E"/>
    <w:pPr>
      <w:overflowPunct/>
      <w:autoSpaceDE/>
      <w:autoSpaceDN/>
      <w:adjustRightInd/>
      <w:spacing w:after="160" w:line="240" w:lineRule="exact"/>
    </w:pPr>
    <w:rPr>
      <w:rFonts w:ascii="Verdana" w:hAnsi="Verdana" w:cs="Verdana"/>
      <w:sz w:val="20"/>
      <w:lang w:val="en-US" w:eastAsia="en-US"/>
    </w:rPr>
  </w:style>
  <w:style w:type="character" w:customStyle="1" w:styleId="extended-textshort">
    <w:name w:val="extended-text__short"/>
    <w:basedOn w:val="a1"/>
    <w:rsid w:val="006D4A48"/>
  </w:style>
  <w:style w:type="character" w:customStyle="1" w:styleId="50">
    <w:name w:val="Заголовок 5 Знак"/>
    <w:basedOn w:val="a1"/>
    <w:link w:val="5"/>
    <w:rsid w:val="009C6444"/>
    <w:rPr>
      <w:b/>
      <w:caps/>
      <w:sz w:val="48"/>
    </w:rPr>
  </w:style>
  <w:style w:type="paragraph" w:styleId="aff3">
    <w:name w:val="footnote text"/>
    <w:basedOn w:val="a0"/>
    <w:link w:val="aff4"/>
    <w:rsid w:val="009C6444"/>
    <w:pPr>
      <w:overflowPunct/>
      <w:autoSpaceDE/>
      <w:autoSpaceDN/>
      <w:adjustRightInd/>
    </w:pPr>
    <w:rPr>
      <w:sz w:val="20"/>
      <w:lang w:val="en-US" w:eastAsia="en-US"/>
    </w:rPr>
  </w:style>
  <w:style w:type="character" w:customStyle="1" w:styleId="aff4">
    <w:name w:val="Текст сноски Знак"/>
    <w:basedOn w:val="a1"/>
    <w:link w:val="aff3"/>
    <w:rsid w:val="009C6444"/>
    <w:rPr>
      <w:lang w:val="en-US" w:eastAsia="en-US"/>
    </w:rPr>
  </w:style>
  <w:style w:type="character" w:styleId="aff5">
    <w:name w:val="footnote reference"/>
    <w:rsid w:val="009C6444"/>
    <w:rPr>
      <w:vertAlign w:val="superscript"/>
    </w:rPr>
  </w:style>
  <w:style w:type="paragraph" w:styleId="25">
    <w:name w:val="Body Text 2"/>
    <w:basedOn w:val="a0"/>
    <w:link w:val="26"/>
    <w:rsid w:val="009C6444"/>
    <w:pPr>
      <w:overflowPunct/>
      <w:autoSpaceDE/>
      <w:autoSpaceDN/>
      <w:adjustRightInd/>
      <w:spacing w:after="120" w:line="480" w:lineRule="auto"/>
    </w:pPr>
    <w:rPr>
      <w:sz w:val="20"/>
    </w:rPr>
  </w:style>
  <w:style w:type="character" w:customStyle="1" w:styleId="26">
    <w:name w:val="Основной текст 2 Знак"/>
    <w:basedOn w:val="a1"/>
    <w:link w:val="25"/>
    <w:rsid w:val="009C6444"/>
  </w:style>
  <w:style w:type="paragraph" w:customStyle="1" w:styleId="ConsPlusNonformat">
    <w:name w:val="ConsPlusNonformat"/>
    <w:uiPriority w:val="99"/>
    <w:rsid w:val="009C6444"/>
    <w:pPr>
      <w:widowControl w:val="0"/>
      <w:autoSpaceDE w:val="0"/>
      <w:autoSpaceDN w:val="0"/>
      <w:adjustRightInd w:val="0"/>
    </w:pPr>
    <w:rPr>
      <w:rFonts w:ascii="Courier New" w:hAnsi="Courier New" w:cs="Courier New"/>
    </w:rPr>
  </w:style>
  <w:style w:type="paragraph" w:styleId="aff6">
    <w:name w:val="endnote text"/>
    <w:basedOn w:val="a0"/>
    <w:link w:val="aff7"/>
    <w:uiPriority w:val="99"/>
    <w:unhideWhenUsed/>
    <w:rsid w:val="009C6444"/>
    <w:pPr>
      <w:overflowPunct/>
      <w:autoSpaceDE/>
      <w:autoSpaceDN/>
      <w:adjustRightInd/>
      <w:jc w:val="both"/>
    </w:pPr>
    <w:rPr>
      <w:rFonts w:ascii="Calibri" w:eastAsia="Calibri" w:hAnsi="Calibri"/>
      <w:sz w:val="20"/>
      <w:lang w:eastAsia="en-US"/>
    </w:rPr>
  </w:style>
  <w:style w:type="character" w:customStyle="1" w:styleId="aff7">
    <w:name w:val="Текст концевой сноски Знак"/>
    <w:basedOn w:val="a1"/>
    <w:link w:val="aff6"/>
    <w:uiPriority w:val="99"/>
    <w:rsid w:val="009C6444"/>
    <w:rPr>
      <w:rFonts w:ascii="Calibri" w:eastAsia="Calibri" w:hAnsi="Calibri"/>
      <w:lang w:eastAsia="en-US"/>
    </w:rPr>
  </w:style>
  <w:style w:type="character" w:styleId="aff8">
    <w:name w:val="endnote reference"/>
    <w:uiPriority w:val="99"/>
    <w:unhideWhenUsed/>
    <w:rsid w:val="009C6444"/>
    <w:rPr>
      <w:vertAlign w:val="superscript"/>
    </w:rPr>
  </w:style>
  <w:style w:type="table" w:customStyle="1" w:styleId="15">
    <w:name w:val="Сетка таблицы1"/>
    <w:basedOn w:val="a2"/>
    <w:next w:val="a4"/>
    <w:uiPriority w:val="39"/>
    <w:rsid w:val="009C644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2"/>
    <w:next w:val="a4"/>
    <w:uiPriority w:val="59"/>
    <w:rsid w:val="009C644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
    <w:name w:val="Основной текст (4)_"/>
    <w:basedOn w:val="a1"/>
    <w:link w:val="42"/>
    <w:rsid w:val="009C6444"/>
    <w:rPr>
      <w:b/>
      <w:bCs/>
      <w:sz w:val="26"/>
      <w:szCs w:val="26"/>
      <w:shd w:val="clear" w:color="auto" w:fill="FFFFFF"/>
    </w:rPr>
  </w:style>
  <w:style w:type="paragraph" w:customStyle="1" w:styleId="42">
    <w:name w:val="Основной текст (4)"/>
    <w:basedOn w:val="a0"/>
    <w:link w:val="41"/>
    <w:rsid w:val="009C6444"/>
    <w:pPr>
      <w:widowControl w:val="0"/>
      <w:shd w:val="clear" w:color="auto" w:fill="FFFFFF"/>
      <w:overflowPunct/>
      <w:autoSpaceDE/>
      <w:autoSpaceDN/>
      <w:adjustRightInd/>
      <w:spacing w:after="300" w:line="322" w:lineRule="exact"/>
      <w:jc w:val="center"/>
    </w:pPr>
    <w:rPr>
      <w:b/>
      <w:bCs/>
      <w:sz w:val="26"/>
      <w:szCs w:val="26"/>
    </w:rPr>
  </w:style>
  <w:style w:type="paragraph" w:customStyle="1" w:styleId="aff9">
    <w:name w:val="Знак Знак"/>
    <w:aliases w:val="Знак Знак Знак Знак"/>
    <w:basedOn w:val="a0"/>
    <w:qFormat/>
    <w:rsid w:val="009C6444"/>
    <w:pPr>
      <w:overflowPunct/>
      <w:autoSpaceDE/>
      <w:autoSpaceDN/>
      <w:adjustRightInd/>
      <w:spacing w:after="160" w:line="240" w:lineRule="exact"/>
    </w:pPr>
    <w:rPr>
      <w:rFonts w:ascii="Verdana" w:hAnsi="Verdana" w:cs="Verdana"/>
      <w:sz w:val="20"/>
      <w:lang w:val="en-US" w:eastAsia="en-US"/>
    </w:rPr>
  </w:style>
  <w:style w:type="paragraph" w:customStyle="1" w:styleId="16">
    <w:name w:val="Без интервала1"/>
    <w:rsid w:val="009C6444"/>
    <w:rPr>
      <w:rFonts w:ascii="Calibri" w:hAnsi="Calibri"/>
      <w:sz w:val="28"/>
      <w:szCs w:val="28"/>
      <w:lang w:eastAsia="en-US"/>
    </w:rPr>
  </w:style>
  <w:style w:type="character" w:customStyle="1" w:styleId="32">
    <w:name w:val="Основной текст 3 Знак"/>
    <w:basedOn w:val="a1"/>
    <w:link w:val="31"/>
    <w:rsid w:val="009C6444"/>
    <w:rPr>
      <w:b/>
      <w:bCs/>
      <w:sz w:val="28"/>
    </w:rPr>
  </w:style>
  <w:style w:type="paragraph" w:customStyle="1" w:styleId="Style4">
    <w:name w:val="Style4"/>
    <w:basedOn w:val="a0"/>
    <w:uiPriority w:val="99"/>
    <w:rsid w:val="009C6444"/>
    <w:pPr>
      <w:widowControl w:val="0"/>
      <w:overflowPunct/>
      <w:spacing w:line="326" w:lineRule="exact"/>
      <w:ind w:firstLine="326"/>
    </w:pPr>
    <w:rPr>
      <w:szCs w:val="24"/>
    </w:rPr>
  </w:style>
  <w:style w:type="paragraph" w:customStyle="1" w:styleId="Style6">
    <w:name w:val="Style6"/>
    <w:basedOn w:val="a0"/>
    <w:uiPriority w:val="99"/>
    <w:rsid w:val="009C6444"/>
    <w:pPr>
      <w:widowControl w:val="0"/>
      <w:overflowPunct/>
      <w:spacing w:line="324" w:lineRule="exact"/>
      <w:ind w:firstLine="710"/>
      <w:jc w:val="both"/>
    </w:pPr>
    <w:rPr>
      <w:szCs w:val="24"/>
    </w:rPr>
  </w:style>
  <w:style w:type="paragraph" w:customStyle="1" w:styleId="Style7">
    <w:name w:val="Style7"/>
    <w:basedOn w:val="a0"/>
    <w:uiPriority w:val="99"/>
    <w:rsid w:val="009C6444"/>
    <w:pPr>
      <w:widowControl w:val="0"/>
      <w:overflowPunct/>
      <w:spacing w:line="322" w:lineRule="exact"/>
      <w:ind w:firstLine="710"/>
    </w:pPr>
    <w:rPr>
      <w:szCs w:val="24"/>
    </w:rPr>
  </w:style>
  <w:style w:type="character" w:customStyle="1" w:styleId="FontStyle37">
    <w:name w:val="Font Style37"/>
    <w:basedOn w:val="a1"/>
    <w:uiPriority w:val="99"/>
    <w:rsid w:val="009C6444"/>
    <w:rPr>
      <w:rFonts w:ascii="Times New Roman" w:hAnsi="Times New Roman" w:cs="Times New Roman" w:hint="default"/>
      <w:b/>
      <w:bCs/>
      <w:i/>
      <w:iCs/>
      <w:sz w:val="26"/>
      <w:szCs w:val="26"/>
    </w:rPr>
  </w:style>
  <w:style w:type="character" w:customStyle="1" w:styleId="FontStyle38">
    <w:name w:val="Font Style38"/>
    <w:basedOn w:val="a1"/>
    <w:uiPriority w:val="99"/>
    <w:rsid w:val="009C6444"/>
    <w:rPr>
      <w:rFonts w:ascii="Times New Roman" w:hAnsi="Times New Roman" w:cs="Times New Roman" w:hint="default"/>
      <w:sz w:val="26"/>
      <w:szCs w:val="26"/>
    </w:rPr>
  </w:style>
  <w:style w:type="character" w:customStyle="1" w:styleId="a8">
    <w:name w:val="Текст выноски Знак"/>
    <w:link w:val="a7"/>
    <w:uiPriority w:val="99"/>
    <w:semiHidden/>
    <w:locked/>
    <w:rsid w:val="009C6444"/>
    <w:rPr>
      <w:rFonts w:ascii="Tahoma" w:hAnsi="Tahoma" w:cs="Tahoma"/>
      <w:sz w:val="16"/>
      <w:szCs w:val="16"/>
    </w:rPr>
  </w:style>
  <w:style w:type="paragraph" w:customStyle="1" w:styleId="28">
    <w:name w:val="Абзац списка2"/>
    <w:basedOn w:val="a0"/>
    <w:rsid w:val="009C6444"/>
    <w:pPr>
      <w:overflowPunct/>
      <w:autoSpaceDE/>
      <w:autoSpaceDN/>
      <w:adjustRightInd/>
      <w:ind w:left="720"/>
      <w:contextualSpacing/>
    </w:pPr>
    <w:rPr>
      <w:rFonts w:eastAsia="Calibri"/>
      <w:szCs w:val="24"/>
      <w:lang w:val="en-US" w:eastAsia="en-US"/>
    </w:rPr>
  </w:style>
  <w:style w:type="paragraph" w:customStyle="1" w:styleId="29">
    <w:name w:val="Без интервала2"/>
    <w:rsid w:val="00335524"/>
    <w:rPr>
      <w:rFonts w:ascii="Calibri" w:hAnsi="Calibri"/>
      <w:sz w:val="22"/>
      <w:szCs w:val="22"/>
      <w:lang w:eastAsia="en-US"/>
    </w:rPr>
  </w:style>
  <w:style w:type="paragraph" w:customStyle="1" w:styleId="35">
    <w:name w:val="Без интервала3"/>
    <w:rsid w:val="009F5E9B"/>
    <w:rPr>
      <w:rFonts w:ascii="Calibri" w:hAnsi="Calibri"/>
      <w:sz w:val="22"/>
      <w:szCs w:val="22"/>
      <w:lang w:eastAsia="en-US"/>
    </w:rPr>
  </w:style>
  <w:style w:type="paragraph" w:customStyle="1" w:styleId="43">
    <w:name w:val="Без интервала4"/>
    <w:rsid w:val="00473547"/>
    <w:rPr>
      <w:rFonts w:ascii="Calibri" w:hAnsi="Calibri"/>
      <w:sz w:val="22"/>
      <w:szCs w:val="22"/>
      <w:lang w:eastAsia="en-US"/>
    </w:rPr>
  </w:style>
  <w:style w:type="paragraph" w:customStyle="1" w:styleId="Default">
    <w:name w:val="Default"/>
    <w:rsid w:val="00B60081"/>
    <w:pPr>
      <w:autoSpaceDE w:val="0"/>
      <w:autoSpaceDN w:val="0"/>
      <w:adjustRightInd w:val="0"/>
    </w:pPr>
    <w:rPr>
      <w:rFonts w:eastAsiaTheme="minorHAnsi"/>
      <w:color w:val="000000"/>
      <w:sz w:val="24"/>
      <w:szCs w:val="24"/>
      <w:lang w:eastAsia="en-US"/>
    </w:rPr>
  </w:style>
  <w:style w:type="character" w:customStyle="1" w:styleId="extended-textfull">
    <w:name w:val="extended-text__full"/>
    <w:basedOn w:val="a1"/>
    <w:rsid w:val="0007034F"/>
    <w:rPr>
      <w:rFonts w:cs="Times New Roman"/>
    </w:rPr>
  </w:style>
  <w:style w:type="character" w:customStyle="1" w:styleId="21">
    <w:name w:val="Заголовок 2 Знак"/>
    <w:basedOn w:val="a1"/>
    <w:link w:val="20"/>
    <w:uiPriority w:val="99"/>
    <w:rsid w:val="00D8025E"/>
    <w:rPr>
      <w:b/>
      <w:sz w:val="24"/>
    </w:rPr>
  </w:style>
  <w:style w:type="character" w:customStyle="1" w:styleId="30">
    <w:name w:val="Заголовок 3 Знак"/>
    <w:basedOn w:val="a1"/>
    <w:link w:val="3"/>
    <w:uiPriority w:val="99"/>
    <w:rsid w:val="00D8025E"/>
    <w:rPr>
      <w:rFonts w:ascii="Arial" w:hAnsi="Arial" w:cs="Arial"/>
      <w:b/>
      <w:bCs/>
      <w:sz w:val="26"/>
      <w:szCs w:val="26"/>
    </w:rPr>
  </w:style>
  <w:style w:type="character" w:customStyle="1" w:styleId="40">
    <w:name w:val="Заголовок 4 Знак"/>
    <w:basedOn w:val="a1"/>
    <w:link w:val="4"/>
    <w:uiPriority w:val="99"/>
    <w:rsid w:val="00D8025E"/>
    <w:rPr>
      <w:b/>
      <w:bCs/>
      <w:sz w:val="24"/>
      <w:szCs w:val="24"/>
    </w:rPr>
  </w:style>
  <w:style w:type="character" w:customStyle="1" w:styleId="70">
    <w:name w:val="Заголовок 7 Знак"/>
    <w:basedOn w:val="a1"/>
    <w:link w:val="7"/>
    <w:rsid w:val="00D8025E"/>
    <w:rPr>
      <w:b/>
      <w:bCs/>
      <w:i/>
      <w:iCs/>
      <w:sz w:val="24"/>
      <w:szCs w:val="24"/>
    </w:rPr>
  </w:style>
  <w:style w:type="character" w:customStyle="1" w:styleId="80">
    <w:name w:val="Заголовок 8 Знак"/>
    <w:basedOn w:val="a1"/>
    <w:link w:val="8"/>
    <w:rsid w:val="00D8025E"/>
    <w:rPr>
      <w:i/>
      <w:iCs/>
      <w:sz w:val="24"/>
      <w:szCs w:val="24"/>
    </w:rPr>
  </w:style>
  <w:style w:type="paragraph" w:customStyle="1" w:styleId="affa">
    <w:name w:val="Знак Знак"/>
    <w:basedOn w:val="a0"/>
    <w:rsid w:val="00D8025E"/>
    <w:pPr>
      <w:overflowPunct/>
      <w:autoSpaceDE/>
      <w:autoSpaceDN/>
      <w:adjustRightInd/>
      <w:spacing w:after="160" w:line="240" w:lineRule="exact"/>
    </w:pPr>
    <w:rPr>
      <w:rFonts w:ascii="Verdana" w:hAnsi="Verdana" w:cs="Verdana"/>
      <w:sz w:val="20"/>
      <w:lang w:val="en-US" w:eastAsia="en-US"/>
    </w:rPr>
  </w:style>
  <w:style w:type="paragraph" w:customStyle="1" w:styleId="affb">
    <w:name w:val="Знак Знак Знак Знак Знак Знак Знак Знак"/>
    <w:basedOn w:val="a0"/>
    <w:rsid w:val="00D8025E"/>
    <w:pPr>
      <w:overflowPunct/>
      <w:autoSpaceDE/>
      <w:autoSpaceDN/>
      <w:adjustRightInd/>
      <w:spacing w:after="160" w:line="240" w:lineRule="exact"/>
    </w:pPr>
    <w:rPr>
      <w:rFonts w:ascii="Verdana" w:hAnsi="Verdana" w:cs="Verdana"/>
      <w:sz w:val="20"/>
      <w:lang w:val="en-US" w:eastAsia="en-US"/>
    </w:rPr>
  </w:style>
  <w:style w:type="paragraph" w:styleId="affc">
    <w:name w:val="List"/>
    <w:basedOn w:val="a0"/>
    <w:uiPriority w:val="99"/>
    <w:rsid w:val="00D8025E"/>
    <w:pPr>
      <w:overflowPunct/>
      <w:autoSpaceDE/>
      <w:autoSpaceDN/>
      <w:adjustRightInd/>
      <w:spacing w:before="100" w:beforeAutospacing="1" w:after="100" w:afterAutospacing="1"/>
    </w:pPr>
    <w:rPr>
      <w:szCs w:val="24"/>
    </w:rPr>
  </w:style>
  <w:style w:type="paragraph" w:customStyle="1" w:styleId="affd">
    <w:name w:val="Знак Знак Знак Знак Знак Знак"/>
    <w:basedOn w:val="a0"/>
    <w:rsid w:val="00D8025E"/>
    <w:pPr>
      <w:overflowPunct/>
      <w:autoSpaceDE/>
      <w:autoSpaceDN/>
      <w:adjustRightInd/>
      <w:spacing w:after="160" w:line="240" w:lineRule="exact"/>
    </w:pPr>
    <w:rPr>
      <w:rFonts w:ascii="Verdana" w:hAnsi="Verdana" w:cs="Verdana"/>
      <w:sz w:val="20"/>
      <w:lang w:val="en-US" w:eastAsia="en-US"/>
    </w:rPr>
  </w:style>
  <w:style w:type="paragraph" w:customStyle="1" w:styleId="ConsNormal">
    <w:name w:val="ConsNormal"/>
    <w:rsid w:val="00D8025E"/>
    <w:pPr>
      <w:widowControl w:val="0"/>
      <w:autoSpaceDE w:val="0"/>
      <w:autoSpaceDN w:val="0"/>
      <w:adjustRightInd w:val="0"/>
      <w:ind w:right="19772" w:firstLine="720"/>
      <w:jc w:val="both"/>
    </w:pPr>
    <w:rPr>
      <w:rFonts w:ascii="Arial" w:hAnsi="Arial" w:cs="Arial"/>
    </w:rPr>
  </w:style>
  <w:style w:type="paragraph" w:customStyle="1" w:styleId="ConsNonformat">
    <w:name w:val="ConsNonformat"/>
    <w:rsid w:val="00D8025E"/>
    <w:pPr>
      <w:widowControl w:val="0"/>
      <w:autoSpaceDE w:val="0"/>
      <w:autoSpaceDN w:val="0"/>
      <w:adjustRightInd w:val="0"/>
      <w:ind w:right="19772"/>
      <w:jc w:val="both"/>
    </w:pPr>
    <w:rPr>
      <w:rFonts w:ascii="Courier New" w:hAnsi="Courier New" w:cs="Courier New"/>
    </w:rPr>
  </w:style>
  <w:style w:type="paragraph" w:customStyle="1" w:styleId="ConsTitle">
    <w:name w:val="ConsTitle"/>
    <w:rsid w:val="00D8025E"/>
    <w:pPr>
      <w:widowControl w:val="0"/>
      <w:autoSpaceDE w:val="0"/>
      <w:autoSpaceDN w:val="0"/>
      <w:adjustRightInd w:val="0"/>
      <w:ind w:right="19772"/>
      <w:jc w:val="both"/>
    </w:pPr>
    <w:rPr>
      <w:rFonts w:ascii="Arial" w:hAnsi="Arial" w:cs="Arial"/>
      <w:b/>
      <w:bCs/>
    </w:rPr>
  </w:style>
  <w:style w:type="paragraph" w:customStyle="1" w:styleId="affe">
    <w:name w:val="Знак"/>
    <w:basedOn w:val="a0"/>
    <w:rsid w:val="00D8025E"/>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stylet1">
    <w:name w:val="stylet1"/>
    <w:basedOn w:val="a0"/>
    <w:rsid w:val="00D8025E"/>
    <w:pPr>
      <w:overflowPunct/>
      <w:autoSpaceDE/>
      <w:autoSpaceDN/>
      <w:adjustRightInd/>
      <w:spacing w:before="100" w:beforeAutospacing="1" w:after="100" w:afterAutospacing="1"/>
    </w:pPr>
    <w:rPr>
      <w:szCs w:val="24"/>
    </w:rPr>
  </w:style>
  <w:style w:type="paragraph" w:styleId="2a">
    <w:name w:val="Body Text Indent 2"/>
    <w:basedOn w:val="a0"/>
    <w:link w:val="2b"/>
    <w:rsid w:val="00D8025E"/>
    <w:pPr>
      <w:overflowPunct/>
      <w:autoSpaceDE/>
      <w:autoSpaceDN/>
      <w:adjustRightInd/>
      <w:spacing w:after="120" w:line="480" w:lineRule="auto"/>
      <w:ind w:left="283"/>
    </w:pPr>
    <w:rPr>
      <w:szCs w:val="24"/>
      <w:lang w:val="en-US" w:eastAsia="en-US"/>
    </w:rPr>
  </w:style>
  <w:style w:type="character" w:customStyle="1" w:styleId="2b">
    <w:name w:val="Основной текст с отступом 2 Знак"/>
    <w:basedOn w:val="a1"/>
    <w:link w:val="2a"/>
    <w:rsid w:val="00D8025E"/>
    <w:rPr>
      <w:sz w:val="24"/>
      <w:szCs w:val="24"/>
      <w:lang w:val="en-US" w:eastAsia="en-US"/>
    </w:rPr>
  </w:style>
  <w:style w:type="character" w:customStyle="1" w:styleId="60">
    <w:name w:val="Заголовок 6 Знак"/>
    <w:link w:val="6"/>
    <w:rsid w:val="00D8025E"/>
    <w:rPr>
      <w:b/>
      <w:i/>
      <w:iCs/>
      <w:sz w:val="28"/>
    </w:rPr>
  </w:style>
  <w:style w:type="paragraph" w:styleId="afff">
    <w:name w:val="Plain Text"/>
    <w:basedOn w:val="a0"/>
    <w:link w:val="afff0"/>
    <w:rsid w:val="00D8025E"/>
    <w:pPr>
      <w:overflowPunct/>
      <w:autoSpaceDE/>
      <w:autoSpaceDN/>
      <w:adjustRightInd/>
      <w:ind w:firstLine="709"/>
      <w:jc w:val="both"/>
    </w:pPr>
    <w:rPr>
      <w:rFonts w:ascii="Courier New" w:eastAsia="Calibri" w:hAnsi="Courier New" w:cs="Courier New"/>
      <w:sz w:val="20"/>
    </w:rPr>
  </w:style>
  <w:style w:type="character" w:customStyle="1" w:styleId="afff0">
    <w:name w:val="Текст Знак"/>
    <w:basedOn w:val="a1"/>
    <w:link w:val="afff"/>
    <w:rsid w:val="00D8025E"/>
    <w:rPr>
      <w:rFonts w:ascii="Courier New" w:eastAsia="Calibri" w:hAnsi="Courier New" w:cs="Courier New"/>
    </w:rPr>
  </w:style>
  <w:style w:type="character" w:customStyle="1" w:styleId="aa">
    <w:name w:val="Обычный (Интернет) Знак"/>
    <w:aliases w:val="Обычный (Web) Знак"/>
    <w:link w:val="a9"/>
    <w:locked/>
    <w:rsid w:val="00D8025E"/>
    <w:rPr>
      <w:rFonts w:ascii="Arial" w:eastAsia="Calibri" w:hAnsi="Arial" w:cs="Arial"/>
      <w:color w:val="000000"/>
      <w:sz w:val="18"/>
      <w:szCs w:val="18"/>
    </w:rPr>
  </w:style>
  <w:style w:type="paragraph" w:customStyle="1" w:styleId="afff1">
    <w:basedOn w:val="a0"/>
    <w:next w:val="afff2"/>
    <w:link w:val="afff3"/>
    <w:qFormat/>
    <w:rsid w:val="00D8025E"/>
    <w:pPr>
      <w:overflowPunct/>
      <w:autoSpaceDE/>
      <w:autoSpaceDN/>
      <w:adjustRightInd/>
      <w:jc w:val="center"/>
    </w:pPr>
    <w:rPr>
      <w:b/>
      <w:caps/>
      <w:sz w:val="28"/>
    </w:rPr>
  </w:style>
  <w:style w:type="character" w:customStyle="1" w:styleId="afff3">
    <w:name w:val="Название Знак"/>
    <w:aliases w:val="Знак Знак Знак,Знак Знак Знак Знак Знак"/>
    <w:link w:val="afff1"/>
    <w:rsid w:val="00D8025E"/>
    <w:rPr>
      <w:b/>
      <w:caps/>
      <w:sz w:val="28"/>
    </w:rPr>
  </w:style>
  <w:style w:type="paragraph" w:customStyle="1" w:styleId="17">
    <w:name w:val="Стиль1 Знак Знак"/>
    <w:basedOn w:val="afff4"/>
    <w:link w:val="18"/>
    <w:rsid w:val="00D8025E"/>
  </w:style>
  <w:style w:type="paragraph" w:styleId="afff4">
    <w:name w:val="Normal Indent"/>
    <w:basedOn w:val="a0"/>
    <w:rsid w:val="00D8025E"/>
    <w:pPr>
      <w:overflowPunct/>
      <w:autoSpaceDE/>
      <w:autoSpaceDN/>
      <w:adjustRightInd/>
      <w:ind w:left="708"/>
    </w:pPr>
    <w:rPr>
      <w:szCs w:val="24"/>
    </w:rPr>
  </w:style>
  <w:style w:type="character" w:customStyle="1" w:styleId="18">
    <w:name w:val="Стиль1 Знак Знак Знак"/>
    <w:link w:val="17"/>
    <w:rsid w:val="00D8025E"/>
    <w:rPr>
      <w:sz w:val="24"/>
      <w:szCs w:val="24"/>
    </w:rPr>
  </w:style>
  <w:style w:type="paragraph" w:styleId="HTML">
    <w:name w:val="HTML Preformatted"/>
    <w:basedOn w:val="a0"/>
    <w:link w:val="HTML0"/>
    <w:rsid w:val="00D8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rPr>
  </w:style>
  <w:style w:type="character" w:customStyle="1" w:styleId="HTML0">
    <w:name w:val="Стандартный HTML Знак"/>
    <w:basedOn w:val="a1"/>
    <w:link w:val="HTML"/>
    <w:rsid w:val="00D8025E"/>
    <w:rPr>
      <w:rFonts w:ascii="Courier New" w:hAnsi="Courier New" w:cs="Courier New"/>
    </w:rPr>
  </w:style>
  <w:style w:type="paragraph" w:styleId="36">
    <w:name w:val="Body Text Indent 3"/>
    <w:basedOn w:val="a0"/>
    <w:link w:val="37"/>
    <w:rsid w:val="00D8025E"/>
    <w:pPr>
      <w:suppressAutoHyphens/>
      <w:overflowPunct/>
      <w:autoSpaceDE/>
      <w:autoSpaceDN/>
      <w:adjustRightInd/>
      <w:ind w:firstLine="709"/>
      <w:jc w:val="both"/>
    </w:pPr>
    <w:rPr>
      <w:rFonts w:eastAsia="Calibri"/>
      <w:sz w:val="28"/>
      <w:szCs w:val="28"/>
      <w:lang w:eastAsia="ar-SA"/>
    </w:rPr>
  </w:style>
  <w:style w:type="character" w:customStyle="1" w:styleId="37">
    <w:name w:val="Основной текст с отступом 3 Знак"/>
    <w:basedOn w:val="a1"/>
    <w:link w:val="36"/>
    <w:rsid w:val="00D8025E"/>
    <w:rPr>
      <w:rFonts w:eastAsia="Calibri"/>
      <w:sz w:val="28"/>
      <w:szCs w:val="28"/>
      <w:lang w:eastAsia="ar-SA"/>
    </w:rPr>
  </w:style>
  <w:style w:type="paragraph" w:customStyle="1" w:styleId="210">
    <w:name w:val="Основной текст 21"/>
    <w:basedOn w:val="a0"/>
    <w:rsid w:val="00D8025E"/>
    <w:pPr>
      <w:spacing w:line="360" w:lineRule="auto"/>
      <w:ind w:firstLine="709"/>
      <w:jc w:val="both"/>
    </w:pPr>
    <w:rPr>
      <w:rFonts w:ascii="Arial" w:hAnsi="Arial"/>
    </w:rPr>
  </w:style>
  <w:style w:type="paragraph" w:customStyle="1" w:styleId="Iauiue1">
    <w:name w:val="Iau?iue1"/>
    <w:rsid w:val="00D8025E"/>
    <w:pPr>
      <w:widowControl w:val="0"/>
    </w:pPr>
  </w:style>
  <w:style w:type="paragraph" w:styleId="afff5">
    <w:name w:val="Block Text"/>
    <w:basedOn w:val="a0"/>
    <w:rsid w:val="00D8025E"/>
    <w:pPr>
      <w:overflowPunct/>
      <w:autoSpaceDE/>
      <w:autoSpaceDN/>
      <w:adjustRightInd/>
      <w:ind w:left="709" w:right="-114"/>
    </w:pPr>
    <w:rPr>
      <w:sz w:val="20"/>
      <w:szCs w:val="24"/>
    </w:rPr>
  </w:style>
  <w:style w:type="character" w:customStyle="1" w:styleId="apple-converted-space">
    <w:name w:val="apple-converted-space"/>
    <w:basedOn w:val="a1"/>
    <w:uiPriority w:val="99"/>
    <w:rsid w:val="00D8025E"/>
  </w:style>
  <w:style w:type="character" w:customStyle="1" w:styleId="a6">
    <w:name w:val="Схема документа Знак"/>
    <w:link w:val="a5"/>
    <w:rsid w:val="00D8025E"/>
    <w:rPr>
      <w:rFonts w:ascii="Tahoma" w:hAnsi="Tahoma" w:cs="Tahoma"/>
      <w:sz w:val="24"/>
      <w:shd w:val="clear" w:color="auto" w:fill="000080"/>
    </w:rPr>
  </w:style>
  <w:style w:type="paragraph" w:customStyle="1" w:styleId="19">
    <w:name w:val="Обычный1"/>
    <w:rsid w:val="00D8025E"/>
    <w:rPr>
      <w:sz w:val="28"/>
    </w:rPr>
  </w:style>
  <w:style w:type="paragraph" w:customStyle="1" w:styleId="stylet3">
    <w:name w:val="stylet3"/>
    <w:basedOn w:val="a0"/>
    <w:rsid w:val="00D8025E"/>
    <w:pPr>
      <w:overflowPunct/>
      <w:autoSpaceDE/>
      <w:autoSpaceDN/>
      <w:adjustRightInd/>
      <w:spacing w:before="100" w:beforeAutospacing="1" w:after="100" w:afterAutospacing="1"/>
    </w:pPr>
    <w:rPr>
      <w:szCs w:val="24"/>
    </w:rPr>
  </w:style>
  <w:style w:type="paragraph" w:customStyle="1" w:styleId="38">
    <w:name w:val="Обычный3"/>
    <w:next w:val="a0"/>
    <w:rsid w:val="00D8025E"/>
  </w:style>
  <w:style w:type="paragraph" w:customStyle="1" w:styleId="2c">
    <w:name w:val="заголовок 2"/>
    <w:basedOn w:val="a0"/>
    <w:next w:val="a0"/>
    <w:rsid w:val="00D8025E"/>
    <w:pPr>
      <w:keepNext/>
      <w:overflowPunct/>
      <w:autoSpaceDE/>
      <w:autoSpaceDN/>
      <w:adjustRightInd/>
      <w:jc w:val="both"/>
    </w:pPr>
    <w:rPr>
      <w:sz w:val="28"/>
      <w:lang w:val="en-US"/>
    </w:rPr>
  </w:style>
  <w:style w:type="paragraph" w:customStyle="1" w:styleId="1a">
    <w:name w:val="Знак1"/>
    <w:basedOn w:val="a0"/>
    <w:rsid w:val="00D8025E"/>
    <w:pPr>
      <w:overflowPunct/>
      <w:autoSpaceDE/>
      <w:autoSpaceDN/>
      <w:adjustRightInd/>
      <w:spacing w:after="160" w:line="240" w:lineRule="exact"/>
    </w:pPr>
    <w:rPr>
      <w:rFonts w:ascii="Verdana" w:hAnsi="Verdana" w:cs="Verdana"/>
      <w:sz w:val="20"/>
      <w:lang w:val="en-US" w:eastAsia="en-US"/>
    </w:rPr>
  </w:style>
  <w:style w:type="paragraph" w:customStyle="1" w:styleId="ed">
    <w:name w:val="Îáû÷—edûé"/>
    <w:rsid w:val="00D8025E"/>
    <w:pPr>
      <w:widowControl w:val="0"/>
      <w:autoSpaceDE w:val="0"/>
      <w:autoSpaceDN w:val="0"/>
      <w:adjustRightInd w:val="0"/>
    </w:pPr>
  </w:style>
  <w:style w:type="paragraph" w:customStyle="1" w:styleId="FR1">
    <w:name w:val="FR1"/>
    <w:rsid w:val="00D8025E"/>
    <w:pPr>
      <w:widowControl w:val="0"/>
      <w:spacing w:before="260"/>
    </w:pPr>
    <w:rPr>
      <w:rFonts w:ascii="Arial" w:hAnsi="Arial"/>
      <w:i/>
      <w:snapToGrid w:val="0"/>
      <w:sz w:val="22"/>
    </w:rPr>
  </w:style>
  <w:style w:type="paragraph" w:customStyle="1" w:styleId="DefinitionTerm">
    <w:name w:val="Definition Term"/>
    <w:basedOn w:val="a0"/>
    <w:next w:val="a0"/>
    <w:rsid w:val="00D8025E"/>
    <w:pPr>
      <w:widowControl w:val="0"/>
      <w:overflowPunct/>
      <w:autoSpaceDE/>
      <w:autoSpaceDN/>
      <w:adjustRightInd/>
    </w:pPr>
    <w:rPr>
      <w:snapToGrid w:val="0"/>
    </w:rPr>
  </w:style>
  <w:style w:type="paragraph" w:customStyle="1" w:styleId="1b">
    <w:name w:val="Цитата1"/>
    <w:basedOn w:val="a0"/>
    <w:rsid w:val="00D8025E"/>
    <w:pPr>
      <w:ind w:left="-57" w:right="-57"/>
      <w:jc w:val="center"/>
      <w:textAlignment w:val="baseline"/>
    </w:pPr>
    <w:rPr>
      <w:b/>
      <w:sz w:val="28"/>
    </w:rPr>
  </w:style>
  <w:style w:type="paragraph" w:customStyle="1" w:styleId="afff6">
    <w:name w:val="Таблицы (моноширинный)"/>
    <w:basedOn w:val="a0"/>
    <w:next w:val="a0"/>
    <w:uiPriority w:val="99"/>
    <w:rsid w:val="00D8025E"/>
    <w:pPr>
      <w:widowControl w:val="0"/>
      <w:overflowPunct/>
      <w:jc w:val="both"/>
    </w:pPr>
    <w:rPr>
      <w:rFonts w:ascii="Courier New" w:hAnsi="Courier New" w:cs="Courier New"/>
      <w:sz w:val="28"/>
      <w:szCs w:val="28"/>
    </w:rPr>
  </w:style>
  <w:style w:type="paragraph" w:styleId="afff7">
    <w:name w:val="caption"/>
    <w:basedOn w:val="a0"/>
    <w:next w:val="a0"/>
    <w:qFormat/>
    <w:rsid w:val="00D8025E"/>
    <w:pPr>
      <w:framePr w:w="3373" w:h="1147" w:hSpace="180" w:wrap="around" w:vAnchor="text" w:hAnchor="page" w:x="1729" w:y="21"/>
      <w:widowControl w:val="0"/>
      <w:pBdr>
        <w:bottom w:val="single" w:sz="6" w:space="1" w:color="auto"/>
      </w:pBdr>
      <w:tabs>
        <w:tab w:val="left" w:pos="446"/>
      </w:tabs>
      <w:overflowPunct/>
      <w:spacing w:line="206" w:lineRule="atLeast"/>
      <w:jc w:val="center"/>
    </w:pPr>
    <w:rPr>
      <w:b/>
      <w:bCs/>
      <w:sz w:val="16"/>
      <w:szCs w:val="16"/>
    </w:rPr>
  </w:style>
  <w:style w:type="paragraph" w:customStyle="1" w:styleId="afff8">
    <w:name w:val="Îáû÷íûé"/>
    <w:rsid w:val="00D8025E"/>
    <w:rPr>
      <w:lang w:val="en-US"/>
    </w:rPr>
  </w:style>
  <w:style w:type="paragraph" w:customStyle="1" w:styleId="p1">
    <w:name w:val="p1"/>
    <w:basedOn w:val="a0"/>
    <w:rsid w:val="00D8025E"/>
    <w:pPr>
      <w:overflowPunct/>
      <w:autoSpaceDE/>
      <w:autoSpaceDN/>
      <w:adjustRightInd/>
      <w:jc w:val="center"/>
    </w:pPr>
    <w:rPr>
      <w:szCs w:val="24"/>
    </w:rPr>
  </w:style>
  <w:style w:type="character" w:customStyle="1" w:styleId="t11">
    <w:name w:val="t11"/>
    <w:rsid w:val="00D8025E"/>
    <w:rPr>
      <w:rFonts w:ascii="Times New Roman" w:hAnsi="Times New Roman" w:cs="Times New Roman" w:hint="default"/>
      <w:b/>
      <w:bCs/>
      <w:color w:val="D9C217"/>
      <w:sz w:val="50"/>
      <w:szCs w:val="50"/>
    </w:rPr>
  </w:style>
  <w:style w:type="paragraph" w:customStyle="1" w:styleId="p2">
    <w:name w:val="p2"/>
    <w:basedOn w:val="a0"/>
    <w:rsid w:val="00D8025E"/>
    <w:pPr>
      <w:overflowPunct/>
      <w:autoSpaceDE/>
      <w:autoSpaceDN/>
      <w:adjustRightInd/>
    </w:pPr>
    <w:rPr>
      <w:szCs w:val="24"/>
    </w:rPr>
  </w:style>
  <w:style w:type="paragraph" w:customStyle="1" w:styleId="p3">
    <w:name w:val="p3"/>
    <w:basedOn w:val="a0"/>
    <w:rsid w:val="00D8025E"/>
    <w:pPr>
      <w:overflowPunct/>
      <w:autoSpaceDE/>
      <w:autoSpaceDN/>
      <w:adjustRightInd/>
      <w:jc w:val="both"/>
    </w:pPr>
    <w:rPr>
      <w:szCs w:val="24"/>
    </w:rPr>
  </w:style>
  <w:style w:type="character" w:customStyle="1" w:styleId="t21">
    <w:name w:val="t21"/>
    <w:rsid w:val="00D8025E"/>
    <w:rPr>
      <w:rFonts w:ascii="Times New Roman" w:hAnsi="Times New Roman" w:cs="Times New Roman" w:hint="default"/>
      <w:color w:val="884706"/>
      <w:sz w:val="24"/>
      <w:szCs w:val="24"/>
    </w:rPr>
  </w:style>
  <w:style w:type="paragraph" w:customStyle="1" w:styleId="1c">
    <w:name w:val="Обычный1"/>
    <w:rsid w:val="00D8025E"/>
    <w:rPr>
      <w:sz w:val="28"/>
    </w:rPr>
  </w:style>
  <w:style w:type="paragraph" w:customStyle="1" w:styleId="2d">
    <w:name w:val="Обычный2"/>
    <w:rsid w:val="00D8025E"/>
  </w:style>
  <w:style w:type="paragraph" w:customStyle="1" w:styleId="51">
    <w:name w:val="Без интервала5"/>
    <w:rsid w:val="00D8025E"/>
    <w:rPr>
      <w:rFonts w:ascii="Calibri" w:hAnsi="Calibri"/>
      <w:sz w:val="22"/>
      <w:szCs w:val="22"/>
    </w:rPr>
  </w:style>
  <w:style w:type="paragraph" w:customStyle="1" w:styleId="caaieiaie2">
    <w:name w:val="caaieiaie 2"/>
    <w:basedOn w:val="ed"/>
    <w:next w:val="ed"/>
    <w:rsid w:val="00D8025E"/>
    <w:pPr>
      <w:keepNext/>
      <w:spacing w:after="222"/>
      <w:ind w:left="1210" w:right="440"/>
    </w:pPr>
    <w:rPr>
      <w:sz w:val="28"/>
      <w:szCs w:val="28"/>
      <w:lang w:val="en-US"/>
    </w:rPr>
  </w:style>
  <w:style w:type="paragraph" w:customStyle="1" w:styleId="211">
    <w:name w:val="Îñíîâíîé òåêñò 21"/>
    <w:basedOn w:val="ed"/>
    <w:rsid w:val="00D8025E"/>
    <w:pPr>
      <w:spacing w:line="360" w:lineRule="auto"/>
      <w:ind w:firstLine="720"/>
      <w:jc w:val="both"/>
    </w:pPr>
    <w:rPr>
      <w:sz w:val="24"/>
      <w:szCs w:val="24"/>
    </w:rPr>
  </w:style>
  <w:style w:type="paragraph" w:customStyle="1" w:styleId="afff9">
    <w:name w:val="çàãîëîâî"/>
    <w:basedOn w:val="a0"/>
    <w:next w:val="a0"/>
    <w:rsid w:val="00D8025E"/>
    <w:pPr>
      <w:keepNext/>
      <w:widowControl w:val="0"/>
      <w:overflowPunct/>
      <w:jc w:val="center"/>
    </w:pPr>
    <w:rPr>
      <w:b/>
      <w:bCs/>
      <w:sz w:val="26"/>
      <w:szCs w:val="26"/>
    </w:rPr>
  </w:style>
  <w:style w:type="paragraph" w:customStyle="1" w:styleId="MinorHeading">
    <w:name w:val="Minor Heading"/>
    <w:next w:val="a0"/>
    <w:rsid w:val="00D8025E"/>
    <w:pPr>
      <w:keepNext/>
      <w:keepLines/>
      <w:widowControl w:val="0"/>
      <w:spacing w:before="144" w:after="144" w:line="264" w:lineRule="atLeast"/>
      <w:jc w:val="center"/>
    </w:pPr>
    <w:rPr>
      <w:rFonts w:ascii="TimesDL" w:hAnsi="TimesDL" w:cs="TimesDL"/>
      <w:b/>
      <w:bCs/>
      <w:sz w:val="24"/>
      <w:szCs w:val="24"/>
      <w:lang w:val="en-US"/>
    </w:rPr>
  </w:style>
  <w:style w:type="paragraph" w:customStyle="1" w:styleId="MainHeading">
    <w:name w:val="Main Heading"/>
    <w:next w:val="MinorHeading"/>
    <w:rsid w:val="00D8025E"/>
    <w:pPr>
      <w:keepNext/>
      <w:keepLines/>
      <w:pageBreakBefore/>
      <w:widowControl w:val="0"/>
      <w:spacing w:before="140" w:after="140" w:line="336" w:lineRule="atLeast"/>
      <w:jc w:val="center"/>
    </w:pPr>
    <w:rPr>
      <w:rFonts w:ascii="TimesDL" w:hAnsi="TimesDL" w:cs="TimesDL"/>
      <w:b/>
      <w:bCs/>
      <w:sz w:val="28"/>
      <w:szCs w:val="28"/>
      <w:lang w:val="en-US"/>
    </w:rPr>
  </w:style>
  <w:style w:type="paragraph" w:customStyle="1" w:styleId="SUBHEADR">
    <w:name w:val="SUBHEAD_R"/>
    <w:rsid w:val="00D8025E"/>
    <w:pPr>
      <w:widowControl w:val="0"/>
      <w:spacing w:line="220" w:lineRule="atLeast"/>
      <w:ind w:left="4535"/>
    </w:pPr>
    <w:rPr>
      <w:rFonts w:ascii="TimesDL" w:hAnsi="TimesDL" w:cs="TimesDL"/>
    </w:rPr>
  </w:style>
  <w:style w:type="paragraph" w:styleId="2">
    <w:name w:val="List Bullet 2"/>
    <w:basedOn w:val="a0"/>
    <w:rsid w:val="00D8025E"/>
    <w:pPr>
      <w:numPr>
        <w:numId w:val="14"/>
      </w:numPr>
      <w:overflowPunct/>
      <w:autoSpaceDE/>
      <w:autoSpaceDN/>
      <w:adjustRightInd/>
    </w:pPr>
    <w:rPr>
      <w:sz w:val="20"/>
    </w:rPr>
  </w:style>
  <w:style w:type="paragraph" w:customStyle="1" w:styleId="1d">
    <w:name w:val="Знак Знак1 Знак"/>
    <w:basedOn w:val="a0"/>
    <w:rsid w:val="00D8025E"/>
    <w:pPr>
      <w:overflowPunct/>
      <w:autoSpaceDE/>
      <w:autoSpaceDN/>
      <w:adjustRightInd/>
      <w:spacing w:after="160" w:line="240" w:lineRule="exact"/>
    </w:pPr>
    <w:rPr>
      <w:rFonts w:ascii="Verdana" w:hAnsi="Verdana" w:cs="Verdana"/>
      <w:sz w:val="20"/>
      <w:lang w:val="en-US" w:eastAsia="en-US"/>
    </w:rPr>
  </w:style>
  <w:style w:type="character" w:customStyle="1" w:styleId="blk">
    <w:name w:val="blk"/>
    <w:rsid w:val="00D8025E"/>
  </w:style>
  <w:style w:type="paragraph" w:customStyle="1" w:styleId="2e">
    <w:name w:val="Основной текст2"/>
    <w:basedOn w:val="a0"/>
    <w:rsid w:val="00D8025E"/>
    <w:pPr>
      <w:widowControl w:val="0"/>
      <w:shd w:val="clear" w:color="auto" w:fill="FFFFFF"/>
      <w:overflowPunct/>
      <w:autoSpaceDE/>
      <w:autoSpaceDN/>
      <w:adjustRightInd/>
      <w:spacing w:before="300" w:after="540" w:line="274" w:lineRule="exact"/>
      <w:jc w:val="both"/>
    </w:pPr>
    <w:rPr>
      <w:color w:val="000000"/>
      <w:sz w:val="23"/>
      <w:szCs w:val="23"/>
      <w:lang w:bidi="ru-RU"/>
    </w:rPr>
  </w:style>
  <w:style w:type="paragraph" w:styleId="a">
    <w:name w:val="List Bullet"/>
    <w:aliases w:val="Маркированный"/>
    <w:basedOn w:val="a0"/>
    <w:link w:val="afffa"/>
    <w:rsid w:val="00D8025E"/>
    <w:pPr>
      <w:numPr>
        <w:numId w:val="13"/>
      </w:numPr>
      <w:overflowPunct/>
      <w:autoSpaceDE/>
      <w:autoSpaceDN/>
      <w:adjustRightInd/>
      <w:contextualSpacing/>
    </w:pPr>
    <w:rPr>
      <w:szCs w:val="24"/>
      <w:lang w:val="en-US" w:eastAsia="en-US"/>
    </w:rPr>
  </w:style>
  <w:style w:type="paragraph" w:customStyle="1" w:styleId="1e">
    <w:name w:val="Знак Знак Знак Знак Знак Знак1"/>
    <w:basedOn w:val="a0"/>
    <w:rsid w:val="00D8025E"/>
    <w:pPr>
      <w:overflowPunct/>
      <w:autoSpaceDE/>
      <w:autoSpaceDN/>
      <w:adjustRightInd/>
      <w:spacing w:after="160" w:line="240" w:lineRule="exact"/>
    </w:pPr>
    <w:rPr>
      <w:rFonts w:ascii="Verdana" w:hAnsi="Verdana" w:cs="Verdana"/>
      <w:sz w:val="20"/>
      <w:lang w:val="en-US" w:eastAsia="en-US"/>
    </w:rPr>
  </w:style>
  <w:style w:type="paragraph" w:customStyle="1" w:styleId="afffb">
    <w:name w:val="Знак Знак Знак Знак Знак Знак Знак Знак Знак Знак Знак Знак"/>
    <w:basedOn w:val="a0"/>
    <w:rsid w:val="00D8025E"/>
    <w:pPr>
      <w:widowControl w:val="0"/>
      <w:overflowPunct/>
      <w:autoSpaceDE/>
      <w:autoSpaceDN/>
      <w:spacing w:line="360" w:lineRule="atLeast"/>
      <w:jc w:val="both"/>
      <w:textAlignment w:val="baseline"/>
    </w:pPr>
    <w:rPr>
      <w:rFonts w:ascii="Verdana" w:eastAsia="Calibri" w:hAnsi="Verdana" w:cs="Verdana"/>
      <w:sz w:val="20"/>
      <w:lang w:val="en-US" w:eastAsia="en-US"/>
    </w:rPr>
  </w:style>
  <w:style w:type="paragraph" w:customStyle="1" w:styleId="afffc">
    <w:name w:val="Знак"/>
    <w:basedOn w:val="a0"/>
    <w:rsid w:val="00D8025E"/>
    <w:pPr>
      <w:overflowPunct/>
      <w:autoSpaceDE/>
      <w:autoSpaceDN/>
      <w:adjustRightInd/>
    </w:pPr>
    <w:rPr>
      <w:rFonts w:ascii="Verdana" w:hAnsi="Verdana" w:cs="Verdana"/>
      <w:sz w:val="20"/>
      <w:lang w:val="en-US" w:eastAsia="en-US"/>
    </w:rPr>
  </w:style>
  <w:style w:type="paragraph" w:customStyle="1" w:styleId="style1">
    <w:name w:val="style1"/>
    <w:basedOn w:val="a0"/>
    <w:rsid w:val="00D8025E"/>
    <w:pPr>
      <w:overflowPunct/>
      <w:autoSpaceDE/>
      <w:autoSpaceDN/>
      <w:adjustRightInd/>
      <w:spacing w:before="100" w:beforeAutospacing="1" w:after="100" w:afterAutospacing="1"/>
      <w:jc w:val="both"/>
    </w:pPr>
    <w:rPr>
      <w:szCs w:val="24"/>
    </w:rPr>
  </w:style>
  <w:style w:type="character" w:customStyle="1" w:styleId="afffa">
    <w:name w:val="Маркированный список Знак"/>
    <w:aliases w:val="Маркированный Знак"/>
    <w:link w:val="a"/>
    <w:locked/>
    <w:rsid w:val="00D8025E"/>
    <w:rPr>
      <w:sz w:val="24"/>
      <w:szCs w:val="24"/>
      <w:lang w:val="en-US" w:eastAsia="en-US"/>
    </w:rPr>
  </w:style>
  <w:style w:type="character" w:customStyle="1" w:styleId="FontStyle16">
    <w:name w:val="Font Style16"/>
    <w:rsid w:val="00D8025E"/>
    <w:rPr>
      <w:rFonts w:ascii="Times New Roman" w:hAnsi="Times New Roman" w:cs="Times New Roman" w:hint="default"/>
      <w:sz w:val="26"/>
      <w:szCs w:val="26"/>
    </w:rPr>
  </w:style>
  <w:style w:type="numbering" w:customStyle="1" w:styleId="1f">
    <w:name w:val="Нет списка1"/>
    <w:next w:val="a3"/>
    <w:uiPriority w:val="99"/>
    <w:semiHidden/>
    <w:unhideWhenUsed/>
    <w:rsid w:val="00D8025E"/>
  </w:style>
  <w:style w:type="character" w:customStyle="1" w:styleId="afffd">
    <w:name w:val="Заголовок Знак"/>
    <w:uiPriority w:val="99"/>
    <w:rsid w:val="00D8025E"/>
    <w:rPr>
      <w:rFonts w:ascii="Cambria" w:eastAsia="Times New Roman" w:hAnsi="Cambria" w:cs="Times New Roman"/>
      <w:spacing w:val="-10"/>
      <w:kern w:val="28"/>
      <w:sz w:val="56"/>
      <w:szCs w:val="56"/>
    </w:rPr>
  </w:style>
  <w:style w:type="paragraph" w:customStyle="1" w:styleId="consplusnormal0">
    <w:name w:val="consplusnormal"/>
    <w:basedOn w:val="a0"/>
    <w:rsid w:val="00D8025E"/>
    <w:pPr>
      <w:overflowPunct/>
      <w:autoSpaceDE/>
      <w:autoSpaceDN/>
      <w:adjustRightInd/>
      <w:spacing w:before="100" w:beforeAutospacing="1" w:after="100" w:afterAutospacing="1"/>
    </w:pPr>
    <w:rPr>
      <w:szCs w:val="24"/>
    </w:rPr>
  </w:style>
  <w:style w:type="paragraph" w:customStyle="1" w:styleId="a20">
    <w:name w:val="a2"/>
    <w:basedOn w:val="a0"/>
    <w:rsid w:val="00D8025E"/>
    <w:pPr>
      <w:overflowPunct/>
      <w:autoSpaceDE/>
      <w:autoSpaceDN/>
      <w:adjustRightInd/>
      <w:spacing w:before="100" w:beforeAutospacing="1" w:after="100" w:afterAutospacing="1"/>
    </w:pPr>
    <w:rPr>
      <w:szCs w:val="24"/>
    </w:rPr>
  </w:style>
  <w:style w:type="paragraph" w:customStyle="1" w:styleId="Style12">
    <w:name w:val="Style1"/>
    <w:basedOn w:val="a0"/>
    <w:rsid w:val="00D8025E"/>
    <w:pPr>
      <w:widowControl w:val="0"/>
      <w:overflowPunct/>
    </w:pPr>
    <w:rPr>
      <w:szCs w:val="24"/>
    </w:rPr>
  </w:style>
  <w:style w:type="paragraph" w:customStyle="1" w:styleId="Style2">
    <w:name w:val="Style2"/>
    <w:basedOn w:val="a0"/>
    <w:rsid w:val="00D8025E"/>
    <w:pPr>
      <w:widowControl w:val="0"/>
      <w:overflowPunct/>
      <w:spacing w:line="321" w:lineRule="exact"/>
      <w:ind w:hanging="432"/>
      <w:jc w:val="both"/>
    </w:pPr>
    <w:rPr>
      <w:szCs w:val="24"/>
    </w:rPr>
  </w:style>
  <w:style w:type="character" w:customStyle="1" w:styleId="FontStyle11">
    <w:name w:val="Font Style11"/>
    <w:rsid w:val="00D8025E"/>
    <w:rPr>
      <w:rFonts w:ascii="Times New Roman" w:hAnsi="Times New Roman" w:cs="Times New Roman"/>
      <w:b/>
      <w:bCs/>
      <w:spacing w:val="10"/>
      <w:sz w:val="24"/>
      <w:szCs w:val="24"/>
    </w:rPr>
  </w:style>
  <w:style w:type="character" w:customStyle="1" w:styleId="211pt">
    <w:name w:val="Основной текст (2) + 11 pt"/>
    <w:rsid w:val="00D8025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f">
    <w:name w:val="Основной текст (2) + Полужирный"/>
    <w:rsid w:val="00D8025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Sylfaen115pt">
    <w:name w:val="Основной текст (2) + Sylfaen;11;5 pt"/>
    <w:rsid w:val="00D8025E"/>
    <w:rPr>
      <w:rFonts w:ascii="Sylfaen" w:eastAsia="Sylfaen" w:hAnsi="Sylfaen" w:cs="Sylfaen"/>
      <w:b w:val="0"/>
      <w:bCs w:val="0"/>
      <w:i w:val="0"/>
      <w:iCs w:val="0"/>
      <w:smallCaps w:val="0"/>
      <w:strike w:val="0"/>
      <w:color w:val="000000"/>
      <w:spacing w:val="0"/>
      <w:w w:val="100"/>
      <w:position w:val="0"/>
      <w:sz w:val="23"/>
      <w:szCs w:val="23"/>
      <w:u w:val="none"/>
      <w:lang w:val="ru-RU" w:eastAsia="ru-RU" w:bidi="ru-RU"/>
    </w:rPr>
  </w:style>
  <w:style w:type="character" w:customStyle="1" w:styleId="2105pt">
    <w:name w:val="Основной текст (2) + 10;5 pt"/>
    <w:rsid w:val="00D8025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15pt">
    <w:name w:val="Основной текст (2) + 11;5 pt"/>
    <w:rsid w:val="00D8025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Sylfaen12pt">
    <w:name w:val="Основной текст (2) + Sylfaen;12 pt"/>
    <w:rsid w:val="00D8025E"/>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style>
  <w:style w:type="character" w:customStyle="1" w:styleId="2105pt0">
    <w:name w:val="Основной текст (2) + 10;5 pt;Курсив"/>
    <w:rsid w:val="00D8025E"/>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Sylfaen11pt">
    <w:name w:val="Основной текст (2) + Sylfaen;11 pt;Курсив"/>
    <w:rsid w:val="00D8025E"/>
    <w:rPr>
      <w:rFonts w:ascii="Sylfaen" w:eastAsia="Sylfaen" w:hAnsi="Sylfaen" w:cs="Sylfaen"/>
      <w:b w:val="0"/>
      <w:bCs w:val="0"/>
      <w:i/>
      <w:iCs/>
      <w:smallCaps w:val="0"/>
      <w:strike w:val="0"/>
      <w:color w:val="000000"/>
      <w:spacing w:val="0"/>
      <w:w w:val="100"/>
      <w:position w:val="0"/>
      <w:sz w:val="22"/>
      <w:szCs w:val="22"/>
      <w:u w:val="none"/>
      <w:lang w:val="ru-RU" w:eastAsia="ru-RU" w:bidi="ru-RU"/>
    </w:rPr>
  </w:style>
  <w:style w:type="character" w:customStyle="1" w:styleId="afffe">
    <w:name w:val="Цветовое выделение"/>
    <w:uiPriority w:val="99"/>
    <w:rsid w:val="00D8025E"/>
    <w:rPr>
      <w:b/>
      <w:color w:val="26282F"/>
    </w:rPr>
  </w:style>
  <w:style w:type="character" w:customStyle="1" w:styleId="affff">
    <w:name w:val="Гипертекстовая ссылка"/>
    <w:uiPriority w:val="99"/>
    <w:rsid w:val="00D8025E"/>
    <w:rPr>
      <w:rFonts w:cs="Times New Roman"/>
      <w:b/>
      <w:bCs/>
      <w:color w:val="auto"/>
    </w:rPr>
  </w:style>
  <w:style w:type="character" w:customStyle="1" w:styleId="affff0">
    <w:name w:val="Активная гиперссылка"/>
    <w:uiPriority w:val="99"/>
    <w:rsid w:val="00D8025E"/>
    <w:rPr>
      <w:rFonts w:cs="Times New Roman"/>
      <w:b/>
      <w:bCs/>
      <w:color w:val="auto"/>
      <w:u w:val="single"/>
    </w:rPr>
  </w:style>
  <w:style w:type="paragraph" w:customStyle="1" w:styleId="affff1">
    <w:name w:val="Внимание"/>
    <w:basedOn w:val="a0"/>
    <w:next w:val="a0"/>
    <w:uiPriority w:val="99"/>
    <w:rsid w:val="00D8025E"/>
    <w:pPr>
      <w:widowControl w:val="0"/>
      <w:overflowPunct/>
      <w:spacing w:before="240" w:after="240"/>
      <w:ind w:left="420" w:right="420" w:firstLine="300"/>
      <w:jc w:val="both"/>
    </w:pPr>
    <w:rPr>
      <w:szCs w:val="24"/>
      <w:shd w:val="clear" w:color="auto" w:fill="FAF3E9"/>
    </w:rPr>
  </w:style>
  <w:style w:type="paragraph" w:customStyle="1" w:styleId="affff2">
    <w:name w:val="Внимание: криминал!!"/>
    <w:basedOn w:val="affff1"/>
    <w:next w:val="a0"/>
    <w:uiPriority w:val="99"/>
    <w:rsid w:val="00D8025E"/>
  </w:style>
  <w:style w:type="paragraph" w:customStyle="1" w:styleId="affff3">
    <w:name w:val="Внимание: недобросовестность!"/>
    <w:basedOn w:val="affff1"/>
    <w:next w:val="a0"/>
    <w:uiPriority w:val="99"/>
    <w:rsid w:val="00D8025E"/>
  </w:style>
  <w:style w:type="character" w:customStyle="1" w:styleId="affff4">
    <w:name w:val="Выделение для Базового Поиска"/>
    <w:uiPriority w:val="99"/>
    <w:rsid w:val="00D8025E"/>
    <w:rPr>
      <w:rFonts w:cs="Times New Roman"/>
      <w:b/>
      <w:bCs/>
      <w:color w:val="0058A9"/>
    </w:rPr>
  </w:style>
  <w:style w:type="character" w:customStyle="1" w:styleId="affff5">
    <w:name w:val="Выделение для Базового Поиска (курсив)"/>
    <w:uiPriority w:val="99"/>
    <w:rsid w:val="00D8025E"/>
    <w:rPr>
      <w:rFonts w:cs="Times New Roman"/>
      <w:b/>
      <w:bCs/>
      <w:i/>
      <w:iCs/>
      <w:color w:val="0058A9"/>
    </w:rPr>
  </w:style>
  <w:style w:type="character" w:customStyle="1" w:styleId="affff6">
    <w:name w:val="Сравнение редакций"/>
    <w:uiPriority w:val="99"/>
    <w:rsid w:val="00D8025E"/>
    <w:rPr>
      <w:rFonts w:cs="Times New Roman"/>
      <w:b/>
      <w:bCs/>
      <w:color w:val="26282F"/>
    </w:rPr>
  </w:style>
  <w:style w:type="character" w:customStyle="1" w:styleId="affff7">
    <w:name w:val="Добавленный текст"/>
    <w:uiPriority w:val="99"/>
    <w:rsid w:val="00D8025E"/>
    <w:rPr>
      <w:color w:val="000000"/>
      <w:shd w:val="clear" w:color="auto" w:fill="auto"/>
    </w:rPr>
  </w:style>
  <w:style w:type="paragraph" w:customStyle="1" w:styleId="affff8">
    <w:name w:val="Дочерний элемент списка"/>
    <w:basedOn w:val="a0"/>
    <w:next w:val="a0"/>
    <w:uiPriority w:val="99"/>
    <w:rsid w:val="00D8025E"/>
    <w:pPr>
      <w:widowControl w:val="0"/>
      <w:overflowPunct/>
      <w:ind w:right="300"/>
      <w:jc w:val="both"/>
    </w:pPr>
    <w:rPr>
      <w:color w:val="868381"/>
      <w:sz w:val="22"/>
      <w:szCs w:val="22"/>
    </w:rPr>
  </w:style>
  <w:style w:type="paragraph" w:customStyle="1" w:styleId="affff9">
    <w:name w:val="Основное меню (преемственное)"/>
    <w:basedOn w:val="a0"/>
    <w:next w:val="a0"/>
    <w:uiPriority w:val="99"/>
    <w:rsid w:val="00D8025E"/>
    <w:pPr>
      <w:widowControl w:val="0"/>
      <w:overflowPunct/>
      <w:ind w:firstLine="720"/>
      <w:jc w:val="both"/>
    </w:pPr>
    <w:rPr>
      <w:rFonts w:ascii="Verdana" w:hAnsi="Verdana" w:cs="Verdana"/>
      <w:szCs w:val="24"/>
    </w:rPr>
  </w:style>
  <w:style w:type="paragraph" w:customStyle="1" w:styleId="affffa">
    <w:name w:val="Заголовок *"/>
    <w:basedOn w:val="affff9"/>
    <w:next w:val="a0"/>
    <w:uiPriority w:val="99"/>
    <w:rsid w:val="00D8025E"/>
    <w:rPr>
      <w:b/>
      <w:bCs/>
      <w:color w:val="0058A9"/>
      <w:shd w:val="clear" w:color="auto" w:fill="F0F0F0"/>
    </w:rPr>
  </w:style>
  <w:style w:type="paragraph" w:customStyle="1" w:styleId="affffb">
    <w:name w:val="Заголовок группы контролов"/>
    <w:basedOn w:val="a0"/>
    <w:next w:val="a0"/>
    <w:uiPriority w:val="99"/>
    <w:rsid w:val="00D8025E"/>
    <w:pPr>
      <w:widowControl w:val="0"/>
      <w:overflowPunct/>
      <w:ind w:firstLine="720"/>
      <w:jc w:val="both"/>
    </w:pPr>
    <w:rPr>
      <w:b/>
      <w:bCs/>
      <w:color w:val="000000"/>
      <w:szCs w:val="24"/>
    </w:rPr>
  </w:style>
  <w:style w:type="paragraph" w:customStyle="1" w:styleId="affffc">
    <w:name w:val="Заголовок для информации об изменениях"/>
    <w:basedOn w:val="1"/>
    <w:next w:val="a0"/>
    <w:uiPriority w:val="99"/>
    <w:rsid w:val="00D8025E"/>
    <w:pPr>
      <w:keepNext w:val="0"/>
      <w:widowControl w:val="0"/>
      <w:autoSpaceDE w:val="0"/>
      <w:autoSpaceDN w:val="0"/>
      <w:adjustRightInd w:val="0"/>
      <w:spacing w:before="0" w:after="108"/>
      <w:jc w:val="center"/>
      <w:outlineLvl w:val="9"/>
    </w:pPr>
    <w:rPr>
      <w:rFonts w:ascii="Times New Roman" w:hAnsi="Times New Roman" w:cs="Times New Roman"/>
      <w:b w:val="0"/>
      <w:bCs w:val="0"/>
      <w:color w:val="26282F"/>
      <w:kern w:val="0"/>
      <w:sz w:val="20"/>
      <w:szCs w:val="20"/>
      <w:shd w:val="clear" w:color="auto" w:fill="FFFFFF"/>
    </w:rPr>
  </w:style>
  <w:style w:type="character" w:customStyle="1" w:styleId="affffd">
    <w:name w:val="Заголовок полученного сообщения"/>
    <w:uiPriority w:val="99"/>
    <w:rsid w:val="00D8025E"/>
    <w:rPr>
      <w:rFonts w:cs="Times New Roman"/>
      <w:b/>
      <w:bCs/>
      <w:color w:val="FF0000"/>
    </w:rPr>
  </w:style>
  <w:style w:type="paragraph" w:customStyle="1" w:styleId="affffe">
    <w:name w:val="Заголовок распахивающейся части диалога"/>
    <w:basedOn w:val="a0"/>
    <w:next w:val="a0"/>
    <w:uiPriority w:val="99"/>
    <w:rsid w:val="00D8025E"/>
    <w:pPr>
      <w:widowControl w:val="0"/>
      <w:overflowPunct/>
      <w:ind w:firstLine="720"/>
      <w:jc w:val="both"/>
    </w:pPr>
    <w:rPr>
      <w:i/>
      <w:iCs/>
      <w:color w:val="000080"/>
      <w:szCs w:val="24"/>
    </w:rPr>
  </w:style>
  <w:style w:type="character" w:customStyle="1" w:styleId="afffff">
    <w:name w:val="Заголовок собственного сообщения"/>
    <w:uiPriority w:val="99"/>
    <w:rsid w:val="00D8025E"/>
    <w:rPr>
      <w:rFonts w:cs="Times New Roman"/>
      <w:b/>
      <w:bCs/>
      <w:color w:val="26282F"/>
    </w:rPr>
  </w:style>
  <w:style w:type="paragraph" w:customStyle="1" w:styleId="afffff0">
    <w:name w:val="Заголовок статьи"/>
    <w:basedOn w:val="a0"/>
    <w:next w:val="a0"/>
    <w:uiPriority w:val="99"/>
    <w:rsid w:val="00D8025E"/>
    <w:pPr>
      <w:widowControl w:val="0"/>
      <w:overflowPunct/>
      <w:ind w:left="1612" w:hanging="892"/>
      <w:jc w:val="both"/>
    </w:pPr>
    <w:rPr>
      <w:szCs w:val="24"/>
    </w:rPr>
  </w:style>
  <w:style w:type="paragraph" w:customStyle="1" w:styleId="afffff1">
    <w:name w:val="Заголовок ЭР (левое окно)"/>
    <w:basedOn w:val="a0"/>
    <w:next w:val="a0"/>
    <w:uiPriority w:val="99"/>
    <w:rsid w:val="00D8025E"/>
    <w:pPr>
      <w:widowControl w:val="0"/>
      <w:overflowPunct/>
      <w:spacing w:before="300" w:after="250"/>
      <w:jc w:val="center"/>
    </w:pPr>
    <w:rPr>
      <w:b/>
      <w:bCs/>
      <w:color w:val="26282F"/>
      <w:sz w:val="28"/>
      <w:szCs w:val="28"/>
    </w:rPr>
  </w:style>
  <w:style w:type="paragraph" w:customStyle="1" w:styleId="afffff2">
    <w:name w:val="Заголовок ЭР (правое окно)"/>
    <w:basedOn w:val="afffff1"/>
    <w:next w:val="a0"/>
    <w:uiPriority w:val="99"/>
    <w:rsid w:val="00D8025E"/>
    <w:pPr>
      <w:spacing w:after="0"/>
      <w:jc w:val="left"/>
    </w:pPr>
  </w:style>
  <w:style w:type="paragraph" w:customStyle="1" w:styleId="afffff3">
    <w:name w:val="Интерактивный заголовок"/>
    <w:basedOn w:val="affffa"/>
    <w:next w:val="a0"/>
    <w:uiPriority w:val="99"/>
    <w:rsid w:val="00D8025E"/>
    <w:rPr>
      <w:u w:val="single"/>
    </w:rPr>
  </w:style>
  <w:style w:type="paragraph" w:customStyle="1" w:styleId="afffff4">
    <w:name w:val="Текст (справка)"/>
    <w:basedOn w:val="a0"/>
    <w:next w:val="a0"/>
    <w:uiPriority w:val="99"/>
    <w:rsid w:val="00D8025E"/>
    <w:pPr>
      <w:widowControl w:val="0"/>
      <w:overflowPunct/>
      <w:ind w:left="170" w:right="170"/>
    </w:pPr>
    <w:rPr>
      <w:szCs w:val="24"/>
    </w:rPr>
  </w:style>
  <w:style w:type="paragraph" w:customStyle="1" w:styleId="afffff5">
    <w:name w:val="Комментарий"/>
    <w:basedOn w:val="afffff4"/>
    <w:next w:val="a0"/>
    <w:uiPriority w:val="99"/>
    <w:rsid w:val="00D8025E"/>
    <w:pPr>
      <w:spacing w:before="75"/>
      <w:ind w:right="0"/>
      <w:jc w:val="both"/>
    </w:pPr>
    <w:rPr>
      <w:color w:val="353842"/>
      <w:shd w:val="clear" w:color="auto" w:fill="F0F0F0"/>
    </w:rPr>
  </w:style>
  <w:style w:type="paragraph" w:customStyle="1" w:styleId="afffff6">
    <w:name w:val="Информация о версии"/>
    <w:basedOn w:val="afffff5"/>
    <w:next w:val="a0"/>
    <w:uiPriority w:val="99"/>
    <w:rsid w:val="00D8025E"/>
    <w:rPr>
      <w:i/>
      <w:iCs/>
    </w:rPr>
  </w:style>
  <w:style w:type="paragraph" w:customStyle="1" w:styleId="afffff7">
    <w:name w:val="Текст информации об изменениях"/>
    <w:basedOn w:val="a0"/>
    <w:next w:val="a0"/>
    <w:uiPriority w:val="99"/>
    <w:rsid w:val="00D8025E"/>
    <w:pPr>
      <w:widowControl w:val="0"/>
      <w:overflowPunct/>
      <w:ind w:firstLine="720"/>
      <w:jc w:val="both"/>
    </w:pPr>
    <w:rPr>
      <w:color w:val="353842"/>
      <w:sz w:val="20"/>
    </w:rPr>
  </w:style>
  <w:style w:type="paragraph" w:customStyle="1" w:styleId="afffff8">
    <w:name w:val="Информация об изменениях"/>
    <w:basedOn w:val="afffff7"/>
    <w:next w:val="a0"/>
    <w:uiPriority w:val="99"/>
    <w:rsid w:val="00D8025E"/>
    <w:pPr>
      <w:spacing w:before="180"/>
      <w:ind w:left="360" w:right="360" w:firstLine="0"/>
    </w:pPr>
    <w:rPr>
      <w:shd w:val="clear" w:color="auto" w:fill="EAEFED"/>
    </w:rPr>
  </w:style>
  <w:style w:type="paragraph" w:customStyle="1" w:styleId="afffff9">
    <w:name w:val="Текст (лев. подпись)"/>
    <w:basedOn w:val="a0"/>
    <w:next w:val="a0"/>
    <w:uiPriority w:val="99"/>
    <w:rsid w:val="00D8025E"/>
    <w:pPr>
      <w:widowControl w:val="0"/>
      <w:overflowPunct/>
    </w:pPr>
    <w:rPr>
      <w:szCs w:val="24"/>
    </w:rPr>
  </w:style>
  <w:style w:type="paragraph" w:customStyle="1" w:styleId="afffffa">
    <w:name w:val="Колонтитул (левый)"/>
    <w:basedOn w:val="afffff9"/>
    <w:next w:val="a0"/>
    <w:uiPriority w:val="99"/>
    <w:rsid w:val="00D8025E"/>
    <w:rPr>
      <w:sz w:val="16"/>
      <w:szCs w:val="16"/>
    </w:rPr>
  </w:style>
  <w:style w:type="paragraph" w:customStyle="1" w:styleId="afffffb">
    <w:name w:val="Текст (прав. подпись)"/>
    <w:basedOn w:val="a0"/>
    <w:next w:val="a0"/>
    <w:uiPriority w:val="99"/>
    <w:rsid w:val="00D8025E"/>
    <w:pPr>
      <w:widowControl w:val="0"/>
      <w:overflowPunct/>
      <w:jc w:val="right"/>
    </w:pPr>
    <w:rPr>
      <w:szCs w:val="24"/>
    </w:rPr>
  </w:style>
  <w:style w:type="paragraph" w:customStyle="1" w:styleId="afffffc">
    <w:name w:val="Колонтитул (правый)"/>
    <w:basedOn w:val="afffffb"/>
    <w:next w:val="a0"/>
    <w:uiPriority w:val="99"/>
    <w:rsid w:val="00D8025E"/>
    <w:rPr>
      <w:sz w:val="16"/>
      <w:szCs w:val="16"/>
    </w:rPr>
  </w:style>
  <w:style w:type="paragraph" w:customStyle="1" w:styleId="afffffd">
    <w:name w:val="Комментарий пользователя"/>
    <w:basedOn w:val="afffff5"/>
    <w:next w:val="a0"/>
    <w:uiPriority w:val="99"/>
    <w:rsid w:val="00D8025E"/>
    <w:pPr>
      <w:jc w:val="left"/>
    </w:pPr>
    <w:rPr>
      <w:shd w:val="clear" w:color="auto" w:fill="FFDFE0"/>
    </w:rPr>
  </w:style>
  <w:style w:type="paragraph" w:customStyle="1" w:styleId="afffffe">
    <w:name w:val="Куда обратиться?"/>
    <w:basedOn w:val="affff1"/>
    <w:next w:val="a0"/>
    <w:uiPriority w:val="99"/>
    <w:rsid w:val="00D8025E"/>
  </w:style>
  <w:style w:type="paragraph" w:customStyle="1" w:styleId="affffff">
    <w:name w:val="Моноширинный"/>
    <w:basedOn w:val="a0"/>
    <w:next w:val="a0"/>
    <w:uiPriority w:val="99"/>
    <w:rsid w:val="00D8025E"/>
    <w:pPr>
      <w:widowControl w:val="0"/>
      <w:overflowPunct/>
    </w:pPr>
    <w:rPr>
      <w:rFonts w:ascii="Courier New" w:hAnsi="Courier New" w:cs="Courier New"/>
      <w:szCs w:val="24"/>
    </w:rPr>
  </w:style>
  <w:style w:type="character" w:customStyle="1" w:styleId="affffff0">
    <w:name w:val="Найденные слова"/>
    <w:uiPriority w:val="99"/>
    <w:rsid w:val="00D8025E"/>
    <w:rPr>
      <w:rFonts w:cs="Times New Roman"/>
      <w:b/>
      <w:bCs/>
      <w:color w:val="26282F"/>
      <w:shd w:val="clear" w:color="auto" w:fill="auto"/>
    </w:rPr>
  </w:style>
  <w:style w:type="paragraph" w:customStyle="1" w:styleId="affffff1">
    <w:name w:val="Напишите нам"/>
    <w:basedOn w:val="a0"/>
    <w:next w:val="a0"/>
    <w:uiPriority w:val="99"/>
    <w:rsid w:val="00D8025E"/>
    <w:pPr>
      <w:widowControl w:val="0"/>
      <w:overflowPunct/>
      <w:spacing w:before="90" w:after="90"/>
      <w:ind w:left="180" w:right="180"/>
      <w:jc w:val="both"/>
    </w:pPr>
    <w:rPr>
      <w:sz w:val="22"/>
      <w:szCs w:val="22"/>
      <w:shd w:val="clear" w:color="auto" w:fill="EFFFAD"/>
    </w:rPr>
  </w:style>
  <w:style w:type="character" w:customStyle="1" w:styleId="affffff2">
    <w:name w:val="Не вступил в силу"/>
    <w:uiPriority w:val="99"/>
    <w:rsid w:val="00D8025E"/>
    <w:rPr>
      <w:rFonts w:cs="Times New Roman"/>
      <w:b/>
      <w:bCs/>
      <w:color w:val="000000"/>
      <w:shd w:val="clear" w:color="auto" w:fill="auto"/>
    </w:rPr>
  </w:style>
  <w:style w:type="paragraph" w:customStyle="1" w:styleId="affffff3">
    <w:name w:val="Необходимые документы"/>
    <w:basedOn w:val="affff1"/>
    <w:next w:val="a0"/>
    <w:uiPriority w:val="99"/>
    <w:rsid w:val="00D8025E"/>
    <w:pPr>
      <w:ind w:firstLine="118"/>
    </w:pPr>
  </w:style>
  <w:style w:type="paragraph" w:customStyle="1" w:styleId="affffff4">
    <w:name w:val="Нормальный (таблица)"/>
    <w:basedOn w:val="a0"/>
    <w:next w:val="a0"/>
    <w:uiPriority w:val="99"/>
    <w:rsid w:val="00D8025E"/>
    <w:pPr>
      <w:widowControl w:val="0"/>
      <w:overflowPunct/>
      <w:jc w:val="both"/>
    </w:pPr>
    <w:rPr>
      <w:szCs w:val="24"/>
    </w:rPr>
  </w:style>
  <w:style w:type="paragraph" w:customStyle="1" w:styleId="affffff5">
    <w:name w:val="Оглавление"/>
    <w:basedOn w:val="afff6"/>
    <w:next w:val="a0"/>
    <w:uiPriority w:val="99"/>
    <w:rsid w:val="00D8025E"/>
    <w:pPr>
      <w:ind w:left="140"/>
      <w:jc w:val="left"/>
    </w:pPr>
    <w:rPr>
      <w:sz w:val="24"/>
      <w:szCs w:val="24"/>
    </w:rPr>
  </w:style>
  <w:style w:type="character" w:customStyle="1" w:styleId="affffff6">
    <w:name w:val="Опечатки"/>
    <w:uiPriority w:val="99"/>
    <w:rsid w:val="00D8025E"/>
    <w:rPr>
      <w:color w:val="FF0000"/>
    </w:rPr>
  </w:style>
  <w:style w:type="paragraph" w:customStyle="1" w:styleId="affffff7">
    <w:name w:val="Переменная часть"/>
    <w:basedOn w:val="affff9"/>
    <w:next w:val="a0"/>
    <w:uiPriority w:val="99"/>
    <w:rsid w:val="00D8025E"/>
    <w:rPr>
      <w:sz w:val="20"/>
      <w:szCs w:val="20"/>
    </w:rPr>
  </w:style>
  <w:style w:type="paragraph" w:customStyle="1" w:styleId="affffff8">
    <w:name w:val="Подвал для информации об изменениях"/>
    <w:basedOn w:val="1"/>
    <w:next w:val="a0"/>
    <w:uiPriority w:val="99"/>
    <w:rsid w:val="00D8025E"/>
    <w:pPr>
      <w:keepNext w:val="0"/>
      <w:widowControl w:val="0"/>
      <w:autoSpaceDE w:val="0"/>
      <w:autoSpaceDN w:val="0"/>
      <w:adjustRightInd w:val="0"/>
      <w:spacing w:before="108" w:after="108"/>
      <w:jc w:val="center"/>
      <w:outlineLvl w:val="9"/>
    </w:pPr>
    <w:rPr>
      <w:rFonts w:ascii="Times New Roman" w:hAnsi="Times New Roman" w:cs="Times New Roman"/>
      <w:b w:val="0"/>
      <w:bCs w:val="0"/>
      <w:color w:val="26282F"/>
      <w:kern w:val="0"/>
      <w:sz w:val="20"/>
      <w:szCs w:val="20"/>
    </w:rPr>
  </w:style>
  <w:style w:type="paragraph" w:customStyle="1" w:styleId="affffff9">
    <w:name w:val="Подзаголовок для информации об изменениях"/>
    <w:basedOn w:val="afffff7"/>
    <w:next w:val="a0"/>
    <w:uiPriority w:val="99"/>
    <w:rsid w:val="00D8025E"/>
    <w:rPr>
      <w:b/>
      <w:bCs/>
    </w:rPr>
  </w:style>
  <w:style w:type="paragraph" w:customStyle="1" w:styleId="affffffa">
    <w:name w:val="Подчёркнутый текст"/>
    <w:basedOn w:val="a0"/>
    <w:next w:val="a0"/>
    <w:uiPriority w:val="99"/>
    <w:rsid w:val="00D8025E"/>
    <w:pPr>
      <w:widowControl w:val="0"/>
      <w:pBdr>
        <w:bottom w:val="single" w:sz="4" w:space="0" w:color="auto"/>
      </w:pBdr>
      <w:overflowPunct/>
      <w:ind w:firstLine="720"/>
      <w:jc w:val="both"/>
    </w:pPr>
    <w:rPr>
      <w:szCs w:val="24"/>
    </w:rPr>
  </w:style>
  <w:style w:type="paragraph" w:customStyle="1" w:styleId="affffffb">
    <w:name w:val="Постоянная часть *"/>
    <w:basedOn w:val="affff9"/>
    <w:next w:val="a0"/>
    <w:uiPriority w:val="99"/>
    <w:rsid w:val="00D8025E"/>
    <w:rPr>
      <w:sz w:val="22"/>
      <w:szCs w:val="22"/>
    </w:rPr>
  </w:style>
  <w:style w:type="paragraph" w:customStyle="1" w:styleId="affffffc">
    <w:name w:val="Прижатый влево"/>
    <w:basedOn w:val="a0"/>
    <w:next w:val="a0"/>
    <w:uiPriority w:val="99"/>
    <w:rsid w:val="00D8025E"/>
    <w:pPr>
      <w:widowControl w:val="0"/>
      <w:overflowPunct/>
    </w:pPr>
    <w:rPr>
      <w:szCs w:val="24"/>
    </w:rPr>
  </w:style>
  <w:style w:type="paragraph" w:customStyle="1" w:styleId="affffffd">
    <w:name w:val="Пример."/>
    <w:basedOn w:val="affff1"/>
    <w:next w:val="a0"/>
    <w:uiPriority w:val="99"/>
    <w:rsid w:val="00D8025E"/>
  </w:style>
  <w:style w:type="paragraph" w:customStyle="1" w:styleId="affffffe">
    <w:name w:val="Примечание."/>
    <w:basedOn w:val="affff1"/>
    <w:next w:val="a0"/>
    <w:uiPriority w:val="99"/>
    <w:rsid w:val="00D8025E"/>
  </w:style>
  <w:style w:type="character" w:customStyle="1" w:styleId="afffffff">
    <w:name w:val="Продолжение ссылки"/>
    <w:uiPriority w:val="99"/>
    <w:rsid w:val="00D8025E"/>
  </w:style>
  <w:style w:type="paragraph" w:customStyle="1" w:styleId="afffffff0">
    <w:name w:val="Словарная статья"/>
    <w:basedOn w:val="a0"/>
    <w:next w:val="a0"/>
    <w:uiPriority w:val="99"/>
    <w:rsid w:val="00D8025E"/>
    <w:pPr>
      <w:widowControl w:val="0"/>
      <w:overflowPunct/>
      <w:ind w:right="118"/>
      <w:jc w:val="both"/>
    </w:pPr>
    <w:rPr>
      <w:szCs w:val="24"/>
    </w:rPr>
  </w:style>
  <w:style w:type="paragraph" w:customStyle="1" w:styleId="afffffff1">
    <w:name w:val="Ссылка на официальную публикацию"/>
    <w:basedOn w:val="a0"/>
    <w:next w:val="a0"/>
    <w:uiPriority w:val="99"/>
    <w:rsid w:val="00D8025E"/>
    <w:pPr>
      <w:widowControl w:val="0"/>
      <w:overflowPunct/>
      <w:ind w:firstLine="720"/>
      <w:jc w:val="both"/>
    </w:pPr>
    <w:rPr>
      <w:szCs w:val="24"/>
    </w:rPr>
  </w:style>
  <w:style w:type="character" w:customStyle="1" w:styleId="afffffff2">
    <w:name w:val="Ссылка на утративший силу документ"/>
    <w:uiPriority w:val="99"/>
    <w:rsid w:val="00D8025E"/>
  </w:style>
  <w:style w:type="paragraph" w:customStyle="1" w:styleId="afffffff3">
    <w:name w:val="Текст в таблице"/>
    <w:basedOn w:val="affffff4"/>
    <w:next w:val="a0"/>
    <w:uiPriority w:val="99"/>
    <w:rsid w:val="00D8025E"/>
    <w:pPr>
      <w:ind w:firstLine="500"/>
    </w:pPr>
  </w:style>
  <w:style w:type="paragraph" w:customStyle="1" w:styleId="afffffff4">
    <w:name w:val="Текст ЭР (см. также)"/>
    <w:basedOn w:val="a0"/>
    <w:next w:val="a0"/>
    <w:uiPriority w:val="99"/>
    <w:rsid w:val="00D8025E"/>
    <w:pPr>
      <w:widowControl w:val="0"/>
      <w:overflowPunct/>
      <w:spacing w:before="200"/>
    </w:pPr>
    <w:rPr>
      <w:sz w:val="22"/>
      <w:szCs w:val="22"/>
    </w:rPr>
  </w:style>
  <w:style w:type="paragraph" w:customStyle="1" w:styleId="afffffff5">
    <w:name w:val="Технический комментарий"/>
    <w:basedOn w:val="a0"/>
    <w:next w:val="a0"/>
    <w:uiPriority w:val="99"/>
    <w:rsid w:val="00D8025E"/>
    <w:pPr>
      <w:widowControl w:val="0"/>
      <w:overflowPunct/>
    </w:pPr>
    <w:rPr>
      <w:color w:val="463F31"/>
      <w:szCs w:val="24"/>
      <w:shd w:val="clear" w:color="auto" w:fill="FFFFA6"/>
    </w:rPr>
  </w:style>
  <w:style w:type="character" w:customStyle="1" w:styleId="afffffff6">
    <w:name w:val="Удалённый текст"/>
    <w:uiPriority w:val="99"/>
    <w:rsid w:val="00D8025E"/>
    <w:rPr>
      <w:color w:val="000000"/>
      <w:shd w:val="clear" w:color="auto" w:fill="auto"/>
    </w:rPr>
  </w:style>
  <w:style w:type="character" w:customStyle="1" w:styleId="afffffff7">
    <w:name w:val="Утратил силу"/>
    <w:uiPriority w:val="99"/>
    <w:rsid w:val="00D8025E"/>
    <w:rPr>
      <w:rFonts w:cs="Times New Roman"/>
      <w:b/>
      <w:bCs/>
      <w:strike/>
      <w:color w:val="auto"/>
    </w:rPr>
  </w:style>
  <w:style w:type="paragraph" w:customStyle="1" w:styleId="afffffff8">
    <w:name w:val="Формула"/>
    <w:basedOn w:val="a0"/>
    <w:next w:val="a0"/>
    <w:uiPriority w:val="99"/>
    <w:rsid w:val="00D8025E"/>
    <w:pPr>
      <w:widowControl w:val="0"/>
      <w:overflowPunct/>
      <w:spacing w:before="240" w:after="240"/>
      <w:ind w:left="420" w:right="420" w:firstLine="300"/>
      <w:jc w:val="both"/>
    </w:pPr>
    <w:rPr>
      <w:szCs w:val="24"/>
      <w:shd w:val="clear" w:color="auto" w:fill="FAF3E9"/>
    </w:rPr>
  </w:style>
  <w:style w:type="paragraph" w:customStyle="1" w:styleId="afffffff9">
    <w:name w:val="Центрированный (таблица)"/>
    <w:basedOn w:val="affffff4"/>
    <w:next w:val="a0"/>
    <w:uiPriority w:val="99"/>
    <w:rsid w:val="00D8025E"/>
    <w:pPr>
      <w:jc w:val="center"/>
    </w:pPr>
  </w:style>
  <w:style w:type="paragraph" w:customStyle="1" w:styleId="-">
    <w:name w:val="ЭР-содержание (правое окно)"/>
    <w:basedOn w:val="a0"/>
    <w:next w:val="a0"/>
    <w:uiPriority w:val="99"/>
    <w:rsid w:val="00D8025E"/>
    <w:pPr>
      <w:widowControl w:val="0"/>
      <w:overflowPunct/>
      <w:spacing w:before="300"/>
    </w:pPr>
    <w:rPr>
      <w:szCs w:val="24"/>
    </w:rPr>
  </w:style>
  <w:style w:type="character" w:customStyle="1" w:styleId="af6">
    <w:name w:val="Абзац списка Знак"/>
    <w:link w:val="af5"/>
    <w:uiPriority w:val="99"/>
    <w:locked/>
    <w:rsid w:val="00D8025E"/>
    <w:rPr>
      <w:rFonts w:ascii="Calibri" w:eastAsia="Calibri" w:hAnsi="Calibri"/>
      <w:sz w:val="22"/>
      <w:szCs w:val="22"/>
      <w:lang w:eastAsia="en-US"/>
    </w:rPr>
  </w:style>
  <w:style w:type="paragraph" w:customStyle="1" w:styleId="xl87">
    <w:name w:val="xl87"/>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styleId="1f0">
    <w:name w:val="toc 1"/>
    <w:basedOn w:val="a0"/>
    <w:next w:val="a0"/>
    <w:autoRedefine/>
    <w:uiPriority w:val="99"/>
    <w:rsid w:val="00D8025E"/>
    <w:pPr>
      <w:tabs>
        <w:tab w:val="right" w:leader="dot" w:pos="14560"/>
      </w:tabs>
      <w:overflowPunct/>
      <w:autoSpaceDE/>
      <w:autoSpaceDN/>
      <w:adjustRightInd/>
      <w:ind w:firstLine="567"/>
      <w:jc w:val="both"/>
      <w:outlineLvl w:val="0"/>
    </w:pPr>
    <w:rPr>
      <w:color w:val="2F5496"/>
      <w:szCs w:val="24"/>
      <w:lang w:eastAsia="en-US"/>
    </w:rPr>
  </w:style>
  <w:style w:type="paragraph" w:customStyle="1" w:styleId="1f1">
    <w:name w:val="Стиль1"/>
    <w:basedOn w:val="a0"/>
    <w:uiPriority w:val="99"/>
    <w:rsid w:val="00D8025E"/>
    <w:pPr>
      <w:widowControl w:val="0"/>
      <w:suppressAutoHyphens/>
      <w:overflowPunct/>
      <w:autoSpaceDE/>
      <w:autoSpaceDN/>
      <w:adjustRightInd/>
    </w:pPr>
    <w:rPr>
      <w:color w:val="000000"/>
      <w:spacing w:val="1"/>
      <w:kern w:val="1"/>
      <w:szCs w:val="24"/>
    </w:rPr>
  </w:style>
  <w:style w:type="paragraph" w:customStyle="1" w:styleId="afffffffa">
    <w:name w:val="Мой"/>
    <w:basedOn w:val="a0"/>
    <w:uiPriority w:val="99"/>
    <w:rsid w:val="00D8025E"/>
    <w:pPr>
      <w:overflowPunct/>
      <w:autoSpaceDE/>
      <w:autoSpaceDN/>
      <w:adjustRightInd/>
    </w:pPr>
    <w:rPr>
      <w:sz w:val="28"/>
      <w:szCs w:val="28"/>
    </w:rPr>
  </w:style>
  <w:style w:type="character" w:styleId="afffffffb">
    <w:name w:val="FollowedHyperlink"/>
    <w:uiPriority w:val="99"/>
    <w:rsid w:val="00D8025E"/>
    <w:rPr>
      <w:rFonts w:cs="Times New Roman"/>
      <w:color w:val="800080"/>
      <w:u w:val="single"/>
    </w:rPr>
  </w:style>
  <w:style w:type="paragraph" w:customStyle="1" w:styleId="font5">
    <w:name w:val="font5"/>
    <w:basedOn w:val="a0"/>
    <w:rsid w:val="00D8025E"/>
    <w:pPr>
      <w:overflowPunct/>
      <w:autoSpaceDE/>
      <w:autoSpaceDN/>
      <w:adjustRightInd/>
      <w:spacing w:before="100" w:beforeAutospacing="1" w:after="100" w:afterAutospacing="1"/>
    </w:pPr>
    <w:rPr>
      <w:szCs w:val="24"/>
    </w:rPr>
  </w:style>
  <w:style w:type="paragraph" w:customStyle="1" w:styleId="font6">
    <w:name w:val="font6"/>
    <w:basedOn w:val="a0"/>
    <w:rsid w:val="00D8025E"/>
    <w:pPr>
      <w:overflowPunct/>
      <w:autoSpaceDE/>
      <w:autoSpaceDN/>
      <w:adjustRightInd/>
      <w:spacing w:before="100" w:beforeAutospacing="1" w:after="100" w:afterAutospacing="1"/>
    </w:pPr>
    <w:rPr>
      <w:rFonts w:ascii="Arial" w:hAnsi="Arial" w:cs="Arial"/>
      <w:sz w:val="18"/>
      <w:szCs w:val="18"/>
    </w:rPr>
  </w:style>
  <w:style w:type="paragraph" w:customStyle="1" w:styleId="xl72">
    <w:name w:val="xl72"/>
    <w:basedOn w:val="a0"/>
    <w:rsid w:val="00D8025E"/>
    <w:pPr>
      <w:overflowPunct/>
      <w:autoSpaceDE/>
      <w:autoSpaceDN/>
      <w:adjustRightInd/>
      <w:spacing w:before="100" w:beforeAutospacing="1" w:after="100" w:afterAutospacing="1"/>
    </w:pPr>
    <w:rPr>
      <w:szCs w:val="24"/>
    </w:rPr>
  </w:style>
  <w:style w:type="paragraph" w:customStyle="1" w:styleId="xl73">
    <w:name w:val="xl73"/>
    <w:basedOn w:val="a0"/>
    <w:rsid w:val="00D8025E"/>
    <w:pPr>
      <w:overflowPunct/>
      <w:autoSpaceDE/>
      <w:autoSpaceDN/>
      <w:adjustRightInd/>
      <w:spacing w:before="100" w:beforeAutospacing="1" w:after="100" w:afterAutospacing="1"/>
      <w:jc w:val="center"/>
    </w:pPr>
    <w:rPr>
      <w:szCs w:val="24"/>
    </w:rPr>
  </w:style>
  <w:style w:type="paragraph" w:customStyle="1" w:styleId="xl74">
    <w:name w:val="xl74"/>
    <w:basedOn w:val="a0"/>
    <w:rsid w:val="00D8025E"/>
    <w:pPr>
      <w:overflowPunct/>
      <w:autoSpaceDE/>
      <w:autoSpaceDN/>
      <w:adjustRightInd/>
      <w:spacing w:before="100" w:beforeAutospacing="1" w:after="100" w:afterAutospacing="1"/>
      <w:jc w:val="center"/>
    </w:pPr>
    <w:rPr>
      <w:szCs w:val="24"/>
    </w:rPr>
  </w:style>
  <w:style w:type="paragraph" w:customStyle="1" w:styleId="xl75">
    <w:name w:val="xl75"/>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76">
    <w:name w:val="xl76"/>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Cs w:val="24"/>
    </w:rPr>
  </w:style>
  <w:style w:type="paragraph" w:customStyle="1" w:styleId="xl77">
    <w:name w:val="xl77"/>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78">
    <w:name w:val="xl78"/>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79">
    <w:name w:val="xl79"/>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Cs w:val="24"/>
    </w:rPr>
  </w:style>
  <w:style w:type="paragraph" w:customStyle="1" w:styleId="xl80">
    <w:name w:val="xl80"/>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Cs w:val="24"/>
    </w:rPr>
  </w:style>
  <w:style w:type="paragraph" w:customStyle="1" w:styleId="xl81">
    <w:name w:val="xl81"/>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82">
    <w:name w:val="xl82"/>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83">
    <w:name w:val="xl83"/>
    <w:basedOn w:val="a0"/>
    <w:rsid w:val="00D8025E"/>
    <w:pPr>
      <w:overflowPunct/>
      <w:autoSpaceDE/>
      <w:autoSpaceDN/>
      <w:adjustRightInd/>
      <w:spacing w:before="100" w:beforeAutospacing="1" w:after="100" w:afterAutospacing="1"/>
      <w:jc w:val="center"/>
      <w:textAlignment w:val="center"/>
    </w:pPr>
    <w:rPr>
      <w:szCs w:val="24"/>
    </w:rPr>
  </w:style>
  <w:style w:type="paragraph" w:customStyle="1" w:styleId="xl84">
    <w:name w:val="xl84"/>
    <w:basedOn w:val="a0"/>
    <w:rsid w:val="00D8025E"/>
    <w:pPr>
      <w:overflowPunct/>
      <w:autoSpaceDE/>
      <w:autoSpaceDN/>
      <w:adjustRightInd/>
      <w:spacing w:before="100" w:beforeAutospacing="1" w:after="100" w:afterAutospacing="1"/>
      <w:textAlignment w:val="center"/>
    </w:pPr>
    <w:rPr>
      <w:szCs w:val="24"/>
    </w:rPr>
  </w:style>
  <w:style w:type="paragraph" w:customStyle="1" w:styleId="xl85">
    <w:name w:val="xl85"/>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86">
    <w:name w:val="xl86"/>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88">
    <w:name w:val="xl88"/>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Cs w:val="24"/>
    </w:rPr>
  </w:style>
  <w:style w:type="paragraph" w:customStyle="1" w:styleId="xl89">
    <w:name w:val="xl89"/>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i/>
      <w:iCs/>
      <w:szCs w:val="24"/>
    </w:rPr>
  </w:style>
  <w:style w:type="paragraph" w:customStyle="1" w:styleId="xl90">
    <w:name w:val="xl90"/>
    <w:basedOn w:val="a0"/>
    <w:rsid w:val="00D8025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91">
    <w:name w:val="xl91"/>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92">
    <w:name w:val="xl92"/>
    <w:basedOn w:val="a0"/>
    <w:rsid w:val="00D8025E"/>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93">
    <w:name w:val="xl93"/>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94">
    <w:name w:val="xl94"/>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95">
    <w:name w:val="xl95"/>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96">
    <w:name w:val="xl96"/>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97">
    <w:name w:val="xl97"/>
    <w:basedOn w:val="a0"/>
    <w:rsid w:val="00D8025E"/>
    <w:pPr>
      <w:overflowPunct/>
      <w:autoSpaceDE/>
      <w:autoSpaceDN/>
      <w:adjustRightInd/>
      <w:spacing w:before="100" w:beforeAutospacing="1" w:after="100" w:afterAutospacing="1"/>
    </w:pPr>
    <w:rPr>
      <w:color w:val="000000"/>
      <w:szCs w:val="24"/>
    </w:rPr>
  </w:style>
  <w:style w:type="paragraph" w:customStyle="1" w:styleId="xl98">
    <w:name w:val="xl98"/>
    <w:basedOn w:val="a0"/>
    <w:rsid w:val="00D8025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99">
    <w:name w:val="xl99"/>
    <w:basedOn w:val="a0"/>
    <w:rsid w:val="00D8025E"/>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100">
    <w:name w:val="xl100"/>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01">
    <w:name w:val="xl101"/>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02">
    <w:name w:val="xl102"/>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03">
    <w:name w:val="xl103"/>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04">
    <w:name w:val="xl104"/>
    <w:basedOn w:val="a0"/>
    <w:rsid w:val="00D8025E"/>
    <w:pPr>
      <w:overflowPunct/>
      <w:autoSpaceDE/>
      <w:autoSpaceDN/>
      <w:adjustRightInd/>
      <w:spacing w:before="100" w:beforeAutospacing="1" w:after="100" w:afterAutospacing="1"/>
    </w:pPr>
    <w:rPr>
      <w:szCs w:val="24"/>
    </w:rPr>
  </w:style>
  <w:style w:type="paragraph" w:customStyle="1" w:styleId="xl105">
    <w:name w:val="xl105"/>
    <w:basedOn w:val="a0"/>
    <w:rsid w:val="00D8025E"/>
    <w:pPr>
      <w:overflowPunct/>
      <w:autoSpaceDE/>
      <w:autoSpaceDN/>
      <w:adjustRightInd/>
      <w:spacing w:before="100" w:beforeAutospacing="1" w:after="100" w:afterAutospacing="1"/>
      <w:textAlignment w:val="center"/>
    </w:pPr>
    <w:rPr>
      <w:szCs w:val="24"/>
    </w:rPr>
  </w:style>
  <w:style w:type="paragraph" w:customStyle="1" w:styleId="xl106">
    <w:name w:val="xl106"/>
    <w:basedOn w:val="a0"/>
    <w:rsid w:val="00D8025E"/>
    <w:pPr>
      <w:pBdr>
        <w:left w:val="single" w:sz="4" w:space="0" w:color="auto"/>
        <w:bottom w:val="single" w:sz="4" w:space="0" w:color="auto"/>
      </w:pBdr>
      <w:overflowPunct/>
      <w:autoSpaceDE/>
      <w:autoSpaceDN/>
      <w:adjustRightInd/>
      <w:spacing w:before="100" w:beforeAutospacing="1" w:after="100" w:afterAutospacing="1"/>
    </w:pPr>
    <w:rPr>
      <w:szCs w:val="24"/>
    </w:rPr>
  </w:style>
  <w:style w:type="paragraph" w:customStyle="1" w:styleId="xl107">
    <w:name w:val="xl107"/>
    <w:basedOn w:val="a0"/>
    <w:rsid w:val="00D8025E"/>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108">
    <w:name w:val="xl108"/>
    <w:basedOn w:val="a0"/>
    <w:rsid w:val="00D8025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09">
    <w:name w:val="xl109"/>
    <w:basedOn w:val="a0"/>
    <w:rsid w:val="00D8025E"/>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110">
    <w:name w:val="xl110"/>
    <w:basedOn w:val="a0"/>
    <w:rsid w:val="00D8025E"/>
    <w:pPr>
      <w:pBdr>
        <w:left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111">
    <w:name w:val="xl111"/>
    <w:basedOn w:val="a0"/>
    <w:rsid w:val="00D8025E"/>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12">
    <w:name w:val="xl112"/>
    <w:basedOn w:val="a0"/>
    <w:rsid w:val="00D8025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13">
    <w:name w:val="xl113"/>
    <w:basedOn w:val="a0"/>
    <w:rsid w:val="00D8025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14">
    <w:name w:val="xl114"/>
    <w:basedOn w:val="a0"/>
    <w:rsid w:val="00D8025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115">
    <w:name w:val="xl115"/>
    <w:basedOn w:val="a0"/>
    <w:rsid w:val="00D8025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116">
    <w:name w:val="xl116"/>
    <w:basedOn w:val="a0"/>
    <w:rsid w:val="00D8025E"/>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117">
    <w:name w:val="xl117"/>
    <w:basedOn w:val="a0"/>
    <w:rsid w:val="00D8025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18">
    <w:name w:val="xl118"/>
    <w:basedOn w:val="a0"/>
    <w:rsid w:val="00D8025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19">
    <w:name w:val="xl119"/>
    <w:basedOn w:val="a0"/>
    <w:rsid w:val="00D8025E"/>
    <w:pPr>
      <w:pBdr>
        <w:left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120">
    <w:name w:val="xl120"/>
    <w:basedOn w:val="a0"/>
    <w:rsid w:val="00D8025E"/>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21">
    <w:name w:val="xl121"/>
    <w:basedOn w:val="a0"/>
    <w:rsid w:val="00D8025E"/>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22">
    <w:name w:val="xl122"/>
    <w:basedOn w:val="a0"/>
    <w:rsid w:val="00D8025E"/>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123">
    <w:name w:val="xl123"/>
    <w:basedOn w:val="a0"/>
    <w:rsid w:val="00D8025E"/>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124">
    <w:name w:val="xl124"/>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125">
    <w:name w:val="xl125"/>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126">
    <w:name w:val="xl126"/>
    <w:basedOn w:val="a0"/>
    <w:rsid w:val="00D8025E"/>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127">
    <w:name w:val="xl127"/>
    <w:basedOn w:val="a0"/>
    <w:rsid w:val="00D8025E"/>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128">
    <w:name w:val="xl128"/>
    <w:basedOn w:val="a0"/>
    <w:rsid w:val="00D8025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129">
    <w:name w:val="xl129"/>
    <w:basedOn w:val="a0"/>
    <w:rsid w:val="00D8025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130">
    <w:name w:val="xl130"/>
    <w:basedOn w:val="a0"/>
    <w:rsid w:val="00D8025E"/>
    <w:pPr>
      <w:pBdr>
        <w:left w:val="single" w:sz="4" w:space="0" w:color="auto"/>
      </w:pBdr>
      <w:overflowPunct/>
      <w:autoSpaceDE/>
      <w:autoSpaceDN/>
      <w:adjustRightInd/>
      <w:spacing w:before="100" w:beforeAutospacing="1" w:after="100" w:afterAutospacing="1"/>
    </w:pPr>
    <w:rPr>
      <w:szCs w:val="24"/>
    </w:rPr>
  </w:style>
  <w:style w:type="paragraph" w:customStyle="1" w:styleId="xl131">
    <w:name w:val="xl131"/>
    <w:basedOn w:val="a0"/>
    <w:rsid w:val="00D8025E"/>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132">
    <w:name w:val="xl132"/>
    <w:basedOn w:val="a0"/>
    <w:rsid w:val="00D8025E"/>
    <w:pPr>
      <w:pBdr>
        <w:left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133">
    <w:name w:val="xl133"/>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i/>
      <w:iCs/>
      <w:szCs w:val="24"/>
    </w:rPr>
  </w:style>
  <w:style w:type="paragraph" w:customStyle="1" w:styleId="xl134">
    <w:name w:val="xl134"/>
    <w:basedOn w:val="a0"/>
    <w:rsid w:val="00D8025E"/>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i/>
      <w:iCs/>
      <w:szCs w:val="24"/>
    </w:rPr>
  </w:style>
  <w:style w:type="paragraph" w:customStyle="1" w:styleId="xl135">
    <w:name w:val="xl135"/>
    <w:basedOn w:val="a0"/>
    <w:rsid w:val="00D8025E"/>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i/>
      <w:iCs/>
      <w:szCs w:val="24"/>
    </w:rPr>
  </w:style>
  <w:style w:type="paragraph" w:customStyle="1" w:styleId="xl136">
    <w:name w:val="xl136"/>
    <w:basedOn w:val="a0"/>
    <w:rsid w:val="00D8025E"/>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37">
    <w:name w:val="xl137"/>
    <w:basedOn w:val="a0"/>
    <w:rsid w:val="00D8025E"/>
    <w:pPr>
      <w:pBdr>
        <w:top w:val="single" w:sz="4" w:space="0" w:color="auto"/>
        <w:bottom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38">
    <w:name w:val="xl138"/>
    <w:basedOn w:val="a0"/>
    <w:rsid w:val="00D8025E"/>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39">
    <w:name w:val="xl139"/>
    <w:basedOn w:val="a0"/>
    <w:rsid w:val="00D8025E"/>
    <w:pPr>
      <w:pBdr>
        <w:top w:val="single" w:sz="4" w:space="0" w:color="auto"/>
        <w:bottom w:val="single" w:sz="4" w:space="0" w:color="auto"/>
      </w:pBdr>
      <w:overflowPunct/>
      <w:autoSpaceDE/>
      <w:autoSpaceDN/>
      <w:adjustRightInd/>
      <w:spacing w:before="100" w:beforeAutospacing="1" w:after="100" w:afterAutospacing="1"/>
      <w:jc w:val="center"/>
      <w:textAlignment w:val="center"/>
    </w:pPr>
    <w:rPr>
      <w:i/>
      <w:iCs/>
      <w:szCs w:val="24"/>
    </w:rPr>
  </w:style>
  <w:style w:type="paragraph" w:customStyle="1" w:styleId="xl140">
    <w:name w:val="xl140"/>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i/>
      <w:iCs/>
      <w:color w:val="000000"/>
      <w:szCs w:val="24"/>
    </w:rPr>
  </w:style>
  <w:style w:type="paragraph" w:customStyle="1" w:styleId="xl141">
    <w:name w:val="xl141"/>
    <w:basedOn w:val="a0"/>
    <w:rsid w:val="00D8025E"/>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i/>
      <w:iCs/>
      <w:color w:val="000000"/>
      <w:szCs w:val="24"/>
    </w:rPr>
  </w:style>
  <w:style w:type="paragraph" w:customStyle="1" w:styleId="xl142">
    <w:name w:val="xl142"/>
    <w:basedOn w:val="a0"/>
    <w:rsid w:val="00D8025E"/>
    <w:pPr>
      <w:pBdr>
        <w:top w:val="single" w:sz="4" w:space="0" w:color="auto"/>
        <w:bottom w:val="single" w:sz="4" w:space="0" w:color="auto"/>
      </w:pBdr>
      <w:overflowPunct/>
      <w:autoSpaceDE/>
      <w:autoSpaceDN/>
      <w:adjustRightInd/>
      <w:spacing w:before="100" w:beforeAutospacing="1" w:after="100" w:afterAutospacing="1"/>
      <w:jc w:val="center"/>
      <w:textAlignment w:val="center"/>
    </w:pPr>
    <w:rPr>
      <w:i/>
      <w:iCs/>
      <w:color w:val="000000"/>
      <w:szCs w:val="24"/>
    </w:rPr>
  </w:style>
  <w:style w:type="paragraph" w:customStyle="1" w:styleId="xl143">
    <w:name w:val="xl143"/>
    <w:basedOn w:val="a0"/>
    <w:rsid w:val="00D8025E"/>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i/>
      <w:iCs/>
      <w:color w:val="000000"/>
      <w:szCs w:val="24"/>
    </w:rPr>
  </w:style>
  <w:style w:type="character" w:customStyle="1" w:styleId="af8">
    <w:name w:val="Без интервала Знак"/>
    <w:link w:val="af7"/>
    <w:uiPriority w:val="99"/>
    <w:locked/>
    <w:rsid w:val="00D8025E"/>
    <w:rPr>
      <w:sz w:val="24"/>
      <w:szCs w:val="24"/>
    </w:rPr>
  </w:style>
  <w:style w:type="character" w:styleId="afffffffc">
    <w:name w:val="annotation reference"/>
    <w:uiPriority w:val="99"/>
    <w:rsid w:val="00D8025E"/>
    <w:rPr>
      <w:rFonts w:cs="Times New Roman"/>
      <w:sz w:val="16"/>
      <w:szCs w:val="16"/>
    </w:rPr>
  </w:style>
  <w:style w:type="paragraph" w:styleId="afffffffd">
    <w:name w:val="annotation text"/>
    <w:basedOn w:val="a0"/>
    <w:link w:val="afffffffe"/>
    <w:uiPriority w:val="99"/>
    <w:rsid w:val="00D8025E"/>
    <w:pPr>
      <w:widowControl w:val="0"/>
      <w:overflowPunct/>
      <w:ind w:firstLine="720"/>
      <w:jc w:val="both"/>
    </w:pPr>
    <w:rPr>
      <w:sz w:val="20"/>
    </w:rPr>
  </w:style>
  <w:style w:type="character" w:customStyle="1" w:styleId="afffffffe">
    <w:name w:val="Текст примечания Знак"/>
    <w:basedOn w:val="a1"/>
    <w:link w:val="afffffffd"/>
    <w:uiPriority w:val="99"/>
    <w:rsid w:val="00D8025E"/>
  </w:style>
  <w:style w:type="paragraph" w:styleId="affffffff">
    <w:name w:val="annotation subject"/>
    <w:basedOn w:val="afffffffd"/>
    <w:next w:val="afffffffd"/>
    <w:link w:val="affffffff0"/>
    <w:uiPriority w:val="99"/>
    <w:rsid w:val="00D8025E"/>
    <w:rPr>
      <w:b/>
      <w:bCs/>
    </w:rPr>
  </w:style>
  <w:style w:type="character" w:customStyle="1" w:styleId="affffffff0">
    <w:name w:val="Тема примечания Знак"/>
    <w:basedOn w:val="afffffffe"/>
    <w:link w:val="affffffff"/>
    <w:uiPriority w:val="99"/>
    <w:rsid w:val="00D8025E"/>
    <w:rPr>
      <w:b/>
      <w:bCs/>
    </w:rPr>
  </w:style>
  <w:style w:type="paragraph" w:customStyle="1" w:styleId="212">
    <w:name w:val="Основной текст 21"/>
    <w:basedOn w:val="a0"/>
    <w:link w:val="213"/>
    <w:uiPriority w:val="99"/>
    <w:rsid w:val="00D8025E"/>
    <w:pPr>
      <w:spacing w:line="320" w:lineRule="exact"/>
      <w:ind w:firstLine="720"/>
      <w:jc w:val="both"/>
      <w:textAlignment w:val="baseline"/>
    </w:pPr>
    <w:rPr>
      <w:rFonts w:ascii="Times New Roman CYR" w:hAnsi="Times New Roman CYR" w:cs="Times New Roman CYR"/>
      <w:sz w:val="28"/>
      <w:szCs w:val="28"/>
    </w:rPr>
  </w:style>
  <w:style w:type="character" w:customStyle="1" w:styleId="213">
    <w:name w:val="Основной текст 21 Знак"/>
    <w:link w:val="212"/>
    <w:uiPriority w:val="99"/>
    <w:locked/>
    <w:rsid w:val="00D8025E"/>
    <w:rPr>
      <w:rFonts w:ascii="Times New Roman CYR" w:hAnsi="Times New Roman CYR" w:cs="Times New Roman CYR"/>
      <w:sz w:val="28"/>
      <w:szCs w:val="28"/>
    </w:rPr>
  </w:style>
  <w:style w:type="paragraph" w:customStyle="1" w:styleId="xl144">
    <w:name w:val="xl144"/>
    <w:basedOn w:val="a0"/>
    <w:rsid w:val="00D8025E"/>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145">
    <w:name w:val="xl145"/>
    <w:basedOn w:val="a0"/>
    <w:rsid w:val="00D8025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146">
    <w:name w:val="xl146"/>
    <w:basedOn w:val="a0"/>
    <w:rsid w:val="00D8025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147">
    <w:name w:val="xl147"/>
    <w:basedOn w:val="a0"/>
    <w:rsid w:val="00D8025E"/>
    <w:pPr>
      <w:overflowPunct/>
      <w:autoSpaceDE/>
      <w:autoSpaceDN/>
      <w:adjustRightInd/>
      <w:spacing w:before="100" w:beforeAutospacing="1" w:after="100" w:afterAutospacing="1"/>
      <w:textAlignment w:val="top"/>
    </w:pPr>
    <w:rPr>
      <w:color w:val="000000"/>
      <w:szCs w:val="24"/>
    </w:rPr>
  </w:style>
  <w:style w:type="paragraph" w:customStyle="1" w:styleId="xl148">
    <w:name w:val="xl148"/>
    <w:basedOn w:val="a0"/>
    <w:rsid w:val="00D8025E"/>
    <w:pPr>
      <w:pBdr>
        <w:left w:val="single" w:sz="4" w:space="0" w:color="auto"/>
      </w:pBdr>
      <w:overflowPunct/>
      <w:autoSpaceDE/>
      <w:autoSpaceDN/>
      <w:adjustRightInd/>
      <w:spacing w:before="100" w:beforeAutospacing="1" w:after="100" w:afterAutospacing="1"/>
    </w:pPr>
    <w:rPr>
      <w:szCs w:val="24"/>
    </w:rPr>
  </w:style>
  <w:style w:type="paragraph" w:customStyle="1" w:styleId="xl149">
    <w:name w:val="xl149"/>
    <w:basedOn w:val="a0"/>
    <w:rsid w:val="00D8025E"/>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150">
    <w:name w:val="xl150"/>
    <w:basedOn w:val="a0"/>
    <w:rsid w:val="00D8025E"/>
    <w:pPr>
      <w:pBdr>
        <w:left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151">
    <w:name w:val="xl151"/>
    <w:basedOn w:val="a0"/>
    <w:rsid w:val="00D8025E"/>
    <w:pPr>
      <w:overflowPunct/>
      <w:autoSpaceDE/>
      <w:autoSpaceDN/>
      <w:adjustRightInd/>
      <w:spacing w:before="100" w:beforeAutospacing="1" w:after="100" w:afterAutospacing="1"/>
      <w:textAlignment w:val="top"/>
    </w:pPr>
    <w:rPr>
      <w:szCs w:val="24"/>
    </w:rPr>
  </w:style>
  <w:style w:type="paragraph" w:customStyle="1" w:styleId="xl152">
    <w:name w:val="xl152"/>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153">
    <w:name w:val="xl153"/>
    <w:basedOn w:val="a0"/>
    <w:rsid w:val="00D8025E"/>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154">
    <w:name w:val="xl154"/>
    <w:basedOn w:val="a0"/>
    <w:rsid w:val="00D8025E"/>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155">
    <w:name w:val="xl155"/>
    <w:basedOn w:val="a0"/>
    <w:rsid w:val="00D8025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156">
    <w:name w:val="xl156"/>
    <w:basedOn w:val="a0"/>
    <w:rsid w:val="00D8025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157">
    <w:name w:val="xl157"/>
    <w:basedOn w:val="a0"/>
    <w:rsid w:val="00D8025E"/>
    <w:pPr>
      <w:overflowPunct/>
      <w:autoSpaceDE/>
      <w:autoSpaceDN/>
      <w:adjustRightInd/>
      <w:spacing w:before="100" w:beforeAutospacing="1" w:after="100" w:afterAutospacing="1"/>
      <w:textAlignment w:val="top"/>
    </w:pPr>
    <w:rPr>
      <w:color w:val="000000"/>
      <w:szCs w:val="24"/>
    </w:rPr>
  </w:style>
  <w:style w:type="paragraph" w:customStyle="1" w:styleId="xl158">
    <w:name w:val="xl158"/>
    <w:basedOn w:val="a0"/>
    <w:rsid w:val="00D8025E"/>
    <w:pPr>
      <w:pBdr>
        <w:left w:val="single" w:sz="4" w:space="0" w:color="auto"/>
      </w:pBdr>
      <w:overflowPunct/>
      <w:autoSpaceDE/>
      <w:autoSpaceDN/>
      <w:adjustRightInd/>
      <w:spacing w:before="100" w:beforeAutospacing="1" w:after="100" w:afterAutospacing="1"/>
    </w:pPr>
    <w:rPr>
      <w:szCs w:val="24"/>
    </w:rPr>
  </w:style>
  <w:style w:type="paragraph" w:customStyle="1" w:styleId="xl159">
    <w:name w:val="xl159"/>
    <w:basedOn w:val="a0"/>
    <w:rsid w:val="00D8025E"/>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160">
    <w:name w:val="xl160"/>
    <w:basedOn w:val="a0"/>
    <w:rsid w:val="00D8025E"/>
    <w:pPr>
      <w:pBdr>
        <w:left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font7">
    <w:name w:val="font7"/>
    <w:basedOn w:val="a0"/>
    <w:rsid w:val="00D8025E"/>
    <w:pPr>
      <w:overflowPunct/>
      <w:autoSpaceDE/>
      <w:autoSpaceDN/>
      <w:adjustRightInd/>
      <w:spacing w:before="100" w:beforeAutospacing="1" w:after="100" w:afterAutospacing="1"/>
    </w:pPr>
    <w:rPr>
      <w:rFonts w:ascii="Arial CYR" w:hAnsi="Arial CYR" w:cs="Arial CYR"/>
      <w:color w:val="00CCFF"/>
      <w:sz w:val="20"/>
    </w:rPr>
  </w:style>
  <w:style w:type="paragraph" w:styleId="afff2">
    <w:name w:val="Title"/>
    <w:basedOn w:val="a0"/>
    <w:next w:val="a0"/>
    <w:link w:val="1f2"/>
    <w:uiPriority w:val="10"/>
    <w:qFormat/>
    <w:rsid w:val="00D8025E"/>
    <w:pPr>
      <w:contextualSpacing/>
    </w:pPr>
    <w:rPr>
      <w:rFonts w:asciiTheme="majorHAnsi" w:eastAsiaTheme="majorEastAsia" w:hAnsiTheme="majorHAnsi" w:cstheme="majorBidi"/>
      <w:spacing w:val="-10"/>
      <w:kern w:val="28"/>
      <w:sz w:val="56"/>
      <w:szCs w:val="56"/>
    </w:rPr>
  </w:style>
  <w:style w:type="character" w:customStyle="1" w:styleId="1f2">
    <w:name w:val="Заголовок Знак1"/>
    <w:basedOn w:val="a1"/>
    <w:link w:val="afff2"/>
    <w:uiPriority w:val="10"/>
    <w:rsid w:val="00D8025E"/>
    <w:rPr>
      <w:rFonts w:asciiTheme="majorHAnsi" w:eastAsiaTheme="majorEastAsia" w:hAnsiTheme="majorHAnsi" w:cstheme="majorBidi"/>
      <w:spacing w:val="-10"/>
      <w:kern w:val="28"/>
      <w:sz w:val="56"/>
      <w:szCs w:val="56"/>
    </w:rPr>
  </w:style>
  <w:style w:type="character" w:customStyle="1" w:styleId="markedcontent">
    <w:name w:val="markedcontent"/>
    <w:basedOn w:val="a1"/>
    <w:rsid w:val="00933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2881">
      <w:bodyDiv w:val="1"/>
      <w:marLeft w:val="0"/>
      <w:marRight w:val="0"/>
      <w:marTop w:val="0"/>
      <w:marBottom w:val="0"/>
      <w:divBdr>
        <w:top w:val="none" w:sz="0" w:space="0" w:color="auto"/>
        <w:left w:val="none" w:sz="0" w:space="0" w:color="auto"/>
        <w:bottom w:val="none" w:sz="0" w:space="0" w:color="auto"/>
        <w:right w:val="none" w:sz="0" w:space="0" w:color="auto"/>
      </w:divBdr>
    </w:div>
    <w:div w:id="77874182">
      <w:bodyDiv w:val="1"/>
      <w:marLeft w:val="0"/>
      <w:marRight w:val="0"/>
      <w:marTop w:val="0"/>
      <w:marBottom w:val="0"/>
      <w:divBdr>
        <w:top w:val="none" w:sz="0" w:space="0" w:color="auto"/>
        <w:left w:val="none" w:sz="0" w:space="0" w:color="auto"/>
        <w:bottom w:val="none" w:sz="0" w:space="0" w:color="auto"/>
        <w:right w:val="none" w:sz="0" w:space="0" w:color="auto"/>
      </w:divBdr>
    </w:div>
    <w:div w:id="86972045">
      <w:bodyDiv w:val="1"/>
      <w:marLeft w:val="0"/>
      <w:marRight w:val="0"/>
      <w:marTop w:val="0"/>
      <w:marBottom w:val="0"/>
      <w:divBdr>
        <w:top w:val="none" w:sz="0" w:space="0" w:color="auto"/>
        <w:left w:val="none" w:sz="0" w:space="0" w:color="auto"/>
        <w:bottom w:val="none" w:sz="0" w:space="0" w:color="auto"/>
        <w:right w:val="none" w:sz="0" w:space="0" w:color="auto"/>
      </w:divBdr>
    </w:div>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217978890">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383329935">
      <w:bodyDiv w:val="1"/>
      <w:marLeft w:val="0"/>
      <w:marRight w:val="0"/>
      <w:marTop w:val="0"/>
      <w:marBottom w:val="0"/>
      <w:divBdr>
        <w:top w:val="none" w:sz="0" w:space="0" w:color="auto"/>
        <w:left w:val="none" w:sz="0" w:space="0" w:color="auto"/>
        <w:bottom w:val="none" w:sz="0" w:space="0" w:color="auto"/>
        <w:right w:val="none" w:sz="0" w:space="0" w:color="auto"/>
      </w:divBdr>
    </w:div>
    <w:div w:id="432940733">
      <w:bodyDiv w:val="1"/>
      <w:marLeft w:val="0"/>
      <w:marRight w:val="0"/>
      <w:marTop w:val="0"/>
      <w:marBottom w:val="0"/>
      <w:divBdr>
        <w:top w:val="none" w:sz="0" w:space="0" w:color="auto"/>
        <w:left w:val="none" w:sz="0" w:space="0" w:color="auto"/>
        <w:bottom w:val="none" w:sz="0" w:space="0" w:color="auto"/>
        <w:right w:val="none" w:sz="0" w:space="0" w:color="auto"/>
      </w:divBdr>
    </w:div>
    <w:div w:id="471868809">
      <w:bodyDiv w:val="1"/>
      <w:marLeft w:val="0"/>
      <w:marRight w:val="0"/>
      <w:marTop w:val="0"/>
      <w:marBottom w:val="0"/>
      <w:divBdr>
        <w:top w:val="none" w:sz="0" w:space="0" w:color="auto"/>
        <w:left w:val="none" w:sz="0" w:space="0" w:color="auto"/>
        <w:bottom w:val="none" w:sz="0" w:space="0" w:color="auto"/>
        <w:right w:val="none" w:sz="0" w:space="0" w:color="auto"/>
      </w:divBdr>
    </w:div>
    <w:div w:id="582644687">
      <w:bodyDiv w:val="1"/>
      <w:marLeft w:val="0"/>
      <w:marRight w:val="0"/>
      <w:marTop w:val="0"/>
      <w:marBottom w:val="0"/>
      <w:divBdr>
        <w:top w:val="none" w:sz="0" w:space="0" w:color="auto"/>
        <w:left w:val="none" w:sz="0" w:space="0" w:color="auto"/>
        <w:bottom w:val="none" w:sz="0" w:space="0" w:color="auto"/>
        <w:right w:val="none" w:sz="0" w:space="0" w:color="auto"/>
      </w:divBdr>
    </w:div>
    <w:div w:id="583958361">
      <w:bodyDiv w:val="1"/>
      <w:marLeft w:val="0"/>
      <w:marRight w:val="0"/>
      <w:marTop w:val="0"/>
      <w:marBottom w:val="0"/>
      <w:divBdr>
        <w:top w:val="none" w:sz="0" w:space="0" w:color="auto"/>
        <w:left w:val="none" w:sz="0" w:space="0" w:color="auto"/>
        <w:bottom w:val="none" w:sz="0" w:space="0" w:color="auto"/>
        <w:right w:val="none" w:sz="0" w:space="0" w:color="auto"/>
      </w:divBdr>
    </w:div>
    <w:div w:id="623580198">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57420879">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805897960">
      <w:bodyDiv w:val="1"/>
      <w:marLeft w:val="0"/>
      <w:marRight w:val="0"/>
      <w:marTop w:val="0"/>
      <w:marBottom w:val="0"/>
      <w:divBdr>
        <w:top w:val="none" w:sz="0" w:space="0" w:color="auto"/>
        <w:left w:val="none" w:sz="0" w:space="0" w:color="auto"/>
        <w:bottom w:val="none" w:sz="0" w:space="0" w:color="auto"/>
        <w:right w:val="none" w:sz="0" w:space="0" w:color="auto"/>
      </w:divBdr>
    </w:div>
    <w:div w:id="848524924">
      <w:bodyDiv w:val="1"/>
      <w:marLeft w:val="0"/>
      <w:marRight w:val="0"/>
      <w:marTop w:val="0"/>
      <w:marBottom w:val="0"/>
      <w:divBdr>
        <w:top w:val="none" w:sz="0" w:space="0" w:color="auto"/>
        <w:left w:val="none" w:sz="0" w:space="0" w:color="auto"/>
        <w:bottom w:val="none" w:sz="0" w:space="0" w:color="auto"/>
        <w:right w:val="none" w:sz="0" w:space="0" w:color="auto"/>
      </w:divBdr>
    </w:div>
    <w:div w:id="867257297">
      <w:bodyDiv w:val="1"/>
      <w:marLeft w:val="0"/>
      <w:marRight w:val="0"/>
      <w:marTop w:val="0"/>
      <w:marBottom w:val="0"/>
      <w:divBdr>
        <w:top w:val="none" w:sz="0" w:space="0" w:color="auto"/>
        <w:left w:val="none" w:sz="0" w:space="0" w:color="auto"/>
        <w:bottom w:val="none" w:sz="0" w:space="0" w:color="auto"/>
        <w:right w:val="none" w:sz="0" w:space="0" w:color="auto"/>
      </w:divBdr>
    </w:div>
    <w:div w:id="867455005">
      <w:bodyDiv w:val="1"/>
      <w:marLeft w:val="0"/>
      <w:marRight w:val="0"/>
      <w:marTop w:val="0"/>
      <w:marBottom w:val="0"/>
      <w:divBdr>
        <w:top w:val="none" w:sz="0" w:space="0" w:color="auto"/>
        <w:left w:val="none" w:sz="0" w:space="0" w:color="auto"/>
        <w:bottom w:val="none" w:sz="0" w:space="0" w:color="auto"/>
        <w:right w:val="none" w:sz="0" w:space="0" w:color="auto"/>
      </w:divBdr>
    </w:div>
    <w:div w:id="902252743">
      <w:bodyDiv w:val="1"/>
      <w:marLeft w:val="0"/>
      <w:marRight w:val="0"/>
      <w:marTop w:val="0"/>
      <w:marBottom w:val="0"/>
      <w:divBdr>
        <w:top w:val="none" w:sz="0" w:space="0" w:color="auto"/>
        <w:left w:val="none" w:sz="0" w:space="0" w:color="auto"/>
        <w:bottom w:val="none" w:sz="0" w:space="0" w:color="auto"/>
        <w:right w:val="none" w:sz="0" w:space="0" w:color="auto"/>
      </w:divBdr>
    </w:div>
    <w:div w:id="909970066">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1020934836">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198658922">
      <w:bodyDiv w:val="1"/>
      <w:marLeft w:val="0"/>
      <w:marRight w:val="0"/>
      <w:marTop w:val="0"/>
      <w:marBottom w:val="0"/>
      <w:divBdr>
        <w:top w:val="none" w:sz="0" w:space="0" w:color="auto"/>
        <w:left w:val="none" w:sz="0" w:space="0" w:color="auto"/>
        <w:bottom w:val="none" w:sz="0" w:space="0" w:color="auto"/>
        <w:right w:val="none" w:sz="0" w:space="0" w:color="auto"/>
      </w:divBdr>
    </w:div>
    <w:div w:id="1233203490">
      <w:bodyDiv w:val="1"/>
      <w:marLeft w:val="0"/>
      <w:marRight w:val="0"/>
      <w:marTop w:val="0"/>
      <w:marBottom w:val="0"/>
      <w:divBdr>
        <w:top w:val="none" w:sz="0" w:space="0" w:color="auto"/>
        <w:left w:val="none" w:sz="0" w:space="0" w:color="auto"/>
        <w:bottom w:val="none" w:sz="0" w:space="0" w:color="auto"/>
        <w:right w:val="none" w:sz="0" w:space="0" w:color="auto"/>
      </w:divBdr>
    </w:div>
    <w:div w:id="1242906812">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522161533">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866207249">
      <w:bodyDiv w:val="1"/>
      <w:marLeft w:val="0"/>
      <w:marRight w:val="0"/>
      <w:marTop w:val="0"/>
      <w:marBottom w:val="0"/>
      <w:divBdr>
        <w:top w:val="none" w:sz="0" w:space="0" w:color="auto"/>
        <w:left w:val="none" w:sz="0" w:space="0" w:color="auto"/>
        <w:bottom w:val="none" w:sz="0" w:space="0" w:color="auto"/>
        <w:right w:val="none" w:sz="0" w:space="0" w:color="auto"/>
      </w:divBdr>
    </w:div>
    <w:div w:id="1878001413">
      <w:bodyDiv w:val="1"/>
      <w:marLeft w:val="0"/>
      <w:marRight w:val="0"/>
      <w:marTop w:val="0"/>
      <w:marBottom w:val="0"/>
      <w:divBdr>
        <w:top w:val="none" w:sz="0" w:space="0" w:color="auto"/>
        <w:left w:val="none" w:sz="0" w:space="0" w:color="auto"/>
        <w:bottom w:val="none" w:sz="0" w:space="0" w:color="auto"/>
        <w:right w:val="none" w:sz="0" w:space="0" w:color="auto"/>
      </w:divBdr>
    </w:div>
    <w:div w:id="1901986982">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roject.krskstate.ru/nacprojects/demografia"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C5831-8D9E-4ABC-AE13-E4FB2054F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92</Pages>
  <Words>20761</Words>
  <Characters>118342</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138826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creator>комп</dc:creator>
  <cp:lastModifiedBy>Пользователь</cp:lastModifiedBy>
  <cp:revision>2</cp:revision>
  <cp:lastPrinted>2024-11-12T07:34:00Z</cp:lastPrinted>
  <dcterms:created xsi:type="dcterms:W3CDTF">2024-11-12T07:40:00Z</dcterms:created>
  <dcterms:modified xsi:type="dcterms:W3CDTF">2024-11-12T07:40:00Z</dcterms:modified>
</cp:coreProperties>
</file>