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87AD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576846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63533" w:rsidP="007C2694">
      <w:pPr>
        <w:jc w:val="both"/>
        <w:rPr>
          <w:sz w:val="28"/>
        </w:rPr>
      </w:pPr>
      <w:r>
        <w:rPr>
          <w:sz w:val="28"/>
        </w:rPr>
        <w:t>19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983567">
        <w:rPr>
          <w:sz w:val="28"/>
        </w:rPr>
        <w:t>93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983567" w:rsidRDefault="00983567" w:rsidP="00983567">
      <w:pPr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муниципальной системе оповещения населения Дзержинского района</w:t>
      </w:r>
    </w:p>
    <w:p w:rsidR="00983567" w:rsidRDefault="00983567" w:rsidP="00983567">
      <w:pPr>
        <w:jc w:val="center"/>
        <w:rPr>
          <w:bCs/>
          <w:sz w:val="28"/>
          <w:szCs w:val="28"/>
        </w:rPr>
      </w:pPr>
    </w:p>
    <w:p w:rsidR="00983567" w:rsidRPr="00BB27AE" w:rsidRDefault="00983567" w:rsidP="00983567">
      <w:pPr>
        <w:jc w:val="center"/>
        <w:rPr>
          <w:sz w:val="27"/>
          <w:szCs w:val="27"/>
        </w:rPr>
      </w:pPr>
    </w:p>
    <w:p w:rsidR="00983567" w:rsidRDefault="00983567" w:rsidP="00983567">
      <w:pPr>
        <w:pStyle w:val="ConsPlusNormal"/>
        <w:ind w:firstLine="709"/>
        <w:jc w:val="both"/>
        <w:rPr>
          <w:sz w:val="27"/>
          <w:szCs w:val="27"/>
        </w:rPr>
      </w:pPr>
      <w:r w:rsidRPr="004972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N 28-ФЗ "О гражданской обороне",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72BF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Pr="004972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"а" пункта 12</w:t>
        </w:r>
      </w:hyperlink>
      <w:r w:rsidRPr="004972BF">
        <w:rPr>
          <w:rFonts w:ascii="Times New Roman" w:hAnsi="Times New Roman" w:cs="Times New Roman"/>
          <w:sz w:val="28"/>
          <w:szCs w:val="28"/>
        </w:rPr>
        <w:t xml:space="preserve"> Основ государственной политики Российской Федерации в области гражданской обороны на период до 2030 года, утвержденных Указом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20 декабря 2016 г. N 696</w:t>
      </w:r>
      <w:r w:rsidRPr="00497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972BF">
          <w:rPr>
            <w:rFonts w:ascii="Times New Roman" w:hAnsi="Times New Roman" w:cs="Times New Roman"/>
            <w:sz w:val="28"/>
            <w:szCs w:val="28"/>
          </w:rPr>
          <w:t>подпункта "е" пункта 13</w:t>
        </w:r>
      </w:hyperlink>
      <w:r w:rsidRPr="004972BF">
        <w:rPr>
          <w:rFonts w:ascii="Times New Roman" w:hAnsi="Times New Roman" w:cs="Times New Roman"/>
          <w:sz w:val="28"/>
          <w:szCs w:val="28"/>
        </w:rPr>
        <w:t xml:space="preserve"> Основ государственной политики Российской Федерации в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2018,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 19</w:t>
      </w:r>
      <w:r w:rsidRPr="00793A98">
        <w:rPr>
          <w:rFonts w:ascii="Times New Roman" w:hAnsi="Times New Roman" w:cs="Times New Roman"/>
          <w:sz w:val="28"/>
          <w:szCs w:val="28"/>
        </w:rPr>
        <w:t xml:space="preserve"> Устава района, </w:t>
      </w:r>
      <w:r w:rsidRPr="00793A98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83567" w:rsidRDefault="00983567" w:rsidP="00983567">
      <w:pPr>
        <w:ind w:firstLine="709"/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 xml:space="preserve">Утвердить </w:t>
      </w:r>
      <w:hyperlink w:anchor="P54" w:history="1">
        <w:r w:rsidRPr="004972BF">
          <w:rPr>
            <w:sz w:val="28"/>
            <w:szCs w:val="28"/>
          </w:rPr>
          <w:t>Положение</w:t>
        </w:r>
      </w:hyperlink>
      <w:r w:rsidRPr="00071E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муниципальной системе оповещения населения Дзержинского района, согласно приложения к настоящему постановлению.</w:t>
      </w:r>
    </w:p>
    <w:p w:rsidR="00983567" w:rsidRPr="00792638" w:rsidRDefault="00983567" w:rsidP="009835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 администрации Дзержинского района от 12.08.2015 № 465-п «</w:t>
      </w:r>
      <w:r>
        <w:rPr>
          <w:sz w:val="28"/>
          <w:szCs w:val="28"/>
        </w:rPr>
        <w:t>О порядке оповещения и информации населения Дзержинского района об угрозе возникновения или возникновения чрезвычайных ситуаций природного и техногенного характера</w:t>
      </w:r>
      <w:r>
        <w:rPr>
          <w:bCs/>
          <w:sz w:val="28"/>
          <w:szCs w:val="28"/>
        </w:rPr>
        <w:t xml:space="preserve">». </w:t>
      </w:r>
    </w:p>
    <w:p w:rsidR="00983567" w:rsidRPr="00B32967" w:rsidRDefault="00983567" w:rsidP="0098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2967">
        <w:rPr>
          <w:sz w:val="28"/>
          <w:szCs w:val="28"/>
        </w:rPr>
        <w:t>. Контроль за исполнением постановления оставляю за собой.</w:t>
      </w:r>
    </w:p>
    <w:p w:rsidR="00983567" w:rsidRPr="001976C5" w:rsidRDefault="00983567" w:rsidP="0098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6C5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983567" w:rsidRDefault="00FE5C6D" w:rsidP="0068028B">
      <w:pPr>
        <w:contextualSpacing/>
        <w:jc w:val="both"/>
        <w:rPr>
          <w:sz w:val="28"/>
          <w:szCs w:val="28"/>
        </w:rPr>
        <w:sectPr w:rsidR="00983567" w:rsidSect="00E725FF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  <w:r w:rsidR="00983567">
        <w:rPr>
          <w:sz w:val="28"/>
          <w:szCs w:val="28"/>
        </w:rPr>
        <w:t xml:space="preserve"> </w:t>
      </w:r>
    </w:p>
    <w:p w:rsidR="00C14319" w:rsidRDefault="00983567" w:rsidP="00983567">
      <w:pPr>
        <w:contextualSpacing/>
        <w:jc w:val="right"/>
      </w:pPr>
      <w:r>
        <w:lastRenderedPageBreak/>
        <w:t>Приложение</w:t>
      </w:r>
    </w:p>
    <w:p w:rsidR="00983567" w:rsidRDefault="00983567" w:rsidP="00983567">
      <w:pPr>
        <w:contextualSpacing/>
        <w:jc w:val="right"/>
      </w:pPr>
      <w:r>
        <w:t>к постановлению администрации района</w:t>
      </w:r>
    </w:p>
    <w:p w:rsidR="00983567" w:rsidRDefault="00983567" w:rsidP="00983567">
      <w:pPr>
        <w:contextualSpacing/>
        <w:jc w:val="right"/>
      </w:pPr>
      <w:r>
        <w:t>от 19.02.2021 № 93-п</w:t>
      </w:r>
    </w:p>
    <w:p w:rsidR="00983567" w:rsidRDefault="00983567" w:rsidP="0068028B">
      <w:pPr>
        <w:contextualSpacing/>
        <w:jc w:val="both"/>
      </w:pPr>
    </w:p>
    <w:p w:rsidR="00983567" w:rsidRDefault="00983567" w:rsidP="0068028B">
      <w:pPr>
        <w:contextualSpacing/>
        <w:jc w:val="both"/>
      </w:pPr>
    </w:p>
    <w:p w:rsidR="00983567" w:rsidRDefault="00983567" w:rsidP="00983567">
      <w:pPr>
        <w:pStyle w:val="ConsPlusNormal"/>
        <w:jc w:val="both"/>
      </w:pPr>
    </w:p>
    <w:p w:rsidR="00983567" w:rsidRDefault="00983567" w:rsidP="00983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54" w:history="1">
        <w:r w:rsidRPr="00793A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7" w:rsidRPr="00793A98" w:rsidRDefault="00983567" w:rsidP="00983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A98">
        <w:rPr>
          <w:rFonts w:ascii="Times New Roman" w:hAnsi="Times New Roman" w:cs="Times New Roman"/>
          <w:bCs/>
          <w:sz w:val="28"/>
          <w:szCs w:val="28"/>
        </w:rPr>
        <w:t>о муниципальной системе оповещения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Дзержинского района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</w:p>
    <w:p w:rsidR="00983567" w:rsidRPr="00793A98" w:rsidRDefault="00983567" w:rsidP="00983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3A9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о муниципальной системе оповещения населения (далее - Положение) разработано в соответствии с федеральными законами Российской Федерации от 21 декабря 1994 N 68-ФЗ "О защите населения и территорий от чрезвычайных ситуаций природного и техногенного характера" (далее - Федеральный закон N 68-ФЗ), от 12 февраля 1998 </w:t>
      </w:r>
      <w:hyperlink r:id="rId14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28-ФЗ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гражданской обороне", от 7 июля 2003 </w:t>
      </w:r>
      <w:hyperlink r:id="rId15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126-ФЗ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связи", от 26 февраля 1997 </w:t>
      </w:r>
      <w:hyperlink r:id="rId16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31-ФЗ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мобилизационной подготовке и мобилизации в Российской Федерации", от 6 октября 1999 </w:t>
      </w:r>
      <w:hyperlink r:id="rId17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184-ФЗ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21 июля 1997 </w:t>
      </w:r>
      <w:hyperlink r:id="rId19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116-ФЗ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промышленной безопасности опасных производственных объектов", от 21 июля 1997 </w:t>
      </w:r>
      <w:hyperlink r:id="rId20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117-ФЗ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безопасности гидротехнических сооружений", от 9 января 1996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3-ФЗ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радиационной безопасности населения", </w:t>
      </w:r>
      <w:hyperlink r:id="rId22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27 декабря 1991 N 2124-1 "О средствах массовой информации", указами Президента Российской Федерации от 11 июля 2004 </w:t>
      </w:r>
      <w:hyperlink r:id="rId23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868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"Вопросы Министерства Российской Федерации по делам гражданской обороны, чрезвычайным ситуациям и ликвидации последствий стихийных бедствий", от 13 ноября 2012 </w:t>
      </w:r>
      <w:hyperlink r:id="rId24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1522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ситуаций", постановлениями Правительства Российской Федерации от 30 декабря 2003 </w:t>
      </w:r>
      <w:hyperlink r:id="rId25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794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единой государственной системе предупреждения и ликвидации чрезвычайных ситуаций", от 26 ноября 2007 </w:t>
      </w:r>
      <w:hyperlink r:id="rId26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804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 гражданской обороне в Российской Федерации", от 2 апреля 2020 </w:t>
      </w:r>
      <w:hyperlink r:id="rId27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417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от 26 сентября 2016 </w:t>
      </w:r>
      <w:hyperlink r:id="rId28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969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безопасности", от 9 декабря 2014 </w:t>
      </w:r>
      <w:hyperlink r:id="rId29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1342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оказания услуг телефонной связи", </w:t>
      </w:r>
      <w:hyperlink r:id="rId30" w:history="1">
        <w:r w:rsidRPr="008E69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8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 октября 2004 N 1327-р "Об организации обеспечения граждан информацией о чрезвычайных ситуациях и угрозе террористических актов с </w:t>
      </w:r>
      <w:r w:rsidRPr="00071E3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071E33">
        <w:rPr>
          <w:rFonts w:ascii="Times New Roman" w:hAnsi="Times New Roman" w:cs="Times New Roman"/>
          <w:sz w:val="28"/>
          <w:szCs w:val="28"/>
        </w:rPr>
        <w:lastRenderedPageBreak/>
        <w:t>современных техническ</w:t>
      </w:r>
      <w:r>
        <w:rPr>
          <w:rFonts w:ascii="Times New Roman" w:hAnsi="Times New Roman" w:cs="Times New Roman"/>
          <w:sz w:val="28"/>
          <w:szCs w:val="28"/>
        </w:rPr>
        <w:t>их средств массовой информации"</w:t>
      </w:r>
      <w:r w:rsidRPr="00071E33">
        <w:rPr>
          <w:rFonts w:ascii="Times New Roman" w:hAnsi="Times New Roman" w:cs="Times New Roman"/>
          <w:sz w:val="28"/>
          <w:szCs w:val="28"/>
        </w:rPr>
        <w:t xml:space="preserve">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2. Положение определяет назначение, задачи и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E33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E33">
        <w:rPr>
          <w:rFonts w:ascii="Times New Roman" w:hAnsi="Times New Roman" w:cs="Times New Roman"/>
          <w:sz w:val="28"/>
          <w:szCs w:val="28"/>
        </w:rPr>
        <w:t xml:space="preserve"> централизованного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МСО населения)</w:t>
      </w:r>
      <w:r w:rsidRPr="00071E33">
        <w:rPr>
          <w:rFonts w:ascii="Times New Roman" w:hAnsi="Times New Roman" w:cs="Times New Roman"/>
          <w:sz w:val="28"/>
          <w:szCs w:val="28"/>
        </w:rPr>
        <w:t xml:space="preserve">, порядок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071E33">
        <w:rPr>
          <w:rFonts w:ascii="Times New Roman" w:hAnsi="Times New Roman" w:cs="Times New Roman"/>
          <w:sz w:val="28"/>
          <w:szCs w:val="28"/>
        </w:rPr>
        <w:t xml:space="preserve"> задействования и поддержания в состоянии постоянной готовности.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>.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1E33">
        <w:rPr>
          <w:rFonts w:ascii="Times New Roman" w:hAnsi="Times New Roman" w:cs="Times New Roman"/>
          <w:sz w:val="28"/>
          <w:szCs w:val="28"/>
        </w:rPr>
        <w:t>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071E33">
        <w:rPr>
          <w:rFonts w:ascii="Times New Roman" w:hAnsi="Times New Roman" w:cs="Times New Roman"/>
          <w:sz w:val="28"/>
          <w:szCs w:val="28"/>
        </w:rPr>
        <w:t>. Системы оповещения населения создаются на следующих уровнях функционирования РСЧС: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 региональном уровне - региональная автоматизированная система централизованного оповещения (далее - региональная система оповещения);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 муниципальном уровне - муниципальная автоматизированная система централизованного оповещения</w:t>
      </w:r>
      <w:r>
        <w:rPr>
          <w:rFonts w:ascii="Times New Roman" w:hAnsi="Times New Roman" w:cs="Times New Roman"/>
          <w:sz w:val="28"/>
          <w:szCs w:val="28"/>
        </w:rPr>
        <w:t xml:space="preserve"> (МСО)</w:t>
      </w:r>
      <w:r w:rsidRPr="00071E33">
        <w:rPr>
          <w:rFonts w:ascii="Times New Roman" w:hAnsi="Times New Roman" w:cs="Times New Roman"/>
          <w:sz w:val="28"/>
          <w:szCs w:val="28"/>
        </w:rPr>
        <w:t>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 объектовом уровне - локальная система оповещения.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Региональные системы оповещения создают органы государственной власти субъектов Российской Федерации.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создают органы местного самоуправления.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Локальные системы оповещения создают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983567" w:rsidRPr="00F359E4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9E4">
        <w:rPr>
          <w:rFonts w:ascii="Times New Roman" w:hAnsi="Times New Roman" w:cs="Times New Roman"/>
          <w:sz w:val="28"/>
          <w:szCs w:val="28"/>
        </w:rPr>
        <w:t>Организации оповещают работников организаций об угрозе возникновения или о возникновении чрезвычайных ситуаций, а также иных граждан, находящихся на территории организации.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Границами зон действия региональной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1E33">
        <w:rPr>
          <w:rFonts w:ascii="Times New Roman" w:hAnsi="Times New Roman" w:cs="Times New Roman"/>
          <w:sz w:val="28"/>
          <w:szCs w:val="28"/>
        </w:rPr>
        <w:t xml:space="preserve"> оповещения являются административные границы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E33">
        <w:rPr>
          <w:rFonts w:ascii="Times New Roman" w:hAnsi="Times New Roman" w:cs="Times New Roman"/>
          <w:sz w:val="28"/>
          <w:szCs w:val="28"/>
        </w:rPr>
        <w:t xml:space="preserve"> Границами зон действия </w:t>
      </w:r>
      <w:r>
        <w:rPr>
          <w:rFonts w:ascii="Times New Roman" w:hAnsi="Times New Roman" w:cs="Times New Roman"/>
          <w:sz w:val="28"/>
          <w:szCs w:val="28"/>
        </w:rPr>
        <w:t xml:space="preserve">МСО населения </w:t>
      </w:r>
      <w:r w:rsidRPr="00071E33">
        <w:rPr>
          <w:rFonts w:ascii="Times New Roman" w:hAnsi="Times New Roman" w:cs="Times New Roman"/>
          <w:sz w:val="28"/>
          <w:szCs w:val="28"/>
        </w:rPr>
        <w:t>являются административные границы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67" w:rsidRPr="00F359E4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9E4">
        <w:rPr>
          <w:rFonts w:ascii="Times New Roman" w:hAnsi="Times New Roman" w:cs="Times New Roman"/>
          <w:sz w:val="28"/>
          <w:szCs w:val="28"/>
        </w:rPr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законодательством Российской Федерации, от аварий на опасных производственных объектах I и II классов опасности, особо радиационно опасных и ядерно опасных производствах и объектах, на гидротехнических сооружениях чрезвычайно высокой опасности и гидротехнических сооружениях высокой опасности, которые могут причинять вред жизни и здоровью населения, проживающего или осуществляющего хозяйственную деятельность за пределами их территорий (для гидротехнических сооружений чрезвычайно высокой опасности и гидротехнических сооружений высокой опасности - в нижнем бьефе, в зонах затопления на расстоянии до 6 км от объектов).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1E33">
        <w:rPr>
          <w:rFonts w:ascii="Times New Roman" w:hAnsi="Times New Roman" w:cs="Times New Roman"/>
          <w:sz w:val="28"/>
          <w:szCs w:val="28"/>
        </w:rPr>
        <w:t xml:space="preserve">. Создание и поддержание в состоянии постоянной готовности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1E33">
        <w:rPr>
          <w:rFonts w:ascii="Times New Roman" w:hAnsi="Times New Roman" w:cs="Times New Roman"/>
          <w:sz w:val="28"/>
          <w:szCs w:val="28"/>
        </w:rPr>
        <w:t xml:space="preserve"> является составной частью комплекса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071E33">
        <w:rPr>
          <w:rFonts w:ascii="Times New Roman" w:hAnsi="Times New Roman" w:cs="Times New Roman"/>
          <w:sz w:val="28"/>
          <w:szCs w:val="28"/>
        </w:rPr>
        <w:t>органами местного самоуправления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983567" w:rsidRPr="00CC212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27">
        <w:rPr>
          <w:rFonts w:ascii="Times New Roman" w:hAnsi="Times New Roman" w:cs="Times New Roman"/>
          <w:sz w:val="28"/>
          <w:szCs w:val="28"/>
        </w:rPr>
        <w:t xml:space="preserve">7. МСО населения должна соответствовать требованиям, изложенным в </w:t>
      </w:r>
      <w:hyperlink w:anchor="P233" w:history="1">
        <w:r w:rsidRPr="00CC2127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CC212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83567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127">
        <w:rPr>
          <w:rFonts w:ascii="Times New Roman" w:hAnsi="Times New Roman" w:cs="Times New Roman"/>
          <w:sz w:val="28"/>
          <w:szCs w:val="28"/>
        </w:rPr>
        <w:t xml:space="preserve">       На МСО оформляется паспорт, рекомендуемый образец которого приведен в </w:t>
      </w:r>
      <w:hyperlink w:anchor="P331" w:history="1">
        <w:r w:rsidRPr="00CC2127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CC2127">
        <w:rPr>
          <w:rFonts w:ascii="Times New Roman" w:hAnsi="Times New Roman" w:cs="Times New Roman"/>
          <w:sz w:val="28"/>
          <w:szCs w:val="28"/>
        </w:rPr>
        <w:t xml:space="preserve"> к Положению о системах оповещения населения, утвержденному приказом Министерства Российской Федерации по делам гражданской 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27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N 578/365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521097" w:rsidRDefault="00983567" w:rsidP="00983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1097">
        <w:rPr>
          <w:rFonts w:ascii="Times New Roman" w:hAnsi="Times New Roman" w:cs="Times New Roman"/>
          <w:b w:val="0"/>
          <w:sz w:val="28"/>
          <w:szCs w:val="28"/>
        </w:rPr>
        <w:t>II. Назначение и основные задачи систем</w:t>
      </w:r>
    </w:p>
    <w:p w:rsidR="00983567" w:rsidRPr="00521097" w:rsidRDefault="00983567" w:rsidP="00983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1097">
        <w:rPr>
          <w:rFonts w:ascii="Times New Roman" w:hAnsi="Times New Roman" w:cs="Times New Roman"/>
          <w:b w:val="0"/>
          <w:sz w:val="28"/>
          <w:szCs w:val="28"/>
        </w:rPr>
        <w:t>оповещения населения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071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1E3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E33">
        <w:rPr>
          <w:rFonts w:ascii="Times New Roman" w:hAnsi="Times New Roman" w:cs="Times New Roman"/>
          <w:sz w:val="28"/>
          <w:szCs w:val="28"/>
        </w:rPr>
        <w:t xml:space="preserve"> для обеспечения доведения сигналов оповещения и экстренной информации до населения, органов управления и сил ГО и РСЧС.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Основной задачей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сигналов оповещения и экстренной информации до: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руководящего состава ГО и звена территориальной подсистемы РСЧС муниципального образования;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сил ГО и РСЧС муниципального образования;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E33">
        <w:rPr>
          <w:rFonts w:ascii="Times New Roman" w:hAnsi="Times New Roman" w:cs="Times New Roman"/>
          <w:sz w:val="28"/>
          <w:szCs w:val="28"/>
        </w:rPr>
        <w:t>дежурных служб (руководителей) социально значимых объектов;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людей, находящихся на территории соответствующего муниципального образования.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1D61">
        <w:rPr>
          <w:rFonts w:ascii="Times New Roman" w:hAnsi="Times New Roman" w:cs="Times New Roman"/>
          <w:sz w:val="28"/>
          <w:szCs w:val="28"/>
        </w:rPr>
        <w:t>. Основной задачей локальной системы оповещения является обеспечение доведения сигналов оповещения и экстренной информации до: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 xml:space="preserve">руководящего состава гражданской обороны и персонала организации, эксплуатирующей объект, производство, гидротехническое сооружение, перечисленные в </w:t>
      </w:r>
      <w:hyperlink w:anchor="P100" w:history="1">
        <w:r w:rsidRPr="002D1D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2D1D61">
        <w:rPr>
          <w:rFonts w:ascii="Times New Roman" w:hAnsi="Times New Roman" w:cs="Times New Roman"/>
          <w:sz w:val="28"/>
          <w:szCs w:val="28"/>
        </w:rPr>
        <w:t xml:space="preserve"> настоящего Положения, объектового звена РСЧС;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людей, находящихся в границах зоны действия локальной системы оповещения.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Default="00983567" w:rsidP="00983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5431">
        <w:rPr>
          <w:rFonts w:ascii="Times New Roman" w:hAnsi="Times New Roman" w:cs="Times New Roman"/>
          <w:b w:val="0"/>
          <w:sz w:val="28"/>
          <w:szCs w:val="28"/>
        </w:rPr>
        <w:t xml:space="preserve">III. Порядок задействования муниципальной систем оповещения </w:t>
      </w:r>
    </w:p>
    <w:p w:rsidR="00983567" w:rsidRPr="00175431" w:rsidRDefault="00983567" w:rsidP="00983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5431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Pr="00E04C46">
        <w:rPr>
          <w:rFonts w:ascii="Times New Roman" w:hAnsi="Times New Roman" w:cs="Times New Roman"/>
          <w:b w:val="0"/>
          <w:sz w:val="28"/>
          <w:szCs w:val="28"/>
        </w:rPr>
        <w:t>Дзержинского</w:t>
      </w:r>
      <w:r w:rsidRPr="0017543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Задействование по предназначению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планируется и осуществляется в соответствии с положениями о системах оповещения населения, планами гражданской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E33">
        <w:rPr>
          <w:rFonts w:ascii="Times New Roman" w:hAnsi="Times New Roman" w:cs="Times New Roman"/>
          <w:sz w:val="28"/>
          <w:szCs w:val="28"/>
        </w:rPr>
        <w:t>. Дежурные (дежурно-диспетчерские) службы органов повседневного управления РСЧС, получив в системе управления ГО и РСЧС сигналы оповещения и (или) экстренную информацию, подтверждают получение и немедленно доводят их до руководителей органов местного самоуправления, организаций (собственников объектов, производства), на территории которых могут возникнуть или возникли чрезвычайные ситуации, а также органов управления и сил ГО и РСЧС соответствующего уровня.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E33">
        <w:rPr>
          <w:rFonts w:ascii="Times New Roman" w:hAnsi="Times New Roman" w:cs="Times New Roman"/>
          <w:sz w:val="28"/>
          <w:szCs w:val="28"/>
        </w:rPr>
        <w:t xml:space="preserve">. Решение на задействование </w:t>
      </w:r>
      <w:r w:rsidRPr="002D1D61">
        <w:rPr>
          <w:rFonts w:ascii="Times New Roman" w:hAnsi="Times New Roman" w:cs="Times New Roman"/>
          <w:sz w:val="28"/>
          <w:szCs w:val="28"/>
        </w:rPr>
        <w:t>муниципальных и локальных систем оповещения принимается соответственно: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 (главами местных администраций);</w:t>
      </w:r>
    </w:p>
    <w:p w:rsidR="00983567" w:rsidRPr="002D1D61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6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организаций, перечисленных в </w:t>
      </w:r>
      <w:hyperlink w:anchor="P100" w:history="1">
        <w:r w:rsidRPr="002D1D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2D1D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Руководители ликвидации чрезвычайных ситуаций по согласованию с органами местного самоуправления </w:t>
      </w:r>
      <w:r w:rsidRPr="002D1D61">
        <w:rPr>
          <w:rFonts w:ascii="Times New Roman" w:hAnsi="Times New Roman" w:cs="Times New Roman"/>
          <w:sz w:val="28"/>
          <w:szCs w:val="28"/>
        </w:rPr>
        <w:t>и организациями</w:t>
      </w:r>
      <w:r w:rsidRPr="00071E33">
        <w:rPr>
          <w:rFonts w:ascii="Times New Roman" w:hAnsi="Times New Roman" w:cs="Times New Roman"/>
          <w:sz w:val="28"/>
          <w:szCs w:val="28"/>
        </w:rPr>
        <w:t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В автоматическом режиме функционирования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осуществляется соответствующими дежурными (дежурно-диспетчерским) службами, уполномоченными на включение (запуск)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населения, с автоматизированных рабочих мест при поступлении установленных сигналов (команд) и распоряжений.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В ручном режиме функционирования: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уполномоченные дежурные (дежурно-диспетчерские) службы органов повседневного управления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1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Автоматический режим функционирования является основным для локальных систем, при этом допускается функционирование данных систем оповещения в автоматизированном режиме.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Основной режим функционирования муниципальных систем оповещения - автоматизированный.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Приоритетный режим функционирования определяется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1E3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населения, планами гражданской обороны и защиты населения (планами гражданской обороны) и планами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71E33">
        <w:rPr>
          <w:rFonts w:ascii="Times New Roman" w:hAnsi="Times New Roman" w:cs="Times New Roman"/>
          <w:sz w:val="28"/>
          <w:szCs w:val="28"/>
        </w:rPr>
        <w:t>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</w:t>
      </w:r>
      <w:r w:rsidRPr="00071E33">
        <w:rPr>
          <w:rFonts w:ascii="Times New Roman" w:hAnsi="Times New Roman" w:cs="Times New Roman"/>
          <w:sz w:val="28"/>
          <w:szCs w:val="28"/>
        </w:rPr>
        <w:lastRenderedPageBreak/>
        <w:t>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Сигналы оповещения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61A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проводного радиовещания;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уличной радиофикации;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"Интернет";</w:t>
      </w:r>
    </w:p>
    <w:p w:rsidR="00983567" w:rsidRPr="0081561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71E33">
        <w:rPr>
          <w:rFonts w:ascii="Times New Roman" w:hAnsi="Times New Roman" w:cs="Times New Roman"/>
          <w:sz w:val="28"/>
          <w:szCs w:val="28"/>
        </w:rPr>
        <w:t xml:space="preserve">. Рассмотрение вопросов об организации оповещения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либо объекта </w:t>
      </w:r>
      <w:r w:rsidRPr="00071E33">
        <w:rPr>
          <w:rFonts w:ascii="Times New Roman" w:hAnsi="Times New Roman" w:cs="Times New Roman"/>
          <w:sz w:val="28"/>
          <w:szCs w:val="28"/>
        </w:rPr>
        <w:t>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(далее - КЧС и ОПБ) соответствующего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7" w:rsidRPr="00A1602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71E33">
        <w:rPr>
          <w:rFonts w:ascii="Times New Roman" w:hAnsi="Times New Roman" w:cs="Times New Roman"/>
          <w:sz w:val="28"/>
          <w:szCs w:val="28"/>
        </w:rPr>
        <w:t xml:space="preserve">. </w:t>
      </w:r>
      <w:r w:rsidRPr="00A16020">
        <w:rPr>
          <w:rFonts w:ascii="Times New Roman" w:hAnsi="Times New Roman" w:cs="Times New Roman"/>
          <w:sz w:val="28"/>
          <w:szCs w:val="28"/>
        </w:rPr>
        <w:t xml:space="preserve">Порядок действий дежурных (дежурно-диспетчерских) служб органов повседневного управления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субъектов Российской Федерации, муниципальных образований и организаций, перечисленных в </w:t>
      </w:r>
      <w:hyperlink w:anchor="P100" w:history="1">
        <w:r w:rsidRPr="00A160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16020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71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E3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Pr="00A16020">
        <w:rPr>
          <w:rFonts w:ascii="Times New Roman" w:hAnsi="Times New Roman" w:cs="Times New Roman"/>
          <w:sz w:val="28"/>
          <w:szCs w:val="28"/>
        </w:rPr>
        <w:t>и организации</w:t>
      </w:r>
      <w:r w:rsidRPr="00071E33">
        <w:rPr>
          <w:rFonts w:ascii="Times New Roman" w:hAnsi="Times New Roman" w:cs="Times New Roman"/>
          <w:sz w:val="28"/>
          <w:szCs w:val="28"/>
        </w:rPr>
        <w:t xml:space="preserve">, в ведении которых </w:t>
      </w:r>
      <w:r w:rsidRPr="00071E33">
        <w:rPr>
          <w:rFonts w:ascii="Times New Roman" w:hAnsi="Times New Roman" w:cs="Times New Roman"/>
          <w:sz w:val="28"/>
          <w:szCs w:val="28"/>
        </w:rPr>
        <w:lastRenderedPageBreak/>
        <w:t>находятся системы оповещения населения, а также постоянно действующие органы управления РСЧС, органы повседневного управления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1C311A" w:rsidRDefault="00983567" w:rsidP="00983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311A">
        <w:rPr>
          <w:rFonts w:ascii="Times New Roman" w:hAnsi="Times New Roman" w:cs="Times New Roman"/>
          <w:b w:val="0"/>
          <w:sz w:val="28"/>
          <w:szCs w:val="28"/>
        </w:rPr>
        <w:t>IV. Поддержание в готовности систем оповещения населения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A1602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Поддержание муниципальных </w:t>
      </w:r>
      <w:r w:rsidRPr="00A16020">
        <w:rPr>
          <w:rFonts w:ascii="Times New Roman" w:hAnsi="Times New Roman" w:cs="Times New Roman"/>
          <w:sz w:val="28"/>
          <w:szCs w:val="28"/>
        </w:rPr>
        <w:t xml:space="preserve">и локальных </w:t>
      </w:r>
      <w:r w:rsidRPr="00071E33">
        <w:rPr>
          <w:rFonts w:ascii="Times New Roman" w:hAnsi="Times New Roman" w:cs="Times New Roman"/>
          <w:sz w:val="28"/>
          <w:szCs w:val="28"/>
        </w:rPr>
        <w:t xml:space="preserve">систем оповещения в готовности организуется и осуществляется органами местного самоуправления </w:t>
      </w:r>
      <w:r w:rsidRPr="00A16020">
        <w:rPr>
          <w:rFonts w:ascii="Times New Roman" w:hAnsi="Times New Roman" w:cs="Times New Roman"/>
          <w:sz w:val="28"/>
          <w:szCs w:val="28"/>
        </w:rPr>
        <w:t xml:space="preserve">и организациями, перечисленными в </w:t>
      </w:r>
      <w:hyperlink w:anchor="P100" w:history="1">
        <w:r w:rsidRPr="00A160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16020">
        <w:rPr>
          <w:rFonts w:ascii="Times New Roman" w:hAnsi="Times New Roman" w:cs="Times New Roman"/>
          <w:sz w:val="28"/>
          <w:szCs w:val="28"/>
        </w:rPr>
        <w:t>5 настоящего Положения, соответственно.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1E33">
        <w:rPr>
          <w:rFonts w:ascii="Times New Roman" w:hAnsi="Times New Roman" w:cs="Times New Roman"/>
          <w:sz w:val="28"/>
          <w:szCs w:val="28"/>
        </w:rPr>
        <w:t xml:space="preserve">. Готовность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достигается: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наличием, исправностью и соответствием проектно-сметной документации на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технических средств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регулярным проведением проверок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МСО </w:t>
      </w:r>
      <w:r w:rsidRPr="00071E33">
        <w:rPr>
          <w:rFonts w:ascii="Times New Roman" w:hAnsi="Times New Roman" w:cs="Times New Roman"/>
          <w:sz w:val="28"/>
          <w:szCs w:val="28"/>
        </w:rPr>
        <w:t>населения;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своевременным проведением мероприятий по созданию, в том числе совершенствованию,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A1602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20">
        <w:rPr>
          <w:rFonts w:ascii="Times New Roman" w:hAnsi="Times New Roman" w:cs="Times New Roman"/>
          <w:sz w:val="28"/>
          <w:szCs w:val="28"/>
        </w:rPr>
        <w:t>22. С целью контроля за поддержанием в готовности МСО населения организуются и проводятся следующие виды проверок:</w:t>
      </w:r>
    </w:p>
    <w:p w:rsidR="00983567" w:rsidRPr="00A1602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20">
        <w:rPr>
          <w:rFonts w:ascii="Times New Roman" w:hAnsi="Times New Roman" w:cs="Times New Roman"/>
          <w:sz w:val="28"/>
          <w:szCs w:val="28"/>
        </w:rPr>
        <w:t>комплексные проверки готовности МСО населения с включением оконечных средств оповещения и доведением проверочных сигналов и информации до населения;</w:t>
      </w:r>
    </w:p>
    <w:p w:rsidR="00983567" w:rsidRPr="00A1602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20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МСО населения без включения оконечных средств оповещения населения.</w:t>
      </w:r>
    </w:p>
    <w:p w:rsidR="00983567" w:rsidRPr="0084737A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субъекте Российской Федерации при проведении комплексной проверки готовности систем оповещения населения проверке подлежат </w:t>
      </w:r>
      <w:r w:rsidRPr="008473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региональная, все муниципальные системы оповещения и КСЭОН.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Комплексные проверки готовности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 xml:space="preserve">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E33">
        <w:rPr>
          <w:rFonts w:ascii="Times New Roman" w:hAnsi="Times New Roman" w:cs="Times New Roman"/>
          <w:sz w:val="28"/>
          <w:szCs w:val="28"/>
        </w:rPr>
        <w:t>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муниципального образования), задействуемых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По решению КЧС и ОПБ соответствующего уровня могут проводиться дополнительные комплексные проверки готовности </w:t>
      </w:r>
      <w:r>
        <w:rPr>
          <w:rFonts w:ascii="Times New Roman" w:hAnsi="Times New Roman" w:cs="Times New Roman"/>
          <w:sz w:val="28"/>
          <w:szCs w:val="28"/>
        </w:rPr>
        <w:t>МСО населения. П</w:t>
      </w:r>
      <w:r w:rsidRPr="00071E33">
        <w:rPr>
          <w:rFonts w:ascii="Times New Roman" w:hAnsi="Times New Roman" w:cs="Times New Roman"/>
          <w:sz w:val="28"/>
          <w:szCs w:val="28"/>
        </w:rPr>
        <w:t>ри этом перерыв трансляции телеканалов (радиоканалов) возможен только по согласованию с вещателями.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"Техническая проверка".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В ходе работы комиссий проверяется выполнение всех требований настоящего Положения, а также положений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33">
        <w:rPr>
          <w:rFonts w:ascii="Times New Roman" w:hAnsi="Times New Roman" w:cs="Times New Roman"/>
          <w:sz w:val="28"/>
          <w:szCs w:val="28"/>
        </w:rPr>
        <w:t>муниципальных и локальных системах оповещения соответственно.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hyperlink w:anchor="P1687" w:history="1">
        <w:r w:rsidRPr="0084737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4737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71E33">
        <w:rPr>
          <w:rFonts w:ascii="Times New Roman" w:hAnsi="Times New Roman" w:cs="Times New Roman"/>
          <w:sz w:val="28"/>
          <w:szCs w:val="28"/>
        </w:rPr>
        <w:t xml:space="preserve"> к настоящему Положению, а также уточняется паспорт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1E33">
        <w:rPr>
          <w:rFonts w:ascii="Times New Roman" w:hAnsi="Times New Roman" w:cs="Times New Roman"/>
          <w:sz w:val="28"/>
          <w:szCs w:val="28"/>
        </w:rPr>
        <w:t xml:space="preserve"> локальных систем оповещения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 "Техническая проверка"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</w:t>
      </w:r>
      <w:r w:rsidRPr="00071E33">
        <w:rPr>
          <w:rFonts w:ascii="Times New Roman" w:hAnsi="Times New Roman" w:cs="Times New Roman"/>
          <w:sz w:val="28"/>
          <w:szCs w:val="28"/>
        </w:rPr>
        <w:lastRenderedPageBreak/>
        <w:t>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E33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9указанными в пункте 5 настоящего Положения)</w:t>
      </w:r>
      <w:r w:rsidRPr="00071E33">
        <w:rPr>
          <w:rFonts w:ascii="Times New Roman" w:hAnsi="Times New Roman" w:cs="Times New Roman"/>
          <w:sz w:val="28"/>
          <w:szCs w:val="28"/>
        </w:rPr>
        <w:t>.</w:t>
      </w:r>
    </w:p>
    <w:p w:rsidR="00983567" w:rsidRPr="00CC212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27">
        <w:rPr>
          <w:rFonts w:ascii="Times New Roman" w:hAnsi="Times New Roman" w:cs="Times New Roman"/>
          <w:sz w:val="28"/>
          <w:szCs w:val="28"/>
        </w:rPr>
        <w:t xml:space="preserve">24. Требования, изложенные в </w:t>
      </w:r>
      <w:hyperlink w:anchor="P233" w:history="1">
        <w:r w:rsidRPr="00CC212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C212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C2127">
        <w:rPr>
          <w:rFonts w:ascii="Times New Roman" w:hAnsi="Times New Roman" w:cs="Times New Roman"/>
          <w:sz w:val="28"/>
          <w:szCs w:val="28"/>
        </w:rPr>
        <w:t xml:space="preserve"> к настоящему Положению,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Вывод из эксплуатации действующей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осуществляется по окончанию эксплуатационного ресурса технических средств этой системы оповещения, завершения ее модернизации (реконструкции) и ввода в эксплуатацию новой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71E33">
        <w:rPr>
          <w:rFonts w:ascii="Times New Roman" w:hAnsi="Times New Roman" w:cs="Times New Roman"/>
          <w:sz w:val="28"/>
          <w:szCs w:val="28"/>
        </w:rPr>
        <w:t>. Порядок создания, в том числе совершенствования, систем оповещения населения определяется положениями о муниципальных и локальных системах оповещения соответственно.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Default="00983567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65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7F6519">
        <w:rPr>
          <w:rFonts w:ascii="Times New Roman" w:hAnsi="Times New Roman" w:cs="Times New Roman"/>
          <w:sz w:val="28"/>
          <w:szCs w:val="28"/>
        </w:rPr>
        <w:t xml:space="preserve">к Положению о муниципальной </w:t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7F6519">
        <w:rPr>
          <w:rFonts w:ascii="Times New Roman" w:hAnsi="Times New Roman" w:cs="Times New Roman"/>
          <w:sz w:val="28"/>
          <w:szCs w:val="28"/>
        </w:rPr>
        <w:t xml:space="preserve">системе оповещения населения </w:t>
      </w:r>
      <w:r w:rsidRPr="007F6519">
        <w:rPr>
          <w:rFonts w:ascii="Times New Roman" w:hAnsi="Times New Roman" w:cs="Times New Roman"/>
          <w:bCs/>
          <w:sz w:val="28"/>
          <w:szCs w:val="28"/>
        </w:rPr>
        <w:t>Дзержинского района</w:t>
      </w:r>
      <w:r w:rsidRPr="007F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67" w:rsidRPr="00131470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131470" w:rsidRDefault="00983567" w:rsidP="00983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33"/>
      <w:bookmarkEnd w:id="4"/>
      <w:r w:rsidRPr="00131470">
        <w:rPr>
          <w:rFonts w:ascii="Times New Roman" w:hAnsi="Times New Roman" w:cs="Times New Roman"/>
          <w:b w:val="0"/>
          <w:sz w:val="28"/>
          <w:szCs w:val="28"/>
        </w:rPr>
        <w:t>Требования к системам оповещения населения</w:t>
      </w:r>
    </w:p>
    <w:p w:rsidR="00983567" w:rsidRPr="00131470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131470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1470">
        <w:rPr>
          <w:rFonts w:ascii="Times New Roman" w:hAnsi="Times New Roman" w:cs="Times New Roman"/>
          <w:b w:val="0"/>
          <w:sz w:val="28"/>
          <w:szCs w:val="28"/>
        </w:rPr>
        <w:t>1. Требования к функциям, выполняемым системой оповещения населения: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а) прием сигналов оповещения и экстренной информации от систем оповещения населения вышестоящего уровня;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б) включение (запуск) не менее чем с одного пункта управления ГО и РСЧС для муниципальных и локальных систем оповещения;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в) взаимное автоматическое (автоматизированное) уведомление пунктов управления ГО и РСЧС одного уровня о задействовании системы оповещения населения;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г) автономное (децентрализованное) управление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1470">
        <w:rPr>
          <w:rFonts w:ascii="Times New Roman" w:hAnsi="Times New Roman" w:cs="Times New Roman"/>
          <w:sz w:val="28"/>
          <w:szCs w:val="28"/>
        </w:rPr>
        <w:t xml:space="preserve"> локальными системами оповещения;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д) автоматический, автоматизированный и ручной режимы запуска системы оповещения населения;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е) обмен информацией со взаимодействующими системами, в том числе мониторинга природных и техногенных чрезвычайных ситуаций в автоматическом, автоматизированном и ручном режимах;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ж) подготовка и хранение аудио-, аудиовизуальных и буквенно-цифровых сообщений, программ оповещения, вариантов (сценариев) и режимов запуска систем оповещения населения и технических средств оповещения;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з) формирование, передача сигналов оповещения и экстренной информации, аудио-, аудиовизуальных и буквенно-цифровых сообщений;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и) передача и сбор автоматических и ручных подтверждений о приеме сигнала оповещения и экстренной информации;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к) двухсторонний обмен аудио-, аудиовизуальными и буквенно-цифровыми сообщениями;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л) установка вида сигнала (оповещения, управления, другой) и типа сигнала (основной, проверочный);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м) оперативный ввод сигнала оповещения и экстренной информации или редактирование ранее записанного сигнала оповещения и экстренной информации;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н) дистанционное управление оконечными средствами оповещения населения, должностных лиц, органов управления и сил ГО и РСЧС;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о) приостановка или отмена выполнения сеанса (сценария) оповещения по команде;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п) контроль и визуализация хода оповещения в реальном времени с отображением списка оповещаемых объектов, типа сигнала оповещения, состояния оповещения, результирующего времени оповещения для каждого </w:t>
      </w:r>
      <w:r w:rsidRPr="00131470">
        <w:rPr>
          <w:rFonts w:ascii="Times New Roman" w:hAnsi="Times New Roman" w:cs="Times New Roman"/>
          <w:sz w:val="28"/>
          <w:szCs w:val="28"/>
        </w:rPr>
        <w:lastRenderedPageBreak/>
        <w:t>объекта, а также каналов, по которым проведено оповещение;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р) приоритет передачи сигналов оповещения вышестоящего уровня по отношению к нижестоящему;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с) контроль и визуализация состояния технических средств оповещения и каналов связи;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т) защита от несанкционированного доступа;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у)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на бумажном и электронном (USB-накопитель, жесткий диск, оптический диск) носителях.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Порядок хранения информации документирования определяется положениями о муниципальных и локальных системах оповещения. Срок хранения информации документирования составляет не менее трех лет. Формат сохраняемой информации документирования определяется применяемыми в системе оповещения населения техническими средствами оповещения.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 транспортной инфраструктуры и транспортных средств должны соответствовать </w:t>
      </w:r>
      <w:hyperlink r:id="rId31" w:history="1">
        <w:r w:rsidRPr="00131470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31470">
        <w:rPr>
          <w:rFonts w:ascii="Times New Roman" w:hAnsi="Times New Roman" w:cs="Times New Roman"/>
          <w:sz w:val="28"/>
          <w:szCs w:val="28"/>
        </w:rPr>
        <w:t xml:space="preserve">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безопасности, утвержденным постановлением Правительства Российской Федерации от 26 сентября 2016 г. N 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безопасности".</w:t>
      </w:r>
    </w:p>
    <w:p w:rsidR="00983567" w:rsidRPr="009F4D37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F4D37">
        <w:rPr>
          <w:rFonts w:ascii="Times New Roman" w:hAnsi="Times New Roman" w:cs="Times New Roman"/>
          <w:b w:val="0"/>
          <w:sz w:val="28"/>
          <w:szCs w:val="28"/>
        </w:rPr>
        <w:t>2. Требования к показателям назначения: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а) время доведения сигнала и экстренной информации до населения в автоматизированном режиме функционирования не должно превышать 5 мин.;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б) при автоматическом режиме функционирования время прохождения сигналов оповещения и экстренной информации: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на муниципальном и объектовом уровне - не более 8 сек.;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в) включение электрических, электронных сирен и мощных акустических систем для передачи сигнала оповещения "ВНИМАНИЕ ВСЕМ!" должно сопровождаться их звучанием изменяющихся тональности (от 300 до 600 Гц) и амплитуды звучания (от минимума до максимума). Во всех точках зоны адекватной идентификации сигнала оповещения (речевого сигнала оповещения) уровень звука, поступающий от какого-либо одного из оконечных устройств коллективного оповещения (электрических, электронных сирен и мощных акустических систем), рассчитываемый для высоты 1,5 м над уровнем земли (поверхности пола), должен превышать не менее чем на 15 дБА суперпозицию звуковых сигналов, поступающих от других оконечных устройств коллективного оповещения, и постоянного шума, определяемого функциональным назначением данной зоны. В любой точке зоны оповещения уровень звука, поступающего от всех оконечных </w:t>
      </w:r>
      <w:r w:rsidRPr="00131470">
        <w:rPr>
          <w:rFonts w:ascii="Times New Roman" w:hAnsi="Times New Roman" w:cs="Times New Roman"/>
          <w:sz w:val="28"/>
          <w:szCs w:val="28"/>
        </w:rPr>
        <w:lastRenderedPageBreak/>
        <w:t>устройств звукового и речевого оповещения, не должен превышать 120 дБА;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г) диагностирование состояния технических средств оповещения в системе оповещения населения, в том числе каналов управления, должно обеспечиваться: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автоматическим контролем состояния с использованием встроенных программно-аппаратных средств - не реже одного раза в 30 мин.;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передачей контрольных (тестовых) сообщений как циркулярно по всей системе оповещения населения, так и выборочно, по установленному графику, но не реже одного раза в сутки.</w:t>
      </w:r>
    </w:p>
    <w:p w:rsidR="00983567" w:rsidRPr="00677102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7102">
        <w:rPr>
          <w:rFonts w:ascii="Times New Roman" w:hAnsi="Times New Roman" w:cs="Times New Roman"/>
          <w:b w:val="0"/>
          <w:sz w:val="28"/>
          <w:szCs w:val="28"/>
        </w:rPr>
        <w:t>3. Требования к показателям надежности и живучести: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а) надежность (коэффициент готовности одного направления оповещения):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для объектового и муниципального уровней - Кг не менее 0,995;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б) живучесть (вероятность живучести одного направления оповещения):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для объектового и муниципального уровня - Рж не менее 0,95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567" w:rsidRPr="00677102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7102">
        <w:rPr>
          <w:rFonts w:ascii="Times New Roman" w:hAnsi="Times New Roman" w:cs="Times New Roman"/>
          <w:b w:val="0"/>
          <w:sz w:val="28"/>
          <w:szCs w:val="28"/>
        </w:rPr>
        <w:t>4. Требования к информационному обеспечению: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основой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131470">
        <w:rPr>
          <w:rFonts w:ascii="Times New Roman" w:hAnsi="Times New Roman" w:cs="Times New Roman"/>
          <w:sz w:val="28"/>
          <w:szCs w:val="28"/>
        </w:rPr>
        <w:t xml:space="preserve"> населения должны быть территориально разнесенные базы данных и специальное программное обеспечение, включающие информацию об элементах системы, порядке установления связи, оповещаемых абонентах, исполнительных устройствах своего и подчиненных уровней управления с использованием единых классификаторов объектов, свойств и признаков для описания всех информационных ресурсов;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состав, структура и способы организации данных должны обеспечивать наличие всех необходимых учетных реквизитов объектов оповещения, разбиение информации по категориям и независимость представления данных об объектах оповещения от других функциональных подсистем;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(информации) пункту управления ГО и РСЧС;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населения, независимость подсистемы приема и отправки команд управления и сообщений (информации) от изменения категории информации, способов хранения и режима работы (автоматическом или ручном).</w:t>
      </w:r>
    </w:p>
    <w:p w:rsidR="00983567" w:rsidRPr="00677102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7102">
        <w:rPr>
          <w:rFonts w:ascii="Times New Roman" w:hAnsi="Times New Roman" w:cs="Times New Roman"/>
          <w:b w:val="0"/>
          <w:sz w:val="28"/>
          <w:szCs w:val="28"/>
        </w:rPr>
        <w:t>5. Требования к сопряжению: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все системы оповещения населения должны программно и технически сопрягаться;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при сопряжении систем оповещения населения должен использоваться единый протокол обмена информацией (стандартное устройство сопряжения);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сопряжение региональной системы оповещения с муниципальными системами оповещения и КСЭОН, обеспечивается органом государственной власти субъекта Российской Федерации;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lastRenderedPageBreak/>
        <w:t>сопряжение локальных систем оповещения с муниципальными (региональной) системами оповещения осуществляется организацией, эксплуатирующей опасный производственный объект I и II классов опасности, особо радиационно опасное и ядерно опасное производство и объект, последствия аварий на котором могут причинять вред жизни и здоровью населения, проживающего или осуществляющего хозяйственную деятельность в зоне воздействия поражающих факторов за пределами ее территории, гидротехническое сооружение чрезвычайно высокой опасности и гидротехническое сооружение высокой опасности.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КСЭОН, а также локальные системы оповещения, кроме сопряжения с муниципальными (региональной) системами оповещения, должны иметь программно-аппаратное сопряжение с соответствующими автоматизированными комплексами сбора, обработки и представления информации систем контроля.</w:t>
      </w:r>
    </w:p>
    <w:p w:rsidR="00983567" w:rsidRPr="00677102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7102">
        <w:rPr>
          <w:rFonts w:ascii="Times New Roman" w:hAnsi="Times New Roman" w:cs="Times New Roman"/>
          <w:b w:val="0"/>
          <w:sz w:val="28"/>
          <w:szCs w:val="28"/>
        </w:rPr>
        <w:t>6. Требования к защите информации: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системы оповещения населения должны соответствовать </w:t>
      </w:r>
      <w:hyperlink r:id="rId32" w:history="1">
        <w:r w:rsidRPr="00677102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31470">
        <w:rPr>
          <w:rFonts w:ascii="Times New Roman" w:hAnsi="Times New Roman" w:cs="Times New Roman"/>
          <w:sz w:val="28"/>
          <w:szCs w:val="28"/>
        </w:rPr>
        <w:t xml:space="preserve">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утвержденным приказом ФСТЭК России от 14 марта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470">
        <w:rPr>
          <w:rFonts w:ascii="Times New Roman" w:hAnsi="Times New Roman" w:cs="Times New Roman"/>
          <w:sz w:val="28"/>
          <w:szCs w:val="28"/>
        </w:rPr>
        <w:t>N 31, с изменениями, внесенными приказами ФСТЭК России от 23 марта 2017 N 49 и от 9 августа 2018 N 138;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муниципальные и локальные системы оповещения должны соответствовать классу защищенности не ниже 3 класса.</w:t>
      </w:r>
    </w:p>
    <w:p w:rsidR="00983567" w:rsidRPr="003B32A0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2A0">
        <w:rPr>
          <w:rFonts w:ascii="Times New Roman" w:hAnsi="Times New Roman" w:cs="Times New Roman"/>
          <w:b w:val="0"/>
          <w:sz w:val="28"/>
          <w:szCs w:val="28"/>
        </w:rPr>
        <w:t>7. Требования к средствам оповещения: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 должны соответствовать требованиям </w:t>
      </w:r>
      <w:hyperlink r:id="rId33" w:history="1">
        <w:r w:rsidRPr="003B32A0">
          <w:rPr>
            <w:rFonts w:ascii="Times New Roman" w:hAnsi="Times New Roman" w:cs="Times New Roman"/>
            <w:sz w:val="28"/>
            <w:szCs w:val="28"/>
          </w:rPr>
          <w:t>ГОСТ Р 42.3.01-2014</w:t>
        </w:r>
      </w:hyperlink>
      <w:r w:rsidRPr="003B32A0">
        <w:rPr>
          <w:rFonts w:ascii="Times New Roman" w:hAnsi="Times New Roman" w:cs="Times New Roman"/>
          <w:sz w:val="28"/>
          <w:szCs w:val="28"/>
        </w:rPr>
        <w:t xml:space="preserve"> </w:t>
      </w:r>
      <w:r w:rsidRPr="00131470">
        <w:rPr>
          <w:rFonts w:ascii="Times New Roman" w:hAnsi="Times New Roman" w:cs="Times New Roman"/>
          <w:sz w:val="28"/>
          <w:szCs w:val="28"/>
        </w:rPr>
        <w:t xml:space="preserve">"Национальный стандарт Российской Федерации. Гражданская оборона. Технические средства оповещения населения. Классификация. Общие технические требования", утвержденного и введенного в действие с 1 января 2015 </w:t>
      </w:r>
      <w:hyperlink r:id="rId34" w:history="1">
        <w:r w:rsidRPr="003B32A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31470">
        <w:rPr>
          <w:rFonts w:ascii="Times New Roman" w:hAnsi="Times New Roman" w:cs="Times New Roman"/>
          <w:sz w:val="28"/>
          <w:szCs w:val="28"/>
        </w:rPr>
        <w:t xml:space="preserve"> Росстандарта от 7 апреля 2014 N 311-ст "Об утверждении национального стандарта";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программное обеспечение в муниципальных системах оповещения должно отвечать требованиям </w:t>
      </w:r>
      <w:hyperlink r:id="rId35" w:history="1">
        <w:r w:rsidRPr="003B32A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314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для текущего ремонта технических средств оповещения должны использоваться одиночные и (или) групповые комплекты запасных частей, инструмента и принадлежностей (далее - ЗИП).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lastRenderedPageBreak/>
        <w:t>Для оповещения работников организации и иных граждан, находящихся на ее территории, об угрозе возникновения или о возникновении чрезвычайных ситуаций применяются как технические средства оповещения, так и элементы системы оповещения и управления эвакуацией людей при пожарах.</w:t>
      </w:r>
    </w:p>
    <w:p w:rsidR="00983567" w:rsidRPr="003B32A0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2A0">
        <w:rPr>
          <w:rFonts w:ascii="Times New Roman" w:hAnsi="Times New Roman" w:cs="Times New Roman"/>
          <w:b w:val="0"/>
          <w:sz w:val="28"/>
          <w:szCs w:val="28"/>
        </w:rPr>
        <w:t>8. Требования электробезопасности: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обеспечивать защиту обслуживающего персонала от поражения электрическим током при установке, эксплуатации, техническом обслуживании и устранении неисправностей;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токоведущие составные части технических средств оповещения должны быть надежно изолированы и не допускать электрического замыкания на корпус, их корпуса должны быть заземлены в соответствии с указаниями, изложенными в эксплуатационной документации на технические средства оповещения;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электропитание технических средств оповещения должно осуществляться от сети гарантированного электропитания, в том числе от источников автономного питания (для электромеханических сирен источники автономного питания не предусматриваются).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Сохранность информации в системе оповещения населения должна обеспечиваться при отключении электропитания (в том числе аварийном), отказах отдельных элементов технических средств оповещения и авариях на сетях связи.</w:t>
      </w:r>
    </w:p>
    <w:p w:rsidR="00983567" w:rsidRPr="003B32A0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2A0">
        <w:rPr>
          <w:rFonts w:ascii="Times New Roman" w:hAnsi="Times New Roman" w:cs="Times New Roman"/>
          <w:b w:val="0"/>
          <w:sz w:val="28"/>
          <w:szCs w:val="28"/>
        </w:rPr>
        <w:t>9. Требования к размещению технических средств оповещения: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размещаться на объектах в специально выделенных помещениях (зданиях, сооружениях) с ограниченным доступом людей и оснащенных системами вентиляции (кондиционирования), охранной и соответствующей противопожарной сигнализацией, выведенной на рабочее место дежурного персонала, либо в помещениях с постоянным нахождением дежурного (дежурно-диспетчерского) персонала организации;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технические средства оповещения, размещаемые на открытых пространствах (вне помещений, зданий, сооружений),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вскрытии; их размещение и функционирование должно быть безопасным для жизнедеятельности людей;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установка всех технических средств оповещения должна осуществляться в местах, не подверженных воздействию последствий чрезвычайных ситуаций природного и техногенного характера, в том числе быстро развивающихся.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3B32A0" w:rsidRDefault="00983567" w:rsidP="0098356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2A0">
        <w:rPr>
          <w:rFonts w:ascii="Times New Roman" w:hAnsi="Times New Roman" w:cs="Times New Roman"/>
          <w:b w:val="0"/>
          <w:sz w:val="28"/>
          <w:szCs w:val="28"/>
        </w:rPr>
        <w:t>10. Требования к громкоговорящим средствам на подвижных объектах, мобильным и носимым техническим средствам оповещения: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 должны размещаться на транспортных средствах повышенной готовности и проходимости (при необходимости могут использоваться водные и другие транспортные средства), а также </w:t>
      </w:r>
      <w:r w:rsidRPr="00131470">
        <w:rPr>
          <w:rFonts w:ascii="Times New Roman" w:hAnsi="Times New Roman" w:cs="Times New Roman"/>
          <w:sz w:val="28"/>
          <w:szCs w:val="28"/>
        </w:rPr>
        <w:lastRenderedPageBreak/>
        <w:t>соответствующего климатического исполнения;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подвижные, мобильные, носимые технические средства оповещения должны обеспечивать автономное функционирование;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обеспечивать, в том числе с помощью мощных акустических систем, подачу сигнала "ВНИМАНИЕ ВСЕМ!" и передачу речевых сообщений;</w:t>
      </w:r>
    </w:p>
    <w:p w:rsidR="00983567" w:rsidRPr="00131470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70">
        <w:rPr>
          <w:rFonts w:ascii="Times New Roman" w:hAnsi="Times New Roman" w:cs="Times New Roman"/>
          <w:sz w:val="28"/>
          <w:szCs w:val="28"/>
        </w:rPr>
        <w:t>передача речевых сообщений должна осуществляться с микрофона либо ранее записанного сообщения на электронном или магнитом носителе.</w:t>
      </w:r>
    </w:p>
    <w:p w:rsidR="00983567" w:rsidRPr="00131470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131470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Default="00983567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812" w:hanging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7F651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81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F6519">
        <w:rPr>
          <w:rFonts w:ascii="Times New Roman" w:hAnsi="Times New Roman" w:cs="Times New Roman"/>
          <w:sz w:val="28"/>
          <w:szCs w:val="28"/>
        </w:rPr>
        <w:t xml:space="preserve">к Положению о муниципальной </w:t>
      </w:r>
    </w:p>
    <w:p w:rsidR="00983567" w:rsidRPr="007F6519" w:rsidRDefault="00983567" w:rsidP="00983567">
      <w:pPr>
        <w:pStyle w:val="ConsPlusNormal"/>
        <w:tabs>
          <w:tab w:val="left" w:pos="6663"/>
        </w:tabs>
        <w:ind w:left="581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F6519">
        <w:rPr>
          <w:rFonts w:ascii="Times New Roman" w:hAnsi="Times New Roman" w:cs="Times New Roman"/>
          <w:sz w:val="28"/>
          <w:szCs w:val="28"/>
        </w:rPr>
        <w:t xml:space="preserve">системе оповещения населения </w:t>
      </w:r>
      <w:r w:rsidRPr="007F6519">
        <w:rPr>
          <w:rFonts w:ascii="Times New Roman" w:hAnsi="Times New Roman" w:cs="Times New Roman"/>
          <w:bCs/>
          <w:sz w:val="28"/>
          <w:szCs w:val="28"/>
        </w:rPr>
        <w:t>Дзержинского района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Default="00983567" w:rsidP="00983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687"/>
      <w:bookmarkEnd w:id="6"/>
      <w:r w:rsidRPr="00CC2127">
        <w:rPr>
          <w:rFonts w:ascii="Times New Roman" w:hAnsi="Times New Roman" w:cs="Times New Roman"/>
          <w:b w:val="0"/>
          <w:sz w:val="28"/>
          <w:szCs w:val="28"/>
        </w:rPr>
        <w:t xml:space="preserve">Оценки готовности муниципальной системы оповещения населения </w:t>
      </w:r>
    </w:p>
    <w:p w:rsidR="00983567" w:rsidRPr="00CC2127" w:rsidRDefault="00983567" w:rsidP="00983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127">
        <w:rPr>
          <w:rFonts w:ascii="Times New Roman" w:hAnsi="Times New Roman" w:cs="Times New Roman"/>
          <w:b w:val="0"/>
          <w:sz w:val="28"/>
          <w:szCs w:val="28"/>
        </w:rPr>
        <w:t>к выполнению задач по предназначению</w:t>
      </w:r>
    </w:p>
    <w:p w:rsidR="00983567" w:rsidRPr="00071E33" w:rsidRDefault="00983567" w:rsidP="0098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Муниципальная система оповещения оценивается как: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Оценка "готова к выполнению задач", если: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4"/>
      <w:bookmarkEnd w:id="7"/>
      <w:r w:rsidRPr="00071E3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создана, соответствует проектно-сметной документации и введена в эксплуатацию;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сопряжена с региональной системой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27"/>
      <w:bookmarkEnd w:id="8"/>
      <w:r>
        <w:rPr>
          <w:rFonts w:ascii="Times New Roman" w:hAnsi="Times New Roman" w:cs="Times New Roman"/>
          <w:sz w:val="28"/>
          <w:szCs w:val="28"/>
        </w:rPr>
        <w:t>в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в муниципальном образовании имеется положение о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>, паспорт рекомендованного образца и другая документация по вопросам создания, поддержания в состоянии постоянной готовности и задействования систем оповещения населения;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8"/>
      <w:bookmarkEnd w:id="9"/>
      <w:r>
        <w:rPr>
          <w:rFonts w:ascii="Times New Roman" w:hAnsi="Times New Roman" w:cs="Times New Roman"/>
          <w:sz w:val="28"/>
          <w:szCs w:val="28"/>
        </w:rPr>
        <w:t>г</w:t>
      </w:r>
      <w:r w:rsidRPr="00071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руководящего состава ГО и звена территориальной подсистемы РСЧС муниципального образования;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сил ГО и РСЧС муниципального образования;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организаций, эксплуатирующих опасные производственные объекты I и II классов опасности, особо радиационно опасных и ядерно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дежурных служб (руководителей) социально значимых объектов;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людей, находящихся на территории соответствующего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71E33">
        <w:rPr>
          <w:rFonts w:ascii="Times New Roman" w:hAnsi="Times New Roman" w:cs="Times New Roman"/>
          <w:sz w:val="28"/>
          <w:szCs w:val="28"/>
        </w:rPr>
        <w:t>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4"/>
      <w:bookmarkEnd w:id="10"/>
      <w:r>
        <w:rPr>
          <w:rFonts w:ascii="Times New Roman" w:hAnsi="Times New Roman" w:cs="Times New Roman"/>
          <w:sz w:val="28"/>
          <w:szCs w:val="28"/>
        </w:rPr>
        <w:t>д</w:t>
      </w:r>
      <w:r w:rsidRPr="00071E33">
        <w:rPr>
          <w:rFonts w:ascii="Times New Roman" w:hAnsi="Times New Roman" w:cs="Times New Roman"/>
          <w:sz w:val="28"/>
          <w:szCs w:val="28"/>
        </w:rPr>
        <w:t xml:space="preserve">) регулярно проводятся проверки готовности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>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1E33">
        <w:rPr>
          <w:rFonts w:ascii="Times New Roman" w:hAnsi="Times New Roman" w:cs="Times New Roman"/>
          <w:sz w:val="28"/>
          <w:szCs w:val="28"/>
        </w:rPr>
        <w:t>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36"/>
      <w:bookmarkEnd w:id="11"/>
      <w:r>
        <w:rPr>
          <w:rFonts w:ascii="Times New Roman" w:hAnsi="Times New Roman" w:cs="Times New Roman"/>
          <w:sz w:val="28"/>
          <w:szCs w:val="28"/>
        </w:rPr>
        <w:t>ж</w:t>
      </w:r>
      <w:r w:rsidRPr="00071E33">
        <w:rPr>
          <w:rFonts w:ascii="Times New Roman" w:hAnsi="Times New Roman" w:cs="Times New Roman"/>
          <w:sz w:val="28"/>
          <w:szCs w:val="28"/>
        </w:rPr>
        <w:t>) техническое состояние системы оповещения населения оценено как "удовлетворительно";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не менее 75%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</w:t>
      </w:r>
      <w:r>
        <w:rPr>
          <w:rFonts w:ascii="Times New Roman" w:hAnsi="Times New Roman" w:cs="Times New Roman"/>
          <w:sz w:val="28"/>
          <w:szCs w:val="28"/>
        </w:rPr>
        <w:t>МСО населения</w:t>
      </w:r>
      <w:r w:rsidRPr="00071E33">
        <w:rPr>
          <w:rFonts w:ascii="Times New Roman" w:hAnsi="Times New Roman" w:cs="Times New Roman"/>
          <w:sz w:val="28"/>
          <w:szCs w:val="28"/>
        </w:rPr>
        <w:t>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организовано дежурство персонала, ответственного за включение (запуск)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населения, и его профессиональная подготовка;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при проверке готовности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населения, проверяемый персонал действовал уверенно, выполнил поставленные задачи в установленные сроки;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71E33">
        <w:rPr>
          <w:rFonts w:ascii="Times New Roman" w:hAnsi="Times New Roman" w:cs="Times New Roman"/>
          <w:sz w:val="28"/>
          <w:szCs w:val="28"/>
        </w:rPr>
        <w:t>) созданы, поддерживаются в исправном состоянии соответствующие потребностям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документами;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41"/>
      <w:bookmarkEnd w:id="12"/>
      <w:r>
        <w:rPr>
          <w:rFonts w:ascii="Times New Roman" w:hAnsi="Times New Roman" w:cs="Times New Roman"/>
          <w:sz w:val="28"/>
          <w:szCs w:val="28"/>
        </w:rPr>
        <w:t>м</w:t>
      </w:r>
      <w:r w:rsidRPr="00071E33">
        <w:rPr>
          <w:rFonts w:ascii="Times New Roman" w:hAnsi="Times New Roman" w:cs="Times New Roman"/>
          <w:sz w:val="28"/>
          <w:szCs w:val="28"/>
        </w:rPr>
        <w:t xml:space="preserve">) своевременно проводятся мероприятий по созданию и совершенствованию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>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Оценка "ограниченно готова к выполнению задач", если выполнены </w:t>
      </w:r>
      <w:hyperlink w:anchor="P1724" w:history="1">
        <w:r w:rsidRPr="00EA3203">
          <w:rPr>
            <w:rFonts w:ascii="Times New Roman" w:hAnsi="Times New Roman" w:cs="Times New Roman"/>
            <w:sz w:val="28"/>
            <w:szCs w:val="28"/>
          </w:rPr>
          <w:t>пункты "а"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7" w:history="1">
        <w:r w:rsidRPr="00EA3203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8" w:history="1">
        <w:r w:rsidRPr="00EA3203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4" w:history="1">
        <w:r w:rsidRPr="00EA3203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6" w:history="1">
        <w:r w:rsidRPr="00EA3203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1" w:history="1">
        <w:r w:rsidRPr="00EA3203">
          <w:rPr>
            <w:rFonts w:ascii="Times New Roman" w:hAnsi="Times New Roman" w:cs="Times New Roman"/>
            <w:sz w:val="28"/>
            <w:szCs w:val="28"/>
          </w:rPr>
          <w:t>"м"</w:t>
        </w:r>
      </w:hyperlink>
      <w:r w:rsidRPr="00071E33">
        <w:rPr>
          <w:rFonts w:ascii="Times New Roman" w:hAnsi="Times New Roman" w:cs="Times New Roman"/>
          <w:sz w:val="28"/>
          <w:szCs w:val="28"/>
        </w:rPr>
        <w:t xml:space="preserve"> требований на оценку "готова к выполнению задач", вместе с тем: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а)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создана, соответствует проектно-сметной документации, введена в эксплуатацию, но не сопряжена с региональной системой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1E33">
        <w:rPr>
          <w:rFonts w:ascii="Times New Roman" w:hAnsi="Times New Roman" w:cs="Times New Roman"/>
          <w:sz w:val="28"/>
          <w:szCs w:val="28"/>
        </w:rPr>
        <w:t>) 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выслужившие установленный эксплуатационный срок;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не менее 65%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>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организовано дежурство персонала, ответственного за включение (запуск)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населения, и его профессиональная подготовка, но не актуализированы списки оповещения руководящего состава и сил ГО и РСЧС муниципального образования;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1E33">
        <w:rPr>
          <w:rFonts w:ascii="Times New Roman" w:hAnsi="Times New Roman" w:cs="Times New Roman"/>
          <w:sz w:val="28"/>
          <w:szCs w:val="28"/>
        </w:rPr>
        <w:t xml:space="preserve">) при проверке готовности </w:t>
      </w:r>
      <w:r>
        <w:rPr>
          <w:rFonts w:ascii="Times New Roman" w:hAnsi="Times New Roman" w:cs="Times New Roman"/>
          <w:sz w:val="28"/>
          <w:szCs w:val="28"/>
        </w:rPr>
        <w:t>МСО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населения проверяемый персонал допустил отдельные недостатки, действовал неуверенно, выполнил поставленные задачи в нарушение установленных сроков;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1E33">
        <w:rPr>
          <w:rFonts w:ascii="Times New Roman" w:hAnsi="Times New Roman" w:cs="Times New Roman"/>
          <w:sz w:val="28"/>
          <w:szCs w:val="28"/>
        </w:rPr>
        <w:t>) созданы, поддерживаются в исправном состоянии не менее 75% от потребности резервов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Оценка "не готова к выполнению задач", если не выполнены требования на оценку "ограниченно готова к выполнению задач".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Локальная система оповещения оценивается: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Оценка "готова к выполнению задач", если: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54"/>
      <w:bookmarkEnd w:id="13"/>
      <w:r w:rsidRPr="00071E33">
        <w:rPr>
          <w:rFonts w:ascii="Times New Roman" w:hAnsi="Times New Roman" w:cs="Times New Roman"/>
          <w:sz w:val="28"/>
          <w:szCs w:val="28"/>
        </w:rPr>
        <w:t>а) локальная система оповещения создана, соответствует проектно-сметной документации и введена в эксплуатацию;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б) локальная система оповещения сопряжена с муниципальной или региональной системой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56"/>
      <w:bookmarkEnd w:id="14"/>
      <w:r w:rsidRPr="00071E33">
        <w:rPr>
          <w:rFonts w:ascii="Times New Roman" w:hAnsi="Times New Roman" w:cs="Times New Roman"/>
          <w:sz w:val="28"/>
          <w:szCs w:val="28"/>
        </w:rPr>
        <w:t>в) имеется положение о локальной системе оповещения, паспорт рекомендованного образца и другая документация по вопросам создания, поддержания в состоянии постоянной готовности и задействования системы оповещения населения;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7"/>
      <w:bookmarkEnd w:id="15"/>
      <w:r w:rsidRPr="00071E33">
        <w:rPr>
          <w:rFonts w:ascii="Times New Roman" w:hAnsi="Times New Roman" w:cs="Times New Roman"/>
          <w:sz w:val="28"/>
          <w:szCs w:val="28"/>
        </w:rPr>
        <w:lastRenderedPageBreak/>
        <w:t>г) локальная система оповещения в установленное настоящим Положением время обеспечивает доведение сигналов оповещения и экстренной информации до: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руководящего состава ГО и персонала, а также объектового звена РСЧС;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людей, находящихся в границах зоны действия локальной системы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3"/>
      <w:bookmarkEnd w:id="16"/>
      <w:r w:rsidRPr="00071E33">
        <w:rPr>
          <w:rFonts w:ascii="Times New Roman" w:hAnsi="Times New Roman" w:cs="Times New Roman"/>
          <w:sz w:val="28"/>
          <w:szCs w:val="28"/>
        </w:rPr>
        <w:t>д) регулярно проводятся проверки готовности локальной системы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64"/>
      <w:bookmarkEnd w:id="17"/>
      <w:r w:rsidRPr="00071E33">
        <w:rPr>
          <w:rFonts w:ascii="Times New Roman" w:hAnsi="Times New Roman" w:cs="Times New Roman"/>
          <w:sz w:val="28"/>
          <w:szCs w:val="28"/>
        </w:rPr>
        <w:t>е)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ж) техническое состояние системы оповещения населения оценено как "удовлетворительно";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з) организовано дежурство персонала, ответственного за включение (запуск) локальной системы оповещения, и его профессиональная подготовка;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и) при проверке готовности локальной системы оповещения, проверяемый персонал действовал уверенно, выполнил поставленные задачи в установленные сроки.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Оценка "ограниченно готова к выполнению задач", если выполнены </w:t>
      </w:r>
      <w:hyperlink w:anchor="P1754" w:history="1">
        <w:r w:rsidRPr="00EA3203">
          <w:rPr>
            <w:rFonts w:ascii="Times New Roman" w:hAnsi="Times New Roman" w:cs="Times New Roman"/>
            <w:sz w:val="28"/>
            <w:szCs w:val="28"/>
          </w:rPr>
          <w:t>пункты "а"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6" w:history="1">
        <w:r w:rsidRPr="00EA3203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7" w:history="1">
        <w:r w:rsidRPr="00EA3203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3" w:history="1">
        <w:r w:rsidRPr="00EA3203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4" w:history="1">
        <w:r w:rsidRPr="00EA3203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EA3203">
        <w:rPr>
          <w:rFonts w:ascii="Times New Roman" w:hAnsi="Times New Roman" w:cs="Times New Roman"/>
          <w:sz w:val="28"/>
          <w:szCs w:val="28"/>
        </w:rPr>
        <w:t xml:space="preserve"> </w:t>
      </w:r>
      <w:r w:rsidRPr="00071E33">
        <w:rPr>
          <w:rFonts w:ascii="Times New Roman" w:hAnsi="Times New Roman" w:cs="Times New Roman"/>
          <w:sz w:val="28"/>
          <w:szCs w:val="28"/>
        </w:rPr>
        <w:t>требований на оценку "готова к выполнению задач", вместе с тем: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а) локальная система оповещения создана, соответствуют проектно-сметной документации, введена в эксплуатацию, но не сопряжена с муниципальной или региональной системой оповещения;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б) 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выслужившие установленный эксплуатационный срок;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в) организовано дежурство персонала, ответственного за включение (запуск) локальной системы оповещения, и его профессиональная подготовка, но не актуализированы списки оповещения руководящего состава ГО и персонала, а также объектового звена РСЧС;</w:t>
      </w:r>
    </w:p>
    <w:p w:rsidR="00983567" w:rsidRPr="00071E33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 xml:space="preserve">г) при проверке готовности локальной системы оповещения, проверяемый персонал допустил отдельные недостатки, действовал неуверенно,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71E33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071E33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071E33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1E3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E33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E33">
        <w:rPr>
          <w:rFonts w:ascii="Times New Roman" w:hAnsi="Times New Roman" w:cs="Times New Roman"/>
          <w:sz w:val="28"/>
          <w:szCs w:val="28"/>
        </w:rPr>
        <w:t>.</w:t>
      </w:r>
    </w:p>
    <w:p w:rsidR="00983567" w:rsidRDefault="00983567" w:rsidP="0098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E33">
        <w:rPr>
          <w:rFonts w:ascii="Times New Roman" w:hAnsi="Times New Roman" w:cs="Times New Roman"/>
          <w:sz w:val="28"/>
          <w:szCs w:val="28"/>
        </w:rPr>
        <w:t>Оценка "не готова к выполнению задач", если не выполнены требования на оценку "ограниченно готова к выполнению задач".</w:t>
      </w:r>
    </w:p>
    <w:p w:rsidR="00983567" w:rsidRDefault="00983567" w:rsidP="0068028B">
      <w:pPr>
        <w:contextualSpacing/>
        <w:jc w:val="both"/>
      </w:pPr>
    </w:p>
    <w:sectPr w:rsidR="00983567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DB" w:rsidRDefault="00787ADB">
      <w:r>
        <w:separator/>
      </w:r>
    </w:p>
  </w:endnote>
  <w:endnote w:type="continuationSeparator" w:id="0">
    <w:p w:rsidR="00787ADB" w:rsidRDefault="007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DB" w:rsidRDefault="00787ADB">
      <w:r>
        <w:separator/>
      </w:r>
    </w:p>
  </w:footnote>
  <w:footnote w:type="continuationSeparator" w:id="0">
    <w:p w:rsidR="00787ADB" w:rsidRDefault="007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787ADB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787AD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792137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776944A0A2515131BF766369CA4CDAC26F87EF761261885B2A1E4662ACB2E107E419CC0456D553087C30C2B47CAD7095EB6A9F3FE724F777A3CF" TargetMode="External"/><Relationship Id="rId26" Type="http://schemas.openxmlformats.org/officeDocument/2006/relationships/hyperlink" Target="consultantplus://offline/ref=3776944A0A2515131BF766369CA4CDAC26FE72F065241885B2A1E4662ACB2E107E419CC0456C563C82C30C2B47CAD7095EB6A9F3FE724F777A3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6944A0A2515131BF766369CA4CDAC26FA76F565201885B2A1E4662ACB2E106C41C4CC456F483881D65A7A01793EF" TargetMode="External"/><Relationship Id="rId34" Type="http://schemas.openxmlformats.org/officeDocument/2006/relationships/hyperlink" Target="consultantplus://offline/ref=3776944A0A2515131BF766369CA4CDAC27FB7FF263231885B2A1E4662ACB2E106C41C4CC456F483881D65A7A01793E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776944A0A2515131BF766369CA4CDAC26FA75F46D241885B2A1E4662ACB2E107E419CC244645D6CD28C0D77039CC4095FB6ABF1E27731F" TargetMode="External"/><Relationship Id="rId25" Type="http://schemas.openxmlformats.org/officeDocument/2006/relationships/hyperlink" Target="consultantplus://offline/ref=3776944A0A2515131BF766369CA4CDAC26FB73F560261885B2A1E4662ACB2E107E419CC543670269C79D557A0081DA0B43AAA9F37E31F" TargetMode="External"/><Relationship Id="rId33" Type="http://schemas.openxmlformats.org/officeDocument/2006/relationships/hyperlink" Target="consultantplus://offline/ref=3776944A0A2515131BF7652385A4CDAC22FB74F26F714F87E3F4EA63229B7400680891C25B6C542681C85A773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6944A0A2515131BF766369CA4CDAC26FB7EF164241885B2A1E4662ACB2E106C41C4CC456F483881D65A7A01793EF" TargetMode="External"/><Relationship Id="rId20" Type="http://schemas.openxmlformats.org/officeDocument/2006/relationships/hyperlink" Target="consultantplus://offline/ref=3776944A0A2515131BF766369CA4CDAC26FA76F564271885B2A1E4662ACB2E106C41C4CC456F483881D65A7A01793EF" TargetMode="External"/><Relationship Id="rId29" Type="http://schemas.openxmlformats.org/officeDocument/2006/relationships/hyperlink" Target="consultantplus://offline/ref=3776944A0A2515131BF766369CA4CDAC26FA72F46C251885B2A1E4662ACB2E106C41C4CC456F483881D65A7A01793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6944A0A2515131BF766369CA4CDAC27F571F1672E1885B2A1E4662ACB2E107E419CC0456C563F84C30C2B47CAD7095EB6A9F3FE724F777A3CF" TargetMode="External"/><Relationship Id="rId24" Type="http://schemas.openxmlformats.org/officeDocument/2006/relationships/hyperlink" Target="consultantplus://offline/ref=3776944A0A2515131BF766369CA4CDAC24FE71F060241885B2A1E4662ACB2E106C41C4CC456F483881D65A7A01793EF" TargetMode="External"/><Relationship Id="rId32" Type="http://schemas.openxmlformats.org/officeDocument/2006/relationships/hyperlink" Target="consultantplus://offline/ref=3776944A0A2515131BF766369CA4CDAC26FD70F567261885B2A1E4662ACB2E107E419CC0456C56388AC30C2B47CAD7095EB6A9F3FE724F777A3C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6944A0A2515131BF766369CA4CDAC26F870F663231885B2A1E4662ACB2E107E419CC4426F5D6CD28C0D77039CC4095FB6ABF1E27731F" TargetMode="External"/><Relationship Id="rId23" Type="http://schemas.openxmlformats.org/officeDocument/2006/relationships/hyperlink" Target="consultantplus://offline/ref=3776944A0A2515131BF766369CA4CDAC26F873FE6C201885B2A1E4662ACB2E107E419CC0456C55308AC30C2B47CAD7095EB6A9F3FE724F777A3CF" TargetMode="External"/><Relationship Id="rId28" Type="http://schemas.openxmlformats.org/officeDocument/2006/relationships/hyperlink" Target="consultantplus://offline/ref=3776944A0A2515131BF766369CA4CDAC27FD73F66D271885B2A1E4662ACB2E106C41C4CC456F483881D65A7A01793E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776944A0A2515131BF766369CA4CDAC27FD7FF563271885B2A1E4662ACB2E107E419CC0456C563E80C30C2B47CAD7095EB6A9F3FE724F777A3CF" TargetMode="External"/><Relationship Id="rId19" Type="http://schemas.openxmlformats.org/officeDocument/2006/relationships/hyperlink" Target="consultantplus://offline/ref=3776944A0A2515131BF766369CA4CDAC26FA76F465231885B2A1E4662ACB2E106C41C4CC456F483881D65A7A01793EF" TargetMode="External"/><Relationship Id="rId31" Type="http://schemas.openxmlformats.org/officeDocument/2006/relationships/hyperlink" Target="consultantplus://offline/ref=3776944A0A2515131BF766369CA4CDAC27FD73F66D271885B2A1E4662ACB2E107E419CC0456C563982C30C2B47CAD7095EB6A9F3FE724F777A3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776944A0A2515131BF766369CA4CDAC26FA76F461251885B2A1E4662ACB2E107E419CC847670269C79D557A0081DA0B43AAA9F37E31F" TargetMode="External"/><Relationship Id="rId22" Type="http://schemas.openxmlformats.org/officeDocument/2006/relationships/hyperlink" Target="consultantplus://offline/ref=3776944A0A2515131BF766369CA4CDAC26F870F764241885B2A1E4662ACB2E106C41C4CC456F483881D65A7A01793EF" TargetMode="External"/><Relationship Id="rId27" Type="http://schemas.openxmlformats.org/officeDocument/2006/relationships/hyperlink" Target="consultantplus://offline/ref=3776944A0A2515131BF766369CA4CDAC26F97FF465231885B2A1E4662ACB2E106C41C4CC456F483881D65A7A01793EF" TargetMode="External"/><Relationship Id="rId30" Type="http://schemas.openxmlformats.org/officeDocument/2006/relationships/hyperlink" Target="consultantplus://offline/ref=3776944A0A2515131BF766369CA4CDAC26FB71F466221885B2A1E4662ACB2E106C41C4CC456F483881D65A7A01793EF" TargetMode="External"/><Relationship Id="rId35" Type="http://schemas.openxmlformats.org/officeDocument/2006/relationships/hyperlink" Target="consultantplus://offline/ref=3776944A0A2515131BF766369CA4CDAC26FF74F76D2E1885B2A1E4662ACB2E106C41C4CC456F483881D65A7A0179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4482-1DA9-4B8A-81A2-1F54E2F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108</cp:revision>
  <cp:lastPrinted>2021-02-12T08:28:00Z</cp:lastPrinted>
  <dcterms:created xsi:type="dcterms:W3CDTF">2018-01-10T03:54:00Z</dcterms:created>
  <dcterms:modified xsi:type="dcterms:W3CDTF">2021-02-25T07:28:00Z</dcterms:modified>
</cp:coreProperties>
</file>