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C8041D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44827761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E70604" w:rsidP="007C2694">
      <w:pPr>
        <w:jc w:val="both"/>
        <w:rPr>
          <w:sz w:val="28"/>
        </w:rPr>
      </w:pPr>
      <w:r>
        <w:rPr>
          <w:sz w:val="28"/>
        </w:rPr>
        <w:t>03.03</w:t>
      </w:r>
      <w:r w:rsidR="006131F8">
        <w:rPr>
          <w:sz w:val="28"/>
        </w:rPr>
        <w:t>.20</w:t>
      </w:r>
      <w:r w:rsidR="000B29BB">
        <w:rPr>
          <w:sz w:val="28"/>
        </w:rPr>
        <w:t>20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8B3832">
        <w:rPr>
          <w:sz w:val="28"/>
        </w:rPr>
        <w:t>135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E6365A" w:rsidRPr="00494DDE" w:rsidRDefault="00E6365A" w:rsidP="00494DDE">
      <w:pPr>
        <w:contextualSpacing/>
        <w:jc w:val="both"/>
        <w:rPr>
          <w:sz w:val="28"/>
          <w:szCs w:val="28"/>
        </w:rPr>
      </w:pPr>
    </w:p>
    <w:p w:rsidR="008B3832" w:rsidRPr="008B3832" w:rsidRDefault="008B3832" w:rsidP="008B3832">
      <w:pPr>
        <w:ind w:right="4536"/>
        <w:contextualSpacing/>
        <w:jc w:val="both"/>
        <w:rPr>
          <w:sz w:val="28"/>
          <w:szCs w:val="28"/>
        </w:rPr>
      </w:pPr>
      <w:r w:rsidRPr="008B3832">
        <w:rPr>
          <w:sz w:val="28"/>
          <w:szCs w:val="28"/>
        </w:rPr>
        <w:t>О внесении изменений в постановление администрации Дзержинского района от 18.10.2013 № 978-п «Об утверждении муниципальной программы «Развитие субъектов малого и среднего предпринимательства и инвестиционного климата в Дзержинском районе» на 2014-2016 годы»</w:t>
      </w:r>
    </w:p>
    <w:p w:rsidR="008B3832" w:rsidRPr="008B3832" w:rsidRDefault="008B3832" w:rsidP="008B3832">
      <w:pPr>
        <w:contextualSpacing/>
        <w:jc w:val="both"/>
        <w:rPr>
          <w:sz w:val="28"/>
          <w:szCs w:val="28"/>
        </w:rPr>
      </w:pPr>
    </w:p>
    <w:p w:rsidR="008B3832" w:rsidRP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r w:rsidRPr="008B3832">
        <w:rPr>
          <w:sz w:val="28"/>
          <w:szCs w:val="28"/>
        </w:rPr>
        <w:t>В соответствии со ст.179 Бюджетного кодекса РФ, в целях усиления контроля за соблюдением условий предоставления и использования бюджетных средств, руководствуясь ст. 19 Устава района, ПОСТАНОВЛЯЮ:</w:t>
      </w:r>
    </w:p>
    <w:p w:rsidR="008B3832" w:rsidRPr="008B3832" w:rsidRDefault="008B3832" w:rsidP="008B3832">
      <w:pPr>
        <w:contextualSpacing/>
        <w:jc w:val="both"/>
        <w:rPr>
          <w:sz w:val="28"/>
          <w:szCs w:val="28"/>
        </w:rPr>
      </w:pPr>
    </w:p>
    <w:p w:rsid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r w:rsidRPr="008B3832">
        <w:rPr>
          <w:sz w:val="28"/>
          <w:szCs w:val="28"/>
        </w:rPr>
        <w:t>1. Внести в постановление администрации Дзержинского района от 18.10.2013 № 978-п «Об утверждении муниципальной программы «Развитие субъектов малого и среднего предпринимательства и инвестиционного климата в Дзержинском районе» на 2014-2016 годы» следующие изменения:</w:t>
      </w:r>
    </w:p>
    <w:p w:rsid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r w:rsidRPr="008B3832">
        <w:rPr>
          <w:sz w:val="28"/>
          <w:szCs w:val="28"/>
        </w:rPr>
        <w:t>1.1. Раздел 3. «Механизм реализации муниципальной программы «Развитие субъектов малого и среднего предпринимательства и инвестиционного климата в Дзержинском районе» на 2014-2016 годы» абзац 17;</w:t>
      </w:r>
    </w:p>
    <w:p w:rsid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r w:rsidRPr="008B3832">
        <w:rPr>
          <w:sz w:val="28"/>
          <w:szCs w:val="28"/>
        </w:rPr>
        <w:t>Пункт 3 абзац в 3 в:</w:t>
      </w:r>
    </w:p>
    <w:p w:rsid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3832">
        <w:rPr>
          <w:sz w:val="28"/>
          <w:szCs w:val="28"/>
        </w:rPr>
        <w:t xml:space="preserve"> Приложении 7 к муниципальной программе «Развитие субъектов малого и среднего предпринимательства и инвестиционного климата в Дзержинском районе» на 2014-2021. “Порядок предоставления субсидий субъектам малого и среднего предпринимательства на возмещение части затрат на реализацию проектов создания,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собственности”;</w:t>
      </w:r>
    </w:p>
    <w:p w:rsid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r w:rsidRPr="008B3832">
        <w:rPr>
          <w:sz w:val="28"/>
          <w:szCs w:val="28"/>
        </w:rPr>
        <w:lastRenderedPageBreak/>
        <w:t>- Приложении 8. к муниципальной программе «Развитие субъектов малого и среднего предпринимательства и инвестиционного климата в Дзержинском районе» на 2014-2021. “Порядок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деятельности”;</w:t>
      </w:r>
    </w:p>
    <w:p w:rsid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r w:rsidRPr="008B3832">
        <w:rPr>
          <w:sz w:val="28"/>
          <w:szCs w:val="28"/>
        </w:rPr>
        <w:t>- Приложении 9. к муниципальной программе «Развитие субъектов малого и среднего предпринимательства и инвестиционного климата в Дзержинском районе» на 2014-2021. “Порядок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займов”;</w:t>
      </w:r>
    </w:p>
    <w:p w:rsid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r w:rsidRPr="008B3832">
        <w:rPr>
          <w:sz w:val="28"/>
          <w:szCs w:val="28"/>
        </w:rPr>
        <w:t>- Приложении 10. к муниципальной программе «Развитие субъектов малого и среднего предпринимательства и инвестиционного климата в Дзержинском районе» на 2014-2021. “Порядок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услуг”);</w:t>
      </w:r>
    </w:p>
    <w:p w:rsid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r w:rsidRPr="008B3832">
        <w:rPr>
          <w:sz w:val="28"/>
          <w:szCs w:val="28"/>
        </w:rPr>
        <w:t>- Приложении 11. к муниципальной программе «Развитие субъектов малого и среднего предпринимательства и инвестиционного климата в Дзержинском районе» на 2014-2021. “Порядок предоставления субсидий субъектам малого и среднего предпринимательства на возмещение части затрат, связанных с продвижением товаров (работ, услуг) и/или повышением качества производимых товаров (работ) услуг”</w:t>
      </w:r>
      <w:r>
        <w:rPr>
          <w:sz w:val="28"/>
          <w:szCs w:val="28"/>
        </w:rPr>
        <w:t xml:space="preserve"> </w:t>
      </w:r>
      <w:r w:rsidRPr="008B3832">
        <w:rPr>
          <w:sz w:val="28"/>
          <w:szCs w:val="28"/>
        </w:rPr>
        <w:t>изложить в следующей редакции “ранее не получавшим финансовую поддержку на возмещение затрат, в целях компенсации которых раннее была предоставлена финансовая поддержка за счет средств одного или нескольких уровней бюджетной системы;</w:t>
      </w:r>
    </w:p>
    <w:p w:rsid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r w:rsidRPr="008B3832">
        <w:rPr>
          <w:sz w:val="28"/>
          <w:szCs w:val="28"/>
        </w:rPr>
        <w:t>1.2. Приложение №1 к Порядку предоставления субсидий субсидии субъектам малого  и среднего предпринимательства на возмещение части затрат,  на возмещение части затрат на реализацию проектов создания, и (или) развития модернизации производства товаров (работ, услуг), реализуемых с использованием недвижимого имущества, находящегося в муниципальной собственности муниципальной программы «Развитие субъектов малого и среднего предпринимательства и инвестиционного климата в Дзержинском районе» на 2014-2021;</w:t>
      </w:r>
    </w:p>
    <w:p w:rsid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r w:rsidRPr="008B3832">
        <w:rPr>
          <w:sz w:val="28"/>
          <w:szCs w:val="28"/>
        </w:rPr>
        <w:t>- Приложение № 1 к Порядку предоставления субсидий субсидии субъектам малого и среднего предпринимательства на возмещение части затрат, на реализацию проектов, содержащих комплекс инвестиционных мероприятий по увеличению производительных сил в приоритетных видах деятельности муниципальной программы «Развитие субъектов малого и среднего предпринимательства и инвестиционного климата в Дзержинском районе» на 2014-2021;</w:t>
      </w:r>
    </w:p>
    <w:p w:rsid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r w:rsidRPr="008B3832">
        <w:rPr>
          <w:sz w:val="28"/>
          <w:szCs w:val="28"/>
        </w:rPr>
        <w:lastRenderedPageBreak/>
        <w:t>- Приложение №1 к Порядку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 муниципальной программы «Развитие субъектов малого и среднего предпринимательства и инвестиционного климата в Дзержинском районе» на 2014-2021;</w:t>
      </w:r>
    </w:p>
    <w:p w:rsid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r w:rsidRPr="008B3832">
        <w:rPr>
          <w:sz w:val="28"/>
          <w:szCs w:val="28"/>
        </w:rPr>
        <w:t>- Приложение №1 к Порядку предоставления субсидий субъект</w:t>
      </w:r>
      <w:r>
        <w:rPr>
          <w:sz w:val="28"/>
          <w:szCs w:val="28"/>
        </w:rPr>
        <w:t xml:space="preserve">ам малого и </w:t>
      </w:r>
      <w:r w:rsidRPr="008B3832">
        <w:rPr>
          <w:sz w:val="28"/>
          <w:szCs w:val="28"/>
        </w:rPr>
        <w:t>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изложить в следующей редакции:</w:t>
      </w:r>
    </w:p>
    <w:p w:rsid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</w:p>
    <w:p w:rsidR="008B3832" w:rsidRP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r w:rsidRPr="008B3832">
        <w:rPr>
          <w:sz w:val="28"/>
          <w:szCs w:val="28"/>
        </w:rPr>
        <w:t>Перечень видов деятельности субъектов малого и среднего предпринимательства, прио</w:t>
      </w:r>
      <w:r>
        <w:rPr>
          <w:sz w:val="28"/>
          <w:szCs w:val="28"/>
        </w:rPr>
        <w:t>ритетных для оказания поддержки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2"/>
        <w:gridCol w:w="8663"/>
      </w:tblGrid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№ п/п</w:t>
            </w: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Наименование видов деятельности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1</w:t>
            </w: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2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 xml:space="preserve">Категория А 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Обработка древесины и производство изделий из дерева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Производство пищевых продуктов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  <w:highlight w:val="cyan"/>
              </w:rPr>
            </w:pPr>
            <w:r w:rsidRPr="008B3832">
              <w:rPr>
                <w:sz w:val="28"/>
                <w:szCs w:val="28"/>
              </w:rPr>
              <w:t xml:space="preserve">Сбор и заготовка пищевых лесных ресурсов, </w:t>
            </w:r>
            <w:proofErr w:type="spellStart"/>
            <w:r w:rsidRPr="008B3832">
              <w:rPr>
                <w:sz w:val="28"/>
                <w:szCs w:val="28"/>
              </w:rPr>
              <w:t>недревесных</w:t>
            </w:r>
            <w:proofErr w:type="spellEnd"/>
            <w:r w:rsidRPr="008B3832">
              <w:rPr>
                <w:sz w:val="28"/>
                <w:szCs w:val="28"/>
              </w:rPr>
              <w:t xml:space="preserve"> лесных ресурсов и лекарственных растений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 xml:space="preserve">Товарная </w:t>
            </w:r>
            <w:proofErr w:type="spellStart"/>
            <w:r w:rsidRPr="008B3832">
              <w:rPr>
                <w:sz w:val="28"/>
                <w:szCs w:val="28"/>
              </w:rPr>
              <w:t>аквакультура</w:t>
            </w:r>
            <w:proofErr w:type="spellEnd"/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Производство строительных металлических конструкций и изделий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Переработка твердых коммунальных отходов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35.11.4 Общероссийского классификатора видов экономической деятельности ОК 029-2014 (КДЕС Ред.2),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50 % объема годового товарооборота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Образование дополнительное детей и взрослых (код 85.41 ОКВЭД)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Услуги отдыха и оздоровления детей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8B3832">
              <w:rPr>
                <w:sz w:val="28"/>
                <w:szCs w:val="28"/>
              </w:rPr>
              <w:t>Лесовосстановление</w:t>
            </w:r>
            <w:proofErr w:type="spellEnd"/>
            <w:r w:rsidRPr="008B3832">
              <w:rPr>
                <w:sz w:val="28"/>
                <w:szCs w:val="28"/>
              </w:rPr>
              <w:t xml:space="preserve"> и деятельность лесопитомников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Услуги в сфере туризма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Категория Б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Сельское хозяйство, за исключением видов деятельности, включенных в категорию А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Лесоводство и лесозаготовки, за исключением видов деятельности, включенных в категорию А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Рыболовство и рыбоводство, за исключением видов деятельности, включенных в категорию А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 xml:space="preserve">Обрабатывающие производства за исключением видов деятельности, включенных в категорию А, а также видов деятельности, соответствующих кодам 11.01 - 11.05 (производство алкогольной продукции), 12 (табачных изделий), 19 (производство кокса и нефтепродуктов) ОКВЭД 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Строительство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Образование, за исключением видов деятельности, включенных в категорию А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Деятельность в области культуры, спорта, организации досуга и развлечений услуг (за исключением видов деятельности, соответствующих коду 92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Народные художественные промыслы и ремесла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Деятельность ветеринарная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Водоснабжение; водоотведение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 xml:space="preserve">Ремонт автотранспортных средств и мотоциклов 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Транспортировка и хранение (отнесенные к видам деятельности, соответствующим кодам 49.3 ОКВЭД- деятельность прочего сухопутного пассажирского транспорта, 49.4 ОКВЭД - деятельность автомобильного грузового транспорта и услуги по перевозкам, 52.1 ОКВЭД - деятельность по складированию и хранению, 52.21.2 ОКВЭД - деятельность вспомогательная, связанная с автомобильным транспортом)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Деятельность в области информации и связи (за исключением видов деятельности, соответствующих коду 60 ОКВЭД - деятельность в области телевизионного и радиовещания)</w:t>
            </w:r>
          </w:p>
        </w:tc>
      </w:tr>
      <w:tr w:rsidR="008B3832" w:rsidRPr="008B3832" w:rsidTr="008B3832">
        <w:trPr>
          <w:trHeight w:val="277"/>
        </w:trPr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Предоставление прочих видов услуг (за исключением видов деятельности, соответствующих коду 94 ОКВЭД - деятельность общественных организаций)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Категория В</w:t>
            </w:r>
          </w:p>
        </w:tc>
      </w:tr>
      <w:tr w:rsidR="008B3832" w:rsidRPr="008B3832" w:rsidTr="008B3832">
        <w:tc>
          <w:tcPr>
            <w:tcW w:w="36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35.</w:t>
            </w:r>
          </w:p>
        </w:tc>
        <w:tc>
          <w:tcPr>
            <w:tcW w:w="4635" w:type="pct"/>
          </w:tcPr>
          <w:p w:rsidR="008B3832" w:rsidRPr="008B3832" w:rsidRDefault="008B3832" w:rsidP="008B3832">
            <w:pPr>
              <w:contextualSpacing/>
              <w:jc w:val="both"/>
              <w:rPr>
                <w:sz w:val="28"/>
                <w:szCs w:val="28"/>
              </w:rPr>
            </w:pPr>
            <w:r w:rsidRPr="008B3832">
              <w:rPr>
                <w:sz w:val="28"/>
                <w:szCs w:val="28"/>
              </w:rPr>
              <w:t>Деятельность по переработке отходов лесозаготовки и обработки древесины (коды 02,16 Общероссийского классификатора видов экономической деятельности ОК 029_2014 (КДЕС Ред.2), утвержденного приказом Федерального агентства по техническому регулированию и метрологии от 31.01.2014 № 14-ст)</w:t>
            </w:r>
          </w:p>
        </w:tc>
      </w:tr>
    </w:tbl>
    <w:p w:rsid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</w:p>
    <w:p w:rsid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r w:rsidRPr="008B383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B3832">
        <w:rPr>
          <w:sz w:val="28"/>
          <w:szCs w:val="28"/>
        </w:rPr>
        <w:t>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r w:rsidRPr="008B3832">
        <w:rPr>
          <w:sz w:val="28"/>
          <w:szCs w:val="28"/>
        </w:rPr>
        <w:t>3. Контроль за исполнением постановления оставляю за собой.</w:t>
      </w:r>
    </w:p>
    <w:p w:rsidR="008B3832" w:rsidRPr="008B3832" w:rsidRDefault="008B3832" w:rsidP="008B3832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8B3832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417EE8" w:rsidRP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417EE8" w:rsidRPr="00494DDE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1D" w:rsidRDefault="00C8041D">
      <w:r>
        <w:separator/>
      </w:r>
    </w:p>
  </w:endnote>
  <w:endnote w:type="continuationSeparator" w:id="0">
    <w:p w:rsidR="00C8041D" w:rsidRDefault="00C8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1D" w:rsidRDefault="00C8041D">
      <w:r>
        <w:separator/>
      </w:r>
    </w:p>
  </w:footnote>
  <w:footnote w:type="continuationSeparator" w:id="0">
    <w:p w:rsidR="00C8041D" w:rsidRDefault="00C8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D0E10F3"/>
    <w:multiLevelType w:val="hybridMultilevel"/>
    <w:tmpl w:val="231EBDA2"/>
    <w:lvl w:ilvl="0" w:tplc="8CCAA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9"/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7F1C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0871"/>
    <w:rsid w:val="003D2EFE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2448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1F2E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337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B3832"/>
    <w:rsid w:val="008D395F"/>
    <w:rsid w:val="008E3667"/>
    <w:rsid w:val="008F247D"/>
    <w:rsid w:val="00902592"/>
    <w:rsid w:val="00907A97"/>
    <w:rsid w:val="00925159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15BE0"/>
    <w:rsid w:val="00A24D36"/>
    <w:rsid w:val="00A41824"/>
    <w:rsid w:val="00A443A4"/>
    <w:rsid w:val="00A52C84"/>
    <w:rsid w:val="00A61377"/>
    <w:rsid w:val="00AA0A52"/>
    <w:rsid w:val="00AB018B"/>
    <w:rsid w:val="00AB2468"/>
    <w:rsid w:val="00AB3645"/>
    <w:rsid w:val="00AB7B34"/>
    <w:rsid w:val="00AC3A4E"/>
    <w:rsid w:val="00AD2281"/>
    <w:rsid w:val="00AE3645"/>
    <w:rsid w:val="00AF2369"/>
    <w:rsid w:val="00B00FD6"/>
    <w:rsid w:val="00B03C20"/>
    <w:rsid w:val="00B13EBE"/>
    <w:rsid w:val="00B2157F"/>
    <w:rsid w:val="00B23807"/>
    <w:rsid w:val="00B60030"/>
    <w:rsid w:val="00B605D9"/>
    <w:rsid w:val="00B63091"/>
    <w:rsid w:val="00B64132"/>
    <w:rsid w:val="00B64D83"/>
    <w:rsid w:val="00B8067E"/>
    <w:rsid w:val="00B845AB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43B1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041D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75CE7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414D"/>
    <w:rsid w:val="00E162E5"/>
    <w:rsid w:val="00E20C09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604"/>
    <w:rsid w:val="00E707FE"/>
    <w:rsid w:val="00EA6CCC"/>
    <w:rsid w:val="00EA7430"/>
    <w:rsid w:val="00EB4607"/>
    <w:rsid w:val="00EF4B0B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5E79DE6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8B3832"/>
    <w:rPr>
      <w:rFonts w:ascii="Arial" w:eastAsia="Calibri" w:hAnsi="Arial" w:cs="Arial"/>
    </w:rPr>
  </w:style>
  <w:style w:type="paragraph" w:customStyle="1" w:styleId="ListParagraph2">
    <w:name w:val="List Paragraph2"/>
    <w:basedOn w:val="a"/>
    <w:uiPriority w:val="99"/>
    <w:rsid w:val="008B3832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EC31F-6A9A-4EF2-9F50-6E11675F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18</cp:revision>
  <cp:lastPrinted>2019-01-31T07:40:00Z</cp:lastPrinted>
  <dcterms:created xsi:type="dcterms:W3CDTF">2018-01-10T03:54:00Z</dcterms:created>
  <dcterms:modified xsi:type="dcterms:W3CDTF">2020-03-04T04:50:00Z</dcterms:modified>
</cp:coreProperties>
</file>