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249C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320081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227073" w:rsidP="007C2694">
      <w:pPr>
        <w:jc w:val="both"/>
        <w:rPr>
          <w:sz w:val="28"/>
        </w:rPr>
      </w:pPr>
      <w:r>
        <w:rPr>
          <w:sz w:val="28"/>
        </w:rPr>
        <w:t>01.03</w:t>
      </w:r>
      <w:r w:rsidR="00B416C7">
        <w:rPr>
          <w:sz w:val="28"/>
        </w:rPr>
        <w:t>.</w:t>
      </w:r>
      <w:r w:rsidR="006131F8">
        <w:rPr>
          <w:sz w:val="28"/>
        </w:rPr>
        <w:t>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104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CF5ABB" w:rsidRDefault="00CF5ABB" w:rsidP="00CF5ABB">
      <w:pPr>
        <w:contextualSpacing/>
        <w:jc w:val="both"/>
        <w:rPr>
          <w:sz w:val="28"/>
          <w:szCs w:val="28"/>
        </w:rPr>
      </w:pPr>
    </w:p>
    <w:p w:rsidR="004B692F" w:rsidRDefault="004B692F" w:rsidP="00CF5ABB">
      <w:pPr>
        <w:contextualSpacing/>
        <w:jc w:val="both"/>
        <w:rPr>
          <w:sz w:val="28"/>
          <w:szCs w:val="28"/>
        </w:rPr>
      </w:pPr>
    </w:p>
    <w:p w:rsidR="00227073" w:rsidRDefault="00227073" w:rsidP="00CF5ABB">
      <w:pPr>
        <w:contextualSpacing/>
        <w:jc w:val="both"/>
        <w:rPr>
          <w:sz w:val="28"/>
          <w:szCs w:val="28"/>
        </w:rPr>
      </w:pPr>
    </w:p>
    <w:p w:rsidR="00227073" w:rsidRPr="00227073" w:rsidRDefault="00227073" w:rsidP="00227073">
      <w:pPr>
        <w:ind w:right="4536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>О создании спасательной службы по захоронению трупов в военное время</w:t>
      </w:r>
    </w:p>
    <w:p w:rsidR="00227073" w:rsidRDefault="00227073" w:rsidP="00227073">
      <w:pPr>
        <w:contextualSpacing/>
        <w:jc w:val="both"/>
        <w:rPr>
          <w:sz w:val="28"/>
          <w:szCs w:val="28"/>
        </w:rPr>
      </w:pPr>
    </w:p>
    <w:p w:rsidR="00227073" w:rsidRDefault="00227073" w:rsidP="00227073">
      <w:pPr>
        <w:contextualSpacing/>
        <w:jc w:val="both"/>
        <w:rPr>
          <w:sz w:val="28"/>
          <w:szCs w:val="28"/>
        </w:rPr>
      </w:pPr>
    </w:p>
    <w:p w:rsidR="00227073" w:rsidRPr="00227073" w:rsidRDefault="00227073" w:rsidP="00227073">
      <w:pPr>
        <w:contextualSpacing/>
        <w:jc w:val="both"/>
        <w:rPr>
          <w:sz w:val="28"/>
          <w:szCs w:val="28"/>
        </w:rPr>
      </w:pP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>В соответствии с требованиями Федеральных законов № 28-ФЗ от 12 февраля 1998 года «О гражданской обороне», № 68-ФЗ от 21 декабря 1994 года «О защите населения и территорий от чрезвычайных ситуаций природного и техногенного характера», № 8-ФЗ от 12.01.1996 «О погребении и похоронном деле», в целях обеспечения своевременного выполнения задач гражданской обороны, предупреждения и ликвидации чрезвычайных ситуаций, руководствуясь ст. 19 Устава района, ПОСТАНОВЛЯЮ:</w:t>
      </w: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>1. Создать спасательную службу по захоронению трупов в военное время.</w:t>
      </w: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>2. Начальником спасательной службы по захоронению трупов в военное время назначить заместителя главы района по общественно-политическим вопросам.</w:t>
      </w: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>3. Утвердить Положение о спасательной службе по захоронению трупов в военное время согласно приложению № 1.</w:t>
      </w: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>4. Утвердить Перечень организаций и учреждений, входящих в состав спасательной службы по захоронению трупов в военное время, согласно приложению № 2.</w:t>
      </w: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 xml:space="preserve">5. Начальнику спасательной службы по захоронению трупов в военное время в месячный срок со дня подписания постановления, назначить руководящий состав спасательной службы, штаб спасательной службы по захоронению трупов в военное время, согласно методических рекомендаций МЧС России от 31.12.2015 № 2-4-87-63-11 по организации мероприятий по </w:t>
      </w:r>
      <w:r w:rsidRPr="00227073">
        <w:rPr>
          <w:sz w:val="28"/>
          <w:szCs w:val="28"/>
        </w:rPr>
        <w:lastRenderedPageBreak/>
        <w:t>срочному захоронению трупов в военное время, довести требования настоящего постановления до личного состава подчиненных нештатных формирований по обеспечению выполнения мероприятий по гражданской обороне.</w:t>
      </w:r>
    </w:p>
    <w:p w:rsid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>6. Контроль за выполнением постановления оставляю за собой.</w:t>
      </w:r>
    </w:p>
    <w:p w:rsidR="00227073" w:rsidRPr="00227073" w:rsidRDefault="00227073" w:rsidP="00227073">
      <w:pPr>
        <w:ind w:firstLine="708"/>
        <w:contextualSpacing/>
        <w:jc w:val="both"/>
        <w:rPr>
          <w:sz w:val="28"/>
          <w:szCs w:val="28"/>
        </w:rPr>
      </w:pPr>
      <w:r w:rsidRPr="00227073">
        <w:rPr>
          <w:sz w:val="28"/>
          <w:szCs w:val="28"/>
        </w:rPr>
        <w:t>7. Постановление вступает в силу в день, следующий за днем его официального опубликования.</w:t>
      </w:r>
    </w:p>
    <w:p w:rsidR="00CF5ABB" w:rsidRPr="00CF5ABB" w:rsidRDefault="00CF5ABB" w:rsidP="00E62203">
      <w:pPr>
        <w:contextualSpacing/>
        <w:jc w:val="both"/>
        <w:rPr>
          <w:sz w:val="28"/>
          <w:szCs w:val="28"/>
        </w:rPr>
      </w:pPr>
    </w:p>
    <w:p w:rsidR="00727076" w:rsidRDefault="00727076" w:rsidP="00CF5ABB">
      <w:pPr>
        <w:contextualSpacing/>
        <w:jc w:val="both"/>
        <w:rPr>
          <w:sz w:val="28"/>
          <w:szCs w:val="28"/>
        </w:rPr>
      </w:pPr>
    </w:p>
    <w:p w:rsidR="00011325" w:rsidRPr="00CF5ABB" w:rsidRDefault="00011325" w:rsidP="00CF5ABB">
      <w:pPr>
        <w:contextualSpacing/>
        <w:jc w:val="both"/>
        <w:rPr>
          <w:sz w:val="28"/>
          <w:szCs w:val="28"/>
        </w:rPr>
      </w:pPr>
    </w:p>
    <w:p w:rsidR="00494DDE" w:rsidRPr="00CF5ABB" w:rsidRDefault="00417EE8" w:rsidP="00CF5ABB">
      <w:pPr>
        <w:contextualSpacing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Временно исполняющий</w:t>
      </w:r>
    </w:p>
    <w:p w:rsidR="00417EE8" w:rsidRPr="00CF5ABB" w:rsidRDefault="00417EE8" w:rsidP="00CF5ABB">
      <w:pPr>
        <w:contextualSpacing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обязанности главы</w:t>
      </w:r>
    </w:p>
    <w:p w:rsidR="00727076" w:rsidRDefault="00417EE8" w:rsidP="00CF5ABB">
      <w:pPr>
        <w:contextualSpacing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Дзержинского района</w:t>
      </w:r>
      <w:r w:rsidRPr="00CF5ABB">
        <w:rPr>
          <w:sz w:val="28"/>
          <w:szCs w:val="28"/>
        </w:rPr>
        <w:tab/>
      </w:r>
      <w:r w:rsidRPr="00CF5ABB">
        <w:rPr>
          <w:sz w:val="28"/>
          <w:szCs w:val="28"/>
        </w:rPr>
        <w:tab/>
      </w:r>
      <w:r w:rsidRPr="00CF5ABB">
        <w:rPr>
          <w:sz w:val="28"/>
          <w:szCs w:val="28"/>
        </w:rPr>
        <w:tab/>
      </w:r>
      <w:r w:rsidRPr="00CF5ABB">
        <w:rPr>
          <w:sz w:val="28"/>
          <w:szCs w:val="28"/>
        </w:rPr>
        <w:tab/>
      </w:r>
      <w:r w:rsidRPr="00CF5ABB">
        <w:rPr>
          <w:sz w:val="28"/>
          <w:szCs w:val="28"/>
        </w:rPr>
        <w:tab/>
      </w:r>
      <w:r w:rsidRPr="00CF5ABB">
        <w:rPr>
          <w:sz w:val="28"/>
          <w:szCs w:val="28"/>
        </w:rPr>
        <w:tab/>
      </w:r>
      <w:r w:rsidRPr="00CF5ABB">
        <w:rPr>
          <w:sz w:val="28"/>
          <w:szCs w:val="28"/>
        </w:rPr>
        <w:tab/>
        <w:t>В.Н. Дергунов</w:t>
      </w:r>
    </w:p>
    <w:p w:rsidR="00227073" w:rsidRDefault="00227073" w:rsidP="00CF5ABB">
      <w:pPr>
        <w:contextualSpacing/>
        <w:jc w:val="both"/>
        <w:rPr>
          <w:sz w:val="28"/>
          <w:szCs w:val="28"/>
        </w:rPr>
      </w:pPr>
    </w:p>
    <w:p w:rsidR="00227073" w:rsidRDefault="00227073" w:rsidP="00CF5ABB">
      <w:pPr>
        <w:contextualSpacing/>
        <w:jc w:val="both"/>
        <w:rPr>
          <w:sz w:val="28"/>
          <w:szCs w:val="28"/>
        </w:rPr>
      </w:pPr>
    </w:p>
    <w:p w:rsidR="00227073" w:rsidRDefault="00227073" w:rsidP="00CF5ABB">
      <w:pPr>
        <w:contextualSpacing/>
        <w:jc w:val="both"/>
        <w:rPr>
          <w:sz w:val="28"/>
          <w:szCs w:val="28"/>
        </w:rPr>
      </w:pPr>
    </w:p>
    <w:p w:rsidR="00227073" w:rsidRDefault="00227073" w:rsidP="00CF5ABB">
      <w:pPr>
        <w:contextualSpacing/>
        <w:jc w:val="both"/>
        <w:rPr>
          <w:sz w:val="28"/>
          <w:szCs w:val="28"/>
        </w:rPr>
        <w:sectPr w:rsidR="00227073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073" w:rsidRPr="006C5307" w:rsidRDefault="00227073" w:rsidP="00227073">
      <w:pPr>
        <w:ind w:left="5103"/>
        <w:jc w:val="right"/>
      </w:pPr>
      <w:r w:rsidRPr="006C5307">
        <w:lastRenderedPageBreak/>
        <w:t>Приложение № 1</w:t>
      </w:r>
    </w:p>
    <w:p w:rsidR="00227073" w:rsidRDefault="00227073" w:rsidP="00227073">
      <w:pPr>
        <w:ind w:left="5103"/>
        <w:jc w:val="right"/>
      </w:pPr>
      <w:r w:rsidRPr="006C5307">
        <w:t>к постановлению</w:t>
      </w:r>
      <w:r>
        <w:t xml:space="preserve"> администрации района</w:t>
      </w:r>
    </w:p>
    <w:p w:rsidR="00227073" w:rsidRPr="006C5307" w:rsidRDefault="00227073" w:rsidP="00227073">
      <w:pPr>
        <w:ind w:left="5103"/>
        <w:jc w:val="right"/>
      </w:pPr>
      <w:r>
        <w:t>от 01.03.2019 № 104-п</w:t>
      </w:r>
    </w:p>
    <w:p w:rsidR="00227073" w:rsidRDefault="00227073" w:rsidP="00227073">
      <w:pPr>
        <w:jc w:val="both"/>
        <w:rPr>
          <w:sz w:val="28"/>
          <w:szCs w:val="28"/>
        </w:rPr>
      </w:pPr>
    </w:p>
    <w:p w:rsidR="00227073" w:rsidRDefault="00227073" w:rsidP="00227073">
      <w:pPr>
        <w:jc w:val="center"/>
        <w:rPr>
          <w:sz w:val="28"/>
          <w:szCs w:val="28"/>
        </w:rPr>
      </w:pPr>
    </w:p>
    <w:p w:rsidR="00227073" w:rsidRPr="006C5307" w:rsidRDefault="00227073" w:rsidP="00227073">
      <w:pPr>
        <w:jc w:val="center"/>
        <w:rPr>
          <w:b/>
          <w:sz w:val="28"/>
          <w:szCs w:val="28"/>
        </w:rPr>
      </w:pPr>
      <w:r w:rsidRPr="006C5307">
        <w:rPr>
          <w:b/>
          <w:sz w:val="28"/>
          <w:szCs w:val="28"/>
        </w:rPr>
        <w:t xml:space="preserve">Положение </w:t>
      </w:r>
    </w:p>
    <w:p w:rsidR="00227073" w:rsidRDefault="00227073" w:rsidP="00227073">
      <w:pPr>
        <w:jc w:val="center"/>
        <w:rPr>
          <w:b/>
          <w:sz w:val="28"/>
          <w:szCs w:val="28"/>
        </w:rPr>
      </w:pPr>
      <w:r w:rsidRPr="006C5307">
        <w:rPr>
          <w:b/>
          <w:sz w:val="28"/>
          <w:szCs w:val="28"/>
        </w:rPr>
        <w:t>о спасательной службе по захоронению трупов в военное время</w:t>
      </w:r>
    </w:p>
    <w:p w:rsidR="00227073" w:rsidRDefault="00227073" w:rsidP="00227073">
      <w:pPr>
        <w:jc w:val="center"/>
        <w:rPr>
          <w:b/>
          <w:sz w:val="28"/>
          <w:szCs w:val="28"/>
        </w:rPr>
      </w:pPr>
    </w:p>
    <w:p w:rsidR="00227073" w:rsidRPr="00D37B44" w:rsidRDefault="00227073" w:rsidP="00227073">
      <w:pPr>
        <w:jc w:val="center"/>
        <w:rPr>
          <w:sz w:val="28"/>
          <w:szCs w:val="28"/>
        </w:rPr>
      </w:pPr>
      <w:r w:rsidRPr="00D37B44">
        <w:rPr>
          <w:sz w:val="28"/>
          <w:szCs w:val="28"/>
        </w:rPr>
        <w:t xml:space="preserve">I. ОСНОВНЫЕ </w:t>
      </w:r>
      <w:r>
        <w:rPr>
          <w:sz w:val="28"/>
          <w:szCs w:val="28"/>
        </w:rPr>
        <w:t>ПОЛОЖЕНИЯ</w:t>
      </w:r>
    </w:p>
    <w:p w:rsidR="00227073" w:rsidRDefault="00227073" w:rsidP="00227073">
      <w:pPr>
        <w:jc w:val="center"/>
        <w:rPr>
          <w:sz w:val="28"/>
          <w:szCs w:val="28"/>
        </w:rPr>
      </w:pPr>
    </w:p>
    <w:p w:rsidR="00227073" w:rsidRPr="00AC1C9D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AC1C9D">
        <w:rPr>
          <w:sz w:val="28"/>
          <w:szCs w:val="28"/>
        </w:rPr>
        <w:t>пасательн</w:t>
      </w:r>
      <w:r>
        <w:rPr>
          <w:sz w:val="28"/>
          <w:szCs w:val="28"/>
        </w:rPr>
        <w:t>ая служба</w:t>
      </w:r>
      <w:r w:rsidRPr="00AC1C9D">
        <w:rPr>
          <w:sz w:val="28"/>
          <w:szCs w:val="28"/>
        </w:rPr>
        <w:t xml:space="preserve"> по захоронению трупов </w:t>
      </w:r>
      <w:r>
        <w:rPr>
          <w:sz w:val="28"/>
          <w:szCs w:val="28"/>
        </w:rPr>
        <w:t xml:space="preserve">в военное время (далее - служба) создана в соответствии с </w:t>
      </w:r>
      <w:r w:rsidRPr="00AC1C9D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законом от 12.02.1998 </w:t>
      </w:r>
      <w:r w:rsidRPr="00AC1C9D">
        <w:rPr>
          <w:sz w:val="28"/>
          <w:szCs w:val="28"/>
        </w:rPr>
        <w:t>№ 28-ФЗ «О гражданской обороне»</w:t>
      </w:r>
      <w:r>
        <w:rPr>
          <w:sz w:val="28"/>
          <w:szCs w:val="28"/>
        </w:rPr>
        <w:t>, настоящим постановлением</w:t>
      </w:r>
      <w:r w:rsidRPr="00AC1C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района.</w:t>
      </w:r>
    </w:p>
    <w:p w:rsidR="00227073" w:rsidRPr="00AC1C9D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1C9D">
        <w:rPr>
          <w:sz w:val="28"/>
          <w:szCs w:val="28"/>
        </w:rPr>
        <w:t xml:space="preserve">Служба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в военное время, а также, в случае необходимости, при </w:t>
      </w:r>
      <w:r>
        <w:rPr>
          <w:sz w:val="28"/>
          <w:szCs w:val="28"/>
        </w:rPr>
        <w:t xml:space="preserve">крупномасштабных </w:t>
      </w:r>
      <w:r w:rsidRPr="00AC1C9D">
        <w:rPr>
          <w:sz w:val="28"/>
          <w:szCs w:val="28"/>
        </w:rPr>
        <w:t>чрезвычайных ситуациях мирного времени.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Служба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227073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5B33D7">
        <w:rPr>
          <w:sz w:val="28"/>
          <w:szCs w:val="28"/>
        </w:rPr>
        <w:t>Основу службы по захоронению трупов составляют НФГО, предназначенные для захоронения трупов в военное время.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Служба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 Вооруженных Сил Российской Федерации и других войск в установленном порядке.</w:t>
      </w:r>
    </w:p>
    <w:p w:rsidR="00227073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33D7">
        <w:rPr>
          <w:sz w:val="28"/>
          <w:szCs w:val="28"/>
        </w:rPr>
        <w:t>НФГО службы по захоронению трупов, создаваемые на базе специализированных ритуальных организаций независимо от формы собственности по решению соответствующих руководителей гражданской обороны, используются в ходе проведения аварийно-спасательных и других неотложных работ при велении военных конфликтов или вследствие этих конфликтов, как вспомогательные подразделения для выполнения противоэпидемических мероприятий.</w:t>
      </w:r>
    </w:p>
    <w:p w:rsidR="00227073" w:rsidRPr="00AC1C9D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C1C9D">
        <w:rPr>
          <w:sz w:val="28"/>
          <w:szCs w:val="28"/>
        </w:rPr>
        <w:t>Организационно-методическое руководство спасательной</w:t>
      </w:r>
      <w:r>
        <w:rPr>
          <w:sz w:val="28"/>
          <w:szCs w:val="28"/>
        </w:rPr>
        <w:t xml:space="preserve"> </w:t>
      </w:r>
      <w:r w:rsidRPr="00AC1C9D">
        <w:rPr>
          <w:sz w:val="28"/>
          <w:szCs w:val="28"/>
        </w:rPr>
        <w:t>службой по захоронению трупов возложено на органы местного</w:t>
      </w:r>
      <w:r>
        <w:rPr>
          <w:sz w:val="28"/>
          <w:szCs w:val="28"/>
        </w:rPr>
        <w:t xml:space="preserve"> </w:t>
      </w:r>
      <w:r w:rsidRPr="00AC1C9D">
        <w:rPr>
          <w:sz w:val="28"/>
          <w:szCs w:val="28"/>
        </w:rPr>
        <w:t xml:space="preserve">самоуправления и </w:t>
      </w:r>
      <w:r>
        <w:rPr>
          <w:sz w:val="28"/>
          <w:szCs w:val="28"/>
        </w:rPr>
        <w:t>Главное управление</w:t>
      </w:r>
      <w:r w:rsidRPr="00AC1C9D">
        <w:rPr>
          <w:sz w:val="28"/>
          <w:szCs w:val="28"/>
        </w:rPr>
        <w:t xml:space="preserve"> МЧС России</w:t>
      </w:r>
      <w:r>
        <w:rPr>
          <w:sz w:val="28"/>
          <w:szCs w:val="28"/>
        </w:rPr>
        <w:t xml:space="preserve"> по Красноярскому краю</w:t>
      </w:r>
      <w:r w:rsidRPr="00AC1C9D">
        <w:rPr>
          <w:sz w:val="28"/>
          <w:szCs w:val="28"/>
        </w:rPr>
        <w:t>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II. ОСНОВНЫЕ ЗАДАЧИ СЛУЖБЫ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5.</w:t>
      </w:r>
      <w:r w:rsidRPr="00AC1C9D">
        <w:rPr>
          <w:sz w:val="28"/>
          <w:szCs w:val="28"/>
        </w:rPr>
        <w:tab/>
        <w:t>Основными задачами спасательной службы по захоронению трупов</w:t>
      </w:r>
      <w:r>
        <w:rPr>
          <w:sz w:val="28"/>
          <w:szCs w:val="28"/>
        </w:rPr>
        <w:t xml:space="preserve"> в военное время </w:t>
      </w:r>
      <w:r w:rsidRPr="00AC1C9D">
        <w:rPr>
          <w:sz w:val="28"/>
          <w:szCs w:val="28"/>
        </w:rPr>
        <w:t>являются:</w:t>
      </w:r>
    </w:p>
    <w:p w:rsidR="00227073" w:rsidRPr="00AC1C9D" w:rsidRDefault="00227073" w:rsidP="0022707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C1C9D">
        <w:rPr>
          <w:sz w:val="28"/>
          <w:szCs w:val="28"/>
        </w:rPr>
        <w:t xml:space="preserve">планирование, организация и проведение мероприятий по захоронению трупов людей в военное время, а также при </w:t>
      </w:r>
      <w:r>
        <w:rPr>
          <w:sz w:val="28"/>
          <w:szCs w:val="28"/>
        </w:rPr>
        <w:t xml:space="preserve">крупномасштабных </w:t>
      </w:r>
      <w:r w:rsidRPr="00AC1C9D">
        <w:rPr>
          <w:sz w:val="28"/>
          <w:szCs w:val="28"/>
        </w:rPr>
        <w:t>чрезвычайных ситуациях мирного времени;</w:t>
      </w:r>
    </w:p>
    <w:p w:rsidR="00227073" w:rsidRPr="00AC1C9D" w:rsidRDefault="00227073" w:rsidP="0022707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1C9D">
        <w:rPr>
          <w:sz w:val="28"/>
          <w:szCs w:val="28"/>
        </w:rPr>
        <w:t>создание и подготовка сил и средств службы к выполнению задач при проведении мероприятий гражданской обороны;</w:t>
      </w:r>
    </w:p>
    <w:p w:rsidR="00227073" w:rsidRDefault="00227073" w:rsidP="00227073">
      <w:pPr>
        <w:tabs>
          <w:tab w:val="num" w:pos="1080"/>
        </w:tabs>
        <w:jc w:val="both"/>
        <w:rPr>
          <w:sz w:val="28"/>
          <w:szCs w:val="28"/>
        </w:rPr>
      </w:pPr>
      <w:r w:rsidRPr="005B33D7">
        <w:rPr>
          <w:sz w:val="28"/>
          <w:szCs w:val="28"/>
        </w:rPr>
        <w:t>создание и содержание запасов медицинских, санитарно-хозяйственных и других средств, предназначенных для НФГО службы по захоронению трупов;</w:t>
      </w:r>
    </w:p>
    <w:p w:rsidR="00227073" w:rsidRPr="00AC1C9D" w:rsidRDefault="00227073" w:rsidP="0022707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1C9D">
        <w:rPr>
          <w:sz w:val="28"/>
          <w:szCs w:val="28"/>
        </w:rPr>
        <w:t>проведение мероприятий по идентификации, доставке к местам захоронения, обеззараживанию и захоронению трупов.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III. ОРГАНИЗАЦИЯ СЛУЖБЫ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6.</w:t>
      </w:r>
      <w:r w:rsidRPr="00AC1C9D">
        <w:rPr>
          <w:sz w:val="28"/>
          <w:szCs w:val="28"/>
        </w:rPr>
        <w:tab/>
        <w:t>Спасательная служба по захоронению трупов организуется по</w:t>
      </w:r>
      <w:r>
        <w:rPr>
          <w:sz w:val="28"/>
          <w:szCs w:val="28"/>
        </w:rPr>
        <w:t xml:space="preserve"> </w:t>
      </w:r>
      <w:r w:rsidRPr="00AC1C9D">
        <w:rPr>
          <w:sz w:val="28"/>
          <w:szCs w:val="28"/>
        </w:rPr>
        <w:t>территориальному принципу</w:t>
      </w:r>
      <w:r>
        <w:rPr>
          <w:sz w:val="28"/>
          <w:szCs w:val="28"/>
        </w:rPr>
        <w:t xml:space="preserve"> и</w:t>
      </w:r>
      <w:r w:rsidRPr="00AC1C9D">
        <w:rPr>
          <w:sz w:val="28"/>
          <w:szCs w:val="28"/>
        </w:rPr>
        <w:t xml:space="preserve"> создается </w:t>
      </w:r>
      <w:r>
        <w:rPr>
          <w:sz w:val="28"/>
          <w:szCs w:val="28"/>
        </w:rPr>
        <w:t xml:space="preserve">в муниципальных образованиях </w:t>
      </w:r>
      <w:r w:rsidRPr="00AC1C9D">
        <w:rPr>
          <w:sz w:val="28"/>
          <w:szCs w:val="28"/>
        </w:rPr>
        <w:t>по решению органов местного самоуправления</w:t>
      </w:r>
      <w:r>
        <w:rPr>
          <w:sz w:val="28"/>
          <w:szCs w:val="28"/>
        </w:rPr>
        <w:t>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по срочному захоронению трупов создаются </w:t>
      </w:r>
      <w:r w:rsidRPr="00AC1C9D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</w:t>
      </w:r>
      <w:r w:rsidRPr="00AC1C9D">
        <w:rPr>
          <w:sz w:val="28"/>
          <w:szCs w:val="28"/>
        </w:rPr>
        <w:t>специализированных ритуальных организаций</w:t>
      </w:r>
      <w:r>
        <w:rPr>
          <w:sz w:val="28"/>
          <w:szCs w:val="28"/>
        </w:rPr>
        <w:t xml:space="preserve"> </w:t>
      </w:r>
      <w:r w:rsidRPr="00AC1C9D">
        <w:rPr>
          <w:sz w:val="28"/>
          <w:szCs w:val="28"/>
        </w:rPr>
        <w:t>— по решению руководителей этих организаций.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Создание и руководство спасательной службой по захоронению трупов возлагается на органы местного самоуправления и руководителей организаций.</w:t>
      </w:r>
    </w:p>
    <w:p w:rsidR="00227073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05A85">
        <w:rPr>
          <w:sz w:val="28"/>
          <w:szCs w:val="28"/>
        </w:rPr>
        <w:t>В состав службы по захоронению трупов входят руководство, органы управления и НФГО.</w:t>
      </w:r>
    </w:p>
    <w:p w:rsidR="00227073" w:rsidRPr="00AC1C9D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1C9D">
        <w:rPr>
          <w:sz w:val="28"/>
          <w:szCs w:val="28"/>
        </w:rPr>
        <w:t>К руководству относятся начальники спасательной службы по захоронению трупов. Начальниками спасательной службы по захоронению трупов являются специально назначенные должностные лица органов местного самоуправления.</w:t>
      </w:r>
    </w:p>
    <w:p w:rsidR="00227073" w:rsidRPr="00AC1C9D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C1C9D">
        <w:rPr>
          <w:sz w:val="28"/>
          <w:szCs w:val="28"/>
        </w:rPr>
        <w:t>Органами управления спасательной службы по захоронению трупов являются штаб спасательной службы по захоронению трупов муниципального образования. Штаб спасательной службы по захоронению трупов создается в мирное время распоряжением соответствующего руководителя органа местного самоуправления. Структура и численность органов управления спасательной службы по захоронению трупов определяется решением органа исполнительной власти соответствующего субъекта Российской Федерации, исходя из прогнозируемого объема работ.</w:t>
      </w:r>
    </w:p>
    <w:p w:rsidR="00227073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305A85">
        <w:rPr>
          <w:sz w:val="28"/>
          <w:szCs w:val="28"/>
        </w:rPr>
        <w:t xml:space="preserve">К НФГО, входящим в состав службы по захоронению трупов относятся: </w:t>
      </w:r>
    </w:p>
    <w:p w:rsidR="00227073" w:rsidRPr="00305A85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НФГО по поиску и сбору погибших (умерших);</w:t>
      </w:r>
    </w:p>
    <w:p w:rsidR="00227073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НФГО по организации похоронных мероприятий.</w:t>
      </w:r>
    </w:p>
    <w:p w:rsidR="00227073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05A85">
        <w:rPr>
          <w:sz w:val="28"/>
          <w:szCs w:val="28"/>
        </w:rPr>
        <w:t>При необходимости, для выполнения задач, возлагаемых на службу по захоронению трупов, решениями органов местного самоуправления могут создаваться и другие НФГО службы по захоронению трупов.</w:t>
      </w:r>
    </w:p>
    <w:p w:rsidR="00227073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IV. ОРГАНИЗАЦИЯ УПРАВЛЕНИЯ СПАСАТЕЛЬНОЙ СЛУЖБОЙ</w:t>
      </w: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ПО ЗАХОРОНЕНИЮ ТРУПОВ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05A85">
        <w:rPr>
          <w:sz w:val="28"/>
          <w:szCs w:val="28"/>
        </w:rPr>
        <w:t>Управление службой по захоронению трупов состоит в деятельности начальника службы по захоронению трупов и штаба службы по поддержанию в постоянной готовности организаций и НФГО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227073" w:rsidRPr="00AC1C9D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C1C9D">
        <w:rPr>
          <w:sz w:val="28"/>
          <w:szCs w:val="28"/>
        </w:rPr>
        <w:t>Основой управления спасательной службой по захоронению трупов является решение начальника спасательной службы по захоронению трупов на проведение мероприятий по срочному захоронению трупов.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В решении начальника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спасательной службы по захоронению трупов, организация взаимодействия, организация управления.</w:t>
      </w:r>
    </w:p>
    <w:p w:rsidR="00227073" w:rsidRPr="00305A85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Решение начальника службы по захоронению трупов на проведение мероприятий по срочному захоронению трупов оформляется графически (на карте) и текстуально (с приложением комплекта документов) в виде Плана срочного захоронения трупов муниципального образования.</w:t>
      </w:r>
    </w:p>
    <w:p w:rsidR="00227073" w:rsidRPr="00305A85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В комплект документов этого Плана входят:</w:t>
      </w:r>
    </w:p>
    <w:p w:rsidR="00227073" w:rsidRPr="00305A85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схема оповещения органов управления службы по захоронению трупов;</w:t>
      </w:r>
    </w:p>
    <w:p w:rsidR="00227073" w:rsidRPr="00305A85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схема управления и связи на военное время; документы скрытой связи;</w:t>
      </w:r>
    </w:p>
    <w:p w:rsidR="00227073" w:rsidRPr="00305A85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план взаимодействия с другими службами;</w:t>
      </w:r>
    </w:p>
    <w:p w:rsidR="00227073" w:rsidRPr="00305A85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состав и задачи оперативных групп;</w:t>
      </w:r>
    </w:p>
    <w:p w:rsidR="00227073" w:rsidRDefault="00227073" w:rsidP="00227073">
      <w:pPr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расчеты, заявки, справочные и другие материалы.</w:t>
      </w:r>
    </w:p>
    <w:p w:rsidR="00227073" w:rsidRPr="00AC1C9D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1C9D">
        <w:rPr>
          <w:sz w:val="28"/>
          <w:szCs w:val="28"/>
        </w:rPr>
        <w:t>План срочного захоронения трупов муниципального образования утверждается соответствующим руководителем гражданской обороны – главой муниципального образования.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План разрабатывается в мирное время и корректируется по мере необходимости.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Начальники спасательной службы по захоронению трупов осуществляют непосредственное руководство планированием мероприятий по срочному захоронению трупов.</w:t>
      </w:r>
    </w:p>
    <w:p w:rsidR="00227073" w:rsidRPr="00AC1C9D" w:rsidRDefault="00227073" w:rsidP="0022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C1C9D">
        <w:rPr>
          <w:sz w:val="28"/>
          <w:szCs w:val="28"/>
        </w:rPr>
        <w:t>Начальники спасательной службы по захоронению трупов ежегодно представляют по подчиненности доклады о состоянии службы.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V.</w:t>
      </w:r>
      <w:r w:rsidRPr="00AC1C9D">
        <w:rPr>
          <w:sz w:val="28"/>
          <w:szCs w:val="28"/>
        </w:rPr>
        <w:tab/>
        <w:t>ПОЛНОМОЧИЯ РУКОВОДИТЕЛЯ СПАСАТЕЛЬНОЙ СЛУЖБЫ</w:t>
      </w: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ПО ЗАХОРОНЕНИЮ ТРУПОВ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16.</w:t>
      </w:r>
      <w:r w:rsidRPr="00AC1C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C1C9D">
        <w:rPr>
          <w:sz w:val="28"/>
          <w:szCs w:val="28"/>
        </w:rPr>
        <w:t>Руководителем спасательной службы по захоронению трупов муниципального образования назначается должностное лицо из администрации муниципального образования, который непосредственно подчиняется главе муниципального образования — руководител</w:t>
      </w:r>
      <w:r>
        <w:rPr>
          <w:sz w:val="28"/>
          <w:szCs w:val="28"/>
        </w:rPr>
        <w:t xml:space="preserve">ю </w:t>
      </w:r>
      <w:r w:rsidRPr="00AC1C9D">
        <w:rPr>
          <w:sz w:val="28"/>
          <w:szCs w:val="28"/>
        </w:rPr>
        <w:t>ГО</w:t>
      </w:r>
      <w:r>
        <w:rPr>
          <w:sz w:val="28"/>
          <w:szCs w:val="28"/>
        </w:rPr>
        <w:t>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lastRenderedPageBreak/>
        <w:t>Непосредственное руководство формированиями осуществляется по штатным средствам связи через штаб службы.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В военное время штабом службы организуется информационное взаимодействие с силами ГО осуществляющими проведение АСДНР в очагах поражения.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VI.</w:t>
      </w:r>
      <w:r w:rsidRPr="00AC1C9D">
        <w:rPr>
          <w:sz w:val="28"/>
          <w:szCs w:val="28"/>
        </w:rPr>
        <w:tab/>
        <w:t>МЕРОПРИЯТИЯ ПО СРОЧНОМУ ЗАХОРОНЕНИЮ ТРУПОВ</w:t>
      </w: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</w:p>
    <w:p w:rsidR="00227073" w:rsidRPr="00305A85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17.</w:t>
      </w:r>
      <w:r w:rsidRPr="00AC1C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5A85">
        <w:rPr>
          <w:sz w:val="28"/>
          <w:szCs w:val="28"/>
        </w:rPr>
        <w:t>К мероприятиям по организации по срочному захоронению трупов относятся:</w:t>
      </w:r>
    </w:p>
    <w:p w:rsidR="00227073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создание и накопление материально-технических средств для проведения срочного захоронения трупов и средств обеззараживания;</w:t>
      </w:r>
    </w:p>
    <w:p w:rsidR="00227073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совершенствование системы управления НФГО;</w:t>
      </w:r>
    </w:p>
    <w:p w:rsidR="00227073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05A85">
        <w:rPr>
          <w:sz w:val="28"/>
          <w:szCs w:val="28"/>
        </w:rPr>
        <w:t>подготовка и техническое оснащение НФГО.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VII.</w:t>
      </w:r>
      <w:r w:rsidRPr="00AC1C9D">
        <w:rPr>
          <w:sz w:val="28"/>
          <w:szCs w:val="28"/>
        </w:rPr>
        <w:tab/>
        <w:t>ОРГАНИЗАЦИЯ ПОДГОТОВКИ ЛИЧНОГО СОСТАВА</w:t>
      </w:r>
    </w:p>
    <w:p w:rsidR="00227073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СПАСАТЕЛЬНОЙ СЛУЖБЫ ПО ЗАХОРОНЕНИЮ ТРУПОВ</w:t>
      </w: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</w:p>
    <w:p w:rsidR="00227073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18.</w:t>
      </w:r>
      <w:r w:rsidRPr="00AC1C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16F34">
        <w:rPr>
          <w:sz w:val="28"/>
          <w:szCs w:val="28"/>
        </w:rPr>
        <w:t>Примерная программа обучения сотрудников НФГО службы разрабатывается и утверждается Министерством Российской Федерации по делам гражданской обороны, чрезвычайных ситуаций, и ликвидации последствий стихийных бедствий. Общий объем обучения сотрудников НФГО должен составлять не менее 36 часов в год. Проведение аттестации сотрудников НФГО не предусматривается, вследствие специфики выполняемых подразделениями задач.</w:t>
      </w:r>
    </w:p>
    <w:p w:rsidR="00227073" w:rsidRPr="00AC1C9D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VIII.</w:t>
      </w:r>
      <w:r w:rsidRPr="00AC1C9D">
        <w:rPr>
          <w:sz w:val="28"/>
          <w:szCs w:val="28"/>
        </w:rPr>
        <w:tab/>
        <w:t>МАТЕРИАЛЬНОЕ ОБЕСПЕЧЕНИЕ И ФИНАНСИРОВАНИЕ</w:t>
      </w:r>
    </w:p>
    <w:p w:rsidR="00227073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  <w:r w:rsidRPr="00AC1C9D">
        <w:rPr>
          <w:sz w:val="28"/>
          <w:szCs w:val="28"/>
        </w:rPr>
        <w:t>СПАСАТЕЛЬНОЙ СЛУЖБЫ ПО ЗАХОРОНЕНИЮ ТРУПОВ.</w:t>
      </w:r>
    </w:p>
    <w:p w:rsidR="00227073" w:rsidRPr="00AC1C9D" w:rsidRDefault="00227073" w:rsidP="00227073">
      <w:pPr>
        <w:tabs>
          <w:tab w:val="num" w:pos="1080"/>
        </w:tabs>
        <w:ind w:firstLine="709"/>
        <w:jc w:val="center"/>
        <w:rPr>
          <w:sz w:val="28"/>
          <w:szCs w:val="28"/>
        </w:rPr>
      </w:pPr>
    </w:p>
    <w:p w:rsidR="00227073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C1C9D">
        <w:rPr>
          <w:sz w:val="28"/>
          <w:szCs w:val="28"/>
        </w:rPr>
        <w:t>19.</w:t>
      </w:r>
      <w:r>
        <w:rPr>
          <w:sz w:val="28"/>
          <w:szCs w:val="28"/>
        </w:rPr>
        <w:t xml:space="preserve">  </w:t>
      </w:r>
      <w:r w:rsidRPr="00416F34">
        <w:rPr>
          <w:sz w:val="28"/>
          <w:szCs w:val="28"/>
        </w:rPr>
        <w:t xml:space="preserve">Финансирование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 </w:t>
      </w:r>
    </w:p>
    <w:p w:rsidR="00227073" w:rsidRPr="00416F34" w:rsidRDefault="00227073" w:rsidP="00227073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416F34">
        <w:rPr>
          <w:sz w:val="28"/>
          <w:szCs w:val="28"/>
        </w:rPr>
        <w:t>Материальное обеспечение осуществляется на складах и базах, имеющиеся в распоряжении органов государственной власти, органов исполнительной власти субъектов Российской Федерации, органов местного самоуправления и организаций независимо от их организационно-правовых форм и форм собственности.</w:t>
      </w:r>
    </w:p>
    <w:p w:rsidR="00227073" w:rsidRPr="00416F34" w:rsidRDefault="00227073" w:rsidP="00227073">
      <w:pPr>
        <w:ind w:firstLine="708"/>
        <w:jc w:val="both"/>
        <w:rPr>
          <w:sz w:val="28"/>
          <w:szCs w:val="28"/>
        </w:rPr>
      </w:pPr>
      <w:r w:rsidRPr="00416F34">
        <w:rPr>
          <w:sz w:val="28"/>
          <w:szCs w:val="28"/>
        </w:rPr>
        <w:t xml:space="preserve">Для решения задач материального обеспечения используется существующая сеть организаций, учреждений и предприятий материально-технического обеспечения, общественного питания, торговли и т.д., а также создаваемые на их базе подвижные пункты материально-технического снабжения, включая подвижные пункты питания, обеспечивающие горячим питанием личный состав аварийно-спасательных формирований в период проведения аварийно-спасательных и других неотложных работ, а также </w:t>
      </w:r>
      <w:r w:rsidRPr="00416F34">
        <w:rPr>
          <w:sz w:val="28"/>
          <w:szCs w:val="28"/>
        </w:rPr>
        <w:lastRenderedPageBreak/>
        <w:t>пораженного населения, получающего помощь в отрядах первой медицинской помощи;</w:t>
      </w:r>
    </w:p>
    <w:p w:rsidR="00227073" w:rsidRPr="00416F34" w:rsidRDefault="00227073" w:rsidP="00227073">
      <w:pPr>
        <w:ind w:firstLine="708"/>
        <w:jc w:val="both"/>
        <w:rPr>
          <w:sz w:val="28"/>
          <w:szCs w:val="28"/>
        </w:rPr>
      </w:pPr>
      <w:r w:rsidRPr="00416F34">
        <w:rPr>
          <w:sz w:val="28"/>
          <w:szCs w:val="28"/>
        </w:rPr>
        <w:t>подвижные пункты продовольственного снабжения, обеспечивающие личный состав формирований сухим пайком в ходе проведения спасательных работ;</w:t>
      </w:r>
    </w:p>
    <w:p w:rsidR="00227073" w:rsidRPr="00416F34" w:rsidRDefault="00227073" w:rsidP="00227073">
      <w:pPr>
        <w:ind w:firstLine="708"/>
        <w:jc w:val="both"/>
        <w:rPr>
          <w:sz w:val="28"/>
          <w:szCs w:val="28"/>
        </w:rPr>
      </w:pPr>
      <w:r w:rsidRPr="00416F34">
        <w:rPr>
          <w:sz w:val="28"/>
          <w:szCs w:val="28"/>
        </w:rPr>
        <w:t>подвижные пункты вещевого снабжения — для обеспечения обменной одеждой, бельем и обувью санитарно-обмывочных пунктов и ОПТ;</w:t>
      </w:r>
    </w:p>
    <w:p w:rsidR="00227073" w:rsidRPr="00416F34" w:rsidRDefault="00227073" w:rsidP="00227073">
      <w:pPr>
        <w:ind w:firstLine="708"/>
        <w:jc w:val="both"/>
        <w:rPr>
          <w:sz w:val="28"/>
          <w:szCs w:val="28"/>
        </w:rPr>
      </w:pPr>
      <w:r w:rsidRPr="00416F34">
        <w:rPr>
          <w:sz w:val="28"/>
          <w:szCs w:val="28"/>
        </w:rPr>
        <w:t>средства подвоза воды для снабжения личного состава формирований и пораженного населения. Обеспечение горюче-смазочными материалами автотранспорта и техники, привлекаемых к выполнению задач гражданской обороны, осуществляется через существующую сеть нефтебаз, складов, заправочных станций. Для дозаправки техники, работающей в очагах поражения, используются подвижные автозаправочные станции.</w:t>
      </w:r>
    </w:p>
    <w:p w:rsidR="00227073" w:rsidRPr="00416F34" w:rsidRDefault="00227073" w:rsidP="00227073">
      <w:pPr>
        <w:ind w:firstLine="708"/>
        <w:jc w:val="both"/>
        <w:rPr>
          <w:sz w:val="28"/>
          <w:szCs w:val="28"/>
        </w:rPr>
      </w:pPr>
      <w:r w:rsidRPr="00416F34">
        <w:rPr>
          <w:sz w:val="28"/>
          <w:szCs w:val="28"/>
        </w:rPr>
        <w:t>Обеспечение потребностей в специальном имуществе, технике, материалах и запасных частях для ее эксплуатации и ремонта осуществляется через МЧС России по заявкам федеральных органов исполнительной власти и органов исполнительной власти субъектов Российской Федерации.</w:t>
      </w:r>
    </w:p>
    <w:p w:rsidR="00227073" w:rsidRDefault="00227073" w:rsidP="00227073">
      <w:pPr>
        <w:ind w:firstLine="708"/>
        <w:jc w:val="both"/>
        <w:rPr>
          <w:sz w:val="28"/>
          <w:szCs w:val="28"/>
        </w:rPr>
      </w:pPr>
    </w:p>
    <w:p w:rsidR="00227073" w:rsidRPr="00416F34" w:rsidRDefault="00227073" w:rsidP="00227073">
      <w:pPr>
        <w:ind w:firstLine="708"/>
        <w:jc w:val="both"/>
        <w:rPr>
          <w:sz w:val="28"/>
          <w:szCs w:val="28"/>
        </w:rPr>
      </w:pPr>
    </w:p>
    <w:p w:rsidR="00227073" w:rsidRPr="00416F34" w:rsidRDefault="00227073" w:rsidP="00227073">
      <w:pPr>
        <w:ind w:firstLine="708"/>
        <w:jc w:val="both"/>
        <w:rPr>
          <w:sz w:val="28"/>
          <w:szCs w:val="28"/>
        </w:rPr>
      </w:pPr>
    </w:p>
    <w:p w:rsidR="00227073" w:rsidRDefault="00227073" w:rsidP="00227073">
      <w:pPr>
        <w:jc w:val="both"/>
      </w:pPr>
      <w:r>
        <w:rPr>
          <w:sz w:val="28"/>
          <w:szCs w:val="28"/>
        </w:rPr>
        <w:t>Главный</w:t>
      </w:r>
      <w:r w:rsidRPr="00416F3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ГО и ЧС</w:t>
      </w:r>
      <w:r w:rsidRPr="00416F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</w:t>
      </w:r>
      <w:r w:rsidRPr="00416F34">
        <w:rPr>
          <w:sz w:val="28"/>
          <w:szCs w:val="28"/>
        </w:rPr>
        <w:t xml:space="preserve"> </w:t>
      </w:r>
      <w:r>
        <w:rPr>
          <w:sz w:val="28"/>
          <w:szCs w:val="28"/>
        </w:rPr>
        <w:t>С.С. Никитин</w:t>
      </w:r>
    </w:p>
    <w:p w:rsidR="00227073" w:rsidRDefault="00227073" w:rsidP="00CF5ABB">
      <w:pPr>
        <w:contextualSpacing/>
        <w:jc w:val="both"/>
        <w:rPr>
          <w:sz w:val="28"/>
          <w:szCs w:val="28"/>
        </w:rPr>
      </w:pPr>
    </w:p>
    <w:p w:rsidR="00227073" w:rsidRDefault="00227073" w:rsidP="00CF5ABB">
      <w:pPr>
        <w:contextualSpacing/>
        <w:jc w:val="both"/>
        <w:rPr>
          <w:sz w:val="28"/>
          <w:szCs w:val="28"/>
        </w:rPr>
      </w:pPr>
    </w:p>
    <w:p w:rsidR="00227073" w:rsidRDefault="00227073" w:rsidP="00CF5ABB">
      <w:pPr>
        <w:contextualSpacing/>
        <w:jc w:val="both"/>
        <w:rPr>
          <w:sz w:val="28"/>
          <w:szCs w:val="28"/>
        </w:rPr>
      </w:pPr>
    </w:p>
    <w:p w:rsidR="00227073" w:rsidRDefault="00227073" w:rsidP="00CF5ABB">
      <w:pPr>
        <w:contextualSpacing/>
        <w:jc w:val="both"/>
        <w:rPr>
          <w:sz w:val="28"/>
          <w:szCs w:val="28"/>
        </w:rPr>
        <w:sectPr w:rsidR="00227073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073" w:rsidRPr="006C5307" w:rsidRDefault="00227073" w:rsidP="00227073">
      <w:pPr>
        <w:ind w:left="5103"/>
        <w:jc w:val="right"/>
      </w:pPr>
      <w:r>
        <w:lastRenderedPageBreak/>
        <w:t>Приложение № 2</w:t>
      </w:r>
    </w:p>
    <w:p w:rsidR="00227073" w:rsidRDefault="00227073" w:rsidP="00227073">
      <w:pPr>
        <w:ind w:left="5103"/>
        <w:jc w:val="right"/>
      </w:pPr>
      <w:r w:rsidRPr="006C5307">
        <w:t>к постановлению</w:t>
      </w:r>
      <w:r>
        <w:t xml:space="preserve"> администрации района</w:t>
      </w:r>
    </w:p>
    <w:p w:rsidR="00227073" w:rsidRPr="006C5307" w:rsidRDefault="00227073" w:rsidP="00227073">
      <w:pPr>
        <w:ind w:left="5103"/>
        <w:jc w:val="right"/>
      </w:pPr>
      <w:r>
        <w:t>от 01.03.2019 №</w:t>
      </w:r>
      <w:r w:rsidR="003249C8">
        <w:t>104</w:t>
      </w:r>
      <w:bookmarkStart w:id="0" w:name="_GoBack"/>
      <w:bookmarkEnd w:id="0"/>
      <w:r>
        <w:t>-п</w:t>
      </w:r>
    </w:p>
    <w:p w:rsidR="00227073" w:rsidRDefault="00227073" w:rsidP="00227073">
      <w:pPr>
        <w:jc w:val="center"/>
        <w:rPr>
          <w:sz w:val="28"/>
          <w:szCs w:val="28"/>
        </w:rPr>
      </w:pPr>
    </w:p>
    <w:p w:rsidR="00227073" w:rsidRDefault="00227073" w:rsidP="00227073">
      <w:pPr>
        <w:jc w:val="center"/>
        <w:rPr>
          <w:sz w:val="28"/>
          <w:szCs w:val="28"/>
        </w:rPr>
      </w:pPr>
    </w:p>
    <w:p w:rsidR="00227073" w:rsidRDefault="00227073" w:rsidP="00227073">
      <w:pPr>
        <w:jc w:val="center"/>
        <w:rPr>
          <w:b/>
          <w:sz w:val="28"/>
          <w:szCs w:val="28"/>
        </w:rPr>
      </w:pPr>
      <w:r w:rsidRPr="00EF7721">
        <w:rPr>
          <w:b/>
          <w:sz w:val="28"/>
          <w:szCs w:val="28"/>
        </w:rPr>
        <w:t>Перечень</w:t>
      </w:r>
    </w:p>
    <w:p w:rsidR="00227073" w:rsidRDefault="00227073" w:rsidP="00227073">
      <w:pPr>
        <w:jc w:val="center"/>
        <w:rPr>
          <w:b/>
          <w:sz w:val="28"/>
          <w:szCs w:val="28"/>
        </w:rPr>
      </w:pPr>
      <w:r w:rsidRPr="00EF7721">
        <w:rPr>
          <w:b/>
          <w:sz w:val="28"/>
          <w:szCs w:val="28"/>
        </w:rPr>
        <w:t>организаций и учреждений, входящих в состав спасательной службы</w:t>
      </w:r>
    </w:p>
    <w:p w:rsidR="00227073" w:rsidRDefault="00227073" w:rsidP="00227073">
      <w:pPr>
        <w:jc w:val="center"/>
        <w:rPr>
          <w:b/>
          <w:sz w:val="28"/>
          <w:szCs w:val="28"/>
        </w:rPr>
      </w:pPr>
      <w:r w:rsidRPr="00EF7721">
        <w:rPr>
          <w:b/>
          <w:sz w:val="28"/>
          <w:szCs w:val="28"/>
        </w:rPr>
        <w:t>по захоронению трупов в военное время</w:t>
      </w:r>
    </w:p>
    <w:p w:rsidR="00227073" w:rsidRDefault="00227073" w:rsidP="00227073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7"/>
        <w:gridCol w:w="2824"/>
        <w:gridCol w:w="2904"/>
        <w:gridCol w:w="3121"/>
      </w:tblGrid>
      <w:tr w:rsidR="00227073" w:rsidRPr="00227073" w:rsidTr="00227073">
        <w:tc>
          <w:tcPr>
            <w:tcW w:w="35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№ п/п</w:t>
            </w:r>
          </w:p>
        </w:tc>
        <w:tc>
          <w:tcPr>
            <w:tcW w:w="1484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Наименование группы</w:t>
            </w:r>
          </w:p>
        </w:tc>
        <w:tc>
          <w:tcPr>
            <w:tcW w:w="1526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Руководитель группы</w:t>
            </w:r>
          </w:p>
        </w:tc>
        <w:tc>
          <w:tcPr>
            <w:tcW w:w="164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Организации, учреждения, на базе которых создается группа</w:t>
            </w:r>
          </w:p>
        </w:tc>
      </w:tr>
      <w:tr w:rsidR="00227073" w:rsidRPr="00227073" w:rsidTr="00227073">
        <w:tc>
          <w:tcPr>
            <w:tcW w:w="35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1</w:t>
            </w:r>
          </w:p>
        </w:tc>
        <w:tc>
          <w:tcPr>
            <w:tcW w:w="1484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Группа поиска. Сбора, обеззараживания и транспортировки трупов (умерших) к местам опознания и погребения</w:t>
            </w:r>
          </w:p>
        </w:tc>
        <w:tc>
          <w:tcPr>
            <w:tcW w:w="1526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Начальник МО МВД РФ «Дзержинский»</w:t>
            </w:r>
          </w:p>
        </w:tc>
        <w:tc>
          <w:tcPr>
            <w:tcW w:w="164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МО МВД РФ «Дзержинский»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(по согласованию)</w:t>
            </w:r>
          </w:p>
        </w:tc>
      </w:tr>
      <w:tr w:rsidR="00227073" w:rsidRPr="00227073" w:rsidTr="00227073">
        <w:tc>
          <w:tcPr>
            <w:tcW w:w="35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2</w:t>
            </w:r>
          </w:p>
        </w:tc>
        <w:tc>
          <w:tcPr>
            <w:tcW w:w="1484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Группа обеспечения средств захоронения (гробы, патологоанатомические мешки), подготовки братских могил, доставки трупов к местам погребения и захоронения</w:t>
            </w:r>
          </w:p>
        </w:tc>
        <w:tc>
          <w:tcPr>
            <w:tcW w:w="1526" w:type="pct"/>
            <w:vAlign w:val="center"/>
          </w:tcPr>
          <w:p w:rsidR="00227073" w:rsidRPr="00227073" w:rsidRDefault="00227073" w:rsidP="00D4551B">
            <w:pPr>
              <w:pStyle w:val="1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270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ИП Гейнц</w:t>
            </w:r>
          </w:p>
        </w:tc>
        <w:tc>
          <w:tcPr>
            <w:tcW w:w="1640" w:type="pct"/>
            <w:vAlign w:val="center"/>
          </w:tcPr>
          <w:p w:rsidR="00227073" w:rsidRPr="00227073" w:rsidRDefault="00227073" w:rsidP="00D4551B">
            <w:pPr>
              <w:jc w:val="center"/>
              <w:rPr>
                <w:bCs/>
                <w:color w:val="000000"/>
              </w:rPr>
            </w:pPr>
            <w:r w:rsidRPr="00227073">
              <w:rPr>
                <w:bCs/>
                <w:color w:val="000000"/>
              </w:rPr>
              <w:t>ИП Гейнц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(по согласованию)</w:t>
            </w:r>
          </w:p>
        </w:tc>
      </w:tr>
      <w:tr w:rsidR="00227073" w:rsidRPr="00227073" w:rsidTr="00227073">
        <w:tc>
          <w:tcPr>
            <w:tcW w:w="35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3</w:t>
            </w:r>
          </w:p>
        </w:tc>
        <w:tc>
          <w:tcPr>
            <w:tcW w:w="1484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Группа приема, хранения и отправки трупов людей к местам захоронения</w:t>
            </w:r>
          </w:p>
        </w:tc>
        <w:tc>
          <w:tcPr>
            <w:tcW w:w="1526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Главный врач КГБУЗ «Дзержинская РБ»</w:t>
            </w:r>
          </w:p>
        </w:tc>
        <w:tc>
          <w:tcPr>
            <w:tcW w:w="164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КГБУЗ «Дзержинская РБ»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(по согласованию)</w:t>
            </w:r>
          </w:p>
        </w:tc>
      </w:tr>
      <w:tr w:rsidR="00227073" w:rsidRPr="00227073" w:rsidTr="00227073">
        <w:tc>
          <w:tcPr>
            <w:tcW w:w="35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4</w:t>
            </w:r>
          </w:p>
        </w:tc>
        <w:tc>
          <w:tcPr>
            <w:tcW w:w="1484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Группа опознания личности и погибших (умерших):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- звено опознания личности погибших;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- экспертно-криминалистическое звено</w:t>
            </w:r>
          </w:p>
        </w:tc>
        <w:tc>
          <w:tcPr>
            <w:tcW w:w="1526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Начальник МО МВД РФ «Дзержинский»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Руководитель звена: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Начальник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ЭКЦ ГУ МВД России по красноярскому краю</w:t>
            </w:r>
          </w:p>
        </w:tc>
        <w:tc>
          <w:tcPr>
            <w:tcW w:w="1640" w:type="pct"/>
            <w:vAlign w:val="center"/>
          </w:tcPr>
          <w:p w:rsidR="00227073" w:rsidRPr="00227073" w:rsidRDefault="00227073" w:rsidP="00D4551B">
            <w:pPr>
              <w:jc w:val="center"/>
            </w:pPr>
            <w:r w:rsidRPr="00227073">
              <w:t>МО МВД РФ «Дзержинский»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(по согласованию)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ЭКЦ ГУ МВД России по красноярскому краю</w:t>
            </w:r>
          </w:p>
          <w:p w:rsidR="00227073" w:rsidRPr="00227073" w:rsidRDefault="00227073" w:rsidP="00D4551B">
            <w:pPr>
              <w:jc w:val="center"/>
            </w:pPr>
            <w:r w:rsidRPr="00227073">
              <w:t>(по согласованию)</w:t>
            </w:r>
          </w:p>
        </w:tc>
      </w:tr>
    </w:tbl>
    <w:p w:rsidR="00227073" w:rsidRDefault="00227073" w:rsidP="00227073">
      <w:pPr>
        <w:jc w:val="center"/>
        <w:rPr>
          <w:sz w:val="28"/>
          <w:szCs w:val="28"/>
        </w:rPr>
      </w:pPr>
    </w:p>
    <w:p w:rsidR="00227073" w:rsidRDefault="00227073" w:rsidP="00227073">
      <w:pPr>
        <w:jc w:val="center"/>
        <w:rPr>
          <w:sz w:val="28"/>
          <w:szCs w:val="28"/>
        </w:rPr>
      </w:pPr>
    </w:p>
    <w:p w:rsidR="00227073" w:rsidRDefault="00227073" w:rsidP="00227073">
      <w:pPr>
        <w:jc w:val="center"/>
        <w:rPr>
          <w:sz w:val="28"/>
          <w:szCs w:val="28"/>
        </w:rPr>
      </w:pPr>
    </w:p>
    <w:p w:rsidR="00227073" w:rsidRDefault="00227073" w:rsidP="00227073">
      <w:pPr>
        <w:jc w:val="both"/>
      </w:pPr>
      <w:r>
        <w:rPr>
          <w:sz w:val="28"/>
          <w:szCs w:val="28"/>
        </w:rPr>
        <w:t>Главный</w:t>
      </w:r>
      <w:r w:rsidRPr="00416F3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ГО и ЧС</w:t>
      </w:r>
      <w:r w:rsidRPr="00416F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</w:t>
      </w:r>
      <w:r w:rsidRPr="00416F34">
        <w:rPr>
          <w:sz w:val="28"/>
          <w:szCs w:val="28"/>
        </w:rPr>
        <w:t xml:space="preserve"> </w:t>
      </w:r>
      <w:r>
        <w:rPr>
          <w:sz w:val="28"/>
          <w:szCs w:val="28"/>
        </w:rPr>
        <w:t>С.С. Никитин</w:t>
      </w:r>
    </w:p>
    <w:sectPr w:rsidR="00227073" w:rsidSect="000565EE">
      <w:pgSz w:w="11906" w:h="16838" w:code="9"/>
      <w:pgMar w:top="1134" w:right="849" w:bottom="851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53" w:rsidRDefault="00C47153">
      <w:r>
        <w:separator/>
      </w:r>
    </w:p>
  </w:endnote>
  <w:endnote w:type="continuationSeparator" w:id="0">
    <w:p w:rsidR="00C47153" w:rsidRDefault="00C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imes New Roman Cyr Bold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53" w:rsidRDefault="00C47153">
      <w:r>
        <w:separator/>
      </w:r>
    </w:p>
  </w:footnote>
  <w:footnote w:type="continuationSeparator" w:id="0">
    <w:p w:rsidR="00C47153" w:rsidRDefault="00C4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E1E36"/>
    <w:multiLevelType w:val="hybridMultilevel"/>
    <w:tmpl w:val="F23ED940"/>
    <w:lvl w:ilvl="0" w:tplc="1E88B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86307"/>
    <w:multiLevelType w:val="hybridMultilevel"/>
    <w:tmpl w:val="98E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8F26D66"/>
    <w:multiLevelType w:val="hybridMultilevel"/>
    <w:tmpl w:val="53A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557960"/>
    <w:multiLevelType w:val="hybridMultilevel"/>
    <w:tmpl w:val="8B50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1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0"/>
  </w:num>
  <w:num w:numId="10">
    <w:abstractNumId w:val="1"/>
  </w:num>
  <w:num w:numId="11">
    <w:abstractNumId w:val="15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0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7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1325"/>
    <w:rsid w:val="000143C3"/>
    <w:rsid w:val="00021A81"/>
    <w:rsid w:val="00023251"/>
    <w:rsid w:val="00027990"/>
    <w:rsid w:val="00051617"/>
    <w:rsid w:val="00066AC7"/>
    <w:rsid w:val="00074395"/>
    <w:rsid w:val="0009039D"/>
    <w:rsid w:val="000A3128"/>
    <w:rsid w:val="000B657B"/>
    <w:rsid w:val="000C1423"/>
    <w:rsid w:val="000C59CC"/>
    <w:rsid w:val="000D1770"/>
    <w:rsid w:val="000D6D09"/>
    <w:rsid w:val="000E1D0C"/>
    <w:rsid w:val="000E5046"/>
    <w:rsid w:val="000E6694"/>
    <w:rsid w:val="000F6102"/>
    <w:rsid w:val="00102CC9"/>
    <w:rsid w:val="00105BA9"/>
    <w:rsid w:val="00107740"/>
    <w:rsid w:val="00116506"/>
    <w:rsid w:val="001177C0"/>
    <w:rsid w:val="00127605"/>
    <w:rsid w:val="00134F43"/>
    <w:rsid w:val="0013735D"/>
    <w:rsid w:val="00151E6E"/>
    <w:rsid w:val="0015317E"/>
    <w:rsid w:val="00155870"/>
    <w:rsid w:val="001635FC"/>
    <w:rsid w:val="00165A55"/>
    <w:rsid w:val="001735B0"/>
    <w:rsid w:val="00173CA2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144D0"/>
    <w:rsid w:val="00227073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B35DB"/>
    <w:rsid w:val="002C3F7C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49C8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0EE2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CD9"/>
    <w:rsid w:val="00451E60"/>
    <w:rsid w:val="0046058E"/>
    <w:rsid w:val="00467824"/>
    <w:rsid w:val="004715D4"/>
    <w:rsid w:val="0047484A"/>
    <w:rsid w:val="004768C5"/>
    <w:rsid w:val="004849BD"/>
    <w:rsid w:val="00492728"/>
    <w:rsid w:val="00492F15"/>
    <w:rsid w:val="00494DDE"/>
    <w:rsid w:val="004953F0"/>
    <w:rsid w:val="00496BD2"/>
    <w:rsid w:val="004A067B"/>
    <w:rsid w:val="004A61BE"/>
    <w:rsid w:val="004A7D76"/>
    <w:rsid w:val="004B3128"/>
    <w:rsid w:val="004B64C5"/>
    <w:rsid w:val="004B692F"/>
    <w:rsid w:val="004C0489"/>
    <w:rsid w:val="004C0963"/>
    <w:rsid w:val="004C1C9B"/>
    <w:rsid w:val="004C49A7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51F7"/>
    <w:rsid w:val="00516DDE"/>
    <w:rsid w:val="00536081"/>
    <w:rsid w:val="00540FB9"/>
    <w:rsid w:val="005466B1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95904"/>
    <w:rsid w:val="005A0775"/>
    <w:rsid w:val="005A4C0F"/>
    <w:rsid w:val="005B4015"/>
    <w:rsid w:val="005B4046"/>
    <w:rsid w:val="005B45DA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05326"/>
    <w:rsid w:val="006131F8"/>
    <w:rsid w:val="00625A0A"/>
    <w:rsid w:val="00626408"/>
    <w:rsid w:val="0063054C"/>
    <w:rsid w:val="00633DFE"/>
    <w:rsid w:val="00647470"/>
    <w:rsid w:val="00650FC2"/>
    <w:rsid w:val="00652D0B"/>
    <w:rsid w:val="006530C1"/>
    <w:rsid w:val="00653323"/>
    <w:rsid w:val="00655025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05397"/>
    <w:rsid w:val="00710740"/>
    <w:rsid w:val="00711E34"/>
    <w:rsid w:val="00712A67"/>
    <w:rsid w:val="00723CDF"/>
    <w:rsid w:val="00727076"/>
    <w:rsid w:val="007364DD"/>
    <w:rsid w:val="00737FFA"/>
    <w:rsid w:val="00740B31"/>
    <w:rsid w:val="00757D07"/>
    <w:rsid w:val="00764A7E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4FF"/>
    <w:rsid w:val="007D0D7D"/>
    <w:rsid w:val="007E024E"/>
    <w:rsid w:val="007E1791"/>
    <w:rsid w:val="007E5CA8"/>
    <w:rsid w:val="007E63FF"/>
    <w:rsid w:val="007E7B00"/>
    <w:rsid w:val="00810A44"/>
    <w:rsid w:val="0081526B"/>
    <w:rsid w:val="00822F66"/>
    <w:rsid w:val="00826232"/>
    <w:rsid w:val="00841943"/>
    <w:rsid w:val="00842DE7"/>
    <w:rsid w:val="00844CEC"/>
    <w:rsid w:val="00847B7B"/>
    <w:rsid w:val="00847D0F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E7544"/>
    <w:rsid w:val="008F247D"/>
    <w:rsid w:val="008F61A9"/>
    <w:rsid w:val="008F6DA3"/>
    <w:rsid w:val="00902592"/>
    <w:rsid w:val="009033EF"/>
    <w:rsid w:val="00905672"/>
    <w:rsid w:val="00907A97"/>
    <w:rsid w:val="00930578"/>
    <w:rsid w:val="00933D78"/>
    <w:rsid w:val="00935B71"/>
    <w:rsid w:val="00943DC3"/>
    <w:rsid w:val="00944802"/>
    <w:rsid w:val="0095230C"/>
    <w:rsid w:val="0095542C"/>
    <w:rsid w:val="0095607B"/>
    <w:rsid w:val="00961FAC"/>
    <w:rsid w:val="009646EB"/>
    <w:rsid w:val="00965048"/>
    <w:rsid w:val="00973644"/>
    <w:rsid w:val="0098430C"/>
    <w:rsid w:val="00991092"/>
    <w:rsid w:val="00994D44"/>
    <w:rsid w:val="009A0C57"/>
    <w:rsid w:val="009A121C"/>
    <w:rsid w:val="009B1F47"/>
    <w:rsid w:val="009B346D"/>
    <w:rsid w:val="009B4D13"/>
    <w:rsid w:val="009B6B91"/>
    <w:rsid w:val="009C02BE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15CE6"/>
    <w:rsid w:val="00B23807"/>
    <w:rsid w:val="00B36796"/>
    <w:rsid w:val="00B408F3"/>
    <w:rsid w:val="00B416C7"/>
    <w:rsid w:val="00B57D2E"/>
    <w:rsid w:val="00B60030"/>
    <w:rsid w:val="00B605D9"/>
    <w:rsid w:val="00B62C6D"/>
    <w:rsid w:val="00B63091"/>
    <w:rsid w:val="00B64132"/>
    <w:rsid w:val="00B64D83"/>
    <w:rsid w:val="00B8067E"/>
    <w:rsid w:val="00B806CD"/>
    <w:rsid w:val="00B8297C"/>
    <w:rsid w:val="00B84C8F"/>
    <w:rsid w:val="00BA1094"/>
    <w:rsid w:val="00BA1588"/>
    <w:rsid w:val="00BA4DBC"/>
    <w:rsid w:val="00BA5D35"/>
    <w:rsid w:val="00BA6EA0"/>
    <w:rsid w:val="00BA7159"/>
    <w:rsid w:val="00BB2008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153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1C7C"/>
    <w:rsid w:val="00CC67A7"/>
    <w:rsid w:val="00CD084C"/>
    <w:rsid w:val="00CE2C3F"/>
    <w:rsid w:val="00CF3FE8"/>
    <w:rsid w:val="00CF55AA"/>
    <w:rsid w:val="00CF5ABB"/>
    <w:rsid w:val="00CF5BB0"/>
    <w:rsid w:val="00D0555C"/>
    <w:rsid w:val="00D23CE1"/>
    <w:rsid w:val="00D23E10"/>
    <w:rsid w:val="00D2718C"/>
    <w:rsid w:val="00D30EB0"/>
    <w:rsid w:val="00D337C6"/>
    <w:rsid w:val="00D340E0"/>
    <w:rsid w:val="00D3671B"/>
    <w:rsid w:val="00D37060"/>
    <w:rsid w:val="00D416D4"/>
    <w:rsid w:val="00D421F6"/>
    <w:rsid w:val="00D4460D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6D6"/>
    <w:rsid w:val="00E23A80"/>
    <w:rsid w:val="00E27409"/>
    <w:rsid w:val="00E304B6"/>
    <w:rsid w:val="00E31F7E"/>
    <w:rsid w:val="00E32260"/>
    <w:rsid w:val="00E329FD"/>
    <w:rsid w:val="00E331F7"/>
    <w:rsid w:val="00E4086D"/>
    <w:rsid w:val="00E43061"/>
    <w:rsid w:val="00E44475"/>
    <w:rsid w:val="00E4599B"/>
    <w:rsid w:val="00E465A3"/>
    <w:rsid w:val="00E525B1"/>
    <w:rsid w:val="00E53A1C"/>
    <w:rsid w:val="00E571CF"/>
    <w:rsid w:val="00E6006B"/>
    <w:rsid w:val="00E62203"/>
    <w:rsid w:val="00E6365A"/>
    <w:rsid w:val="00E707FE"/>
    <w:rsid w:val="00E950C9"/>
    <w:rsid w:val="00EA47C0"/>
    <w:rsid w:val="00EA6CCC"/>
    <w:rsid w:val="00EA6F3E"/>
    <w:rsid w:val="00EA7430"/>
    <w:rsid w:val="00EB0A8C"/>
    <w:rsid w:val="00EB43F4"/>
    <w:rsid w:val="00EB4607"/>
    <w:rsid w:val="00ED5D64"/>
    <w:rsid w:val="00F02E67"/>
    <w:rsid w:val="00F04A47"/>
    <w:rsid w:val="00F058D9"/>
    <w:rsid w:val="00F10601"/>
    <w:rsid w:val="00F11492"/>
    <w:rsid w:val="00F117A6"/>
    <w:rsid w:val="00F15227"/>
    <w:rsid w:val="00F272F5"/>
    <w:rsid w:val="00F27369"/>
    <w:rsid w:val="00F329F7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7962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06DFA70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c">
    <w:name w:val="Знак Знак Знак Знак Знак Знак"/>
    <w:basedOn w:val="a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Без интервала1"/>
    <w:rsid w:val="00E331F7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810A4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86EC0-4CE1-4E71-95F9-EC38A1D9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1559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Maksim Bryukhanov</cp:lastModifiedBy>
  <cp:revision>85</cp:revision>
  <cp:lastPrinted>2019-02-27T08:25:00Z</cp:lastPrinted>
  <dcterms:created xsi:type="dcterms:W3CDTF">2018-01-10T03:54:00Z</dcterms:created>
  <dcterms:modified xsi:type="dcterms:W3CDTF">2019-03-04T03:33:00Z</dcterms:modified>
</cp:coreProperties>
</file>