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Pr="00244E1D" w:rsidRDefault="006B25FA"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589089258" r:id="rId9"/>
        </w:object>
      </w:r>
      <w:r w:rsidR="007B30DF" w:rsidRPr="00244E1D">
        <w:rPr>
          <w:b/>
          <w:sz w:val="32"/>
        </w:rPr>
        <w:t>Администрация Дзержинского района</w:t>
      </w:r>
    </w:p>
    <w:p w:rsidR="007B30DF" w:rsidRPr="00244E1D" w:rsidRDefault="007B30DF" w:rsidP="007B30DF">
      <w:pPr>
        <w:jc w:val="center"/>
        <w:rPr>
          <w:b/>
          <w:sz w:val="32"/>
        </w:rPr>
      </w:pPr>
      <w:r w:rsidRPr="00244E1D">
        <w:rPr>
          <w:b/>
          <w:sz w:val="32"/>
        </w:rPr>
        <w:t>Красноярского края</w:t>
      </w:r>
    </w:p>
    <w:p w:rsidR="007B30DF" w:rsidRPr="00244E1D" w:rsidRDefault="007B30DF" w:rsidP="007B30DF">
      <w:pPr>
        <w:jc w:val="center"/>
        <w:rPr>
          <w:b/>
          <w:sz w:val="28"/>
        </w:rPr>
      </w:pPr>
    </w:p>
    <w:p w:rsidR="007B30DF" w:rsidRPr="00244E1D" w:rsidRDefault="007B30DF" w:rsidP="007B30DF">
      <w:pPr>
        <w:jc w:val="center"/>
        <w:rPr>
          <w:b/>
          <w:sz w:val="48"/>
        </w:rPr>
      </w:pPr>
      <w:r w:rsidRPr="00244E1D">
        <w:rPr>
          <w:b/>
          <w:sz w:val="48"/>
        </w:rPr>
        <w:t>ПОСТАНОВЛЕНИЕ</w:t>
      </w:r>
    </w:p>
    <w:p w:rsidR="007B30DF" w:rsidRPr="00244E1D" w:rsidRDefault="007B30DF" w:rsidP="007B30DF">
      <w:pPr>
        <w:jc w:val="center"/>
        <w:rPr>
          <w:rFonts w:ascii="Times New Roman Cyr Bold" w:hAnsi="Times New Roman Cyr Bold"/>
          <w:b/>
        </w:rPr>
      </w:pPr>
      <w:r w:rsidRPr="00244E1D">
        <w:rPr>
          <w:rFonts w:ascii="Times New Roman Cyr Bold" w:hAnsi="Times New Roman Cyr Bold"/>
          <w:b/>
        </w:rPr>
        <w:t>с.</w:t>
      </w:r>
      <w:r w:rsidR="00C94148">
        <w:rPr>
          <w:rFonts w:ascii="Times New Roman Cyr Bold" w:hAnsi="Times New Roman Cyr Bold"/>
          <w:b/>
        </w:rPr>
        <w:t xml:space="preserve"> </w:t>
      </w:r>
      <w:r w:rsidRPr="00244E1D">
        <w:rPr>
          <w:rFonts w:ascii="Times New Roman Cyr Bold" w:hAnsi="Times New Roman Cyr Bold"/>
          <w:b/>
        </w:rPr>
        <w:t>Дзержинское</w:t>
      </w:r>
    </w:p>
    <w:p w:rsidR="00E44475" w:rsidRPr="00244E1D" w:rsidRDefault="00E44475" w:rsidP="007B30DF">
      <w:pPr>
        <w:jc w:val="center"/>
        <w:rPr>
          <w:b/>
          <w:sz w:val="16"/>
          <w:szCs w:val="16"/>
        </w:rPr>
      </w:pPr>
    </w:p>
    <w:p w:rsidR="00BD5608" w:rsidRPr="00244E1D" w:rsidRDefault="00BD5608" w:rsidP="007B30DF">
      <w:pPr>
        <w:jc w:val="center"/>
        <w:rPr>
          <w:b/>
          <w:sz w:val="16"/>
          <w:szCs w:val="16"/>
        </w:rPr>
      </w:pPr>
    </w:p>
    <w:p w:rsidR="007B30DF" w:rsidRPr="00244E1D" w:rsidRDefault="00B73DC2" w:rsidP="007C2694">
      <w:pPr>
        <w:jc w:val="both"/>
        <w:rPr>
          <w:sz w:val="28"/>
        </w:rPr>
      </w:pPr>
      <w:r>
        <w:rPr>
          <w:sz w:val="28"/>
        </w:rPr>
        <w:t>04.05</w:t>
      </w:r>
      <w:r w:rsidR="006131F8" w:rsidRPr="00244E1D">
        <w:rPr>
          <w:sz w:val="28"/>
        </w:rPr>
        <w:t>.2018</w:t>
      </w:r>
      <w:r w:rsidR="007B30DF" w:rsidRPr="00244E1D">
        <w:rPr>
          <w:sz w:val="28"/>
        </w:rPr>
        <w:tab/>
      </w:r>
      <w:r w:rsidR="007B30DF" w:rsidRPr="00244E1D">
        <w:rPr>
          <w:sz w:val="28"/>
        </w:rPr>
        <w:tab/>
      </w:r>
      <w:r w:rsidR="007B30DF" w:rsidRPr="00244E1D">
        <w:rPr>
          <w:sz w:val="28"/>
        </w:rPr>
        <w:tab/>
      </w:r>
      <w:r w:rsidR="007B30DF" w:rsidRPr="00244E1D">
        <w:rPr>
          <w:sz w:val="28"/>
        </w:rPr>
        <w:tab/>
      </w:r>
      <w:r w:rsidR="007B30DF" w:rsidRPr="00244E1D">
        <w:rPr>
          <w:sz w:val="28"/>
        </w:rPr>
        <w:tab/>
      </w:r>
      <w:r w:rsidR="007B30DF" w:rsidRPr="00244E1D">
        <w:rPr>
          <w:sz w:val="28"/>
        </w:rPr>
        <w:tab/>
      </w:r>
      <w:r w:rsidR="006B5C84" w:rsidRPr="00244E1D">
        <w:rPr>
          <w:sz w:val="28"/>
        </w:rPr>
        <w:tab/>
      </w:r>
      <w:r w:rsidR="006B5C84" w:rsidRPr="00244E1D">
        <w:rPr>
          <w:sz w:val="28"/>
        </w:rPr>
        <w:tab/>
      </w:r>
      <w:r w:rsidR="007B30DF" w:rsidRPr="00244E1D">
        <w:rPr>
          <w:sz w:val="28"/>
        </w:rPr>
        <w:tab/>
      </w:r>
      <w:r w:rsidR="006131F8" w:rsidRPr="00244E1D">
        <w:rPr>
          <w:sz w:val="28"/>
        </w:rPr>
        <w:tab/>
      </w:r>
      <w:r w:rsidR="007B30DF" w:rsidRPr="00244E1D">
        <w:rPr>
          <w:sz w:val="28"/>
        </w:rPr>
        <w:t xml:space="preserve">№ </w:t>
      </w:r>
      <w:r>
        <w:rPr>
          <w:sz w:val="28"/>
        </w:rPr>
        <w:t>195</w:t>
      </w:r>
      <w:r w:rsidR="00873742" w:rsidRPr="00244E1D">
        <w:rPr>
          <w:sz w:val="28"/>
        </w:rPr>
        <w:t>-</w:t>
      </w:r>
      <w:r w:rsidR="006B5C84" w:rsidRPr="00244E1D">
        <w:rPr>
          <w:sz w:val="28"/>
        </w:rPr>
        <w:t>п</w:t>
      </w:r>
    </w:p>
    <w:p w:rsidR="001A3B6C" w:rsidRPr="00B73DC2" w:rsidRDefault="001A3B6C" w:rsidP="00B430F2">
      <w:pPr>
        <w:contextualSpacing/>
        <w:jc w:val="both"/>
        <w:rPr>
          <w:sz w:val="28"/>
          <w:szCs w:val="28"/>
        </w:rPr>
      </w:pPr>
    </w:p>
    <w:p w:rsidR="00B73DC2" w:rsidRPr="00B73DC2" w:rsidRDefault="00B73DC2" w:rsidP="00B430F2">
      <w:pPr>
        <w:contextualSpacing/>
        <w:jc w:val="both"/>
        <w:rPr>
          <w:sz w:val="28"/>
          <w:szCs w:val="28"/>
        </w:rPr>
      </w:pPr>
    </w:p>
    <w:p w:rsidR="00B73DC2" w:rsidRPr="00B73DC2" w:rsidRDefault="00B73DC2" w:rsidP="00B73DC2">
      <w:pPr>
        <w:ind w:right="4536"/>
        <w:contextualSpacing/>
        <w:jc w:val="both"/>
        <w:rPr>
          <w:sz w:val="28"/>
          <w:szCs w:val="28"/>
        </w:rPr>
      </w:pPr>
      <w:r w:rsidRPr="00B73DC2">
        <w:rPr>
          <w:sz w:val="28"/>
          <w:szCs w:val="28"/>
        </w:rPr>
        <w:t xml:space="preserve">О внесении изменений в постановление администрации Дзержинского района Красноярского края от 14.04.2015г №299-п «О реализации отдельных мер по обеспечению ограничения платы граждан за коммунальные услуги» </w:t>
      </w:r>
    </w:p>
    <w:p w:rsidR="00B73DC2" w:rsidRPr="00B73DC2" w:rsidRDefault="00B73DC2" w:rsidP="00B73DC2">
      <w:pPr>
        <w:contextualSpacing/>
        <w:jc w:val="both"/>
        <w:rPr>
          <w:sz w:val="28"/>
          <w:szCs w:val="28"/>
        </w:rPr>
      </w:pPr>
    </w:p>
    <w:p w:rsidR="00B73DC2" w:rsidRDefault="00B73DC2" w:rsidP="00B73DC2">
      <w:pPr>
        <w:ind w:firstLine="708"/>
        <w:contextualSpacing/>
        <w:jc w:val="both"/>
        <w:rPr>
          <w:sz w:val="28"/>
          <w:szCs w:val="28"/>
        </w:rPr>
      </w:pPr>
      <w:r w:rsidRPr="00B73DC2">
        <w:rPr>
          <w:sz w:val="28"/>
          <w:szCs w:val="28"/>
        </w:rPr>
        <w:t xml:space="preserve">В соответствии со статьями 2, 3 Закона Красноярского края от 01.12.2014 </w:t>
      </w:r>
      <w:r>
        <w:rPr>
          <w:sz w:val="28"/>
          <w:szCs w:val="28"/>
        </w:rPr>
        <w:t>№</w:t>
      </w:r>
      <w:r w:rsidRPr="00B73DC2">
        <w:rPr>
          <w:sz w:val="28"/>
          <w:szCs w:val="28"/>
        </w:rPr>
        <w:t xml:space="preserve"> 7-2835 </w:t>
      </w:r>
      <w:r>
        <w:rPr>
          <w:sz w:val="28"/>
          <w:szCs w:val="28"/>
        </w:rPr>
        <w:t>«</w:t>
      </w:r>
      <w:r w:rsidRPr="00B73DC2">
        <w:rPr>
          <w:sz w:val="28"/>
          <w:szCs w:val="28"/>
        </w:rPr>
        <w:t>Об отдельных мерах по обеспечению ограничения платы граждан за коммунальные услуги</w:t>
      </w:r>
      <w:r>
        <w:rPr>
          <w:sz w:val="28"/>
          <w:szCs w:val="28"/>
        </w:rPr>
        <w:t>»</w:t>
      </w:r>
      <w:r w:rsidRPr="00B73DC2">
        <w:rPr>
          <w:sz w:val="28"/>
          <w:szCs w:val="28"/>
        </w:rPr>
        <w:t xml:space="preserve">, Законом Красноярского края от 01.12.2014 </w:t>
      </w:r>
      <w:r>
        <w:rPr>
          <w:sz w:val="28"/>
          <w:szCs w:val="28"/>
        </w:rPr>
        <w:t>№</w:t>
      </w:r>
      <w:r w:rsidRPr="00B73DC2">
        <w:rPr>
          <w:sz w:val="28"/>
          <w:szCs w:val="28"/>
        </w:rPr>
        <w:t xml:space="preserve"> 7-2839 </w:t>
      </w:r>
      <w:r>
        <w:rPr>
          <w:sz w:val="28"/>
          <w:szCs w:val="28"/>
        </w:rPr>
        <w:t>«</w:t>
      </w:r>
      <w:r w:rsidRPr="00B73DC2">
        <w:rPr>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Pr>
          <w:sz w:val="28"/>
          <w:szCs w:val="28"/>
        </w:rPr>
        <w:t>»</w:t>
      </w:r>
      <w:r w:rsidRPr="00B73DC2">
        <w:rPr>
          <w:sz w:val="28"/>
          <w:szCs w:val="28"/>
        </w:rPr>
        <w:t xml:space="preserve"> руководствуясь статьей 19 Устава района, ПОСТАНОВЛЯЮ:</w:t>
      </w:r>
    </w:p>
    <w:p w:rsidR="00B73DC2" w:rsidRDefault="00B73DC2" w:rsidP="00B73DC2">
      <w:pPr>
        <w:ind w:firstLine="708"/>
        <w:contextualSpacing/>
        <w:jc w:val="both"/>
        <w:rPr>
          <w:sz w:val="28"/>
          <w:szCs w:val="28"/>
        </w:rPr>
      </w:pPr>
    </w:p>
    <w:p w:rsidR="00B73DC2" w:rsidRDefault="00B73DC2" w:rsidP="00B73DC2">
      <w:pPr>
        <w:ind w:firstLine="708"/>
        <w:contextualSpacing/>
        <w:jc w:val="both"/>
        <w:rPr>
          <w:sz w:val="28"/>
          <w:szCs w:val="28"/>
        </w:rPr>
      </w:pPr>
      <w:r w:rsidRPr="00B73DC2">
        <w:rPr>
          <w:sz w:val="28"/>
          <w:szCs w:val="28"/>
        </w:rPr>
        <w:t>1. Внести в постановление администрации Дзержинского района Красноярского края от 14.04.2015г №299-п «О реализации отдельных мер по обеспечению ограничения платы граждан за коммунальные услуги» следующие изменения:</w:t>
      </w:r>
    </w:p>
    <w:p w:rsidR="00B73DC2" w:rsidRDefault="00B73DC2" w:rsidP="00B73DC2">
      <w:pPr>
        <w:ind w:firstLine="708"/>
        <w:contextualSpacing/>
        <w:jc w:val="both"/>
        <w:rPr>
          <w:sz w:val="28"/>
          <w:szCs w:val="28"/>
        </w:rPr>
      </w:pPr>
      <w:r w:rsidRPr="00B73DC2">
        <w:rPr>
          <w:sz w:val="28"/>
          <w:szCs w:val="28"/>
        </w:rPr>
        <w:t xml:space="preserve">1.1. Утвердить Порядок расчета размера компенсации части платы граждан за коммунальные услуги в новой редакции согласно </w:t>
      </w:r>
      <w:proofErr w:type="gramStart"/>
      <w:r w:rsidRPr="00B73DC2">
        <w:rPr>
          <w:sz w:val="28"/>
          <w:szCs w:val="28"/>
        </w:rPr>
        <w:t>приложению</w:t>
      </w:r>
      <w:proofErr w:type="gramEnd"/>
      <w:r w:rsidRPr="00B73DC2">
        <w:rPr>
          <w:sz w:val="28"/>
          <w:szCs w:val="28"/>
        </w:rPr>
        <w:t xml:space="preserve"> N1 к настоящему постановлению.</w:t>
      </w:r>
    </w:p>
    <w:p w:rsidR="00B73DC2" w:rsidRDefault="00B73DC2" w:rsidP="00B73DC2">
      <w:pPr>
        <w:ind w:firstLine="708"/>
        <w:contextualSpacing/>
        <w:jc w:val="both"/>
        <w:rPr>
          <w:sz w:val="28"/>
          <w:szCs w:val="28"/>
        </w:rPr>
      </w:pPr>
      <w:r w:rsidRPr="00B73DC2">
        <w:rPr>
          <w:sz w:val="28"/>
          <w:szCs w:val="28"/>
        </w:rPr>
        <w:t xml:space="preserve">1.2. Утвердить Условия предоставления компенсации части платы граждан за коммунальные услуги в новой редакции согласно </w:t>
      </w:r>
      <w:proofErr w:type="gramStart"/>
      <w:r w:rsidRPr="00B73DC2">
        <w:rPr>
          <w:sz w:val="28"/>
          <w:szCs w:val="28"/>
        </w:rPr>
        <w:t>приложению</w:t>
      </w:r>
      <w:proofErr w:type="gramEnd"/>
      <w:r w:rsidRPr="00B73DC2">
        <w:rPr>
          <w:sz w:val="28"/>
          <w:szCs w:val="28"/>
        </w:rPr>
        <w:t xml:space="preserve"> N2 к настоящему постановлению.</w:t>
      </w:r>
    </w:p>
    <w:p w:rsidR="00B73DC2" w:rsidRDefault="00B73DC2" w:rsidP="00B73DC2">
      <w:pPr>
        <w:ind w:firstLine="708"/>
        <w:contextualSpacing/>
        <w:jc w:val="both"/>
        <w:rPr>
          <w:sz w:val="28"/>
          <w:szCs w:val="28"/>
        </w:rPr>
      </w:pPr>
      <w:r w:rsidRPr="00B73DC2">
        <w:rPr>
          <w:sz w:val="28"/>
          <w:szCs w:val="28"/>
        </w:rPr>
        <w:t xml:space="preserve">1.3. Утвердить Перечень документов, представляемых для получения компенсации части платы граждан за коммунальные услуги, состав сведений в них, требования к оформлению указанных документов, а также порядок их </w:t>
      </w:r>
      <w:r w:rsidRPr="00B73DC2">
        <w:rPr>
          <w:sz w:val="28"/>
          <w:szCs w:val="28"/>
        </w:rPr>
        <w:lastRenderedPageBreak/>
        <w:t xml:space="preserve">представления в новой редакции согласно </w:t>
      </w:r>
      <w:proofErr w:type="gramStart"/>
      <w:r w:rsidRPr="00B73DC2">
        <w:rPr>
          <w:sz w:val="28"/>
          <w:szCs w:val="28"/>
        </w:rPr>
        <w:t>приложению</w:t>
      </w:r>
      <w:proofErr w:type="gramEnd"/>
      <w:r w:rsidRPr="00B73DC2">
        <w:rPr>
          <w:sz w:val="28"/>
          <w:szCs w:val="28"/>
        </w:rPr>
        <w:t xml:space="preserve"> N 3 к настоящему постановлению.</w:t>
      </w:r>
    </w:p>
    <w:p w:rsidR="00B73DC2" w:rsidRDefault="00B73DC2" w:rsidP="00B73DC2">
      <w:pPr>
        <w:ind w:firstLine="708"/>
        <w:contextualSpacing/>
        <w:jc w:val="both"/>
        <w:rPr>
          <w:sz w:val="28"/>
          <w:szCs w:val="28"/>
        </w:rPr>
      </w:pPr>
      <w:r w:rsidRPr="00B73DC2">
        <w:rPr>
          <w:sz w:val="28"/>
          <w:szCs w:val="28"/>
        </w:rPr>
        <w:t xml:space="preserve">1.4. Утвердить Порядок рассмотрения заявления и документов, представленных исполнителем коммунальных услуг для получения субсидии на компенсацию части платы граждан за коммунальные услуги, в том числе порядок проверки достоверности содержащихся в них сведений в новой редакции, согласно </w:t>
      </w:r>
      <w:proofErr w:type="gramStart"/>
      <w:r w:rsidRPr="00B73DC2">
        <w:rPr>
          <w:sz w:val="28"/>
          <w:szCs w:val="28"/>
        </w:rPr>
        <w:t>приложению</w:t>
      </w:r>
      <w:proofErr w:type="gramEnd"/>
      <w:r w:rsidRPr="00B73DC2">
        <w:rPr>
          <w:sz w:val="28"/>
          <w:szCs w:val="28"/>
        </w:rPr>
        <w:t xml:space="preserve"> N 4 к настоящему постановлению.</w:t>
      </w:r>
    </w:p>
    <w:p w:rsidR="00B73DC2" w:rsidRDefault="00B73DC2" w:rsidP="00B73DC2">
      <w:pPr>
        <w:ind w:firstLine="708"/>
        <w:contextualSpacing/>
        <w:jc w:val="both"/>
        <w:rPr>
          <w:sz w:val="28"/>
          <w:szCs w:val="28"/>
        </w:rPr>
      </w:pPr>
      <w:r w:rsidRPr="00B73DC2">
        <w:rPr>
          <w:sz w:val="28"/>
          <w:szCs w:val="28"/>
        </w:rPr>
        <w:t xml:space="preserve">1.5. Утвердить Порядок и сроки перечисления средств субсидии на компенсацию части платы граждан за коммунальные услуги исполнителям коммунальных услуг в новой редакции согласно </w:t>
      </w:r>
      <w:proofErr w:type="gramStart"/>
      <w:r w:rsidRPr="00B73DC2">
        <w:rPr>
          <w:sz w:val="28"/>
          <w:szCs w:val="28"/>
        </w:rPr>
        <w:t>приложению</w:t>
      </w:r>
      <w:proofErr w:type="gramEnd"/>
      <w:r w:rsidRPr="00B73DC2">
        <w:rPr>
          <w:sz w:val="28"/>
          <w:szCs w:val="28"/>
        </w:rPr>
        <w:t xml:space="preserve"> N 5 к настоящему постановлению.</w:t>
      </w:r>
    </w:p>
    <w:p w:rsidR="00B73DC2" w:rsidRDefault="00B73DC2" w:rsidP="00B73DC2">
      <w:pPr>
        <w:ind w:firstLine="708"/>
        <w:contextualSpacing/>
        <w:jc w:val="both"/>
        <w:rPr>
          <w:sz w:val="28"/>
          <w:szCs w:val="28"/>
        </w:rPr>
      </w:pPr>
      <w:r w:rsidRPr="00B73DC2">
        <w:rPr>
          <w:sz w:val="28"/>
          <w:szCs w:val="28"/>
        </w:rPr>
        <w:t xml:space="preserve">1.6. Утвердить Порядок возврата средств компенсации части платы граждан за коммунальные услуги в случае нарушения </w:t>
      </w:r>
      <w:proofErr w:type="gramStart"/>
      <w:r w:rsidRPr="00B73DC2">
        <w:rPr>
          <w:sz w:val="28"/>
          <w:szCs w:val="28"/>
        </w:rPr>
        <w:t>условий</w:t>
      </w:r>
      <w:proofErr w:type="gramEnd"/>
      <w:r w:rsidRPr="00B73DC2">
        <w:rPr>
          <w:sz w:val="28"/>
          <w:szCs w:val="28"/>
        </w:rPr>
        <w:t xml:space="preserve"> установленных при ее предоставлении в новой редакции согласно приложению N 6 к настоящему постановлению.</w:t>
      </w:r>
    </w:p>
    <w:p w:rsidR="00B73DC2" w:rsidRDefault="00B73DC2" w:rsidP="00B73DC2">
      <w:pPr>
        <w:ind w:firstLine="708"/>
        <w:contextualSpacing/>
        <w:jc w:val="both"/>
        <w:rPr>
          <w:sz w:val="28"/>
          <w:szCs w:val="28"/>
        </w:rPr>
      </w:pPr>
      <w:r w:rsidRPr="00B73DC2">
        <w:rPr>
          <w:sz w:val="28"/>
          <w:szCs w:val="28"/>
        </w:rPr>
        <w:t>2. Контроль, за исполнением постановления возложить на заместителя главы по сельскому хозяйству и оперативному управлению Сухарева С.Н.</w:t>
      </w:r>
    </w:p>
    <w:p w:rsidR="00B73DC2" w:rsidRDefault="00B73DC2" w:rsidP="00B73DC2">
      <w:pPr>
        <w:ind w:firstLine="708"/>
        <w:contextualSpacing/>
        <w:jc w:val="both"/>
        <w:rPr>
          <w:sz w:val="28"/>
          <w:szCs w:val="28"/>
        </w:rPr>
      </w:pPr>
      <w:r>
        <w:rPr>
          <w:sz w:val="28"/>
          <w:szCs w:val="28"/>
        </w:rPr>
        <w:t xml:space="preserve">3. </w:t>
      </w:r>
      <w:r w:rsidRPr="00B73DC2">
        <w:rPr>
          <w:sz w:val="28"/>
          <w:szCs w:val="28"/>
        </w:rPr>
        <w:t>Опубликовать постановление в районной газете «</w:t>
      </w:r>
      <w:proofErr w:type="spellStart"/>
      <w:r w:rsidRPr="00B73DC2">
        <w:rPr>
          <w:sz w:val="28"/>
          <w:szCs w:val="28"/>
        </w:rPr>
        <w:t>Дзержинец</w:t>
      </w:r>
      <w:proofErr w:type="spellEnd"/>
      <w:r w:rsidRPr="00B73DC2">
        <w:rPr>
          <w:sz w:val="28"/>
          <w:szCs w:val="28"/>
        </w:rPr>
        <w:t>».</w:t>
      </w:r>
    </w:p>
    <w:p w:rsidR="00B73DC2" w:rsidRPr="00B73DC2" w:rsidRDefault="00B73DC2" w:rsidP="00B73DC2">
      <w:pPr>
        <w:ind w:firstLine="708"/>
        <w:contextualSpacing/>
        <w:jc w:val="both"/>
        <w:rPr>
          <w:sz w:val="28"/>
          <w:szCs w:val="28"/>
        </w:rPr>
      </w:pPr>
      <w:r>
        <w:rPr>
          <w:sz w:val="28"/>
          <w:szCs w:val="28"/>
        </w:rPr>
        <w:t xml:space="preserve">4. </w:t>
      </w:r>
      <w:r w:rsidRPr="00B73DC2">
        <w:rPr>
          <w:sz w:val="28"/>
          <w:szCs w:val="28"/>
        </w:rPr>
        <w:t xml:space="preserve">Постановление вступает в силу в день, следующий за днем его официального </w:t>
      </w:r>
      <w:r>
        <w:rPr>
          <w:sz w:val="28"/>
          <w:szCs w:val="28"/>
        </w:rPr>
        <w:t>обнародования</w:t>
      </w:r>
      <w:r w:rsidRPr="00B73DC2">
        <w:rPr>
          <w:sz w:val="28"/>
          <w:szCs w:val="28"/>
        </w:rPr>
        <w:t>.</w:t>
      </w:r>
    </w:p>
    <w:p w:rsidR="00B37C49" w:rsidRDefault="00B37C49" w:rsidP="00913604">
      <w:pPr>
        <w:contextualSpacing/>
        <w:jc w:val="both"/>
        <w:rPr>
          <w:sz w:val="28"/>
          <w:szCs w:val="28"/>
        </w:rPr>
      </w:pPr>
    </w:p>
    <w:p w:rsidR="00B73DC2" w:rsidRDefault="00B73DC2" w:rsidP="00913604">
      <w:pPr>
        <w:contextualSpacing/>
        <w:jc w:val="both"/>
        <w:rPr>
          <w:sz w:val="28"/>
          <w:szCs w:val="28"/>
        </w:rPr>
      </w:pPr>
    </w:p>
    <w:p w:rsidR="00B73DC2" w:rsidRDefault="00B73DC2" w:rsidP="00913604">
      <w:pPr>
        <w:contextualSpacing/>
        <w:jc w:val="both"/>
        <w:rPr>
          <w:sz w:val="28"/>
          <w:szCs w:val="28"/>
        </w:rPr>
      </w:pPr>
    </w:p>
    <w:p w:rsidR="005F12C2" w:rsidRDefault="00573EF8" w:rsidP="005B23AD">
      <w:pPr>
        <w:contextualSpacing/>
        <w:jc w:val="both"/>
        <w:rPr>
          <w:sz w:val="28"/>
          <w:szCs w:val="28"/>
        </w:rPr>
      </w:pPr>
      <w:r>
        <w:rPr>
          <w:sz w:val="28"/>
          <w:szCs w:val="28"/>
        </w:rPr>
        <w:t>Временно исполняющий</w:t>
      </w:r>
    </w:p>
    <w:p w:rsidR="00573EF8" w:rsidRDefault="00573EF8" w:rsidP="005B23AD">
      <w:pPr>
        <w:contextualSpacing/>
        <w:jc w:val="both"/>
        <w:rPr>
          <w:sz w:val="28"/>
          <w:szCs w:val="28"/>
        </w:rPr>
      </w:pPr>
      <w:r>
        <w:rPr>
          <w:sz w:val="28"/>
          <w:szCs w:val="28"/>
        </w:rPr>
        <w:t>обязанности главы</w:t>
      </w:r>
    </w:p>
    <w:p w:rsidR="00766436" w:rsidRDefault="00494DDE" w:rsidP="009B2B74">
      <w:pPr>
        <w:contextualSpacing/>
        <w:jc w:val="both"/>
        <w:rPr>
          <w:sz w:val="28"/>
          <w:szCs w:val="28"/>
        </w:rPr>
      </w:pPr>
      <w:r w:rsidRPr="00244E1D">
        <w:rPr>
          <w:sz w:val="28"/>
          <w:szCs w:val="28"/>
        </w:rPr>
        <w:t>Дзержинского района</w:t>
      </w:r>
      <w:r w:rsidRPr="00244E1D">
        <w:rPr>
          <w:sz w:val="28"/>
          <w:szCs w:val="28"/>
        </w:rPr>
        <w:tab/>
      </w:r>
      <w:r w:rsidRPr="00244E1D">
        <w:rPr>
          <w:sz w:val="28"/>
          <w:szCs w:val="28"/>
        </w:rPr>
        <w:tab/>
      </w:r>
      <w:r w:rsidRPr="00244E1D">
        <w:rPr>
          <w:sz w:val="28"/>
          <w:szCs w:val="28"/>
        </w:rPr>
        <w:tab/>
      </w:r>
      <w:r w:rsidRPr="00244E1D">
        <w:rPr>
          <w:sz w:val="28"/>
          <w:szCs w:val="28"/>
        </w:rPr>
        <w:tab/>
      </w:r>
      <w:r w:rsidRPr="00244E1D">
        <w:rPr>
          <w:sz w:val="28"/>
          <w:szCs w:val="28"/>
        </w:rPr>
        <w:tab/>
      </w:r>
      <w:r w:rsidRPr="00244E1D">
        <w:rPr>
          <w:sz w:val="28"/>
          <w:szCs w:val="28"/>
        </w:rPr>
        <w:tab/>
      </w:r>
      <w:r w:rsidR="0004646F">
        <w:rPr>
          <w:sz w:val="28"/>
          <w:szCs w:val="28"/>
        </w:rPr>
        <w:tab/>
      </w:r>
      <w:r w:rsidR="005F12C2">
        <w:rPr>
          <w:sz w:val="28"/>
          <w:szCs w:val="28"/>
        </w:rPr>
        <w:t>В.Н. Дергунов</w:t>
      </w:r>
    </w:p>
    <w:p w:rsidR="00B73DC2" w:rsidRDefault="00B73DC2" w:rsidP="009B2B74">
      <w:pPr>
        <w:contextualSpacing/>
        <w:jc w:val="both"/>
        <w:rPr>
          <w:sz w:val="28"/>
          <w:szCs w:val="28"/>
        </w:rPr>
      </w:pPr>
    </w:p>
    <w:p w:rsidR="00B73DC2" w:rsidRDefault="00B73DC2" w:rsidP="009B2B74">
      <w:pPr>
        <w:contextualSpacing/>
        <w:jc w:val="both"/>
        <w:rPr>
          <w:sz w:val="28"/>
          <w:szCs w:val="28"/>
        </w:rPr>
      </w:pPr>
    </w:p>
    <w:p w:rsidR="00B73DC2" w:rsidRDefault="00B73DC2" w:rsidP="009B2B74">
      <w:pPr>
        <w:contextualSpacing/>
        <w:jc w:val="both"/>
        <w:rPr>
          <w:sz w:val="28"/>
          <w:szCs w:val="28"/>
        </w:rPr>
      </w:pPr>
    </w:p>
    <w:p w:rsidR="00B73DC2" w:rsidRDefault="00B73DC2" w:rsidP="009B2B74">
      <w:pPr>
        <w:contextualSpacing/>
        <w:jc w:val="both"/>
        <w:rPr>
          <w:sz w:val="28"/>
          <w:szCs w:val="28"/>
        </w:rPr>
        <w:sectPr w:rsidR="00B73DC2" w:rsidSect="00B23807">
          <w:pgSz w:w="11906" w:h="16838"/>
          <w:pgMar w:top="1134" w:right="850" w:bottom="1134" w:left="1701" w:header="708" w:footer="708" w:gutter="0"/>
          <w:cols w:space="708"/>
          <w:docGrid w:linePitch="360"/>
        </w:sectPr>
      </w:pPr>
    </w:p>
    <w:p w:rsidR="00B73DC2" w:rsidRPr="00C32E62" w:rsidRDefault="00B73DC2" w:rsidP="00B73DC2">
      <w:pPr>
        <w:contextualSpacing/>
        <w:jc w:val="right"/>
        <w:rPr>
          <w:szCs w:val="24"/>
        </w:rPr>
      </w:pPr>
      <w:r w:rsidRPr="00C32E62">
        <w:rPr>
          <w:szCs w:val="24"/>
        </w:rPr>
        <w:lastRenderedPageBreak/>
        <w:t>Приложение</w:t>
      </w:r>
      <w:r w:rsidR="000836B1">
        <w:rPr>
          <w:szCs w:val="24"/>
        </w:rPr>
        <w:t xml:space="preserve"> 1</w:t>
      </w:r>
    </w:p>
    <w:p w:rsidR="00B73DC2" w:rsidRPr="00C32E62" w:rsidRDefault="00B73DC2" w:rsidP="00B73DC2">
      <w:pPr>
        <w:contextualSpacing/>
        <w:jc w:val="right"/>
        <w:rPr>
          <w:szCs w:val="24"/>
        </w:rPr>
      </w:pPr>
      <w:r w:rsidRPr="00C32E62">
        <w:rPr>
          <w:szCs w:val="24"/>
        </w:rPr>
        <w:t>к постановлению администрации района</w:t>
      </w:r>
    </w:p>
    <w:p w:rsidR="00B73DC2" w:rsidRPr="00C32E62" w:rsidRDefault="00B73DC2" w:rsidP="00B73DC2">
      <w:pPr>
        <w:contextualSpacing/>
        <w:jc w:val="right"/>
        <w:rPr>
          <w:szCs w:val="24"/>
        </w:rPr>
      </w:pPr>
      <w:r w:rsidRPr="00C32E62">
        <w:rPr>
          <w:szCs w:val="24"/>
        </w:rPr>
        <w:t>от 04.05.2018</w:t>
      </w:r>
      <w:r w:rsidR="008409EA">
        <w:rPr>
          <w:szCs w:val="24"/>
        </w:rPr>
        <w:t xml:space="preserve"> № 195-п</w:t>
      </w:r>
    </w:p>
    <w:p w:rsidR="00B73DC2" w:rsidRDefault="00B73DC2" w:rsidP="009B2B74">
      <w:pPr>
        <w:contextualSpacing/>
        <w:jc w:val="both"/>
        <w:rPr>
          <w:sz w:val="28"/>
          <w:szCs w:val="28"/>
        </w:rPr>
      </w:pPr>
    </w:p>
    <w:p w:rsidR="00B73DC2" w:rsidRDefault="00B73DC2" w:rsidP="009B2B74">
      <w:pPr>
        <w:contextualSpacing/>
        <w:jc w:val="both"/>
        <w:rPr>
          <w:sz w:val="28"/>
          <w:szCs w:val="28"/>
        </w:rPr>
      </w:pP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ПОРЯДОК</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РАСЧЕТА РАЗМЕРА КОМПЕНСАЦИИ ЧАСТИ ПЛАТЫ</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ГРАЖДАН ЗА КОММУНАЛЬНЫЕ УСЛУГИ</w:t>
      </w:r>
    </w:p>
    <w:p w:rsidR="000836B1" w:rsidRPr="000836B1" w:rsidRDefault="000836B1" w:rsidP="000836B1">
      <w:pPr>
        <w:pStyle w:val="ConsPlusNormal"/>
        <w:rPr>
          <w:rFonts w:ascii="Times New Roman" w:hAnsi="Times New Roman" w:cs="Times New Roman"/>
          <w:sz w:val="24"/>
          <w:szCs w:val="24"/>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1. ОБЩИЕ ПОЛОЖЕНИЯ</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1.1. Настоящий Порядок расчета размера компенсации части платы граждан за коммунальные услуги (далее - Порядок) разработан в соответствии со </w:t>
      </w:r>
      <w:hyperlink r:id="rId10"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статьей 2</w:t>
        </w:r>
      </w:hyperlink>
      <w:r w:rsidRPr="000836B1">
        <w:rPr>
          <w:rFonts w:ascii="Times New Roman" w:hAnsi="Times New Roman" w:cs="Times New Roman"/>
          <w:sz w:val="24"/>
          <w:szCs w:val="24"/>
        </w:rPr>
        <w:t xml:space="preserve"> Закона Красноярского края от 01.12.2014 N 7-2835 "Об отдельных мерах по обеспечению ограничения платы граждан за коммунальные услуги" и устанавливает процедуру расчета размера компенсации части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1.2. Понятия, используемые в настоящем Порядке, применяются в значениях, установленных Жилищным </w:t>
      </w:r>
      <w:hyperlink r:id="rId11" w:tooltip="&quot;Жилищный кодекс Российской Федерации&quot; от 29.12.2004 N 188-ФЗ (ред. от 03.04.2018){КонсультантПлюс}" w:history="1">
        <w:r w:rsidRPr="000836B1">
          <w:rPr>
            <w:rFonts w:ascii="Times New Roman" w:hAnsi="Times New Roman" w:cs="Times New Roman"/>
            <w:sz w:val="24"/>
            <w:szCs w:val="24"/>
          </w:rPr>
          <w:t>кодексом</w:t>
        </w:r>
      </w:hyperlink>
      <w:r w:rsidRPr="000836B1">
        <w:rPr>
          <w:rFonts w:ascii="Times New Roman" w:hAnsi="Times New Roman" w:cs="Times New Roman"/>
          <w:sz w:val="24"/>
          <w:szCs w:val="24"/>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12"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Законом</w:t>
        </w:r>
      </w:hyperlink>
      <w:r w:rsidRPr="000836B1">
        <w:rPr>
          <w:rFonts w:ascii="Times New Roman" w:hAnsi="Times New Roman" w:cs="Times New Roman"/>
          <w:sz w:val="24"/>
          <w:szCs w:val="24"/>
        </w:rPr>
        <w:t xml:space="preserve"> Красноярского края от 01.12.2014 N 7-2835 "Об отдельных мерах по обеспечению ограничения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1.3. Размер субсидии на компенсацию части платы граждан за коммунальные услуги (далее - компенсация) определяется как разница между платой за коммунальные услуги в текущем месяце, рассчитанной по ценам (тарифам) для потребителей, установленным </w:t>
      </w:r>
      <w:proofErr w:type="spellStart"/>
      <w:r w:rsidRPr="000836B1">
        <w:rPr>
          <w:rFonts w:ascii="Times New Roman" w:hAnsi="Times New Roman" w:cs="Times New Roman"/>
          <w:sz w:val="24"/>
          <w:szCs w:val="24"/>
        </w:rPr>
        <w:t>ресурсоснабжающей</w:t>
      </w:r>
      <w:proofErr w:type="spellEnd"/>
      <w:r w:rsidRPr="000836B1">
        <w:rPr>
          <w:rFonts w:ascii="Times New Roman" w:hAnsi="Times New Roman" w:cs="Times New Roman"/>
          <w:sz w:val="24"/>
          <w:szCs w:val="24"/>
        </w:rPr>
        <w:t xml:space="preserve"> организации на текущий год (далее - плата за коммунальные услуги, рассчитанная по ценам (тарифам), и платой граждан за коммунальные услуги в текущем месяце, рассчитанной с учетом предельных (максимальных) индексов изменения размера вносимой гражданами платы за коммунальные услуги в муниципальном образовании края (далее - предельные индексы).</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1.4. Расчет размера компенсации для исполнителя коммунальных услуг осуществляется уполномоченными органами местного самоуправления городских округов и муниципальных районов Красноярского края (далее - уполномоченные органы местного самоуправления) по формам, разработанным министерством строительства и жилищно-коммунального хозяйства Красноярского края, в соответствии с формулами, указанными в </w:t>
      </w:r>
      <w:hyperlink w:anchor="Par73" w:tooltip="2. РАСЧЕТ РАЗМЕРА КОМПЕНСАЦИИ ЧАСТИ ПЛАТЫ ГРАЖДАН" w:history="1">
        <w:r w:rsidRPr="000836B1">
          <w:rPr>
            <w:rFonts w:ascii="Times New Roman" w:hAnsi="Times New Roman" w:cs="Times New Roman"/>
            <w:sz w:val="24"/>
            <w:szCs w:val="24"/>
          </w:rPr>
          <w:t>пункте 2</w:t>
        </w:r>
      </w:hyperlink>
      <w:r w:rsidRPr="000836B1">
        <w:rPr>
          <w:rFonts w:ascii="Times New Roman" w:hAnsi="Times New Roman" w:cs="Times New Roman"/>
          <w:sz w:val="24"/>
          <w:szCs w:val="24"/>
        </w:rPr>
        <w:t xml:space="preserve"> настоящего Порядка, на основании следующей информации: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общей площади жилых помещений, отапливаемых центральным и (или) печным отоплением;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объемов потребления коммунальных услуг, определенным по показаниям приборов учета, а при их отсутствии - исходя из нормативов потребления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размера вносимой гражданами платы за коммунальные услуги (холодное и горячее водоснабжение, водоотведение, электроснабжение, газоснабжение (в том числе поставка бытового газа в баллонах), отопление (теплоснабжение, в том числе поставка твердого топлива при наличии печного отопления) в базовом периоде (декабре предыдущего календарного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цен (тарифов) </w:t>
      </w:r>
      <w:proofErr w:type="spellStart"/>
      <w:r w:rsidRPr="000836B1">
        <w:rPr>
          <w:rFonts w:ascii="Times New Roman" w:hAnsi="Times New Roman" w:cs="Times New Roman"/>
          <w:sz w:val="24"/>
          <w:szCs w:val="24"/>
        </w:rPr>
        <w:t>ресурсоснабжающих</w:t>
      </w:r>
      <w:proofErr w:type="spellEnd"/>
      <w:r w:rsidRPr="000836B1">
        <w:rPr>
          <w:rFonts w:ascii="Times New Roman" w:hAnsi="Times New Roman" w:cs="Times New Roman"/>
          <w:sz w:val="24"/>
          <w:szCs w:val="24"/>
        </w:rPr>
        <w:t xml:space="preserve"> организаций для группы потребителей "население", установленных в порядке, определенном законодательством Российской Федерации;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lastRenderedPageBreak/>
        <w:t>численности граждан, зарегистрированных в жилых помещениях.</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Данная информация представляется исполнителем коммунальных услуг при обращении в уполномоченный орган местного самоуправления для получения компенсации согласно </w:t>
      </w:r>
      <w:hyperlink w:anchor="Par195" w:tooltip="1) 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 w:history="1">
        <w:r w:rsidRPr="000836B1">
          <w:rPr>
            <w:rFonts w:ascii="Times New Roman" w:hAnsi="Times New Roman" w:cs="Times New Roman"/>
            <w:sz w:val="24"/>
            <w:szCs w:val="24"/>
          </w:rPr>
          <w:t>подпунктам 1</w:t>
        </w:r>
      </w:hyperlink>
      <w:r w:rsidRPr="000836B1">
        <w:rPr>
          <w:rFonts w:ascii="Times New Roman" w:hAnsi="Times New Roman" w:cs="Times New Roman"/>
          <w:sz w:val="24"/>
          <w:szCs w:val="24"/>
        </w:rPr>
        <w:t xml:space="preserve">, </w:t>
      </w:r>
      <w:hyperlink w:anchor="Par198" w:tooltip="4) 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Порядком расчета размера компенсации части платы граждан за коммунальные услуг" w:history="1">
        <w:r w:rsidRPr="000836B1">
          <w:rPr>
            <w:rFonts w:ascii="Times New Roman" w:hAnsi="Times New Roman" w:cs="Times New Roman"/>
            <w:sz w:val="24"/>
            <w:szCs w:val="24"/>
          </w:rPr>
          <w:t>4 пункта 2.2</w:t>
        </w:r>
      </w:hyperlink>
      <w:r w:rsidRPr="000836B1">
        <w:rPr>
          <w:rFonts w:ascii="Times New Roman" w:hAnsi="Times New Roman" w:cs="Times New Roman"/>
          <w:sz w:val="24"/>
          <w:szCs w:val="24"/>
        </w:rPr>
        <w:t xml:space="preserve"> и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подпунктам 2</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3 пункта 2.3</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1.5. Компенсация рассчитывается исходя из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потребления коммунальных услуг, за исключением изменения нормативов потребления коммунальной услуги по отоплению после 1 января 2015 года,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В случае перехода к расчету за коммунальные услуги с использованием приборов учета объем потребления коммунальных услуг в сравниваемых периодах (месяцах) принимается равным нормативу, действующему в базовом периоде (декабре предыдущего календарного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1.6. При расчете компенсации не подлежит учету разница в размере платежей, возникающая вследствие: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изменения набора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изменения объемов предоставления гражданам субсидий, предусмотренных </w:t>
      </w:r>
      <w:hyperlink r:id="rId13" w:tooltip="&quot;Жилищный кодекс Российской Федерации&quot; от 29.12.2004 N 188-ФЗ (ред. от 03.04.2018){КонсультантПлюс}" w:history="1">
        <w:r w:rsidRPr="000836B1">
          <w:rPr>
            <w:rFonts w:ascii="Times New Roman" w:hAnsi="Times New Roman" w:cs="Times New Roman"/>
            <w:sz w:val="24"/>
            <w:szCs w:val="24"/>
          </w:rPr>
          <w:t>статьей 159</w:t>
        </w:r>
      </w:hyperlink>
      <w:r w:rsidRPr="000836B1">
        <w:rPr>
          <w:rFonts w:ascii="Times New Roman" w:hAnsi="Times New Roman" w:cs="Times New Roman"/>
          <w:sz w:val="24"/>
          <w:szCs w:val="24"/>
        </w:rP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w:t>
      </w:r>
      <w:hyperlink r:id="rId14" w:tooltip="Закон Красноярского края от 17.12.2004 N 13-2804 (ред. от 16.02.2017) &quot;О социальной поддержке населения при оплате жилья и коммунальных услуг&quot; (подписан Губернатором Красноярского края 23.12.2004){КонсультантПлюс}" w:history="1">
        <w:r w:rsidRPr="000836B1">
          <w:rPr>
            <w:rFonts w:ascii="Times New Roman" w:hAnsi="Times New Roman" w:cs="Times New Roman"/>
            <w:sz w:val="24"/>
            <w:szCs w:val="24"/>
          </w:rPr>
          <w:t>Законом</w:t>
        </w:r>
      </w:hyperlink>
      <w:r w:rsidRPr="000836B1">
        <w:rPr>
          <w:rFonts w:ascii="Times New Roman" w:hAnsi="Times New Roman" w:cs="Times New Roman"/>
          <w:sz w:val="24"/>
          <w:szCs w:val="24"/>
        </w:rPr>
        <w:t xml:space="preserve"> Красноярского края от 17.12.2004 N 13-2804 "О социальной поддержке населения при оплате жилья и коммунальных услуг", нормативными правовыми актами органов местного самоуправления муниципальных образований Красноярского края;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изменения фактических объемов потребления в результате проведения в порядке, установленном </w:t>
      </w:r>
      <w:hyperlink r:id="rId15" w:tooltip="Постановление Правительства РФ от 06.05.2011 N 354 (ред. от 27.03.2018)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0836B1">
          <w:rPr>
            <w:rFonts w:ascii="Times New Roman" w:hAnsi="Times New Roman" w:cs="Times New Roman"/>
            <w:sz w:val="24"/>
            <w:szCs w:val="24"/>
          </w:rPr>
          <w:t>Постановлением</w:t>
        </w:r>
      </w:hyperlink>
      <w:r w:rsidRPr="000836B1">
        <w:rPr>
          <w:rFonts w:ascii="Times New Roman" w:hAnsi="Times New Roman" w:cs="Times New Roman"/>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перехода к расчетам за коммунальные услуги с применением дифференцированных по времени суток (установленным периодам времени) цен (тарифов);</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применения в соответствии с законодательством Российской Федерации штрафных санкций, повышающих коэффициентов к тарифам и нормативам;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перехода после 1 января 2015 года от применения порядка расчета размера платы за коммунальную услугу по отоплению равномерно за все расчетные месяцы календарного </w:t>
      </w:r>
      <w:r w:rsidRPr="000836B1">
        <w:rPr>
          <w:rFonts w:ascii="Times New Roman" w:hAnsi="Times New Roman" w:cs="Times New Roman"/>
          <w:sz w:val="24"/>
          <w:szCs w:val="24"/>
        </w:rPr>
        <w:lastRenderedPageBreak/>
        <w:t>года к применению порядка расчета размера платы за коммунальную услугу по отоплению на период, равный продолжительности отопительного периода.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1.7. При расчете размера компенсации объем потребления коммунальных услуг, численность граждан, зарегистрированных в жилых помещениях, и общая площадь жилых помещений в сравниваемых периодах (месяцах) приводятся к единому значению базового периода (декабрь предыдущего календарного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В муниципальных образованиях Красноярского края, являющихся административно-территориальными единицами с особым статусом в соответствии с </w:t>
      </w:r>
      <w:hyperlink r:id="rId16" w:tooltip="Закон Красноярского края от 24.12.2015 N 9-4110 &quot;Об административно-территориальных единицах с особым статусом&quot; (подписан Губернатором Красноярского края 28.12.2015){КонсультантПлюс}" w:history="1">
        <w:r w:rsidRPr="000836B1">
          <w:rPr>
            <w:rFonts w:ascii="Times New Roman" w:hAnsi="Times New Roman" w:cs="Times New Roman"/>
            <w:sz w:val="24"/>
            <w:szCs w:val="24"/>
          </w:rPr>
          <w:t>Законом</w:t>
        </w:r>
      </w:hyperlink>
      <w:r w:rsidRPr="000836B1">
        <w:rPr>
          <w:rFonts w:ascii="Times New Roman" w:hAnsi="Times New Roman" w:cs="Times New Roman"/>
          <w:sz w:val="24"/>
          <w:szCs w:val="24"/>
        </w:rPr>
        <w:t xml:space="preserve"> Красноярского края от 24.12.2015 N 9-4110 "Об административно-территориальных единицах с особым статусом", объем потребления коммунальных услуг, численность граждан, зарегистрированных в жилых помещениях, и общая площадь жилых помещений принимаются равными в базовом и расчетном периодах текущего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1.8. В случае установления социальных норм потребления коммунальных услуг объемы потребления коммунальных услуг определяются исходя из социальных норм потребления коммунальных услуг.</w:t>
      </w:r>
      <w:bookmarkStart w:id="0" w:name="Par71"/>
      <w:bookmarkEnd w:id="0"/>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1.9. Расчет компенсации уполномоченным органом местного самоуправления производится исполнителям коммунальных услуг сроком на двенадцать месяцев текущего года. При подаче исполнителем коммунальных услуг заявления в уполномоченный орган местного самоуправления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компенсации производится с учетом этих месяцев в соответствии с формулами, указанными в </w:t>
      </w:r>
      <w:hyperlink w:anchor="Par76" w:tooltip="2.1. Расчет размера компенсации части платы граждан за коммунальные услуги для исполнителя коммунальных услуг определяется по формуле:" w:history="1">
        <w:r w:rsidRPr="000836B1">
          <w:rPr>
            <w:rFonts w:ascii="Times New Roman" w:hAnsi="Times New Roman" w:cs="Times New Roman"/>
            <w:sz w:val="24"/>
            <w:szCs w:val="24"/>
          </w:rPr>
          <w:t>пунктах 2.1</w:t>
        </w:r>
      </w:hyperlink>
      <w:r w:rsidRPr="000836B1">
        <w:rPr>
          <w:rFonts w:ascii="Times New Roman" w:hAnsi="Times New Roman" w:cs="Times New Roman"/>
          <w:sz w:val="24"/>
          <w:szCs w:val="24"/>
        </w:rPr>
        <w:t xml:space="preserve"> - </w:t>
      </w:r>
      <w:hyperlink w:anchor="Par106" w:tooltip="2.3. Расчет П2i осуществляется по формуле:"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Порядка.</w:t>
      </w: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center"/>
        <w:outlineLvl w:val="1"/>
        <w:rPr>
          <w:rFonts w:ascii="Times New Roman" w:hAnsi="Times New Roman" w:cs="Times New Roman"/>
          <w:sz w:val="24"/>
          <w:szCs w:val="24"/>
        </w:rPr>
      </w:pPr>
      <w:bookmarkStart w:id="1" w:name="Par73"/>
      <w:bookmarkEnd w:id="1"/>
      <w:r w:rsidRPr="000836B1">
        <w:rPr>
          <w:rFonts w:ascii="Times New Roman" w:hAnsi="Times New Roman" w:cs="Times New Roman"/>
          <w:sz w:val="24"/>
          <w:szCs w:val="24"/>
        </w:rPr>
        <w:t>2. РАСЧЕТ РАЗМЕРА КОМПЕНСАЦИИ ЧАСТИ ПЛАТЫ ГРАЖДАН</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ЗА КОММУНАЛЬНЫЕ УСЛУГИ ДЛЯ ИСПОЛНИТЕЛЯ КОММУНАЛЬНЫХ УСЛУГ</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bookmarkStart w:id="2" w:name="Par76"/>
      <w:bookmarkEnd w:id="2"/>
      <w:r w:rsidRPr="000836B1">
        <w:rPr>
          <w:rFonts w:ascii="Times New Roman" w:hAnsi="Times New Roman" w:cs="Times New Roman"/>
          <w:sz w:val="24"/>
          <w:szCs w:val="24"/>
        </w:rPr>
        <w:t>2.1. Расчет размера компенсации части платы граждан за коммунальные услуги для исполнителя коммунальных услуг определяется по формуле:</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rPr>
          <w:rFonts w:ascii="Times New Roman" w:hAnsi="Times New Roman" w:cs="Times New Roman"/>
          <w:sz w:val="24"/>
          <w:szCs w:val="24"/>
        </w:rPr>
      </w:pPr>
      <w:proofErr w:type="spellStart"/>
      <w:r w:rsidRPr="000836B1">
        <w:rPr>
          <w:rFonts w:ascii="Times New Roman" w:hAnsi="Times New Roman" w:cs="Times New Roman"/>
          <w:sz w:val="24"/>
          <w:szCs w:val="24"/>
        </w:rPr>
        <w:t>R</w:t>
      </w:r>
      <w:r w:rsidRPr="000836B1">
        <w:rPr>
          <w:rFonts w:ascii="Times New Roman" w:hAnsi="Times New Roman" w:cs="Times New Roman"/>
          <w:sz w:val="24"/>
          <w:szCs w:val="24"/>
          <w:vertAlign w:val="subscript"/>
        </w:rPr>
        <w:t>i</w:t>
      </w:r>
      <w:proofErr w:type="spellEnd"/>
      <w:r w:rsidRPr="000836B1">
        <w:rPr>
          <w:rFonts w:ascii="Times New Roman" w:hAnsi="Times New Roman" w:cs="Times New Roman"/>
          <w:sz w:val="24"/>
          <w:szCs w:val="24"/>
        </w:rPr>
        <w:t xml:space="preserve"> = (</w:t>
      </w:r>
      <w:proofErr w:type="spellStart"/>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i</w:t>
      </w:r>
      <w:proofErr w:type="spellEnd"/>
      <w:r w:rsidRPr="000836B1">
        <w:rPr>
          <w:rFonts w:ascii="Times New Roman" w:hAnsi="Times New Roman" w:cs="Times New Roman"/>
          <w:sz w:val="24"/>
          <w:szCs w:val="24"/>
        </w:rPr>
        <w:t xml:space="preserve"> - П</w:t>
      </w:r>
      <w:r w:rsidRPr="000836B1">
        <w:rPr>
          <w:rFonts w:ascii="Times New Roman" w:hAnsi="Times New Roman" w:cs="Times New Roman"/>
          <w:sz w:val="24"/>
          <w:szCs w:val="24"/>
          <w:vertAlign w:val="subscript"/>
        </w:rPr>
        <w:t>2i</w:t>
      </w:r>
      <w:r w:rsidRPr="000836B1">
        <w:rPr>
          <w:rFonts w:ascii="Times New Roman" w:hAnsi="Times New Roman" w:cs="Times New Roman"/>
          <w:sz w:val="24"/>
          <w:szCs w:val="24"/>
        </w:rPr>
        <w:t>) x 12, (1)</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где:</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R</w:t>
      </w:r>
      <w:r w:rsidRPr="000836B1">
        <w:rPr>
          <w:rFonts w:ascii="Times New Roman" w:hAnsi="Times New Roman" w:cs="Times New Roman"/>
          <w:sz w:val="24"/>
          <w:szCs w:val="24"/>
          <w:vertAlign w:val="subscript"/>
        </w:rPr>
        <w:t>i</w:t>
      </w:r>
      <w:proofErr w:type="spellEnd"/>
      <w:r w:rsidRPr="000836B1">
        <w:rPr>
          <w:rFonts w:ascii="Times New Roman" w:hAnsi="Times New Roman" w:cs="Times New Roman"/>
          <w:sz w:val="24"/>
          <w:szCs w:val="24"/>
        </w:rPr>
        <w:t xml:space="preserve"> - размер компенсации части платы граждан за коммунальные услуги для исполнителя коммунальных услуг на двенадцать месяцев текущего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i</w:t>
      </w:r>
      <w:proofErr w:type="spellEnd"/>
      <w:r w:rsidRPr="000836B1">
        <w:rPr>
          <w:rFonts w:ascii="Times New Roman" w:hAnsi="Times New Roman" w:cs="Times New Roman"/>
          <w:sz w:val="24"/>
          <w:szCs w:val="24"/>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0836B1">
        <w:rPr>
          <w:rFonts w:ascii="Times New Roman" w:hAnsi="Times New Roman" w:cs="Times New Roman"/>
          <w:sz w:val="24"/>
          <w:szCs w:val="24"/>
        </w:rPr>
        <w:t>ресурсоснабжающей</w:t>
      </w:r>
      <w:proofErr w:type="spellEnd"/>
      <w:r w:rsidRPr="000836B1">
        <w:rPr>
          <w:rFonts w:ascii="Times New Roman" w:hAnsi="Times New Roman" w:cs="Times New Roman"/>
          <w:sz w:val="24"/>
          <w:szCs w:val="24"/>
        </w:rPr>
        <w:t xml:space="preserve"> организации на текущий год в порядке, определенном законодательством, и объему потребляемых коммунальных услуг, определенному по показаниям приборов учета, а при их отсутствии - исходя из нормативов потребления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2i</w:t>
      </w:r>
      <w:r w:rsidRPr="000836B1">
        <w:rPr>
          <w:rFonts w:ascii="Times New Roman" w:hAnsi="Times New Roman" w:cs="Times New Roman"/>
          <w:sz w:val="24"/>
          <w:szCs w:val="24"/>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с применением предельного индекса.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2.2. Расчет </w:t>
      </w:r>
      <w:proofErr w:type="spellStart"/>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i</w:t>
      </w:r>
      <w:proofErr w:type="spellEnd"/>
      <w:r w:rsidRPr="000836B1">
        <w:rPr>
          <w:rFonts w:ascii="Times New Roman" w:hAnsi="Times New Roman" w:cs="Times New Roman"/>
          <w:sz w:val="24"/>
          <w:szCs w:val="24"/>
        </w:rPr>
        <w:t xml:space="preserve"> осуществляется по формуле:</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rPr>
          <w:rFonts w:ascii="Times New Roman" w:hAnsi="Times New Roman" w:cs="Times New Roman"/>
          <w:sz w:val="24"/>
          <w:szCs w:val="24"/>
        </w:rPr>
      </w:pPr>
      <w:proofErr w:type="spellStart"/>
      <w:r w:rsidRPr="000836B1">
        <w:rPr>
          <w:rFonts w:ascii="Times New Roman" w:hAnsi="Times New Roman" w:cs="Times New Roman"/>
          <w:sz w:val="24"/>
          <w:szCs w:val="24"/>
        </w:rPr>
        <w:lastRenderedPageBreak/>
        <w:t>П</w:t>
      </w:r>
      <w:r w:rsidRPr="000836B1">
        <w:rPr>
          <w:rFonts w:ascii="Times New Roman" w:hAnsi="Times New Roman" w:cs="Times New Roman"/>
          <w:sz w:val="24"/>
          <w:szCs w:val="24"/>
          <w:vertAlign w:val="subscript"/>
        </w:rPr>
        <w:t>i</w:t>
      </w:r>
      <w:proofErr w:type="spellEnd"/>
      <w:r w:rsidRPr="000836B1">
        <w:rPr>
          <w:rFonts w:ascii="Times New Roman" w:hAnsi="Times New Roman" w:cs="Times New Roman"/>
          <w:sz w:val="24"/>
          <w:szCs w:val="24"/>
        </w:rPr>
        <w:t xml:space="preserve"> = </w:t>
      </w:r>
      <w:proofErr w:type="spellStart"/>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iнпу</w:t>
      </w:r>
      <w:proofErr w:type="spellEnd"/>
      <w:r w:rsidRPr="000836B1">
        <w:rPr>
          <w:rFonts w:ascii="Times New Roman" w:hAnsi="Times New Roman" w:cs="Times New Roman"/>
          <w:sz w:val="24"/>
          <w:szCs w:val="24"/>
        </w:rPr>
        <w:t xml:space="preserve"> + </w:t>
      </w:r>
      <w:proofErr w:type="spellStart"/>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iпу</w:t>
      </w:r>
      <w:proofErr w:type="spellEnd"/>
      <w:r w:rsidRPr="000836B1">
        <w:rPr>
          <w:rFonts w:ascii="Times New Roman" w:hAnsi="Times New Roman" w:cs="Times New Roman"/>
          <w:sz w:val="24"/>
          <w:szCs w:val="24"/>
        </w:rPr>
        <w:t>, (2)</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где:</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iнпу</w:t>
      </w:r>
      <w:proofErr w:type="spellEnd"/>
      <w:r w:rsidRPr="000836B1">
        <w:rPr>
          <w:rFonts w:ascii="Times New Roman" w:hAnsi="Times New Roman" w:cs="Times New Roman"/>
          <w:sz w:val="24"/>
          <w:szCs w:val="24"/>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0836B1">
        <w:rPr>
          <w:rFonts w:ascii="Times New Roman" w:hAnsi="Times New Roman" w:cs="Times New Roman"/>
          <w:sz w:val="24"/>
          <w:szCs w:val="24"/>
        </w:rPr>
        <w:t>ресурсоснабжающей</w:t>
      </w:r>
      <w:proofErr w:type="spellEnd"/>
      <w:r w:rsidRPr="000836B1">
        <w:rPr>
          <w:rFonts w:ascii="Times New Roman" w:hAnsi="Times New Roman" w:cs="Times New Roman"/>
          <w:sz w:val="24"/>
          <w:szCs w:val="24"/>
        </w:rPr>
        <w:t xml:space="preserve"> организации на текущий год в порядке, определенном законодательством, и объему потребляемых коммунальных услуг, определенному исходя из нормативов потребления коммунальных услуг, определяемая по формуле:</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noProof/>
          <w:position w:val="-10"/>
          <w:sz w:val="24"/>
          <w:szCs w:val="24"/>
        </w:rPr>
        <w:drawing>
          <wp:inline distT="0" distB="0" distL="0" distR="0" wp14:anchorId="38BAFD5B" wp14:editId="7896648C">
            <wp:extent cx="3695700"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5700" cy="257175"/>
                    </a:xfrm>
                    <a:prstGeom prst="rect">
                      <a:avLst/>
                    </a:prstGeom>
                    <a:noFill/>
                    <a:ln>
                      <a:noFill/>
                    </a:ln>
                  </pic:spPr>
                </pic:pic>
              </a:graphicData>
            </a:graphic>
          </wp:inline>
        </w:drawing>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где: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s - количество видов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k - виды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N</w:t>
      </w:r>
      <w:r w:rsidRPr="000836B1">
        <w:rPr>
          <w:rFonts w:ascii="Times New Roman" w:hAnsi="Times New Roman" w:cs="Times New Roman"/>
          <w:sz w:val="24"/>
          <w:szCs w:val="24"/>
          <w:vertAlign w:val="subscript"/>
        </w:rPr>
        <w:t>k</w:t>
      </w:r>
      <w:proofErr w:type="spellEnd"/>
      <w:r w:rsidRPr="000836B1">
        <w:rPr>
          <w:rFonts w:ascii="Times New Roman" w:hAnsi="Times New Roman" w:cs="Times New Roman"/>
          <w:sz w:val="24"/>
          <w:szCs w:val="24"/>
        </w:rPr>
        <w:t xml:space="preserve"> - норматив потребления на соответствующий k-й вид коммунальной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T</w:t>
      </w:r>
      <w:r w:rsidRPr="000836B1">
        <w:rPr>
          <w:rFonts w:ascii="Times New Roman" w:hAnsi="Times New Roman" w:cs="Times New Roman"/>
          <w:sz w:val="24"/>
          <w:szCs w:val="24"/>
          <w:vertAlign w:val="subscript"/>
        </w:rPr>
        <w:t>k</w:t>
      </w:r>
      <w:proofErr w:type="spellEnd"/>
      <w:r w:rsidRPr="000836B1">
        <w:rPr>
          <w:rFonts w:ascii="Times New Roman" w:hAnsi="Times New Roman" w:cs="Times New Roman"/>
          <w:sz w:val="24"/>
          <w:szCs w:val="24"/>
        </w:rPr>
        <w:t xml:space="preserve"> - цена (тариф) с учетом надбавки к цене (тарифу) на соответствующий k-й вид коммунального ресурса;</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S</w:t>
      </w:r>
      <w:r w:rsidRPr="000836B1">
        <w:rPr>
          <w:rFonts w:ascii="Times New Roman" w:hAnsi="Times New Roman" w:cs="Times New Roman"/>
          <w:sz w:val="24"/>
          <w:szCs w:val="24"/>
          <w:vertAlign w:val="subscript"/>
        </w:rPr>
        <w:t>потреб</w:t>
      </w:r>
      <w:proofErr w:type="spellEnd"/>
      <w:r w:rsidRPr="000836B1">
        <w:rPr>
          <w:rFonts w:ascii="Times New Roman" w:hAnsi="Times New Roman" w:cs="Times New Roman"/>
          <w:sz w:val="24"/>
          <w:szCs w:val="24"/>
        </w:rPr>
        <w:t xml:space="preserve"> - площадь жилого помещения, не оборудованного приборами учета, используемая при расчетах платежей за отопление (централизованное или печное), по состоянию на декабрь предыдущего календарного года (кв. метров);</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Ч</w:t>
      </w:r>
      <w:r w:rsidRPr="000836B1">
        <w:rPr>
          <w:rFonts w:ascii="Times New Roman" w:hAnsi="Times New Roman" w:cs="Times New Roman"/>
          <w:sz w:val="24"/>
          <w:szCs w:val="24"/>
          <w:vertAlign w:val="subscript"/>
        </w:rPr>
        <w:t>потреб</w:t>
      </w:r>
      <w:proofErr w:type="spellEnd"/>
      <w:r w:rsidRPr="000836B1">
        <w:rPr>
          <w:rFonts w:ascii="Times New Roman" w:hAnsi="Times New Roman" w:cs="Times New Roman"/>
          <w:sz w:val="24"/>
          <w:szCs w:val="24"/>
        </w:rPr>
        <w:t xml:space="preserve"> - численность граждан, зарегистрированных в жилых помещениях, не оборудованных приборами учета, используемая при расчетах платежей за услуги холодного и горячего водоснабжения, водоотведения, газоснабжения и электроснабжения, по состоянию на декабрь предыдущего календарного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iпу</w:t>
      </w:r>
      <w:proofErr w:type="spellEnd"/>
      <w:r w:rsidRPr="000836B1">
        <w:rPr>
          <w:rFonts w:ascii="Times New Roman" w:hAnsi="Times New Roman" w:cs="Times New Roman"/>
          <w:sz w:val="24"/>
          <w:szCs w:val="24"/>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0836B1">
        <w:rPr>
          <w:rFonts w:ascii="Times New Roman" w:hAnsi="Times New Roman" w:cs="Times New Roman"/>
          <w:sz w:val="24"/>
          <w:szCs w:val="24"/>
        </w:rPr>
        <w:t>ресурсоснабжающей</w:t>
      </w:r>
      <w:proofErr w:type="spellEnd"/>
      <w:r w:rsidRPr="000836B1">
        <w:rPr>
          <w:rFonts w:ascii="Times New Roman" w:hAnsi="Times New Roman" w:cs="Times New Roman"/>
          <w:sz w:val="24"/>
          <w:szCs w:val="24"/>
        </w:rPr>
        <w:t xml:space="preserve"> организации на текущий год в порядке, определенном законодательством, и объему потребляемых коммунальных услуг, определенному по показаниям приборов учета, определяемая по формуле:</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noProof/>
          <w:position w:val="-10"/>
          <w:sz w:val="24"/>
          <w:szCs w:val="24"/>
        </w:rPr>
        <w:drawing>
          <wp:inline distT="0" distB="0" distL="0" distR="0" wp14:anchorId="3C9C3C8E" wp14:editId="50CBEA6D">
            <wp:extent cx="170497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4975" cy="257175"/>
                    </a:xfrm>
                    <a:prstGeom prst="rect">
                      <a:avLst/>
                    </a:prstGeom>
                    <a:noFill/>
                    <a:ln>
                      <a:noFill/>
                    </a:ln>
                  </pic:spPr>
                </pic:pic>
              </a:graphicData>
            </a:graphic>
          </wp:inline>
        </w:drawing>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где:</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V</w:t>
      </w:r>
      <w:r w:rsidRPr="000836B1">
        <w:rPr>
          <w:rFonts w:ascii="Times New Roman" w:hAnsi="Times New Roman" w:cs="Times New Roman"/>
          <w:sz w:val="24"/>
          <w:szCs w:val="24"/>
          <w:vertAlign w:val="subscript"/>
        </w:rPr>
        <w:t>k</w:t>
      </w:r>
      <w:proofErr w:type="spellEnd"/>
      <w:r w:rsidRPr="000836B1">
        <w:rPr>
          <w:rFonts w:ascii="Times New Roman" w:hAnsi="Times New Roman" w:cs="Times New Roman"/>
          <w:sz w:val="24"/>
          <w:szCs w:val="24"/>
        </w:rPr>
        <w:t xml:space="preserve"> - объем потребления k-й коммунальной услуги по данным приборов учета, но не более чем объем потребления коммунальной услуги в декабре предыдущего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3" w:name="Par106"/>
      <w:bookmarkEnd w:id="3"/>
      <w:r w:rsidRPr="000836B1">
        <w:rPr>
          <w:rFonts w:ascii="Times New Roman" w:hAnsi="Times New Roman" w:cs="Times New Roman"/>
          <w:sz w:val="24"/>
          <w:szCs w:val="24"/>
        </w:rPr>
        <w:t>2.3. Расчет П</w:t>
      </w:r>
      <w:r w:rsidRPr="000836B1">
        <w:rPr>
          <w:rFonts w:ascii="Times New Roman" w:hAnsi="Times New Roman" w:cs="Times New Roman"/>
          <w:sz w:val="24"/>
          <w:szCs w:val="24"/>
          <w:vertAlign w:val="subscript"/>
        </w:rPr>
        <w:t>2i</w:t>
      </w:r>
      <w:r w:rsidRPr="000836B1">
        <w:rPr>
          <w:rFonts w:ascii="Times New Roman" w:hAnsi="Times New Roman" w:cs="Times New Roman"/>
          <w:sz w:val="24"/>
          <w:szCs w:val="24"/>
        </w:rPr>
        <w:t xml:space="preserve"> осуществляется по формуле:</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rPr>
          <w:rFonts w:ascii="Times New Roman" w:hAnsi="Times New Roman" w:cs="Times New Roman"/>
          <w:sz w:val="24"/>
          <w:szCs w:val="24"/>
          <w:lang w:val="en-US"/>
        </w:rPr>
      </w:pPr>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lang w:val="en-US"/>
        </w:rPr>
        <w:t>2i</w:t>
      </w:r>
      <w:r w:rsidRPr="000836B1">
        <w:rPr>
          <w:rFonts w:ascii="Times New Roman" w:hAnsi="Times New Roman" w:cs="Times New Roman"/>
          <w:sz w:val="24"/>
          <w:szCs w:val="24"/>
          <w:lang w:val="en-US"/>
        </w:rPr>
        <w:t xml:space="preserve"> = </w:t>
      </w:r>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lang w:val="en-US"/>
        </w:rPr>
        <w:t>1i</w:t>
      </w:r>
      <w:r w:rsidRPr="000836B1">
        <w:rPr>
          <w:rFonts w:ascii="Times New Roman" w:hAnsi="Times New Roman" w:cs="Times New Roman"/>
          <w:sz w:val="24"/>
          <w:szCs w:val="24"/>
          <w:lang w:val="en-US"/>
        </w:rPr>
        <w:t xml:space="preserve"> x </w:t>
      </w:r>
      <w:r w:rsidRPr="000836B1">
        <w:rPr>
          <w:rFonts w:ascii="Times New Roman" w:hAnsi="Times New Roman" w:cs="Times New Roman"/>
          <w:sz w:val="24"/>
          <w:szCs w:val="24"/>
        </w:rPr>
        <w:t>ИН</w:t>
      </w:r>
      <w:proofErr w:type="spellStart"/>
      <w:r w:rsidRPr="000836B1">
        <w:rPr>
          <w:rFonts w:ascii="Times New Roman" w:hAnsi="Times New Roman" w:cs="Times New Roman"/>
          <w:sz w:val="24"/>
          <w:szCs w:val="24"/>
          <w:vertAlign w:val="subscript"/>
          <w:lang w:val="en-US"/>
        </w:rPr>
        <w:t>i</w:t>
      </w:r>
      <w:proofErr w:type="spellEnd"/>
      <w:r w:rsidRPr="000836B1">
        <w:rPr>
          <w:rFonts w:ascii="Times New Roman" w:hAnsi="Times New Roman" w:cs="Times New Roman"/>
          <w:sz w:val="24"/>
          <w:szCs w:val="24"/>
          <w:lang w:val="en-US"/>
        </w:rPr>
        <w:t>, (5)</w:t>
      </w:r>
    </w:p>
    <w:p w:rsidR="000836B1" w:rsidRPr="000836B1" w:rsidRDefault="000836B1" w:rsidP="000836B1">
      <w:pPr>
        <w:pStyle w:val="ConsPlusNormal"/>
        <w:jc w:val="both"/>
        <w:rPr>
          <w:rFonts w:ascii="Times New Roman" w:hAnsi="Times New Roman" w:cs="Times New Roman"/>
          <w:sz w:val="24"/>
          <w:szCs w:val="24"/>
          <w:lang w:val="en-US"/>
        </w:rPr>
      </w:pPr>
    </w:p>
    <w:p w:rsidR="000836B1" w:rsidRPr="000836B1" w:rsidRDefault="000836B1" w:rsidP="000836B1">
      <w:pPr>
        <w:pStyle w:val="ConsPlusNormal"/>
        <w:ind w:firstLine="540"/>
        <w:jc w:val="both"/>
        <w:rPr>
          <w:rFonts w:ascii="Times New Roman" w:hAnsi="Times New Roman" w:cs="Times New Roman"/>
          <w:sz w:val="24"/>
          <w:szCs w:val="24"/>
          <w:lang w:val="en-US"/>
        </w:rPr>
      </w:pPr>
      <w:r w:rsidRPr="000836B1">
        <w:rPr>
          <w:rFonts w:ascii="Times New Roman" w:hAnsi="Times New Roman" w:cs="Times New Roman"/>
          <w:sz w:val="24"/>
          <w:szCs w:val="24"/>
        </w:rPr>
        <w:t>где</w:t>
      </w:r>
      <w:r w:rsidRPr="000836B1">
        <w:rPr>
          <w:rFonts w:ascii="Times New Roman" w:hAnsi="Times New Roman" w:cs="Times New Roman"/>
          <w:sz w:val="24"/>
          <w:szCs w:val="24"/>
          <w:lang w:val="en-US"/>
        </w:rPr>
        <w:t>:</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П</w:t>
      </w:r>
      <w:r w:rsidRPr="000836B1">
        <w:rPr>
          <w:rFonts w:ascii="Times New Roman" w:hAnsi="Times New Roman" w:cs="Times New Roman"/>
          <w:sz w:val="24"/>
          <w:szCs w:val="24"/>
          <w:vertAlign w:val="subscript"/>
        </w:rPr>
        <w:t>1i</w:t>
      </w:r>
      <w:r w:rsidRPr="000836B1">
        <w:rPr>
          <w:rFonts w:ascii="Times New Roman" w:hAnsi="Times New Roman" w:cs="Times New Roman"/>
          <w:sz w:val="24"/>
          <w:szCs w:val="24"/>
        </w:rPr>
        <w:t xml:space="preserve"> - плата за коммунальные услуги граждан, проживающих в многоквартирных домах </w:t>
      </w:r>
      <w:r w:rsidRPr="000836B1">
        <w:rPr>
          <w:rFonts w:ascii="Times New Roman" w:hAnsi="Times New Roman" w:cs="Times New Roman"/>
          <w:sz w:val="24"/>
          <w:szCs w:val="24"/>
        </w:rPr>
        <w:lastRenderedPageBreak/>
        <w:t>(жилых домах), в декабре предыдущего календарного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proofErr w:type="spellStart"/>
      <w:r w:rsidRPr="000836B1">
        <w:rPr>
          <w:rFonts w:ascii="Times New Roman" w:hAnsi="Times New Roman" w:cs="Times New Roman"/>
          <w:sz w:val="24"/>
          <w:szCs w:val="24"/>
        </w:rPr>
        <w:t>ИН</w:t>
      </w:r>
      <w:r w:rsidRPr="000836B1">
        <w:rPr>
          <w:rFonts w:ascii="Times New Roman" w:hAnsi="Times New Roman" w:cs="Times New Roman"/>
          <w:sz w:val="24"/>
          <w:szCs w:val="24"/>
          <w:vertAlign w:val="subscript"/>
        </w:rPr>
        <w:t>i</w:t>
      </w:r>
      <w:proofErr w:type="spellEnd"/>
      <w:r w:rsidRPr="000836B1">
        <w:rPr>
          <w:rFonts w:ascii="Times New Roman" w:hAnsi="Times New Roman" w:cs="Times New Roman"/>
          <w:sz w:val="24"/>
          <w:szCs w:val="24"/>
        </w:rPr>
        <w:t xml:space="preserve"> - предельный индекс, утвержденный Губернатором Красноярского края для соответствующего муниципального образования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0836B1" w:rsidRPr="000836B1" w:rsidRDefault="000836B1" w:rsidP="000836B1">
      <w:pPr>
        <w:pStyle w:val="ConsPlusNormal"/>
        <w:jc w:val="both"/>
        <w:rPr>
          <w:rFonts w:ascii="Times New Roman" w:hAnsi="Times New Roman" w:cs="Times New Roman"/>
          <w:sz w:val="24"/>
          <w:szCs w:val="24"/>
        </w:rPr>
      </w:pPr>
    </w:p>
    <w:p w:rsidR="00B73DC2" w:rsidRPr="000836B1" w:rsidRDefault="00B73DC2" w:rsidP="009B2B74">
      <w:pPr>
        <w:contextualSpacing/>
        <w:jc w:val="both"/>
        <w:rPr>
          <w:sz w:val="28"/>
          <w:szCs w:val="28"/>
        </w:rPr>
      </w:pPr>
    </w:p>
    <w:p w:rsidR="000836B1" w:rsidRDefault="000836B1" w:rsidP="009B2B74">
      <w:pPr>
        <w:contextualSpacing/>
        <w:jc w:val="both"/>
        <w:rPr>
          <w:sz w:val="28"/>
          <w:szCs w:val="28"/>
        </w:rPr>
        <w:sectPr w:rsidR="000836B1" w:rsidSect="00B23807">
          <w:pgSz w:w="11906" w:h="16838"/>
          <w:pgMar w:top="1134" w:right="850" w:bottom="1134" w:left="1701" w:header="708" w:footer="708" w:gutter="0"/>
          <w:cols w:space="708"/>
          <w:docGrid w:linePitch="360"/>
        </w:sectPr>
      </w:pPr>
    </w:p>
    <w:p w:rsidR="000836B1" w:rsidRPr="00C32E62" w:rsidRDefault="000836B1" w:rsidP="000836B1">
      <w:pPr>
        <w:contextualSpacing/>
        <w:jc w:val="right"/>
        <w:rPr>
          <w:szCs w:val="24"/>
        </w:rPr>
      </w:pPr>
      <w:r w:rsidRPr="00C32E62">
        <w:rPr>
          <w:szCs w:val="24"/>
        </w:rPr>
        <w:lastRenderedPageBreak/>
        <w:t>Приложение</w:t>
      </w:r>
      <w:r>
        <w:rPr>
          <w:szCs w:val="24"/>
        </w:rPr>
        <w:t xml:space="preserve"> 2</w:t>
      </w:r>
    </w:p>
    <w:p w:rsidR="000836B1" w:rsidRPr="00C32E62" w:rsidRDefault="000836B1" w:rsidP="000836B1">
      <w:pPr>
        <w:contextualSpacing/>
        <w:jc w:val="right"/>
        <w:rPr>
          <w:szCs w:val="24"/>
        </w:rPr>
      </w:pPr>
      <w:r w:rsidRPr="00C32E62">
        <w:rPr>
          <w:szCs w:val="24"/>
        </w:rPr>
        <w:t>к постановлению администрации района</w:t>
      </w:r>
    </w:p>
    <w:p w:rsidR="000836B1" w:rsidRPr="00C32E62" w:rsidRDefault="000836B1" w:rsidP="000836B1">
      <w:pPr>
        <w:contextualSpacing/>
        <w:jc w:val="right"/>
        <w:rPr>
          <w:szCs w:val="24"/>
        </w:rPr>
      </w:pPr>
      <w:r w:rsidRPr="00C32E62">
        <w:rPr>
          <w:szCs w:val="24"/>
        </w:rPr>
        <w:t>от 04.05.2018</w:t>
      </w:r>
      <w:r w:rsidR="008409EA">
        <w:rPr>
          <w:szCs w:val="24"/>
        </w:rPr>
        <w:t xml:space="preserve"> </w:t>
      </w:r>
      <w:r w:rsidR="008409EA">
        <w:rPr>
          <w:szCs w:val="24"/>
        </w:rPr>
        <w:t>№ 195-п</w:t>
      </w:r>
    </w:p>
    <w:p w:rsidR="00B73DC2" w:rsidRDefault="00B73DC2" w:rsidP="009B2B74">
      <w:pPr>
        <w:contextualSpacing/>
        <w:jc w:val="both"/>
        <w:rPr>
          <w:sz w:val="28"/>
          <w:szCs w:val="28"/>
        </w:rPr>
      </w:pPr>
    </w:p>
    <w:p w:rsidR="000836B1" w:rsidRDefault="000836B1" w:rsidP="009B2B74">
      <w:pPr>
        <w:contextualSpacing/>
        <w:jc w:val="both"/>
        <w:rPr>
          <w:sz w:val="28"/>
          <w:szCs w:val="28"/>
        </w:rPr>
      </w:pP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УСЛОВИЯ</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ПРЕДОСТАВЛЕНИЯ КОМПЕНСАЦИИ ЧАСТИ ПЛАТЫ</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ГРАЖДАН ЗА КОММУНАЛЬНЫЕ УСЛУГИ</w:t>
      </w:r>
    </w:p>
    <w:p w:rsidR="000836B1" w:rsidRPr="000836B1" w:rsidRDefault="000836B1" w:rsidP="000836B1">
      <w:pPr>
        <w:pStyle w:val="ConsPlusNormal"/>
        <w:rPr>
          <w:rFonts w:ascii="Times New Roman" w:hAnsi="Times New Roman" w:cs="Times New Roman"/>
          <w:sz w:val="24"/>
          <w:szCs w:val="24"/>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1. ОБЩИЕ ПОЛОЖЕНИЯ</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1.1. Настоящие Условия предоставления компенсации части платы граждан за коммунальные услуги (далее - Условия) разработаны в соответствии со </w:t>
      </w:r>
      <w:hyperlink r:id="rId19"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статьей 2</w:t>
        </w:r>
      </w:hyperlink>
      <w:r w:rsidRPr="000836B1">
        <w:rPr>
          <w:rFonts w:ascii="Times New Roman" w:hAnsi="Times New Roman" w:cs="Times New Roman"/>
          <w:sz w:val="24"/>
          <w:szCs w:val="24"/>
        </w:rPr>
        <w:t xml:space="preserve"> Закона Красноярского края от 01.12.2014 N 7-2835 "Об отдельных мерах по обеспечению ограничения платы граждан за коммунальные услуги" и определяют условия предоставления компенсации части платы граждан за коммунальные услуги исполнителям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1.2. Понятия, используемые в настоящих Условиях, применяются в значениях, установленных Жилищным </w:t>
      </w:r>
      <w:hyperlink r:id="rId20" w:tooltip="&quot;Жилищный кодекс Российской Федерации&quot; от 29.12.2004 N 188-ФЗ (ред. от 03.04.2018){КонсультантПлюс}" w:history="1">
        <w:r w:rsidRPr="000836B1">
          <w:rPr>
            <w:rFonts w:ascii="Times New Roman" w:hAnsi="Times New Roman" w:cs="Times New Roman"/>
            <w:sz w:val="24"/>
            <w:szCs w:val="24"/>
          </w:rPr>
          <w:t>кодексом</w:t>
        </w:r>
      </w:hyperlink>
      <w:r w:rsidRPr="000836B1">
        <w:rPr>
          <w:rFonts w:ascii="Times New Roman" w:hAnsi="Times New Roman" w:cs="Times New Roman"/>
          <w:sz w:val="24"/>
          <w:szCs w:val="24"/>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21"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Законом</w:t>
        </w:r>
      </w:hyperlink>
      <w:r w:rsidRPr="000836B1">
        <w:rPr>
          <w:rFonts w:ascii="Times New Roman" w:hAnsi="Times New Roman" w:cs="Times New Roman"/>
          <w:sz w:val="24"/>
          <w:szCs w:val="24"/>
        </w:rPr>
        <w:t xml:space="preserve"> Красноярского края от 01.12.2014 N 7-2835 "Об отдельных мерах по обеспечению ограничения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1.3. Субсидия на компенсацию части платы граждан за коммунальные услуги (далее - компенсация) с учетом предельного индекса предоставляется исполнителям коммунальных услуг, оказывающим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2. УСЛОВИЯ ПРЕДОСТАВЛЕНИЯ КОМПЕНСАЦИИ ЧАСТИ ПЛАТЫ</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ГРАЖДАН ЗА КОММУНАЛЬНЫЕ УСЛУГИ</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bookmarkStart w:id="4" w:name="Par142"/>
      <w:bookmarkEnd w:id="4"/>
      <w:r w:rsidRPr="000836B1">
        <w:rPr>
          <w:rFonts w:ascii="Times New Roman" w:hAnsi="Times New Roman" w:cs="Times New Roman"/>
          <w:sz w:val="24"/>
          <w:szCs w:val="24"/>
        </w:rPr>
        <w:t>2.1. Компенсация предоставляется исполнителям коммунальных услуг при соблюдении следующих условий:</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lastRenderedPageBreak/>
        <w:t>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в муниципальном образовании (далее - предельный индекс), не превышает плату граждан за коммунальные услуги в базовом периоде (декабрь предыдущего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исполнителями коммунальных услуг обеспечивается целевое использование средств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исполнители коммунальных услуг на первое число месяца, предшествующего месяцу, в котором планируется заключение соглашения о предоставлении компенсации между уполномоченным органом местного самоуправления и исполнителем коммунальных услуг, должны соответствовать следующим требованиям: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органа местного самоуправления, устанавливающего порядок предоставления компенсации), и иная просроченная задолженность перед местным бюджетом;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исполнитель коммунальных услуг не должен находиться в процессе реорганизации (за исключением индивидуального предпринимателя),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исполнитель коммунальных услуг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исполнитель коммунальных услуг не должен получать средства из краевого бюджета, местного 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применением предельного индекса при оказании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Исполнителями коммунальных услуг, указанными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пункте 2.2</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целевое использование средств компенсации обеспечивается путем направления полученных средств компенсации </w:t>
      </w:r>
      <w:proofErr w:type="spellStart"/>
      <w:r w:rsidRPr="000836B1">
        <w:rPr>
          <w:rFonts w:ascii="Times New Roman" w:hAnsi="Times New Roman" w:cs="Times New Roman"/>
          <w:sz w:val="24"/>
          <w:szCs w:val="24"/>
        </w:rPr>
        <w:t>ресурсоснабжающим</w:t>
      </w:r>
      <w:proofErr w:type="spellEnd"/>
      <w:r w:rsidRPr="000836B1">
        <w:rPr>
          <w:rFonts w:ascii="Times New Roman" w:hAnsi="Times New Roman" w:cs="Times New Roman"/>
          <w:sz w:val="24"/>
          <w:szCs w:val="24"/>
        </w:rPr>
        <w:t xml:space="preserve"> организациям в объеме средств согласно решению о предоставлении компенсации, принятому уполномоченным органом местного самоуправления.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lastRenderedPageBreak/>
        <w:t xml:space="preserve">Исполнителями коммунальных услуг, указанными в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пункте 2.3</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целевое использование средств компенсации обеспечивается путем направления полученных средств компенсации на регулируемые виды деятельности в объеме средств согласно решению о предоставлении компенсации, принятому уполномоченным органом местного самоуправления.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2.2. Соблюдение условий предоставления компенсации, предусмотренных в </w:t>
      </w:r>
      <w:hyperlink w:anchor="Par142" w:tooltip="2.1. Компенсация предоставляется исполнителям коммунальных услуг при соблюдении следующих условий:" w:history="1">
        <w:r w:rsidRPr="000836B1">
          <w:rPr>
            <w:rFonts w:ascii="Times New Roman" w:hAnsi="Times New Roman" w:cs="Times New Roman"/>
            <w:sz w:val="24"/>
            <w:szCs w:val="24"/>
          </w:rPr>
          <w:t>пункте 2.1</w:t>
        </w:r>
      </w:hyperlink>
      <w:r w:rsidRPr="000836B1">
        <w:rPr>
          <w:rFonts w:ascii="Times New Roman" w:hAnsi="Times New Roman" w:cs="Times New Roman"/>
          <w:sz w:val="24"/>
          <w:szCs w:val="24"/>
        </w:rPr>
        <w:t xml:space="preserve"> настоящих Условий, осуществляется исполнителями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2.2.1. Исполнители коммунальных услуг рассчитывают плату граждан за коммунальные услуги с учетом предельного индекса и сумму компенсации. Сумма компенсации указывается исполнителем коммунальных услуг 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Рекомендованная </w:t>
      </w:r>
      <w:hyperlink r:id="rId22" w:tooltip="Приказ Минстроя России от 29.12.2014 N 924/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quot; (Зарегистрировано в " w:history="1">
        <w:r w:rsidRPr="000836B1">
          <w:rPr>
            <w:rFonts w:ascii="Times New Roman" w:hAnsi="Times New Roman" w:cs="Times New Roman"/>
            <w:sz w:val="24"/>
            <w:szCs w:val="24"/>
          </w:rPr>
          <w:t>форма</w:t>
        </w:r>
      </w:hyperlink>
      <w:r w:rsidRPr="000836B1">
        <w:rPr>
          <w:rFonts w:ascii="Times New Roman" w:hAnsi="Times New Roman" w:cs="Times New Roman"/>
          <w:sz w:val="24"/>
          <w:szCs w:val="24"/>
        </w:rPr>
        <w:t xml:space="preserve"> квитанции утверждена Приказом Министерства строительства и жилищно-коммунального хозяйства Российской Федерации от 29.12.2014 N 924/</w:t>
      </w:r>
      <w:proofErr w:type="spellStart"/>
      <w:r w:rsidRPr="000836B1">
        <w:rPr>
          <w:rFonts w:ascii="Times New Roman" w:hAnsi="Times New Roman" w:cs="Times New Roman"/>
          <w:sz w:val="24"/>
          <w:szCs w:val="24"/>
        </w:rPr>
        <w:t>пр</w:t>
      </w:r>
      <w:proofErr w:type="spellEnd"/>
      <w:r w:rsidRPr="000836B1">
        <w:rPr>
          <w:rFonts w:ascii="Times New Roman" w:hAnsi="Times New Roman" w:cs="Times New Roman"/>
          <w:sz w:val="24"/>
          <w:szCs w:val="24"/>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Если исполнителями коммунальных услуг выступают </w:t>
      </w:r>
      <w:proofErr w:type="spellStart"/>
      <w:r w:rsidRPr="000836B1">
        <w:rPr>
          <w:rFonts w:ascii="Times New Roman" w:hAnsi="Times New Roman" w:cs="Times New Roman"/>
          <w:sz w:val="24"/>
          <w:szCs w:val="24"/>
        </w:rPr>
        <w:t>ресурсоснабжающие</w:t>
      </w:r>
      <w:proofErr w:type="spellEnd"/>
      <w:r w:rsidRPr="000836B1">
        <w:rPr>
          <w:rFonts w:ascii="Times New Roman" w:hAnsi="Times New Roman" w:cs="Times New Roman"/>
          <w:sz w:val="24"/>
          <w:szCs w:val="24"/>
        </w:rPr>
        <w:t xml:space="preserve"> организации, компенсация части платы граждан за коммунальные услуги производится </w:t>
      </w:r>
      <w:proofErr w:type="spellStart"/>
      <w:r w:rsidRPr="000836B1">
        <w:rPr>
          <w:rFonts w:ascii="Times New Roman" w:hAnsi="Times New Roman" w:cs="Times New Roman"/>
          <w:sz w:val="24"/>
          <w:szCs w:val="24"/>
        </w:rPr>
        <w:t>ресурсоснабжающей</w:t>
      </w:r>
      <w:proofErr w:type="spellEnd"/>
      <w:r w:rsidRPr="000836B1">
        <w:rPr>
          <w:rFonts w:ascii="Times New Roman" w:hAnsi="Times New Roman" w:cs="Times New Roman"/>
          <w:sz w:val="24"/>
          <w:szCs w:val="24"/>
        </w:rPr>
        <w:t xml:space="preserve"> организации, предоставляющей коммунальную услугу, плата за которую в общей сумме платежей за коммунальные услуги имеет наибольший удельный вес.</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При этом оплата коммунальных услуг, предоставленных иными </w:t>
      </w:r>
      <w:proofErr w:type="spellStart"/>
      <w:r w:rsidRPr="000836B1">
        <w:rPr>
          <w:rFonts w:ascii="Times New Roman" w:hAnsi="Times New Roman" w:cs="Times New Roman"/>
          <w:sz w:val="24"/>
          <w:szCs w:val="24"/>
        </w:rPr>
        <w:t>ресурсоснабжающими</w:t>
      </w:r>
      <w:proofErr w:type="spellEnd"/>
      <w:r w:rsidRPr="000836B1">
        <w:rPr>
          <w:rFonts w:ascii="Times New Roman" w:hAnsi="Times New Roman" w:cs="Times New Roman"/>
          <w:sz w:val="24"/>
          <w:szCs w:val="24"/>
        </w:rPr>
        <w:t xml:space="preserve"> организациями, осуществляется в полном объеме за счет потребителей коммунальных услуг в пределах платы, рассчитанной с применением предельного индекса.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2.2.2. Исполнители коммунальных услуг обеспечивают целевое использование средств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Исполнители коммунальных услуг, указанные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пункте 2.2</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ежеквартально представляют в уполномоченный орган местного самоуправления информацию о целевом использовании средств компенсации части платы граждан за коммунальные услуги в сроки и по форме, определенные </w:t>
      </w:r>
      <w:hyperlink w:anchor="Par399" w:tooltip="2.3. Исполнители коммунальных услуг, указанные в пункте 2.2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 w:history="1">
        <w:r w:rsidRPr="000836B1">
          <w:rPr>
            <w:rFonts w:ascii="Times New Roman" w:hAnsi="Times New Roman" w:cs="Times New Roman"/>
            <w:sz w:val="24"/>
            <w:szCs w:val="24"/>
          </w:rPr>
          <w:t>пунктом 2.3</w:t>
        </w:r>
      </w:hyperlink>
      <w:r w:rsidRPr="000836B1">
        <w:rPr>
          <w:rFonts w:ascii="Times New Roman" w:hAnsi="Times New Roman" w:cs="Times New Roman"/>
          <w:sz w:val="24"/>
          <w:szCs w:val="24"/>
        </w:rPr>
        <w:t xml:space="preserve"> Порядка и сроков перечисления средств компенсации части платы граждан за коммунальные услуги исполнителям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2.2.3. Исполнители коммунальных услуг по итогам года предоставляют в уполномоченный орган местного самоуправления отчет о фактическом размере компенсации с представлением документов, подтверждающих объемы предоставленных коммунальных услуг за отчетный год по формам, утвержденным министерством строительства и жилищно-коммунального хозяйства Красноярского края, в соответствии с формулами, указанными в </w:t>
      </w:r>
      <w:hyperlink w:anchor="Par73" w:tooltip="2. РАСЧЕТ РАЗМЕРА КОМПЕНСАЦИИ ЧАСТИ ПЛАТЫ ГРАЖДАН" w:history="1">
        <w:r w:rsidRPr="000836B1">
          <w:rPr>
            <w:rFonts w:ascii="Times New Roman" w:hAnsi="Times New Roman" w:cs="Times New Roman"/>
            <w:sz w:val="24"/>
            <w:szCs w:val="24"/>
          </w:rPr>
          <w:t>пункте 2</w:t>
        </w:r>
      </w:hyperlink>
      <w:r w:rsidRPr="000836B1">
        <w:rPr>
          <w:rFonts w:ascii="Times New Roman" w:hAnsi="Times New Roman" w:cs="Times New Roman"/>
          <w:sz w:val="24"/>
          <w:szCs w:val="24"/>
        </w:rPr>
        <w:t xml:space="preserve"> Порядка расчета размера компенсации части платы граждан за коммунальные услуги.</w:t>
      </w:r>
    </w:p>
    <w:p w:rsidR="000836B1" w:rsidRDefault="000836B1" w:rsidP="009B2B74">
      <w:pPr>
        <w:contextualSpacing/>
        <w:jc w:val="both"/>
        <w:rPr>
          <w:sz w:val="28"/>
          <w:szCs w:val="28"/>
        </w:rPr>
        <w:sectPr w:rsidR="000836B1" w:rsidSect="00B23807">
          <w:pgSz w:w="11906" w:h="16838"/>
          <w:pgMar w:top="1134" w:right="850" w:bottom="1134" w:left="1701" w:header="708" w:footer="708" w:gutter="0"/>
          <w:cols w:space="708"/>
          <w:docGrid w:linePitch="360"/>
        </w:sectPr>
      </w:pPr>
    </w:p>
    <w:p w:rsidR="000836B1" w:rsidRPr="00C32E62" w:rsidRDefault="000836B1" w:rsidP="000836B1">
      <w:pPr>
        <w:contextualSpacing/>
        <w:jc w:val="right"/>
        <w:rPr>
          <w:szCs w:val="24"/>
        </w:rPr>
      </w:pPr>
      <w:r w:rsidRPr="00C32E62">
        <w:rPr>
          <w:szCs w:val="24"/>
        </w:rPr>
        <w:lastRenderedPageBreak/>
        <w:t>Приложение</w:t>
      </w:r>
      <w:r>
        <w:rPr>
          <w:szCs w:val="24"/>
        </w:rPr>
        <w:t xml:space="preserve"> 3</w:t>
      </w:r>
    </w:p>
    <w:p w:rsidR="000836B1" w:rsidRPr="00C32E62" w:rsidRDefault="000836B1" w:rsidP="000836B1">
      <w:pPr>
        <w:contextualSpacing/>
        <w:jc w:val="right"/>
        <w:rPr>
          <w:szCs w:val="24"/>
        </w:rPr>
      </w:pPr>
      <w:r w:rsidRPr="00C32E62">
        <w:rPr>
          <w:szCs w:val="24"/>
        </w:rPr>
        <w:t>к постановлению администрации района</w:t>
      </w:r>
    </w:p>
    <w:p w:rsidR="000836B1" w:rsidRPr="00C32E62" w:rsidRDefault="000836B1" w:rsidP="000836B1">
      <w:pPr>
        <w:contextualSpacing/>
        <w:jc w:val="right"/>
        <w:rPr>
          <w:szCs w:val="24"/>
        </w:rPr>
      </w:pPr>
      <w:r w:rsidRPr="00C32E62">
        <w:rPr>
          <w:szCs w:val="24"/>
        </w:rPr>
        <w:t>от 04.05.2018</w:t>
      </w:r>
      <w:r w:rsidR="008409EA">
        <w:rPr>
          <w:szCs w:val="24"/>
        </w:rPr>
        <w:t xml:space="preserve"> </w:t>
      </w:r>
      <w:r w:rsidR="008409EA">
        <w:rPr>
          <w:szCs w:val="24"/>
        </w:rPr>
        <w:t>№ 195-п</w:t>
      </w:r>
    </w:p>
    <w:p w:rsidR="000836B1" w:rsidRDefault="000836B1" w:rsidP="009B2B74">
      <w:pPr>
        <w:contextualSpacing/>
        <w:jc w:val="both"/>
        <w:rPr>
          <w:sz w:val="28"/>
          <w:szCs w:val="28"/>
        </w:rPr>
      </w:pPr>
    </w:p>
    <w:p w:rsidR="000836B1" w:rsidRDefault="000836B1" w:rsidP="009B2B74">
      <w:pPr>
        <w:contextualSpacing/>
        <w:jc w:val="both"/>
        <w:rPr>
          <w:sz w:val="28"/>
          <w:szCs w:val="28"/>
        </w:rPr>
      </w:pP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ПЕРЕЧЕНЬ</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ДОКУМЕНТОВ, ПРЕДСТАВЛЯЕМЫХ ДЛЯ ПОЛУЧЕНИЯ КОМПЕНСАЦИИ ЧАСТИ</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ПЛАТЫ ГРАЖДАН ЗА КОММУНАЛЬНЫЕ УСЛУГИ, СОСТАВ СВЕДЕНИЙ</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В НИХ, ТРЕБОВАНИЯ К ОФОРМЛЕНИЮ УКАЗАННЫХ ДОКУМЕНТОВ,</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А ТАКЖЕ ПОРЯДОК ИХ ПРЕДСТАВЛЕНИЯ</w:t>
      </w:r>
    </w:p>
    <w:p w:rsidR="000836B1" w:rsidRPr="000836B1" w:rsidRDefault="000836B1" w:rsidP="000836B1">
      <w:pPr>
        <w:pStyle w:val="ConsPlusNormal"/>
        <w:rPr>
          <w:rFonts w:ascii="Times New Roman" w:hAnsi="Times New Roman" w:cs="Times New Roman"/>
          <w:sz w:val="24"/>
          <w:szCs w:val="24"/>
        </w:rPr>
      </w:pP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1. ОБЩИЕ ПОЛОЖЕНИЯ</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1.1. Настоящий Перечень документов, представляемых для получения компенсации части платы граждан за коммунальные услуги, состав сведений в них, требования к оформлению указанных документов, а также порядок их представления (далее - Порядок) разработан в соответствии со </w:t>
      </w:r>
      <w:hyperlink r:id="rId23"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статьей 3</w:t>
        </w:r>
      </w:hyperlink>
      <w:r w:rsidRPr="000836B1">
        <w:rPr>
          <w:rFonts w:ascii="Times New Roman" w:hAnsi="Times New Roman" w:cs="Times New Roman"/>
          <w:sz w:val="24"/>
          <w:szCs w:val="24"/>
        </w:rPr>
        <w:t xml:space="preserve"> Закона Красноярского края от 01.12.2014 N 7-2835 "Об отдельных мерах по обеспечению ограничения платы граждан за коммунальные услуги" и устанавливает перечень документов, представляемых для получения компенсации части платы граждан за коммунальные услуги, состав сведений в них, требования к оформлению указанных документов, а также порядок их представления.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1.2. Понятия, используемые в настоящем Порядке, применяются в значениях, установленных Жилищным </w:t>
      </w:r>
      <w:hyperlink r:id="rId24" w:tooltip="&quot;Жилищный кодекс Российской Федерации&quot; от 29.12.2004 N 188-ФЗ (ред. от 03.04.2018){КонсультантПлюс}" w:history="1">
        <w:r w:rsidRPr="000836B1">
          <w:rPr>
            <w:rFonts w:ascii="Times New Roman" w:hAnsi="Times New Roman" w:cs="Times New Roman"/>
            <w:sz w:val="24"/>
            <w:szCs w:val="24"/>
          </w:rPr>
          <w:t>кодексом</w:t>
        </w:r>
      </w:hyperlink>
      <w:r w:rsidRPr="000836B1">
        <w:rPr>
          <w:rFonts w:ascii="Times New Roman" w:hAnsi="Times New Roman" w:cs="Times New Roman"/>
          <w:sz w:val="24"/>
          <w:szCs w:val="24"/>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25"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Законом</w:t>
        </w:r>
      </w:hyperlink>
      <w:r w:rsidRPr="000836B1">
        <w:rPr>
          <w:rFonts w:ascii="Times New Roman" w:hAnsi="Times New Roman" w:cs="Times New Roman"/>
          <w:sz w:val="24"/>
          <w:szCs w:val="24"/>
        </w:rPr>
        <w:t xml:space="preserve"> Красноярского края от 01.12.2014 N 7-2835 "Об отдельных мерах по обеспечению ограничения платы граждан за коммунальные услуги".</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2. ПЕРЕЧЕНЬ ДОКУМЕНТОВ, ПРЕДСТАВЛЯЕМЫХ ИСПОЛНИТЕЛЯМИ</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КОММУНАЛЬНЫХ УСЛУГ ДЛЯ ПОЛУЧЕНИЯ КОМПЕНСАЦИИ ЧАСТИ ПЛАТЫ</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ГРАЖДАН ЗА КОММУНАЛЬНЫЕ УСЛУГИ, СОСТАВ СВЕДЕНИЙ В НИХ,</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ТРЕБОВАНИЯ К ИХ ОФОРМЛЕНИЮ, ПОРЯДОК ИХ ПРЕДСТАВЛЕНИЯ</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2.1. Для получения субсидии на компенсацию части платы граждан за коммунальные услуги (далее - компенсация) исполнители коммунальных услуг подают в уполномоченный орган местного самоуправления городских округов и муниципальных районов (далее - уполномоченный орган местного самоуправления) по месту нахождения исполнителя коммунальных услуг или по месту предоставления коммунальных услуг в случае, если местом нахождения исполнителя коммунальных услуг является другой населенный пункт (муниципальное образование), </w:t>
      </w:r>
      <w:hyperlink w:anchor="Par283" w:tooltip="                                 Заявление" w:history="1">
        <w:r w:rsidRPr="000836B1">
          <w:rPr>
            <w:rFonts w:ascii="Times New Roman" w:hAnsi="Times New Roman" w:cs="Times New Roman"/>
            <w:sz w:val="24"/>
            <w:szCs w:val="24"/>
          </w:rPr>
          <w:t>заявление</w:t>
        </w:r>
      </w:hyperlink>
      <w:r w:rsidRPr="000836B1">
        <w:rPr>
          <w:rFonts w:ascii="Times New Roman" w:hAnsi="Times New Roman" w:cs="Times New Roman"/>
          <w:sz w:val="24"/>
          <w:szCs w:val="24"/>
        </w:rPr>
        <w:t xml:space="preserve"> по форме согласно приложению к Порядку с приложением документов, указанных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пунктах 2.2</w:t>
        </w:r>
      </w:hyperlink>
      <w:r w:rsidRPr="000836B1">
        <w:rPr>
          <w:rFonts w:ascii="Times New Roman" w:hAnsi="Times New Roman" w:cs="Times New Roman"/>
          <w:sz w:val="24"/>
          <w:szCs w:val="24"/>
        </w:rPr>
        <w:t xml:space="preserve">, </w:t>
      </w:r>
      <w:hyperlink w:anchor="Par201" w:tooltip="2.2.1. Исполнители коммунальных услуг, перечисленные в пункте 2.2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2.2.1</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w:t>
      </w:r>
      <w:hyperlink w:anchor="Par232" w:tooltip="2.3.1. Исполнители коммунальных услуг, перечисленные в пункте 2.3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2.3.1</w:t>
        </w:r>
      </w:hyperlink>
      <w:r w:rsidRPr="000836B1">
        <w:rPr>
          <w:rFonts w:ascii="Times New Roman" w:hAnsi="Times New Roman" w:cs="Times New Roman"/>
          <w:sz w:val="24"/>
          <w:szCs w:val="24"/>
        </w:rPr>
        <w:t xml:space="preserve"> Порядка.</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5" w:name="Par194"/>
      <w:bookmarkEnd w:id="5"/>
      <w:r w:rsidRPr="000836B1">
        <w:rPr>
          <w:rFonts w:ascii="Times New Roman" w:hAnsi="Times New Roman" w:cs="Times New Roman"/>
          <w:sz w:val="24"/>
          <w:szCs w:val="24"/>
        </w:rPr>
        <w:t>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компенсации представляют в уполномоченный орган местного самоуправления следующие документы:</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6" w:name="Par195"/>
      <w:bookmarkEnd w:id="6"/>
      <w:r w:rsidRPr="000836B1">
        <w:rPr>
          <w:rFonts w:ascii="Times New Roman" w:hAnsi="Times New Roman" w:cs="Times New Roman"/>
          <w:sz w:val="24"/>
          <w:szCs w:val="24"/>
        </w:rPr>
        <w:t xml:space="preserve">1) реестр многоквартирных домов, содержащий адрес, общую площадь жилых помещений, количество граждан, зарегистрированных в установленном порядке в жилых </w:t>
      </w:r>
      <w:r w:rsidRPr="000836B1">
        <w:rPr>
          <w:rFonts w:ascii="Times New Roman" w:hAnsi="Times New Roman" w:cs="Times New Roman"/>
          <w:sz w:val="24"/>
          <w:szCs w:val="24"/>
        </w:rPr>
        <w:lastRenderedPageBreak/>
        <w:t xml:space="preserve">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w:t>
      </w:r>
      <w:proofErr w:type="spellStart"/>
      <w:r w:rsidRPr="000836B1">
        <w:rPr>
          <w:rFonts w:ascii="Times New Roman" w:hAnsi="Times New Roman" w:cs="Times New Roman"/>
          <w:sz w:val="24"/>
          <w:szCs w:val="24"/>
        </w:rPr>
        <w:t>ресурсоснабжающих</w:t>
      </w:r>
      <w:proofErr w:type="spellEnd"/>
      <w:r w:rsidRPr="000836B1">
        <w:rPr>
          <w:rFonts w:ascii="Times New Roman" w:hAnsi="Times New Roman" w:cs="Times New Roman"/>
          <w:sz w:val="24"/>
          <w:szCs w:val="24"/>
        </w:rPr>
        <w:t xml:space="preserve"> организаций с указанием вида предоставляемого коммунального ресурса,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осуществляет управление многоквартирным домом;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2)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3)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7" w:name="Par198"/>
      <w:bookmarkEnd w:id="7"/>
      <w:r w:rsidRPr="000836B1">
        <w:rPr>
          <w:rFonts w:ascii="Times New Roman" w:hAnsi="Times New Roman" w:cs="Times New Roman"/>
          <w:sz w:val="24"/>
          <w:szCs w:val="24"/>
        </w:rPr>
        <w:t>4) 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5) копии договоров, заключенных исполнителем коммунальных услуг с </w:t>
      </w:r>
      <w:proofErr w:type="spellStart"/>
      <w:r w:rsidRPr="000836B1">
        <w:rPr>
          <w:rFonts w:ascii="Times New Roman" w:hAnsi="Times New Roman" w:cs="Times New Roman"/>
          <w:sz w:val="24"/>
          <w:szCs w:val="24"/>
        </w:rPr>
        <w:t>ресурсоснабжающими</w:t>
      </w:r>
      <w:proofErr w:type="spellEnd"/>
      <w:r w:rsidRPr="000836B1">
        <w:rPr>
          <w:rFonts w:ascii="Times New Roman" w:hAnsi="Times New Roman" w:cs="Times New Roman"/>
          <w:sz w:val="24"/>
          <w:szCs w:val="24"/>
        </w:rPr>
        <w:t xml:space="preserve"> организациями на поставку коммунальных ресурсов, в целях обеспечения предоставления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6) информацию, содержащую сведения о путях раскрытия информации согласно </w:t>
      </w:r>
      <w:hyperlink r:id="rId26" w:tooltip="Постановление Правительства РФ от 23.09.2010 N 731 (ред. от 27.03.2018) &quot;Об утверждении стандарта раскрытия информации организациями, осуществляющими деятельность в сфере управления многоквартирными домами&quot;{КонсультантПлюс}" w:history="1">
        <w:r w:rsidRPr="000836B1">
          <w:rPr>
            <w:rFonts w:ascii="Times New Roman" w:hAnsi="Times New Roman" w:cs="Times New Roman"/>
            <w:sz w:val="24"/>
            <w:szCs w:val="24"/>
          </w:rPr>
          <w:t>пунктам 5</w:t>
        </w:r>
      </w:hyperlink>
      <w:r w:rsidRPr="000836B1">
        <w:rPr>
          <w:rFonts w:ascii="Times New Roman" w:hAnsi="Times New Roman" w:cs="Times New Roman"/>
          <w:sz w:val="24"/>
          <w:szCs w:val="24"/>
        </w:rPr>
        <w:t xml:space="preserve">, </w:t>
      </w:r>
      <w:hyperlink r:id="rId27" w:tooltip="Постановление Правительства РФ от 23.09.2010 N 731 (ред. от 27.03.2018) &quot;Об утверждении стандарта раскрытия информации организациями, осуществляющими деятельность в сфере управления многоквартирными домами&quot;{КонсультантПлюс}" w:history="1">
        <w:r w:rsidRPr="000836B1">
          <w:rPr>
            <w:rFonts w:ascii="Times New Roman" w:hAnsi="Times New Roman" w:cs="Times New Roman"/>
            <w:sz w:val="24"/>
            <w:szCs w:val="24"/>
          </w:rPr>
          <w:t>5.1</w:t>
        </w:r>
      </w:hyperlink>
      <w:r w:rsidRPr="000836B1">
        <w:rPr>
          <w:rFonts w:ascii="Times New Roman" w:hAnsi="Times New Roman" w:cs="Times New Roman"/>
          <w:sz w:val="24"/>
          <w:szCs w:val="24"/>
        </w:rPr>
        <w:t xml:space="preserve"> Постановления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8" w:name="Par201"/>
      <w:bookmarkEnd w:id="8"/>
      <w:r w:rsidRPr="000836B1">
        <w:rPr>
          <w:rFonts w:ascii="Times New Roman" w:hAnsi="Times New Roman" w:cs="Times New Roman"/>
          <w:sz w:val="24"/>
          <w:szCs w:val="24"/>
        </w:rPr>
        <w:t xml:space="preserve">2.2.1. Исполнители коммунальных услуг, перечисленные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пункте 2.2</w:t>
        </w:r>
      </w:hyperlink>
      <w:r w:rsidRPr="000836B1">
        <w:rPr>
          <w:rFonts w:ascii="Times New Roman" w:hAnsi="Times New Roman" w:cs="Times New Roman"/>
          <w:sz w:val="24"/>
          <w:szCs w:val="24"/>
        </w:rPr>
        <w:t xml:space="preserve"> Порядка, для получения компенсации вправе по собственной инициативе представить в уполномоченный орган местного самоуправления следующие документы:</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1) юридические лица:</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9" w:name="Par203"/>
      <w:bookmarkEnd w:id="9"/>
      <w:r w:rsidRPr="000836B1">
        <w:rPr>
          <w:rFonts w:ascii="Times New Roman" w:hAnsi="Times New Roman" w:cs="Times New Roman"/>
          <w:sz w:val="24"/>
          <w:szCs w:val="24"/>
        </w:rPr>
        <w:t>а) копию свидетельства о государственной регистрации юридического лица,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0" w:name="Par204"/>
      <w:bookmarkEnd w:id="10"/>
      <w:r w:rsidRPr="000836B1">
        <w:rPr>
          <w:rFonts w:ascii="Times New Roman" w:hAnsi="Times New Roman" w:cs="Times New Roman"/>
          <w:sz w:val="24"/>
          <w:szCs w:val="24"/>
        </w:rPr>
        <w:t>б) копию выписки из единого государственного реестра юридических лиц,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в)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компенсации, подтверждающую отсутствие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lastRenderedPageBreak/>
        <w:t>г) 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исполнителя коммунальных услуг, а также содержащую сведения о том, что исполнитель коммунальных услуг находится (не находится) в процессе реорганизации или ликвидации, имеет (не имеет) ограничение на осуществление хозяйственной деятельности, что в отношении исполнителя коммунальных услуг возбуждено (не возбуждено) производство по делу о несостоятельности (банкротстве)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д) справку территориального органа Федеральной налоговой службы, подписанную ее руководителем (иным уполномоченным лицом), подтверждающую, что исполнитель коммунальных услуг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2) индивидуальные предприниматели:</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1" w:name="Par209"/>
      <w:bookmarkEnd w:id="11"/>
      <w:r w:rsidRPr="000836B1">
        <w:rPr>
          <w:rFonts w:ascii="Times New Roman" w:hAnsi="Times New Roman" w:cs="Times New Roman"/>
          <w:sz w:val="24"/>
          <w:szCs w:val="24"/>
        </w:rPr>
        <w:t>а) копию свидетельства о государственной регистрации физического лица в качестве индивидуального предпринимателя,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2" w:name="Par210"/>
      <w:bookmarkEnd w:id="12"/>
      <w:r w:rsidRPr="000836B1">
        <w:rPr>
          <w:rFonts w:ascii="Times New Roman" w:hAnsi="Times New Roman" w:cs="Times New Roman"/>
          <w:sz w:val="24"/>
          <w:szCs w:val="24"/>
        </w:rPr>
        <w:t>б) копию выписки из единого государственного реестра индивидуальных предпринимателей,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в)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компенсации, подтверждающую отсутствие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г) 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исполнителя коммунальных услуг, а также содержащую сведения о том, что исполнитель коммунальных услуг находится (не находится) в процессе ликвидации, имеет (не имеет) ограничение на осуществление хозяйственной деятельности, что в отношении исполнителя коммунальных услуг возбуждено (не возбуждено) производство по делу о несостоятельности (банкротстве)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В случае если исполнители коммунальных услуг не представили по собственной инициативе документы, указанные в настоящем пункте, уполномоченный орган местного </w:t>
      </w:r>
      <w:r w:rsidRPr="000836B1">
        <w:rPr>
          <w:rFonts w:ascii="Times New Roman" w:hAnsi="Times New Roman" w:cs="Times New Roman"/>
          <w:sz w:val="24"/>
          <w:szCs w:val="24"/>
        </w:rPr>
        <w:lastRenderedPageBreak/>
        <w:t>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территориального органа Федеральной налоговой службы:</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документы, указанные в </w:t>
      </w:r>
      <w:hyperlink w:anchor="Par203" w:tooltip="а) копию свидетельства о государственной регистрации юридического лица, заверенную в установленном порядке;" w:history="1">
        <w:r w:rsidRPr="000836B1">
          <w:rPr>
            <w:rFonts w:ascii="Times New Roman" w:hAnsi="Times New Roman" w:cs="Times New Roman"/>
            <w:sz w:val="24"/>
            <w:szCs w:val="24"/>
          </w:rPr>
          <w:t>пунктах "а"</w:t>
        </w:r>
      </w:hyperlink>
      <w:r w:rsidRPr="000836B1">
        <w:rPr>
          <w:rFonts w:ascii="Times New Roman" w:hAnsi="Times New Roman" w:cs="Times New Roman"/>
          <w:sz w:val="24"/>
          <w:szCs w:val="24"/>
        </w:rPr>
        <w:t xml:space="preserve">, </w:t>
      </w:r>
      <w:hyperlink w:anchor="Par204" w:tooltip="б) копию выписки из единого государственного реестра юридических лиц,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 w:history="1">
        <w:r w:rsidRPr="000836B1">
          <w:rPr>
            <w:rFonts w:ascii="Times New Roman" w:hAnsi="Times New Roman" w:cs="Times New Roman"/>
            <w:sz w:val="24"/>
            <w:szCs w:val="24"/>
          </w:rPr>
          <w:t>"б" подпункта 1</w:t>
        </w:r>
      </w:hyperlink>
      <w:r w:rsidRPr="000836B1">
        <w:rPr>
          <w:rFonts w:ascii="Times New Roman" w:hAnsi="Times New Roman" w:cs="Times New Roman"/>
          <w:sz w:val="24"/>
          <w:szCs w:val="24"/>
        </w:rPr>
        <w:t xml:space="preserve"> и </w:t>
      </w:r>
      <w:hyperlink w:anchor="Par209" w:tooltip="а) копию свидетельства о государственной регистрации физического лица в качестве индивидуального предпринимателя, заверенную в установленном порядке;" w:history="1">
        <w:r w:rsidRPr="000836B1">
          <w:rPr>
            <w:rFonts w:ascii="Times New Roman" w:hAnsi="Times New Roman" w:cs="Times New Roman"/>
            <w:sz w:val="24"/>
            <w:szCs w:val="24"/>
          </w:rPr>
          <w:t>пунктах "а"</w:t>
        </w:r>
      </w:hyperlink>
      <w:r w:rsidRPr="000836B1">
        <w:rPr>
          <w:rFonts w:ascii="Times New Roman" w:hAnsi="Times New Roman" w:cs="Times New Roman"/>
          <w:sz w:val="24"/>
          <w:szCs w:val="24"/>
        </w:rPr>
        <w:t xml:space="preserve">, </w:t>
      </w:r>
      <w:hyperlink w:anchor="Par210" w:tooltip="б) копию выписки из единого государственного реестра индивидуальных предпринимателей,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 w:history="1">
        <w:r w:rsidRPr="000836B1">
          <w:rPr>
            <w:rFonts w:ascii="Times New Roman" w:hAnsi="Times New Roman" w:cs="Times New Roman"/>
            <w:sz w:val="24"/>
            <w:szCs w:val="24"/>
          </w:rPr>
          <w:t>"б" подпункта 2</w:t>
        </w:r>
      </w:hyperlink>
      <w:r w:rsidRPr="000836B1">
        <w:rPr>
          <w:rFonts w:ascii="Times New Roman" w:hAnsi="Times New Roman" w:cs="Times New Roman"/>
          <w:sz w:val="24"/>
          <w:szCs w:val="24"/>
        </w:rPr>
        <w:t xml:space="preserve"> настоящего пункта;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сведения о наличии (отсутствии)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сведения о прекращении деятельности исполнителя коммунальных услуг, а также сведения о том, что исполнитель коммунальных услуг находится (не находится) в процессе реорганизации (за исключением индивидуального предпринимателя) или ликвидации, имеет (не имеет) ограничение на осуществление хозяйственной деятельности, что в отношении исполнителя коммунальных услуг возбуждено (не возбуждено) производство по делу о несостоятельности (банкротстве)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сведения, подтверждающие, что исполнитель коммунальных услуг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 (для исполнителей коммунальных услуг - юридических лиц).</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3" w:name="Par219"/>
      <w:bookmarkEnd w:id="13"/>
      <w:r w:rsidRPr="000836B1">
        <w:rPr>
          <w:rFonts w:ascii="Times New Roman" w:hAnsi="Times New Roman" w:cs="Times New Roman"/>
          <w:sz w:val="24"/>
          <w:szCs w:val="24"/>
        </w:rPr>
        <w:t xml:space="preserve">2.3. Исполнители коммунальных услуг - </w:t>
      </w:r>
      <w:proofErr w:type="spellStart"/>
      <w:r w:rsidRPr="000836B1">
        <w:rPr>
          <w:rFonts w:ascii="Times New Roman" w:hAnsi="Times New Roman" w:cs="Times New Roman"/>
          <w:sz w:val="24"/>
          <w:szCs w:val="24"/>
        </w:rPr>
        <w:t>ресурсоснабжающие</w:t>
      </w:r>
      <w:proofErr w:type="spellEnd"/>
      <w:r w:rsidRPr="000836B1">
        <w:rPr>
          <w:rFonts w:ascii="Times New Roman" w:hAnsi="Times New Roman" w:cs="Times New Roman"/>
          <w:sz w:val="24"/>
          <w:szCs w:val="24"/>
        </w:rPr>
        <w:t xml:space="preserve"> организации, индивидуальные предприниматели, предоставляющие коммунальные услуги гражданам, которые являются: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которого осуществляют непосредственное управление таким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 домом;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lastRenderedPageBreak/>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сроков действия договоров, заключенных с </w:t>
      </w:r>
      <w:proofErr w:type="spellStart"/>
      <w:r w:rsidRPr="000836B1">
        <w:rPr>
          <w:rFonts w:ascii="Times New Roman" w:hAnsi="Times New Roman" w:cs="Times New Roman"/>
          <w:sz w:val="24"/>
          <w:szCs w:val="24"/>
        </w:rPr>
        <w:t>ресурсоснабжающими</w:t>
      </w:r>
      <w:proofErr w:type="spellEnd"/>
      <w:r w:rsidRPr="000836B1">
        <w:rPr>
          <w:rFonts w:ascii="Times New Roman" w:hAnsi="Times New Roman" w:cs="Times New Roman"/>
          <w:sz w:val="24"/>
          <w:szCs w:val="24"/>
        </w:rPr>
        <w:t xml:space="preserve"> организациями, индивидуальными предпринимателями, предоставляющими коммунальные услуги до дня вступления в силу Федерального </w:t>
      </w:r>
      <w:hyperlink r:id="rId28" w:tooltip="Федеральный закон от 29.06.2015 N 176-ФЗ (ред. от 03.04.2018) &quot;О внесении изменений в Жилищный кодекс Российской Федерации и отдельные законодательные акты Российской Федерации&quot;{КонсультантПлюс}" w:history="1">
        <w:r w:rsidRPr="000836B1">
          <w:rPr>
            <w:rFonts w:ascii="Times New Roman" w:hAnsi="Times New Roman" w:cs="Times New Roman"/>
            <w:sz w:val="24"/>
            <w:szCs w:val="24"/>
          </w:rPr>
          <w:t>закона</w:t>
        </w:r>
      </w:hyperlink>
      <w:r w:rsidRPr="000836B1">
        <w:rPr>
          <w:rFonts w:ascii="Times New Roman" w:hAnsi="Times New Roman" w:cs="Times New Roman"/>
          <w:sz w:val="24"/>
          <w:szCs w:val="24"/>
        </w:rPr>
        <w:t xml:space="preserve"> от 29.06.2015 N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до отказа одной из сторон от исполнения таких договоров;</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собственниками жилых помещений многоквартирного дома при принятии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приняли такое решение;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w:t>
      </w:r>
      <w:hyperlink r:id="rId29" w:tooltip="Постановление Правительства РФ от 14.02.2012 N 124 (ред. от 27.02.2017)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 w:history="1">
        <w:r w:rsidRPr="000836B1">
          <w:rPr>
            <w:rFonts w:ascii="Times New Roman" w:hAnsi="Times New Roman" w:cs="Times New Roman"/>
            <w:sz w:val="24"/>
            <w:szCs w:val="24"/>
          </w:rPr>
          <w:t>подпунктом "а" пункта 30</w:t>
        </w:r>
      </w:hyperlink>
      <w:r w:rsidRPr="000836B1">
        <w:rPr>
          <w:rFonts w:ascii="Times New Roman" w:hAnsi="Times New Roman" w:cs="Times New Roman"/>
          <w:sz w:val="24"/>
          <w:szCs w:val="24"/>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0836B1">
        <w:rPr>
          <w:rFonts w:ascii="Times New Roman" w:hAnsi="Times New Roman" w:cs="Times New Roman"/>
          <w:sz w:val="24"/>
          <w:szCs w:val="24"/>
        </w:rPr>
        <w:t>ресурсоснабжающими</w:t>
      </w:r>
      <w:proofErr w:type="spellEnd"/>
      <w:r w:rsidRPr="000836B1">
        <w:rPr>
          <w:rFonts w:ascii="Times New Roman" w:hAnsi="Times New Roman" w:cs="Times New Roman"/>
          <w:sz w:val="24"/>
          <w:szCs w:val="24"/>
        </w:rPr>
        <w:t xml:space="preserve"> организациями, утвержденных Постановлением Правительства Российской Федерации от 14.02.2012 N 124;</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заключенного управляющей организацией с </w:t>
      </w:r>
      <w:proofErr w:type="spellStart"/>
      <w:r w:rsidRPr="000836B1">
        <w:rPr>
          <w:rFonts w:ascii="Times New Roman" w:hAnsi="Times New Roman" w:cs="Times New Roman"/>
          <w:sz w:val="24"/>
          <w:szCs w:val="24"/>
        </w:rPr>
        <w:t>ресурсоснабжающей</w:t>
      </w:r>
      <w:proofErr w:type="spellEnd"/>
      <w:r w:rsidRPr="000836B1">
        <w:rPr>
          <w:rFonts w:ascii="Times New Roman" w:hAnsi="Times New Roman" w:cs="Times New Roman"/>
          <w:sz w:val="24"/>
          <w:szCs w:val="24"/>
        </w:rPr>
        <w:t xml:space="preserve"> организацией.</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Исполнители коммунальных услуг, указанные в настоящем пункте, представляют в уполномоченный орган местного самоуправления следующие документы:</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 копии учредительных документов, заверенные в установленном порядке (представляются </w:t>
      </w:r>
      <w:proofErr w:type="spellStart"/>
      <w:r w:rsidRPr="000836B1">
        <w:rPr>
          <w:rFonts w:ascii="Times New Roman" w:hAnsi="Times New Roman" w:cs="Times New Roman"/>
          <w:sz w:val="24"/>
          <w:szCs w:val="24"/>
        </w:rPr>
        <w:t>ресурсоснабжающей</w:t>
      </w:r>
      <w:proofErr w:type="spellEnd"/>
      <w:r w:rsidRPr="000836B1">
        <w:rPr>
          <w:rFonts w:ascii="Times New Roman" w:hAnsi="Times New Roman" w:cs="Times New Roman"/>
          <w:sz w:val="24"/>
          <w:szCs w:val="24"/>
        </w:rPr>
        <w:t xml:space="preserve"> организацией);</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lastRenderedPageBreak/>
        <w:t>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3) 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w:t>
      </w:r>
      <w:hyperlink w:anchor="Par37" w:tooltip="ПОРЯДОК" w:history="1">
        <w:r w:rsidRPr="000836B1">
          <w:rPr>
            <w:rFonts w:ascii="Times New Roman" w:hAnsi="Times New Roman" w:cs="Times New Roman"/>
            <w:sz w:val="24"/>
            <w:szCs w:val="24"/>
          </w:rPr>
          <w:t>Порядком</w:t>
        </w:r>
      </w:hyperlink>
      <w:r w:rsidRPr="000836B1">
        <w:rPr>
          <w:rFonts w:ascii="Times New Roman" w:hAnsi="Times New Roman" w:cs="Times New Roman"/>
          <w:sz w:val="24"/>
          <w:szCs w:val="24"/>
        </w:rPr>
        <w:t xml:space="preserve"> расчета размера компенсации части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4" w:name="Par232"/>
      <w:bookmarkEnd w:id="14"/>
      <w:r w:rsidRPr="000836B1">
        <w:rPr>
          <w:rFonts w:ascii="Times New Roman" w:hAnsi="Times New Roman" w:cs="Times New Roman"/>
          <w:sz w:val="24"/>
          <w:szCs w:val="24"/>
        </w:rPr>
        <w:t xml:space="preserve">2.3.1. Исполнители коммунальных услуг, перечисленные в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пункте 2.3</w:t>
        </w:r>
      </w:hyperlink>
      <w:r w:rsidRPr="000836B1">
        <w:rPr>
          <w:rFonts w:ascii="Times New Roman" w:hAnsi="Times New Roman" w:cs="Times New Roman"/>
          <w:sz w:val="24"/>
          <w:szCs w:val="24"/>
        </w:rPr>
        <w:t xml:space="preserve"> Порядка, для получения компенсации вправе по собственной инициативе представить в уполномоченный орган местного самоуправления следующие документы:</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1) юридические лица:</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5" w:name="Par234"/>
      <w:bookmarkEnd w:id="15"/>
      <w:r w:rsidRPr="000836B1">
        <w:rPr>
          <w:rFonts w:ascii="Times New Roman" w:hAnsi="Times New Roman" w:cs="Times New Roman"/>
          <w:sz w:val="24"/>
          <w:szCs w:val="24"/>
        </w:rPr>
        <w:t>а) копию свидетельства о государственной регистрации юридического лица,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6" w:name="Par235"/>
      <w:bookmarkEnd w:id="16"/>
      <w:r w:rsidRPr="000836B1">
        <w:rPr>
          <w:rFonts w:ascii="Times New Roman" w:hAnsi="Times New Roman" w:cs="Times New Roman"/>
          <w:sz w:val="24"/>
          <w:szCs w:val="24"/>
        </w:rPr>
        <w:t>б) копию выписки из единого государственного реестра юридических лиц,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в)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принятие решения о предоставлении компенсации, подтверждающую отсутствие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г) 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исполнителя коммунальных услуг, а также содержащую сведения о том, что исполнитель коммунальных услуг находится (не находится) в процессе реорганизации или ликвидации, имеет (не имеет) ограничение на осуществление хозяйственной деятельности, что в отношении исполнителя коммунальных услуг возбуждено (не возбуждено) производство по делу о несостоятельности (банкротстве)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д) справку территориального органа Федеральной налоговой службы, подписанную ее руководителем (иным уполномоченным лицом), подтверждающую, что исполнитель коммунальных услуг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w:t>
      </w:r>
      <w:r w:rsidRPr="000836B1">
        <w:rPr>
          <w:rFonts w:ascii="Times New Roman" w:hAnsi="Times New Roman" w:cs="Times New Roman"/>
          <w:sz w:val="24"/>
          <w:szCs w:val="24"/>
        </w:rPr>
        <w:lastRenderedPageBreak/>
        <w:t>юридических лиц, в совокупности превышает 50 процентов;</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2) индивидуальные предприниматели:</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7" w:name="Par240"/>
      <w:bookmarkEnd w:id="17"/>
      <w:r w:rsidRPr="000836B1">
        <w:rPr>
          <w:rFonts w:ascii="Times New Roman" w:hAnsi="Times New Roman" w:cs="Times New Roman"/>
          <w:sz w:val="24"/>
          <w:szCs w:val="24"/>
        </w:rPr>
        <w:t>а) копию свидетельства о государственной регистрации физического лица в качестве индивидуального предпринимателя,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18" w:name="Par241"/>
      <w:bookmarkEnd w:id="18"/>
      <w:r w:rsidRPr="000836B1">
        <w:rPr>
          <w:rFonts w:ascii="Times New Roman" w:hAnsi="Times New Roman" w:cs="Times New Roman"/>
          <w:sz w:val="24"/>
          <w:szCs w:val="24"/>
        </w:rPr>
        <w:t>б) копию выписки из единого государственного реестра индивидуальных предпринимателей,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в)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принятие решения о предоставлении компенсации, подтверждающую отсутствие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г) 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исполнителя коммунальных услуг, а также содержащую сведения о том, что исполнитель коммунальных услуг находится (не находится) в процессе ликвидации, имеет (не имеет) ограничение на осуществление хозяйственной деятельности, что в отношении исполнителя коммунальных услуг возбуждено (не возбуждено) производство по делу о несостоятельности (банкротстве)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В случае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территориального органа Федеральной налоговой службы:</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документы, указанные в </w:t>
      </w:r>
      <w:hyperlink w:anchor="Par234" w:tooltip="а) копию свидетельства о государственной регистрации юридического лица, заверенную в установленном порядке;" w:history="1">
        <w:r w:rsidRPr="000836B1">
          <w:rPr>
            <w:rFonts w:ascii="Times New Roman" w:hAnsi="Times New Roman" w:cs="Times New Roman"/>
            <w:sz w:val="24"/>
            <w:szCs w:val="24"/>
          </w:rPr>
          <w:t>пунктах "а"</w:t>
        </w:r>
      </w:hyperlink>
      <w:r w:rsidRPr="000836B1">
        <w:rPr>
          <w:rFonts w:ascii="Times New Roman" w:hAnsi="Times New Roman" w:cs="Times New Roman"/>
          <w:sz w:val="24"/>
          <w:szCs w:val="24"/>
        </w:rPr>
        <w:t xml:space="preserve">, </w:t>
      </w:r>
      <w:hyperlink w:anchor="Par235" w:tooltip="б) копию выписки из единого государственного реестра юридических лиц,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 w:history="1">
        <w:r w:rsidRPr="000836B1">
          <w:rPr>
            <w:rFonts w:ascii="Times New Roman" w:hAnsi="Times New Roman" w:cs="Times New Roman"/>
            <w:sz w:val="24"/>
            <w:szCs w:val="24"/>
          </w:rPr>
          <w:t>"б" подпункта 1</w:t>
        </w:r>
      </w:hyperlink>
      <w:r w:rsidRPr="000836B1">
        <w:rPr>
          <w:rFonts w:ascii="Times New Roman" w:hAnsi="Times New Roman" w:cs="Times New Roman"/>
          <w:sz w:val="24"/>
          <w:szCs w:val="24"/>
        </w:rPr>
        <w:t xml:space="preserve"> и </w:t>
      </w:r>
      <w:hyperlink w:anchor="Par240" w:tooltip="а) копию свидетельства о государственной регистрации физического лица в качестве индивидуального предпринимателя, заверенную в установленном порядке;" w:history="1">
        <w:r w:rsidRPr="000836B1">
          <w:rPr>
            <w:rFonts w:ascii="Times New Roman" w:hAnsi="Times New Roman" w:cs="Times New Roman"/>
            <w:sz w:val="24"/>
            <w:szCs w:val="24"/>
          </w:rPr>
          <w:t>пунктах "а"</w:t>
        </w:r>
      </w:hyperlink>
      <w:r w:rsidRPr="000836B1">
        <w:rPr>
          <w:rFonts w:ascii="Times New Roman" w:hAnsi="Times New Roman" w:cs="Times New Roman"/>
          <w:sz w:val="24"/>
          <w:szCs w:val="24"/>
        </w:rPr>
        <w:t xml:space="preserve">, </w:t>
      </w:r>
      <w:hyperlink w:anchor="Par241" w:tooltip="б) копию выписки из единого государственного реестра индивидуальных предпринимателей, выданной территориальным органом Федеральной налоговой службы не ранее тридцати рабочих дней до дня подачи заявления, заверенную в установленном порядке;" w:history="1">
        <w:r w:rsidRPr="000836B1">
          <w:rPr>
            <w:rFonts w:ascii="Times New Roman" w:hAnsi="Times New Roman" w:cs="Times New Roman"/>
            <w:sz w:val="24"/>
            <w:szCs w:val="24"/>
          </w:rPr>
          <w:t>"б" подпункта 2</w:t>
        </w:r>
      </w:hyperlink>
      <w:r w:rsidRPr="000836B1">
        <w:rPr>
          <w:rFonts w:ascii="Times New Roman" w:hAnsi="Times New Roman" w:cs="Times New Roman"/>
          <w:sz w:val="24"/>
          <w:szCs w:val="24"/>
        </w:rPr>
        <w:t xml:space="preserve"> настоящего пункта;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сведения о наличии (отсутствии)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сведения о прекращении деятельности исполнителя коммунальных услуг, а также сведения о том, что исполнитель коммунальных услуг находится (не находится) в процессе реорганизации (за исключением индивидуального предпринимателя) или ликвидации, имеет (не имеет) ограничение на осуществление хозяйственной деятельности, что в отношении исполнителя коммунальных услуг возбуждено (не возбуждено) производство </w:t>
      </w:r>
      <w:r w:rsidRPr="000836B1">
        <w:rPr>
          <w:rFonts w:ascii="Times New Roman" w:hAnsi="Times New Roman" w:cs="Times New Roman"/>
          <w:sz w:val="24"/>
          <w:szCs w:val="24"/>
        </w:rPr>
        <w:lastRenderedPageBreak/>
        <w:t>по делу о несостоятельности (банкротстве)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сведения, подтверждающие, что исполнитель коммунальных услуг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 (для исполнителей коммунальных услуг - юридических лиц).</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2.4. Копии документов, перечисленных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пунктах 2.2</w:t>
        </w:r>
      </w:hyperlink>
      <w:r w:rsidRPr="000836B1">
        <w:rPr>
          <w:rFonts w:ascii="Times New Roman" w:hAnsi="Times New Roman" w:cs="Times New Roman"/>
          <w:sz w:val="24"/>
          <w:szCs w:val="24"/>
        </w:rPr>
        <w:t xml:space="preserve">, </w:t>
      </w:r>
      <w:hyperlink w:anchor="Par201" w:tooltip="2.2.1. Исполнители коммунальных услуг, перечисленные в пункте 2.2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2.2.1</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w:t>
      </w:r>
      <w:hyperlink w:anchor="Par232" w:tooltip="2.3.1. Исполнители коммунальных услуг, перечисленные в пункте 2.3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2.3.1</w:t>
        </w:r>
      </w:hyperlink>
      <w:r w:rsidRPr="000836B1">
        <w:rPr>
          <w:rFonts w:ascii="Times New Roman" w:hAnsi="Times New Roman" w:cs="Times New Roman"/>
          <w:sz w:val="24"/>
          <w:szCs w:val="24"/>
        </w:rPr>
        <w:t xml:space="preserve"> Порядка, исполнители коммунальных услуг представляют в уполномоченный орган местного самоуправления либо направляют через отделения федеральной почтовой связи с уведомлением о вручении.</w:t>
      </w: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both"/>
        <w:rPr>
          <w:rFonts w:ascii="Times New Roman" w:hAnsi="Times New Roman" w:cs="Times New Roman"/>
        </w:rPr>
      </w:pPr>
    </w:p>
    <w:p w:rsidR="000836B1" w:rsidRPr="000836B1" w:rsidRDefault="000836B1">
      <w:pPr>
        <w:overflowPunct/>
        <w:autoSpaceDE/>
        <w:autoSpaceDN/>
        <w:adjustRightInd/>
        <w:rPr>
          <w:rFonts w:eastAsia="Calibri"/>
          <w:sz w:val="20"/>
        </w:rPr>
      </w:pPr>
      <w:r w:rsidRPr="000836B1">
        <w:br w:type="page"/>
      </w:r>
    </w:p>
    <w:p w:rsidR="000836B1" w:rsidRDefault="000836B1" w:rsidP="000836B1">
      <w:pPr>
        <w:pStyle w:val="ConsPlusNormal"/>
        <w:jc w:val="right"/>
        <w:outlineLvl w:val="1"/>
      </w:pPr>
    </w:p>
    <w:p w:rsidR="000836B1" w:rsidRDefault="000836B1" w:rsidP="000836B1">
      <w:pPr>
        <w:pStyle w:val="ConsPlusNormal"/>
        <w:jc w:val="right"/>
        <w:outlineLvl w:val="1"/>
      </w:pPr>
    </w:p>
    <w:p w:rsidR="000836B1" w:rsidRPr="00421364" w:rsidRDefault="000836B1" w:rsidP="000836B1">
      <w:pPr>
        <w:pStyle w:val="ConsPlusNormal"/>
        <w:jc w:val="right"/>
        <w:outlineLvl w:val="1"/>
      </w:pPr>
      <w:r w:rsidRPr="00421364">
        <w:t>Приложение</w:t>
      </w:r>
    </w:p>
    <w:p w:rsidR="000836B1" w:rsidRPr="00421364" w:rsidRDefault="000836B1" w:rsidP="000836B1">
      <w:pPr>
        <w:pStyle w:val="ConsPlusNormal"/>
        <w:jc w:val="right"/>
      </w:pPr>
      <w:r w:rsidRPr="00421364">
        <w:t>к Перечню документов,</w:t>
      </w:r>
    </w:p>
    <w:p w:rsidR="000836B1" w:rsidRPr="00421364" w:rsidRDefault="000836B1" w:rsidP="000836B1">
      <w:pPr>
        <w:pStyle w:val="ConsPlusNormal"/>
        <w:jc w:val="right"/>
      </w:pPr>
      <w:r w:rsidRPr="00421364">
        <w:t>представляемых для получения</w:t>
      </w:r>
    </w:p>
    <w:p w:rsidR="000836B1" w:rsidRPr="00421364" w:rsidRDefault="000836B1" w:rsidP="000836B1">
      <w:pPr>
        <w:pStyle w:val="ConsPlusNormal"/>
        <w:jc w:val="right"/>
      </w:pPr>
      <w:r w:rsidRPr="00421364">
        <w:t>компенсации части платы</w:t>
      </w:r>
    </w:p>
    <w:p w:rsidR="000836B1" w:rsidRPr="00421364" w:rsidRDefault="000836B1" w:rsidP="000836B1">
      <w:pPr>
        <w:pStyle w:val="ConsPlusNormal"/>
        <w:jc w:val="right"/>
      </w:pPr>
      <w:r w:rsidRPr="00421364">
        <w:t>граждан за коммунальные услуги,</w:t>
      </w:r>
    </w:p>
    <w:p w:rsidR="000836B1" w:rsidRPr="00421364" w:rsidRDefault="000836B1" w:rsidP="000836B1">
      <w:pPr>
        <w:pStyle w:val="ConsPlusNormal"/>
        <w:jc w:val="right"/>
      </w:pPr>
      <w:r w:rsidRPr="00421364">
        <w:t>составу сведений в них,</w:t>
      </w:r>
    </w:p>
    <w:p w:rsidR="000836B1" w:rsidRPr="00421364" w:rsidRDefault="000836B1" w:rsidP="000836B1">
      <w:pPr>
        <w:pStyle w:val="ConsPlusNormal"/>
        <w:jc w:val="right"/>
      </w:pPr>
      <w:r w:rsidRPr="00421364">
        <w:t>требованиям к оформлению</w:t>
      </w:r>
    </w:p>
    <w:p w:rsidR="000836B1" w:rsidRPr="00421364" w:rsidRDefault="000836B1" w:rsidP="000836B1">
      <w:pPr>
        <w:pStyle w:val="ConsPlusNormal"/>
        <w:jc w:val="right"/>
      </w:pPr>
      <w:r w:rsidRPr="00421364">
        <w:t>указанных документов, а также</w:t>
      </w:r>
    </w:p>
    <w:p w:rsidR="000836B1" w:rsidRPr="00421364" w:rsidRDefault="000836B1" w:rsidP="000836B1">
      <w:pPr>
        <w:pStyle w:val="ConsPlusNormal"/>
        <w:jc w:val="right"/>
      </w:pPr>
      <w:r w:rsidRPr="00421364">
        <w:t>порядку их представления</w:t>
      </w:r>
    </w:p>
    <w:p w:rsidR="000836B1" w:rsidRPr="00421364" w:rsidRDefault="000836B1" w:rsidP="000836B1">
      <w:pPr>
        <w:pStyle w:val="ConsPlusNormal"/>
        <w:rPr>
          <w:sz w:val="24"/>
          <w:szCs w:val="24"/>
        </w:rPr>
      </w:pPr>
    </w:p>
    <w:p w:rsidR="000836B1" w:rsidRPr="00421364" w:rsidRDefault="000836B1" w:rsidP="000836B1">
      <w:pPr>
        <w:pStyle w:val="ConsPlusNormal"/>
        <w:jc w:val="both"/>
      </w:pPr>
    </w:p>
    <w:p w:rsidR="000836B1" w:rsidRPr="00421364" w:rsidRDefault="000836B1" w:rsidP="000836B1">
      <w:pPr>
        <w:pStyle w:val="ConsPlusNonformat"/>
        <w:jc w:val="both"/>
      </w:pPr>
      <w:r w:rsidRPr="00421364">
        <w:t xml:space="preserve">                                        Руководителю уполномоченного</w:t>
      </w:r>
    </w:p>
    <w:p w:rsidR="000836B1" w:rsidRPr="00421364" w:rsidRDefault="000836B1" w:rsidP="000836B1">
      <w:pPr>
        <w:pStyle w:val="ConsPlusNonformat"/>
        <w:jc w:val="both"/>
      </w:pPr>
      <w:r w:rsidRPr="00421364">
        <w:t xml:space="preserve">                                        органа местного самоуправления</w:t>
      </w:r>
    </w:p>
    <w:p w:rsidR="000836B1" w:rsidRPr="00421364" w:rsidRDefault="000836B1" w:rsidP="000836B1">
      <w:pPr>
        <w:pStyle w:val="ConsPlusNonformat"/>
        <w:jc w:val="both"/>
      </w:pPr>
      <w:r w:rsidRPr="00421364">
        <w:t xml:space="preserve">                                        ___________________________________</w:t>
      </w:r>
    </w:p>
    <w:p w:rsidR="000836B1" w:rsidRPr="00421364" w:rsidRDefault="000836B1" w:rsidP="000836B1">
      <w:pPr>
        <w:pStyle w:val="ConsPlusNonformat"/>
        <w:jc w:val="both"/>
      </w:pPr>
      <w:r w:rsidRPr="00421364">
        <w:t xml:space="preserve">                                                     (ФИО)</w:t>
      </w:r>
    </w:p>
    <w:p w:rsidR="000836B1" w:rsidRPr="00421364" w:rsidRDefault="000836B1" w:rsidP="000836B1">
      <w:pPr>
        <w:pStyle w:val="ConsPlusNonformat"/>
        <w:jc w:val="both"/>
      </w:pPr>
      <w:r w:rsidRPr="00421364">
        <w:t xml:space="preserve">                                        от исполнителя коммунальных услуг</w:t>
      </w:r>
    </w:p>
    <w:p w:rsidR="000836B1" w:rsidRPr="00421364" w:rsidRDefault="000836B1" w:rsidP="000836B1">
      <w:pPr>
        <w:pStyle w:val="ConsPlusNonformat"/>
        <w:jc w:val="both"/>
      </w:pPr>
      <w:r w:rsidRPr="00421364">
        <w:t xml:space="preserve">                                        ___________________________________</w:t>
      </w:r>
    </w:p>
    <w:p w:rsidR="000836B1" w:rsidRPr="00421364" w:rsidRDefault="000836B1" w:rsidP="000836B1">
      <w:pPr>
        <w:pStyle w:val="ConsPlusNonformat"/>
        <w:jc w:val="both"/>
      </w:pPr>
      <w:r w:rsidRPr="00421364">
        <w:t xml:space="preserve">                                          (ФИО руководителя исполнителя</w:t>
      </w:r>
    </w:p>
    <w:p w:rsidR="000836B1" w:rsidRPr="00421364" w:rsidRDefault="000836B1" w:rsidP="000836B1">
      <w:pPr>
        <w:pStyle w:val="ConsPlusNonformat"/>
        <w:jc w:val="both"/>
      </w:pPr>
      <w:r w:rsidRPr="00421364">
        <w:t xml:space="preserve">                                         коммунальных услуг/индивидуального</w:t>
      </w:r>
    </w:p>
    <w:p w:rsidR="000836B1" w:rsidRPr="00421364" w:rsidRDefault="000836B1" w:rsidP="000836B1">
      <w:pPr>
        <w:pStyle w:val="ConsPlusNonformat"/>
        <w:jc w:val="both"/>
      </w:pPr>
      <w:r w:rsidRPr="00421364">
        <w:t xml:space="preserve">                                                   предпринимателя)</w:t>
      </w:r>
    </w:p>
    <w:p w:rsidR="000836B1" w:rsidRPr="00421364" w:rsidRDefault="000836B1" w:rsidP="000836B1">
      <w:pPr>
        <w:pStyle w:val="ConsPlusNonformat"/>
        <w:jc w:val="both"/>
      </w:pPr>
      <w:r w:rsidRPr="00421364">
        <w:t xml:space="preserve">                                        Адрес: ____________________________</w:t>
      </w:r>
    </w:p>
    <w:p w:rsidR="000836B1" w:rsidRPr="00421364" w:rsidRDefault="000836B1" w:rsidP="000836B1">
      <w:pPr>
        <w:pStyle w:val="ConsPlusNonformat"/>
        <w:jc w:val="both"/>
      </w:pPr>
      <w:r w:rsidRPr="00421364">
        <w:t xml:space="preserve">                                        Телефон: __________________________</w:t>
      </w:r>
    </w:p>
    <w:p w:rsidR="000836B1" w:rsidRPr="00421364" w:rsidRDefault="000836B1" w:rsidP="000836B1">
      <w:pPr>
        <w:pStyle w:val="ConsPlusNonformat"/>
        <w:jc w:val="both"/>
      </w:pPr>
    </w:p>
    <w:p w:rsidR="000836B1" w:rsidRPr="00421364" w:rsidRDefault="000836B1" w:rsidP="000836B1">
      <w:pPr>
        <w:pStyle w:val="ConsPlusNonformat"/>
        <w:jc w:val="both"/>
      </w:pPr>
      <w:bookmarkStart w:id="19" w:name="Par283"/>
      <w:bookmarkEnd w:id="19"/>
      <w:r w:rsidRPr="00421364">
        <w:t xml:space="preserve">                                 Заявление</w:t>
      </w:r>
    </w:p>
    <w:p w:rsidR="000836B1" w:rsidRPr="00421364" w:rsidRDefault="000836B1" w:rsidP="000836B1">
      <w:pPr>
        <w:pStyle w:val="ConsPlusNonformat"/>
        <w:jc w:val="both"/>
      </w:pPr>
      <w:r w:rsidRPr="00421364">
        <w:t xml:space="preserve">             о предоставлении компенсации части платы граждан</w:t>
      </w:r>
    </w:p>
    <w:p w:rsidR="000836B1" w:rsidRPr="00421364" w:rsidRDefault="000836B1" w:rsidP="000836B1">
      <w:pPr>
        <w:pStyle w:val="ConsPlusNonformat"/>
        <w:jc w:val="both"/>
      </w:pPr>
      <w:r w:rsidRPr="00421364">
        <w:t xml:space="preserve">           за коммунальные услуги в форме субсидий исполнителям</w:t>
      </w:r>
    </w:p>
    <w:p w:rsidR="000836B1" w:rsidRPr="00421364" w:rsidRDefault="000836B1" w:rsidP="000836B1">
      <w:pPr>
        <w:pStyle w:val="ConsPlusNonformat"/>
        <w:jc w:val="both"/>
      </w:pPr>
      <w:r w:rsidRPr="00421364">
        <w:t xml:space="preserve">                            коммунальных услуг</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 xml:space="preserve">    В  соответствии с </w:t>
      </w:r>
      <w:hyperlink r:id="rId30"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421364">
          <w:t>Законом</w:t>
        </w:r>
      </w:hyperlink>
      <w:r w:rsidRPr="00421364">
        <w:t xml:space="preserve"> Красноярского края от 01.12.2014 N 7-2835 "Об</w:t>
      </w:r>
    </w:p>
    <w:p w:rsidR="000836B1" w:rsidRPr="00421364" w:rsidRDefault="000836B1" w:rsidP="000836B1">
      <w:pPr>
        <w:pStyle w:val="ConsPlusNonformat"/>
        <w:jc w:val="both"/>
      </w:pPr>
      <w:proofErr w:type="gramStart"/>
      <w:r w:rsidRPr="00421364">
        <w:t>отдельных  мерах</w:t>
      </w:r>
      <w:proofErr w:type="gramEnd"/>
      <w:r w:rsidRPr="00421364">
        <w:t xml:space="preserve">  по  обеспечению ограничения платы граждан за коммунальные</w:t>
      </w:r>
    </w:p>
    <w:p w:rsidR="000836B1" w:rsidRPr="00421364" w:rsidRDefault="000836B1" w:rsidP="000836B1">
      <w:pPr>
        <w:pStyle w:val="ConsPlusNonformat"/>
        <w:jc w:val="both"/>
      </w:pPr>
      <w:r w:rsidRPr="00421364">
        <w:t>услуги</w:t>
      </w:r>
      <w:proofErr w:type="gramStart"/>
      <w:r w:rsidRPr="00421364">
        <w:t>"  прошу</w:t>
      </w:r>
      <w:proofErr w:type="gramEnd"/>
      <w:r w:rsidRPr="00421364">
        <w:t xml:space="preserve">  рассмотреть  документы  для  принятия решения о компенсации</w:t>
      </w:r>
    </w:p>
    <w:p w:rsidR="000836B1" w:rsidRPr="00421364" w:rsidRDefault="000836B1" w:rsidP="000836B1">
      <w:pPr>
        <w:pStyle w:val="ConsPlusNonformat"/>
        <w:jc w:val="both"/>
      </w:pPr>
      <w:r w:rsidRPr="00421364">
        <w:t>части платы граждан за коммунальные услуги исполнителю коммунальных услуг</w:t>
      </w:r>
    </w:p>
    <w:p w:rsidR="000836B1" w:rsidRPr="00421364" w:rsidRDefault="000836B1" w:rsidP="000836B1">
      <w:pPr>
        <w:pStyle w:val="ConsPlusNonformat"/>
        <w:jc w:val="both"/>
      </w:pPr>
      <w:r w:rsidRPr="00421364">
        <w:t>___________________________________________________________________________</w:t>
      </w:r>
    </w:p>
    <w:p w:rsidR="000836B1" w:rsidRPr="00421364" w:rsidRDefault="000836B1" w:rsidP="000836B1">
      <w:pPr>
        <w:pStyle w:val="ConsPlusNonformat"/>
        <w:jc w:val="both"/>
      </w:pPr>
      <w:r w:rsidRPr="00421364">
        <w:t xml:space="preserve">               (наименование исполнителя коммунальных услуг)</w:t>
      </w:r>
    </w:p>
    <w:p w:rsidR="000836B1" w:rsidRPr="00421364" w:rsidRDefault="000836B1" w:rsidP="000836B1">
      <w:pPr>
        <w:pStyle w:val="ConsPlusNonformat"/>
        <w:jc w:val="both"/>
      </w:pPr>
      <w:r w:rsidRPr="00421364">
        <w:t>ИНН исполнителя коммунальных услуг ________________________________________</w:t>
      </w:r>
    </w:p>
    <w:p w:rsidR="000836B1" w:rsidRPr="00421364" w:rsidRDefault="000836B1" w:rsidP="000836B1">
      <w:pPr>
        <w:pStyle w:val="ConsPlusNonformat"/>
        <w:jc w:val="both"/>
      </w:pPr>
      <w:r w:rsidRPr="00421364">
        <w:t xml:space="preserve">    </w:t>
      </w:r>
      <w:proofErr w:type="gramStart"/>
      <w:r w:rsidRPr="00421364">
        <w:t>В  случае</w:t>
      </w:r>
      <w:proofErr w:type="gramEnd"/>
      <w:r w:rsidRPr="00421364">
        <w:t xml:space="preserve">  принятия  решения  о  предоставлении  компенсации  прошу  ее</w:t>
      </w:r>
    </w:p>
    <w:p w:rsidR="000836B1" w:rsidRPr="00421364" w:rsidRDefault="000836B1" w:rsidP="000836B1">
      <w:pPr>
        <w:pStyle w:val="ConsPlusNonformat"/>
        <w:jc w:val="both"/>
      </w:pPr>
      <w:r w:rsidRPr="00421364">
        <w:t>перечислять на расчетный счет</w:t>
      </w:r>
    </w:p>
    <w:p w:rsidR="000836B1" w:rsidRPr="00421364" w:rsidRDefault="000836B1" w:rsidP="000836B1">
      <w:pPr>
        <w:pStyle w:val="ConsPlusNonformat"/>
        <w:jc w:val="both"/>
      </w:pPr>
      <w:r w:rsidRPr="00421364">
        <w:t>___________________________________________________________________________</w:t>
      </w:r>
    </w:p>
    <w:p w:rsidR="000836B1" w:rsidRPr="00421364" w:rsidRDefault="000836B1" w:rsidP="000836B1">
      <w:pPr>
        <w:pStyle w:val="ConsPlusNonformat"/>
        <w:jc w:val="both"/>
      </w:pPr>
      <w:r w:rsidRPr="00421364">
        <w:t xml:space="preserve">               (наименование исполнителя коммунальных услуг)</w:t>
      </w:r>
    </w:p>
    <w:p w:rsidR="000836B1" w:rsidRPr="00421364" w:rsidRDefault="000836B1" w:rsidP="000836B1">
      <w:pPr>
        <w:pStyle w:val="ConsPlusNonformat"/>
        <w:jc w:val="both"/>
      </w:pPr>
      <w:r w:rsidRPr="00421364">
        <w:t>N _________________________ в _____________________________________________</w:t>
      </w:r>
    </w:p>
    <w:p w:rsidR="000836B1" w:rsidRPr="00421364" w:rsidRDefault="000836B1" w:rsidP="000836B1">
      <w:pPr>
        <w:pStyle w:val="ConsPlusNonformat"/>
        <w:jc w:val="both"/>
      </w:pPr>
      <w:r w:rsidRPr="00421364">
        <w:t xml:space="preserve">                                          (наименование банка)</w:t>
      </w:r>
    </w:p>
    <w:p w:rsidR="000836B1" w:rsidRPr="00421364" w:rsidRDefault="000836B1" w:rsidP="000836B1">
      <w:pPr>
        <w:pStyle w:val="ConsPlusNonformat"/>
        <w:jc w:val="both"/>
      </w:pPr>
      <w:r w:rsidRPr="00421364">
        <w:t>БИК _______________________________________________________________________</w:t>
      </w:r>
    </w:p>
    <w:p w:rsidR="000836B1" w:rsidRPr="00421364" w:rsidRDefault="000836B1" w:rsidP="000836B1">
      <w:pPr>
        <w:pStyle w:val="ConsPlusNonformat"/>
        <w:jc w:val="both"/>
      </w:pPr>
      <w:r w:rsidRPr="00421364">
        <w:t>корр. счет ________________________________________________________________</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Приложение: на ___ л. в ___ экз.</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Заявитель _________________________________________           _____________</w:t>
      </w:r>
    </w:p>
    <w:p w:rsidR="000836B1" w:rsidRPr="00421364" w:rsidRDefault="000836B1" w:rsidP="000836B1">
      <w:pPr>
        <w:pStyle w:val="ConsPlusNonformat"/>
        <w:jc w:val="both"/>
      </w:pPr>
      <w:r w:rsidRPr="00421364">
        <w:t xml:space="preserve">                (ФИО руководителя исполнителя                </w:t>
      </w:r>
      <w:proofErr w:type="gramStart"/>
      <w:r w:rsidRPr="00421364">
        <w:t xml:space="preserve">   (</w:t>
      </w:r>
      <w:proofErr w:type="gramEnd"/>
      <w:r w:rsidRPr="00421364">
        <w:t>подпись)</w:t>
      </w:r>
    </w:p>
    <w:p w:rsidR="000836B1" w:rsidRPr="00421364" w:rsidRDefault="000836B1" w:rsidP="000836B1">
      <w:pPr>
        <w:pStyle w:val="ConsPlusNonformat"/>
        <w:jc w:val="both"/>
      </w:pPr>
      <w:r w:rsidRPr="00421364">
        <w:t xml:space="preserve">              коммунальных услуг/индивидуального</w:t>
      </w:r>
    </w:p>
    <w:p w:rsidR="000836B1" w:rsidRPr="00421364" w:rsidRDefault="000836B1" w:rsidP="000836B1">
      <w:pPr>
        <w:pStyle w:val="ConsPlusNonformat"/>
        <w:jc w:val="both"/>
      </w:pPr>
      <w:r w:rsidRPr="00421364">
        <w:t xml:space="preserve">                       предпринимателя)</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_____________________</w:t>
      </w:r>
    </w:p>
    <w:p w:rsidR="000836B1" w:rsidRPr="00421364" w:rsidRDefault="000836B1" w:rsidP="000836B1">
      <w:pPr>
        <w:pStyle w:val="ConsPlusNonformat"/>
        <w:jc w:val="both"/>
      </w:pPr>
      <w:r w:rsidRPr="00421364">
        <w:t xml:space="preserve">      (дата)</w:t>
      </w:r>
    </w:p>
    <w:p w:rsidR="000836B1" w:rsidRPr="00421364" w:rsidRDefault="000836B1" w:rsidP="000836B1">
      <w:pPr>
        <w:pStyle w:val="ConsPlusNormal"/>
        <w:jc w:val="both"/>
      </w:pPr>
    </w:p>
    <w:p w:rsidR="000836B1" w:rsidRPr="00421364" w:rsidRDefault="000836B1" w:rsidP="000836B1">
      <w:pPr>
        <w:pStyle w:val="ConsPlusNormal"/>
        <w:jc w:val="both"/>
      </w:pPr>
    </w:p>
    <w:p w:rsidR="000836B1" w:rsidRPr="00421364" w:rsidRDefault="000836B1" w:rsidP="000836B1">
      <w:pPr>
        <w:pStyle w:val="ConsPlusNormal"/>
        <w:jc w:val="both"/>
      </w:pPr>
    </w:p>
    <w:p w:rsidR="000836B1" w:rsidRPr="00421364" w:rsidRDefault="000836B1" w:rsidP="000836B1">
      <w:pPr>
        <w:pStyle w:val="ConsPlusNormal"/>
        <w:jc w:val="both"/>
      </w:pPr>
    </w:p>
    <w:p w:rsidR="000836B1" w:rsidRDefault="000836B1" w:rsidP="009B2B74">
      <w:pPr>
        <w:contextualSpacing/>
        <w:jc w:val="both"/>
        <w:rPr>
          <w:sz w:val="28"/>
          <w:szCs w:val="28"/>
        </w:rPr>
        <w:sectPr w:rsidR="000836B1" w:rsidSect="00B23807">
          <w:pgSz w:w="11906" w:h="16838"/>
          <w:pgMar w:top="1134" w:right="850" w:bottom="1134" w:left="1701" w:header="708" w:footer="708" w:gutter="0"/>
          <w:cols w:space="708"/>
          <w:docGrid w:linePitch="360"/>
        </w:sectPr>
      </w:pPr>
    </w:p>
    <w:p w:rsidR="000836B1" w:rsidRPr="00C32E62" w:rsidRDefault="000836B1" w:rsidP="000836B1">
      <w:pPr>
        <w:contextualSpacing/>
        <w:jc w:val="right"/>
        <w:rPr>
          <w:szCs w:val="24"/>
        </w:rPr>
      </w:pPr>
      <w:r w:rsidRPr="00C32E62">
        <w:rPr>
          <w:szCs w:val="24"/>
        </w:rPr>
        <w:lastRenderedPageBreak/>
        <w:t>Приложение</w:t>
      </w:r>
      <w:r>
        <w:rPr>
          <w:szCs w:val="24"/>
        </w:rPr>
        <w:t xml:space="preserve"> 4</w:t>
      </w:r>
    </w:p>
    <w:p w:rsidR="000836B1" w:rsidRPr="00C32E62" w:rsidRDefault="000836B1" w:rsidP="000836B1">
      <w:pPr>
        <w:contextualSpacing/>
        <w:jc w:val="right"/>
        <w:rPr>
          <w:szCs w:val="24"/>
        </w:rPr>
      </w:pPr>
      <w:r w:rsidRPr="00C32E62">
        <w:rPr>
          <w:szCs w:val="24"/>
        </w:rPr>
        <w:t>к постановлению администрации района</w:t>
      </w:r>
    </w:p>
    <w:p w:rsidR="000836B1" w:rsidRPr="00C32E62" w:rsidRDefault="000836B1" w:rsidP="000836B1">
      <w:pPr>
        <w:contextualSpacing/>
        <w:jc w:val="right"/>
        <w:rPr>
          <w:szCs w:val="24"/>
        </w:rPr>
      </w:pPr>
      <w:r w:rsidRPr="00C32E62">
        <w:rPr>
          <w:szCs w:val="24"/>
        </w:rPr>
        <w:t>от 04.05.2018</w:t>
      </w:r>
      <w:r w:rsidR="008409EA">
        <w:rPr>
          <w:szCs w:val="24"/>
        </w:rPr>
        <w:t xml:space="preserve"> </w:t>
      </w:r>
      <w:r w:rsidR="008409EA">
        <w:rPr>
          <w:szCs w:val="24"/>
        </w:rPr>
        <w:t>№ 195-п</w:t>
      </w:r>
    </w:p>
    <w:p w:rsidR="000836B1" w:rsidRDefault="000836B1" w:rsidP="009B2B74">
      <w:pPr>
        <w:contextualSpacing/>
        <w:jc w:val="both"/>
        <w:rPr>
          <w:sz w:val="28"/>
          <w:szCs w:val="28"/>
        </w:rPr>
      </w:pPr>
    </w:p>
    <w:p w:rsidR="000836B1" w:rsidRDefault="000836B1" w:rsidP="009B2B74">
      <w:pPr>
        <w:contextualSpacing/>
        <w:jc w:val="both"/>
        <w:rPr>
          <w:sz w:val="28"/>
          <w:szCs w:val="28"/>
        </w:rPr>
      </w:pP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ПОРЯДОК</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РАССМОТРЕНИЯ ЗАЯВЛЕНИЯ И ДОКУМЕНТОВ, ПРЕДСТАВЛЕННЫХ</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ИСПОЛНИТЕЛЕМ КОММУНАЛЬНЫХ УСЛУГ ДЛЯ ПОЛУЧЕНИЯ СУБСИДИИ</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НА КОМПЕНСАЦИЮ ЧАСТИ ПЛАТЫ ГРАЖДАН ЗА КОММУНАЛЬНЫЕ УСЛУГИ,</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В ТОМ ЧИСЛЕ ПОРЯДОК ПРОВЕРКИ ДОСТОВЕРНОСТИ</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СОДЕРЖАЩИХСЯ В НИХ СВЕДЕНИЙ</w:t>
      </w:r>
    </w:p>
    <w:p w:rsidR="000836B1" w:rsidRPr="000836B1" w:rsidRDefault="000836B1" w:rsidP="000836B1">
      <w:pPr>
        <w:pStyle w:val="ConsPlusNormal"/>
        <w:rPr>
          <w:rFonts w:ascii="Times New Roman" w:hAnsi="Times New Roman" w:cs="Times New Roman"/>
          <w:sz w:val="24"/>
          <w:szCs w:val="24"/>
        </w:rPr>
      </w:pP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1. ОБЩИЕ ПОЛОЖЕНИЯ</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1.1. Настоящий Порядок рассмотрения заявления и документов, представленных исполнителем коммунальных услуг для получения субсидии на компенсацию части платы граждан за коммунальные услуги, в том числе порядок проверки достоверности содержащихся в них сведений (далее - Порядок), разработан в соответствии со </w:t>
      </w:r>
      <w:hyperlink r:id="rId31"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статьей 3</w:t>
        </w:r>
      </w:hyperlink>
      <w:r w:rsidRPr="000836B1">
        <w:rPr>
          <w:rFonts w:ascii="Times New Roman" w:hAnsi="Times New Roman" w:cs="Times New Roman"/>
          <w:sz w:val="24"/>
          <w:szCs w:val="24"/>
        </w:rPr>
        <w:t xml:space="preserve"> Закона Красноярского края от 01.12.2014 N 7-2835 "Об отдельных мерах по обеспечению ограничения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1.2. Понятия, используемые в настоящем Порядке, применяются в значениях, установленных Жилищным </w:t>
      </w:r>
      <w:hyperlink r:id="rId32" w:tooltip="&quot;Жилищный кодекс Российской Федерации&quot; от 29.12.2004 N 188-ФЗ (ред. от 03.04.2018){КонсультантПлюс}" w:history="1">
        <w:r w:rsidRPr="000836B1">
          <w:rPr>
            <w:rFonts w:ascii="Times New Roman" w:hAnsi="Times New Roman" w:cs="Times New Roman"/>
            <w:sz w:val="24"/>
            <w:szCs w:val="24"/>
          </w:rPr>
          <w:t>кодексом</w:t>
        </w:r>
      </w:hyperlink>
      <w:r w:rsidRPr="000836B1">
        <w:rPr>
          <w:rFonts w:ascii="Times New Roman" w:hAnsi="Times New Roman" w:cs="Times New Roman"/>
          <w:sz w:val="24"/>
          <w:szCs w:val="24"/>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33"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Законом</w:t>
        </w:r>
      </w:hyperlink>
      <w:r w:rsidRPr="000836B1">
        <w:rPr>
          <w:rFonts w:ascii="Times New Roman" w:hAnsi="Times New Roman" w:cs="Times New Roman"/>
          <w:sz w:val="24"/>
          <w:szCs w:val="24"/>
        </w:rPr>
        <w:t xml:space="preserve"> Красноярского края от 01.12.2014 N 7-2835 "Об отдельных мерах по обеспечению ограничения платы граждан за коммунальные услуги".</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2. ПОРЯДОК РАССМОТРЕНИЯ ЗАЯВЛЕНИЯ И ДОКУМЕНТОВ,</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ПРЕДСТАВЛЕННЫХ ИСПОЛНИТЕЛЕМ КОММУНАЛЬНЫХ УСЛУГ</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ДЛЯ ПОЛУЧЕНИЯ СУБСИДИЙ НА КОМПЕНСАЦИЮ ЧАСТИ ПЛАТЫ ГРАЖДАН</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ЗА КОММУНАЛЬНЫЕ УСЛУГИ, В ТОМ ЧИСЛЕ ПОРЯДОК ПРОВЕРКИ</w:t>
      </w:r>
    </w:p>
    <w:p w:rsidR="000836B1" w:rsidRPr="000836B1" w:rsidRDefault="000836B1" w:rsidP="000836B1">
      <w:pPr>
        <w:pStyle w:val="ConsPlusNormal"/>
        <w:jc w:val="center"/>
        <w:rPr>
          <w:rFonts w:ascii="Times New Roman" w:hAnsi="Times New Roman" w:cs="Times New Roman"/>
          <w:sz w:val="24"/>
          <w:szCs w:val="24"/>
        </w:rPr>
      </w:pPr>
      <w:r w:rsidRPr="000836B1">
        <w:rPr>
          <w:rFonts w:ascii="Times New Roman" w:hAnsi="Times New Roman" w:cs="Times New Roman"/>
          <w:sz w:val="24"/>
          <w:szCs w:val="24"/>
        </w:rPr>
        <w:t>ДОСТОВЕРНОСТИ СОДЕРЖАЩИХСЯ В НИХ СВЕДЕНИЙ</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2.1. Исполнители коммунальных услуг для получения субсидии на компенсацию части платы граждан за коммунальные услуги (далее - компенсация) представляют в уполномоченный орган местного самоуправления заявления и документы, указанные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пунктах 2.2</w:t>
        </w:r>
      </w:hyperlink>
      <w:r w:rsidRPr="000836B1">
        <w:rPr>
          <w:rFonts w:ascii="Times New Roman" w:hAnsi="Times New Roman" w:cs="Times New Roman"/>
          <w:sz w:val="24"/>
          <w:szCs w:val="24"/>
        </w:rPr>
        <w:t xml:space="preserve">, </w:t>
      </w:r>
      <w:hyperlink w:anchor="Par201" w:tooltip="2.2.1. Исполнители коммунальных услуг, перечисленные в пункте 2.2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2.2.1</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w:t>
      </w:r>
      <w:hyperlink w:anchor="Par232" w:tooltip="2.3.1. Исполнители коммунальных услуг, перечисленные в пункте 2.3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2.3.1</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bookmarkStart w:id="20" w:name="Par346"/>
      <w:bookmarkEnd w:id="20"/>
      <w:r w:rsidRPr="000836B1">
        <w:rPr>
          <w:rFonts w:ascii="Times New Roman" w:hAnsi="Times New Roman" w:cs="Times New Roman"/>
          <w:sz w:val="24"/>
          <w:szCs w:val="24"/>
        </w:rPr>
        <w:t xml:space="preserve">2.2. Уполномоченный орган местного самоуправления в течение двадцати рабочих дней со дня получения от исполнителя коммунальных услуг заявления и документов, указанных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пунктах 2.2</w:t>
        </w:r>
      </w:hyperlink>
      <w:r w:rsidRPr="000836B1">
        <w:rPr>
          <w:rFonts w:ascii="Times New Roman" w:hAnsi="Times New Roman" w:cs="Times New Roman"/>
          <w:sz w:val="24"/>
          <w:szCs w:val="24"/>
        </w:rPr>
        <w:t xml:space="preserve">, </w:t>
      </w:r>
      <w:hyperlink w:anchor="Par201" w:tooltip="2.2.1. Исполнители коммунальных услуг, перечисленные в пункте 2.2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2.2.1</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w:t>
      </w:r>
      <w:hyperlink w:anchor="Par232" w:tooltip="2.3.1. Исполнители коммунальных услуг, перечисленные в пункте 2.3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2.3.1</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рассматривает их на предмет:</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соблюдения исполнителем коммунальных услуг Условий предоставления компенсации части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соответствия представленных заявления и документов требованиям, установленным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пунктами 2.2</w:t>
        </w:r>
      </w:hyperlink>
      <w:r w:rsidRPr="000836B1">
        <w:rPr>
          <w:rFonts w:ascii="Times New Roman" w:hAnsi="Times New Roman" w:cs="Times New Roman"/>
          <w:sz w:val="24"/>
          <w:szCs w:val="24"/>
        </w:rPr>
        <w:t xml:space="preserve">, </w:t>
      </w:r>
      <w:hyperlink w:anchor="Par201" w:tooltip="2.2.1. Исполнители коммунальных услуг, перечисленные в пункте 2.2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2.2.1</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w:t>
      </w:r>
      <w:hyperlink w:anchor="Par232" w:tooltip="2.3.1. Исполнители коммунальных услуг, перечисленные в пункте 2.3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2.3.1</w:t>
        </w:r>
      </w:hyperlink>
      <w:r w:rsidRPr="000836B1">
        <w:rPr>
          <w:rFonts w:ascii="Times New Roman" w:hAnsi="Times New Roman" w:cs="Times New Roman"/>
          <w:sz w:val="24"/>
          <w:szCs w:val="24"/>
        </w:rPr>
        <w:t xml:space="preserve"> Перечня документов, представляемых для получения </w:t>
      </w:r>
      <w:r w:rsidRPr="000836B1">
        <w:rPr>
          <w:rFonts w:ascii="Times New Roman" w:hAnsi="Times New Roman" w:cs="Times New Roman"/>
          <w:sz w:val="24"/>
          <w:szCs w:val="24"/>
        </w:rPr>
        <w:lastRenderedPageBreak/>
        <w:t>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2.3. По итогам рассмотрения заявления и документов, указанных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пунктах 2.2</w:t>
        </w:r>
      </w:hyperlink>
      <w:r w:rsidRPr="000836B1">
        <w:rPr>
          <w:rFonts w:ascii="Times New Roman" w:hAnsi="Times New Roman" w:cs="Times New Roman"/>
          <w:sz w:val="24"/>
          <w:szCs w:val="24"/>
        </w:rPr>
        <w:t xml:space="preserve">, </w:t>
      </w:r>
      <w:hyperlink w:anchor="Par201" w:tooltip="2.2.1. Исполнители коммунальных услуг, перечисленные в пункте 2.2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2.2.1</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w:t>
      </w:r>
      <w:hyperlink w:anchor="Par232" w:tooltip="2.3.1. Исполнители коммунальных услуг, перечисленные в пункте 2.3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2.3.1</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требованиями к оформлению указанных документов, а также порядка их представления, уполномоченный орган местного самоуправления в срок, установленный в </w:t>
      </w:r>
      <w:hyperlink w:anchor="Par346" w:tooltip="2.2. Уполномоченный орган местного самоуправления в течение двадцати рабочих дней со дня получения от исполнителя коммунальных услуг заявления и документов, указанных в пунктах 2.2, 2.2.1, 2.3, 2.3.1 Перечня документов, представляемых для получения компенсации" w:history="1">
        <w:r w:rsidRPr="000836B1">
          <w:rPr>
            <w:rFonts w:ascii="Times New Roman" w:hAnsi="Times New Roman" w:cs="Times New Roman"/>
            <w:sz w:val="24"/>
            <w:szCs w:val="24"/>
          </w:rPr>
          <w:t>пункте 2.2</w:t>
        </w:r>
      </w:hyperlink>
      <w:r w:rsidRPr="000836B1">
        <w:rPr>
          <w:rFonts w:ascii="Times New Roman" w:hAnsi="Times New Roman" w:cs="Times New Roman"/>
          <w:sz w:val="24"/>
          <w:szCs w:val="24"/>
        </w:rPr>
        <w:t xml:space="preserve"> Порядка: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проверяет предварительный расчет размера компенсации по исполнителям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принимает решение о предоставлении или об отказе в предоставлении компенсации по основаниям, предусмотренным </w:t>
      </w:r>
      <w:hyperlink r:id="rId34"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0836B1">
          <w:rPr>
            <w:rFonts w:ascii="Times New Roman" w:hAnsi="Times New Roman" w:cs="Times New Roman"/>
            <w:sz w:val="24"/>
            <w:szCs w:val="24"/>
          </w:rPr>
          <w:t>пунктом 5 статьи 3</w:t>
        </w:r>
      </w:hyperlink>
      <w:r w:rsidRPr="000836B1">
        <w:rPr>
          <w:rFonts w:ascii="Times New Roman" w:hAnsi="Times New Roman" w:cs="Times New Roman"/>
          <w:sz w:val="24"/>
          <w:szCs w:val="24"/>
        </w:rPr>
        <w:t xml:space="preserve"> Закона Красноярского края от 01.12.2014 N 7-2835 "Об отдельных мерах по обеспечению ограничения платы граждан за коммунальные услуги".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2.4. В решении о предоставлении компенсации исполнителям коммунальных услуг указываются: размер компенсации и период, в течение которого должна производиться компенсация в соответствии с требованиями </w:t>
      </w:r>
      <w:hyperlink w:anchor="Par71" w:tooltip="1.9. Расчет компенсации уполномоченным органом местного самоуправления производится исполнителям коммунальных услуг сроком на двенадцать месяцев текущего года. При подаче исполнителем коммунальных услуг заявления в уполномоченный орган местного самоуправления " w:history="1">
        <w:r w:rsidRPr="000836B1">
          <w:rPr>
            <w:rFonts w:ascii="Times New Roman" w:hAnsi="Times New Roman" w:cs="Times New Roman"/>
            <w:sz w:val="24"/>
            <w:szCs w:val="24"/>
          </w:rPr>
          <w:t>пункта 1.9</w:t>
        </w:r>
      </w:hyperlink>
      <w:r w:rsidRPr="000836B1">
        <w:rPr>
          <w:rFonts w:ascii="Times New Roman" w:hAnsi="Times New Roman" w:cs="Times New Roman"/>
          <w:sz w:val="24"/>
          <w:szCs w:val="24"/>
        </w:rPr>
        <w:t xml:space="preserve"> Порядка расчета размера компенсации части платы граждан за коммунальные услуги, наименование исполнителя коммунальных услуг, которому предоставляется компенсация.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2.5. В случае отказа в предоставлении компенсации исполнителю коммунальных услуг в течение пяти рабочих дней с момента истечения срока, установленного в </w:t>
      </w:r>
      <w:hyperlink w:anchor="Par346" w:tooltip="2.2. Уполномоченный орган местного самоуправления в течение двадцати рабочих дней со дня получения от исполнителя коммунальных услуг заявления и документов, указанных в пунктах 2.2, 2.2.1, 2.3, 2.3.1 Перечня документов, представляемых для получения компенсации" w:history="1">
        <w:r w:rsidRPr="000836B1">
          <w:rPr>
            <w:rFonts w:ascii="Times New Roman" w:hAnsi="Times New Roman" w:cs="Times New Roman"/>
            <w:sz w:val="24"/>
            <w:szCs w:val="24"/>
          </w:rPr>
          <w:t>пункте 2.2</w:t>
        </w:r>
      </w:hyperlink>
      <w:r w:rsidRPr="000836B1">
        <w:rPr>
          <w:rFonts w:ascii="Times New Roman" w:hAnsi="Times New Roman" w:cs="Times New Roman"/>
          <w:sz w:val="24"/>
          <w:szCs w:val="24"/>
        </w:rPr>
        <w:t xml:space="preserve"> Порядка, уполномоченный орган местного самоуправления направляет уведомление об отказе с указанием причин отказа.</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2.6. Исполнитель коммунальных услуг в случае устранения обстоятельств, послуживших основанием для отказа в предоставлении компенсации, вправе в установленном порядке повторно обратиться в уполномоченный орган местного самоуправления для получения компенсации в срок не позднее тридцати календарных дней с даты получения уведомления об отказе в предоставлении компенсации с представлением заявления и документов, указанных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пунктах 2.2</w:t>
        </w:r>
      </w:hyperlink>
      <w:r w:rsidRPr="000836B1">
        <w:rPr>
          <w:rFonts w:ascii="Times New Roman" w:hAnsi="Times New Roman" w:cs="Times New Roman"/>
          <w:sz w:val="24"/>
          <w:szCs w:val="24"/>
        </w:rPr>
        <w:t xml:space="preserve">, </w:t>
      </w:r>
      <w:hyperlink w:anchor="Par201" w:tooltip="2.2.1. Исполнители коммунальных услуг, перечисленные в пункте 2.2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2.2.1</w:t>
        </w:r>
      </w:hyperlink>
      <w:r w:rsidRPr="000836B1">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2.3</w:t>
        </w:r>
      </w:hyperlink>
      <w:r w:rsidRPr="000836B1">
        <w:rPr>
          <w:rFonts w:ascii="Times New Roman" w:hAnsi="Times New Roman" w:cs="Times New Roman"/>
          <w:sz w:val="24"/>
          <w:szCs w:val="24"/>
        </w:rPr>
        <w:t xml:space="preserve">, </w:t>
      </w:r>
      <w:hyperlink w:anchor="Par232" w:tooltip="2.3.1. Исполнители коммунальных услуг, перечисленные в пункте 2.3 Порядка, для получения компенсации вправе по собственной инициативе представить в уполномоченный орган местного самоуправления следующие документы:" w:history="1">
        <w:r w:rsidRPr="000836B1">
          <w:rPr>
            <w:rFonts w:ascii="Times New Roman" w:hAnsi="Times New Roman" w:cs="Times New Roman"/>
            <w:sz w:val="24"/>
            <w:szCs w:val="24"/>
          </w:rPr>
          <w:t>2.3.1</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2.7. В течение пяти рабочих дней с даты принятия решения о предоставлении компенсации исполнителям коммунальных услуг уполномоченный орган местного самоуправления уведомляет указанных лиц о принятом решении.</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2.8. Уполномоченный орган местного самоуправления на основании данных, представляемых исполнителями коммунальных услуг в сроки и по форме, определенные </w:t>
      </w:r>
      <w:hyperlink w:anchor="Par399" w:tooltip="2.3. Исполнители коммунальных услуг, указанные в пункте 2.2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 w:history="1">
        <w:r w:rsidRPr="000836B1">
          <w:rPr>
            <w:rFonts w:ascii="Times New Roman" w:hAnsi="Times New Roman" w:cs="Times New Roman"/>
            <w:sz w:val="24"/>
            <w:szCs w:val="24"/>
          </w:rPr>
          <w:t>пунктом 2.3</w:t>
        </w:r>
      </w:hyperlink>
      <w:r w:rsidRPr="000836B1">
        <w:rPr>
          <w:rFonts w:ascii="Times New Roman" w:hAnsi="Times New Roman" w:cs="Times New Roman"/>
          <w:sz w:val="24"/>
          <w:szCs w:val="24"/>
        </w:rPr>
        <w:t xml:space="preserve"> Порядка и сроков перечисления средств компенсации части платы граждан за коммунальные услуги исполнителям коммунальных услуг, в течение трех рабочих дней с момента их представления вносит изменения в решение о предоставлении компенсации исполнителям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2.8.1. Основаниями внесения изменений в решение о предоставлении компенсации исполнителям коммунальных услуг, указанным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0836B1">
          <w:rPr>
            <w:rFonts w:ascii="Times New Roman" w:hAnsi="Times New Roman" w:cs="Times New Roman"/>
            <w:sz w:val="24"/>
            <w:szCs w:val="24"/>
          </w:rPr>
          <w:t>пункте 2.2</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являются:</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lastRenderedPageBreak/>
        <w:t>отклонение суммы перечисленных средств компенсации из бюджета городского округа (муниципального района) от потребности в средствах компенсации с учетом неизменного набора и объема потребляемых коммунальных услуг;</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отклонение суммы перечисленных средств компенсации из бюджета городского округа (муниципального района) от суммы перечисленных средств компенсации исполнителем коммунальных услуг </w:t>
      </w:r>
      <w:proofErr w:type="spellStart"/>
      <w:r w:rsidRPr="000836B1">
        <w:rPr>
          <w:rFonts w:ascii="Times New Roman" w:hAnsi="Times New Roman" w:cs="Times New Roman"/>
          <w:sz w:val="24"/>
          <w:szCs w:val="24"/>
        </w:rPr>
        <w:t>ресурсоснабжающим</w:t>
      </w:r>
      <w:proofErr w:type="spellEnd"/>
      <w:r w:rsidRPr="000836B1">
        <w:rPr>
          <w:rFonts w:ascii="Times New Roman" w:hAnsi="Times New Roman" w:cs="Times New Roman"/>
          <w:sz w:val="24"/>
          <w:szCs w:val="24"/>
        </w:rPr>
        <w:t xml:space="preserve"> организациям.</w:t>
      </w:r>
    </w:p>
    <w:p w:rsidR="000836B1" w:rsidRPr="000836B1" w:rsidRDefault="000836B1" w:rsidP="000836B1">
      <w:pPr>
        <w:pStyle w:val="ConsPlusNormal"/>
        <w:spacing w:before="200"/>
        <w:ind w:firstLine="540"/>
        <w:jc w:val="both"/>
        <w:rPr>
          <w:rFonts w:ascii="Times New Roman" w:hAnsi="Times New Roman" w:cs="Times New Roman"/>
          <w:sz w:val="24"/>
          <w:szCs w:val="24"/>
        </w:rPr>
      </w:pPr>
      <w:r w:rsidRPr="000836B1">
        <w:rPr>
          <w:rFonts w:ascii="Times New Roman" w:hAnsi="Times New Roman" w:cs="Times New Roman"/>
          <w:sz w:val="24"/>
          <w:szCs w:val="24"/>
        </w:rPr>
        <w:t xml:space="preserve">2.8.2. Основанием внесения изменений в решение о предоставлении компенсации исполнителям коммунальных услуг, указанным в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0836B1">
          <w:rPr>
            <w:rFonts w:ascii="Times New Roman" w:hAnsi="Times New Roman" w:cs="Times New Roman"/>
            <w:sz w:val="24"/>
            <w:szCs w:val="24"/>
          </w:rPr>
          <w:t>пункте 2.3</w:t>
        </w:r>
      </w:hyperlink>
      <w:r w:rsidRPr="000836B1">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является отклонение суммы перечисленных средств компенсации из бюджета городского округа (муниципального района) от потребности в средствах компенсации с учетом неизменного набора и объема потребляемых коммунальных услуг.</w:t>
      </w:r>
    </w:p>
    <w:p w:rsidR="000836B1" w:rsidRPr="000836B1" w:rsidRDefault="000836B1" w:rsidP="000836B1">
      <w:pPr>
        <w:pStyle w:val="ConsPlusNormal"/>
        <w:jc w:val="both"/>
        <w:rPr>
          <w:rFonts w:ascii="Times New Roman" w:hAnsi="Times New Roman" w:cs="Times New Roman"/>
          <w:sz w:val="24"/>
          <w:szCs w:val="24"/>
        </w:rPr>
      </w:pPr>
    </w:p>
    <w:p w:rsidR="000836B1" w:rsidRPr="000836B1" w:rsidRDefault="000836B1" w:rsidP="000836B1">
      <w:pPr>
        <w:pStyle w:val="ConsPlusNormal"/>
        <w:jc w:val="both"/>
        <w:rPr>
          <w:rFonts w:ascii="Times New Roman" w:hAnsi="Times New Roman" w:cs="Times New Roman"/>
          <w:sz w:val="24"/>
          <w:szCs w:val="24"/>
        </w:rPr>
      </w:pPr>
    </w:p>
    <w:p w:rsidR="000836B1" w:rsidRDefault="000836B1" w:rsidP="009B2B74">
      <w:pPr>
        <w:contextualSpacing/>
        <w:jc w:val="both"/>
        <w:rPr>
          <w:sz w:val="28"/>
          <w:szCs w:val="28"/>
        </w:rPr>
        <w:sectPr w:rsidR="000836B1" w:rsidSect="00B23807">
          <w:pgSz w:w="11906" w:h="16838"/>
          <w:pgMar w:top="1134" w:right="850" w:bottom="1134" w:left="1701" w:header="708" w:footer="708" w:gutter="0"/>
          <w:cols w:space="708"/>
          <w:docGrid w:linePitch="360"/>
        </w:sectPr>
      </w:pPr>
    </w:p>
    <w:p w:rsidR="000836B1" w:rsidRPr="00C32E62" w:rsidRDefault="000836B1" w:rsidP="000836B1">
      <w:pPr>
        <w:contextualSpacing/>
        <w:jc w:val="right"/>
        <w:rPr>
          <w:szCs w:val="24"/>
        </w:rPr>
      </w:pPr>
      <w:r w:rsidRPr="00C32E62">
        <w:rPr>
          <w:szCs w:val="24"/>
        </w:rPr>
        <w:lastRenderedPageBreak/>
        <w:t>Приложение</w:t>
      </w:r>
      <w:r>
        <w:rPr>
          <w:szCs w:val="24"/>
        </w:rPr>
        <w:t xml:space="preserve"> 5</w:t>
      </w:r>
    </w:p>
    <w:p w:rsidR="000836B1" w:rsidRPr="00C32E62" w:rsidRDefault="000836B1" w:rsidP="000836B1">
      <w:pPr>
        <w:contextualSpacing/>
        <w:jc w:val="right"/>
        <w:rPr>
          <w:szCs w:val="24"/>
        </w:rPr>
      </w:pPr>
      <w:r w:rsidRPr="00C32E62">
        <w:rPr>
          <w:szCs w:val="24"/>
        </w:rPr>
        <w:t>к постановлению администрации района</w:t>
      </w:r>
    </w:p>
    <w:p w:rsidR="000836B1" w:rsidRPr="00C32E62" w:rsidRDefault="000836B1" w:rsidP="000836B1">
      <w:pPr>
        <w:contextualSpacing/>
        <w:jc w:val="right"/>
        <w:rPr>
          <w:szCs w:val="24"/>
        </w:rPr>
      </w:pPr>
      <w:r w:rsidRPr="00C32E62">
        <w:rPr>
          <w:szCs w:val="24"/>
        </w:rPr>
        <w:t>от 04.05.2018</w:t>
      </w:r>
      <w:r w:rsidR="008409EA">
        <w:rPr>
          <w:szCs w:val="24"/>
        </w:rPr>
        <w:t xml:space="preserve"> </w:t>
      </w:r>
      <w:r w:rsidR="008409EA">
        <w:rPr>
          <w:szCs w:val="24"/>
        </w:rPr>
        <w:t>№ 195-п</w:t>
      </w:r>
    </w:p>
    <w:p w:rsidR="000836B1" w:rsidRDefault="000836B1" w:rsidP="009B2B74">
      <w:pPr>
        <w:contextualSpacing/>
        <w:jc w:val="both"/>
        <w:rPr>
          <w:sz w:val="28"/>
          <w:szCs w:val="28"/>
        </w:rPr>
      </w:pPr>
    </w:p>
    <w:p w:rsidR="000836B1" w:rsidRDefault="000836B1" w:rsidP="009B2B74">
      <w:pPr>
        <w:contextualSpacing/>
        <w:jc w:val="both"/>
        <w:rPr>
          <w:sz w:val="28"/>
          <w:szCs w:val="28"/>
        </w:rPr>
      </w:pP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Title"/>
        <w:jc w:val="center"/>
        <w:rPr>
          <w:rFonts w:ascii="Times New Roman" w:hAnsi="Times New Roman" w:cs="Times New Roman"/>
        </w:rPr>
      </w:pPr>
      <w:bookmarkStart w:id="21" w:name="Par376"/>
      <w:bookmarkEnd w:id="21"/>
      <w:r w:rsidRPr="000836B1">
        <w:rPr>
          <w:rFonts w:ascii="Times New Roman" w:hAnsi="Times New Roman" w:cs="Times New Roman"/>
        </w:rPr>
        <w:t>ПОРЯДОК</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И СРОКИ ПЕРЕЧИСЛЕНИЯ СРЕДСТВ СУБСИДИИ НА КОМПЕНСАЦИЮ ЧАСТИ</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ПЛАТЫ ГРАЖДАН ЗА КОММУНАЛЬНЫЕ УСЛУГИ ИСПОЛНИТЕЛЯМ</w:t>
      </w:r>
    </w:p>
    <w:p w:rsidR="000836B1" w:rsidRPr="000836B1" w:rsidRDefault="000836B1" w:rsidP="000836B1">
      <w:pPr>
        <w:pStyle w:val="ConsPlusTitle"/>
        <w:jc w:val="center"/>
        <w:rPr>
          <w:rFonts w:ascii="Times New Roman" w:hAnsi="Times New Roman" w:cs="Times New Roman"/>
        </w:rPr>
      </w:pPr>
      <w:r w:rsidRPr="000836B1">
        <w:rPr>
          <w:rFonts w:ascii="Times New Roman" w:hAnsi="Times New Roman" w:cs="Times New Roman"/>
        </w:rPr>
        <w:t>КОММУНАЛЬНЫХ УСЛУГ</w:t>
      </w:r>
    </w:p>
    <w:p w:rsidR="000836B1" w:rsidRPr="000836B1" w:rsidRDefault="000836B1" w:rsidP="000836B1">
      <w:pPr>
        <w:pStyle w:val="ConsPlusNormal"/>
        <w:rPr>
          <w:rFonts w:ascii="Times New Roman" w:hAnsi="Times New Roman" w:cs="Times New Roman"/>
          <w:sz w:val="24"/>
          <w:szCs w:val="24"/>
        </w:rPr>
      </w:pPr>
    </w:p>
    <w:p w:rsidR="000836B1" w:rsidRPr="000836B1" w:rsidRDefault="000836B1" w:rsidP="000836B1">
      <w:pPr>
        <w:pStyle w:val="ConsPlusNormal"/>
        <w:jc w:val="both"/>
        <w:rPr>
          <w:rFonts w:ascii="Times New Roman" w:hAnsi="Times New Roman" w:cs="Times New Roman"/>
        </w:rPr>
      </w:pPr>
    </w:p>
    <w:p w:rsidR="000836B1" w:rsidRPr="000836B1" w:rsidRDefault="000836B1" w:rsidP="000836B1">
      <w:pPr>
        <w:pStyle w:val="ConsPlusNormal"/>
        <w:jc w:val="center"/>
        <w:outlineLvl w:val="1"/>
        <w:rPr>
          <w:rFonts w:ascii="Times New Roman" w:hAnsi="Times New Roman" w:cs="Times New Roman"/>
          <w:sz w:val="24"/>
          <w:szCs w:val="24"/>
        </w:rPr>
      </w:pPr>
      <w:r w:rsidRPr="000836B1">
        <w:rPr>
          <w:rFonts w:ascii="Times New Roman" w:hAnsi="Times New Roman" w:cs="Times New Roman"/>
          <w:sz w:val="24"/>
          <w:szCs w:val="24"/>
        </w:rPr>
        <w:t>1. ОБЩИЕ ПОЛОЖЕНИЯ</w:t>
      </w:r>
    </w:p>
    <w:p w:rsidR="000836B1" w:rsidRPr="000836B1"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ind w:firstLine="540"/>
        <w:jc w:val="both"/>
        <w:rPr>
          <w:rFonts w:ascii="Times New Roman" w:hAnsi="Times New Roman" w:cs="Times New Roman"/>
          <w:sz w:val="24"/>
          <w:szCs w:val="24"/>
        </w:rPr>
      </w:pPr>
      <w:r w:rsidRPr="000836B1">
        <w:rPr>
          <w:rFonts w:ascii="Times New Roman" w:hAnsi="Times New Roman" w:cs="Times New Roman"/>
          <w:sz w:val="24"/>
          <w:szCs w:val="24"/>
        </w:rPr>
        <w:t>1.1. Настоящий Порядок и сроки перечисления средств субсидии на компенсацию части платы граждан за коммунальные услуги исполнителям коммунальных услуг (далее - Порядок) разработан</w:t>
      </w:r>
      <w:r w:rsidRPr="00421364">
        <w:rPr>
          <w:rFonts w:ascii="Times New Roman" w:hAnsi="Times New Roman" w:cs="Times New Roman"/>
          <w:sz w:val="24"/>
          <w:szCs w:val="24"/>
        </w:rPr>
        <w:t xml:space="preserve"> в соответствии со </w:t>
      </w:r>
      <w:hyperlink r:id="rId35"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421364">
          <w:rPr>
            <w:rFonts w:ascii="Times New Roman" w:hAnsi="Times New Roman" w:cs="Times New Roman"/>
            <w:sz w:val="24"/>
            <w:szCs w:val="24"/>
          </w:rPr>
          <w:t>статьей 3</w:t>
        </w:r>
      </w:hyperlink>
      <w:r w:rsidRPr="00421364">
        <w:rPr>
          <w:rFonts w:ascii="Times New Roman" w:hAnsi="Times New Roman" w:cs="Times New Roman"/>
          <w:sz w:val="24"/>
          <w:szCs w:val="24"/>
        </w:rPr>
        <w:t xml:space="preserve"> Закона Красноярского края от 01.12.2014 N 7-2835 "Об отдельных мерах по обеспечению ограничения платы граждан за коммунальные услуги" и устанавливают процедуру и сроки перечисления уполномоченными органами местного самоуправления городских округов и муниципальных районов края (далее - уполномоченные органы местного самоуправления) субсидии на компенсацию части платы граждан за коммунальные услуги исполнителям коммунальных услуг (с учетом территориальных особенностей, связанных с ограниченным сроком завоза топлива в муниципальные образования, расположенные в районах Крайнего Севера и приравненных к ним местностях с ограниченными сроками завоза грузов).</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1.2. Понятия, используемые в настоящем Порядке, применяются в значениях, установленных Жилищным </w:t>
      </w:r>
      <w:hyperlink r:id="rId36" w:tooltip="&quot;Жилищный кодекс Российской Федерации&quot; от 29.12.2004 N 188-ФЗ (ред. от 03.04.2018){КонсультантПлюс}" w:history="1">
        <w:r w:rsidRPr="00421364">
          <w:rPr>
            <w:rFonts w:ascii="Times New Roman" w:hAnsi="Times New Roman" w:cs="Times New Roman"/>
            <w:sz w:val="24"/>
            <w:szCs w:val="24"/>
          </w:rPr>
          <w:t>кодексом</w:t>
        </w:r>
      </w:hyperlink>
      <w:r w:rsidRPr="00421364">
        <w:rPr>
          <w:rFonts w:ascii="Times New Roman" w:hAnsi="Times New Roman" w:cs="Times New Roman"/>
          <w:sz w:val="24"/>
          <w:szCs w:val="24"/>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37"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421364">
          <w:rPr>
            <w:rFonts w:ascii="Times New Roman" w:hAnsi="Times New Roman" w:cs="Times New Roman"/>
            <w:sz w:val="24"/>
            <w:szCs w:val="24"/>
          </w:rPr>
          <w:t>Законом</w:t>
        </w:r>
      </w:hyperlink>
      <w:r w:rsidRPr="00421364">
        <w:rPr>
          <w:rFonts w:ascii="Times New Roman" w:hAnsi="Times New Roman" w:cs="Times New Roman"/>
          <w:sz w:val="24"/>
          <w:szCs w:val="24"/>
        </w:rPr>
        <w:t xml:space="preserve"> Красноярского края от 01.12.2014 N 7-2835 "Об отдельных мерах по обеспечению ограничения платы граждан за коммунальные услуги".</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Перечисление средств субсидии на компенсацию части платы граждан за коммунальные услуги исполнителям коммунальных услуг (далее - компенсация) осуществляют уполномоченные органы местного самоуправления на основании принятого ими решения о предоставлении компенсации.</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1.3. Уполномоченный орган местного самоуправления перечисляет средства компенсации исполнителям коммунальных услуг с учетом территориальных особенностей, связанных с ограниченным сроком завоза топлива в муниципальные образования, расположенные в районах Крайнего Севера и приравненных к ним местностях с ограниченными сроками завоза грузов в соответствии со сводной бюджетной росписью бюджета городского округа (муниципального района).</w:t>
      </w:r>
    </w:p>
    <w:p w:rsidR="000836B1" w:rsidRPr="00421364"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center"/>
        <w:outlineLvl w:val="1"/>
        <w:rPr>
          <w:rFonts w:ascii="Times New Roman" w:hAnsi="Times New Roman" w:cs="Times New Roman"/>
          <w:sz w:val="24"/>
          <w:szCs w:val="24"/>
        </w:rPr>
      </w:pPr>
      <w:r w:rsidRPr="00421364">
        <w:rPr>
          <w:rFonts w:ascii="Times New Roman" w:hAnsi="Times New Roman" w:cs="Times New Roman"/>
          <w:sz w:val="24"/>
          <w:szCs w:val="24"/>
        </w:rPr>
        <w:t>2. ПОРЯДОК И СРОКИ ПЕРЕЧИСЛЕНИЯ СРЕДСТВ</w:t>
      </w:r>
    </w:p>
    <w:p w:rsidR="000836B1" w:rsidRPr="00421364" w:rsidRDefault="000836B1" w:rsidP="000836B1">
      <w:pPr>
        <w:pStyle w:val="ConsPlusNormal"/>
        <w:jc w:val="center"/>
        <w:rPr>
          <w:rFonts w:ascii="Times New Roman" w:hAnsi="Times New Roman" w:cs="Times New Roman"/>
          <w:sz w:val="24"/>
          <w:szCs w:val="24"/>
        </w:rPr>
      </w:pPr>
      <w:r w:rsidRPr="00421364">
        <w:rPr>
          <w:rFonts w:ascii="Times New Roman" w:hAnsi="Times New Roman" w:cs="Times New Roman"/>
          <w:sz w:val="24"/>
          <w:szCs w:val="24"/>
        </w:rPr>
        <w:t>КОМПЕНСАЦИИ ЧАСТИ ПЛАТЫ ГРАЖДАН ЗА КОММУНАЛЬНЫЕ УСЛУГИ</w:t>
      </w:r>
    </w:p>
    <w:p w:rsidR="000836B1" w:rsidRPr="00421364" w:rsidRDefault="000836B1" w:rsidP="000836B1">
      <w:pPr>
        <w:pStyle w:val="ConsPlusNormal"/>
        <w:jc w:val="center"/>
        <w:rPr>
          <w:rFonts w:ascii="Times New Roman" w:hAnsi="Times New Roman" w:cs="Times New Roman"/>
          <w:sz w:val="24"/>
          <w:szCs w:val="24"/>
        </w:rPr>
      </w:pPr>
      <w:r w:rsidRPr="00421364">
        <w:rPr>
          <w:rFonts w:ascii="Times New Roman" w:hAnsi="Times New Roman" w:cs="Times New Roman"/>
          <w:sz w:val="24"/>
          <w:szCs w:val="24"/>
        </w:rPr>
        <w:t>ИСПОЛНИТЕЛЯМ КОММУНАЛЬНЫХ УСЛУГ</w:t>
      </w:r>
    </w:p>
    <w:p w:rsidR="000836B1" w:rsidRPr="00421364"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ind w:firstLine="540"/>
        <w:jc w:val="both"/>
        <w:rPr>
          <w:rFonts w:ascii="Times New Roman" w:hAnsi="Times New Roman" w:cs="Times New Roman"/>
          <w:sz w:val="24"/>
          <w:szCs w:val="24"/>
        </w:rPr>
      </w:pPr>
      <w:r w:rsidRPr="00421364">
        <w:rPr>
          <w:rFonts w:ascii="Times New Roman" w:hAnsi="Times New Roman" w:cs="Times New Roman"/>
          <w:sz w:val="24"/>
          <w:szCs w:val="24"/>
        </w:rPr>
        <w:t>2.1. Перечисление средств компенсации исполнителям коммунальных услуг осуществляется на основании решения уполномоченного органа местного самоуправления о предоставлении компенсации и соглашения о предоставлении компенсации, заключенного между уполномоченным органом местного самоуправления и исполнителем коммунальных услуг.</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lastRenderedPageBreak/>
        <w:t>Соглашение о предоставлении компенсации заключается в течение десяти рабочих дней с даты принятия уполномоченным органом местного самоуправления решения о предоставлении компенсации.</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2.2. Перечисление средств компенсации исполнителям коммунальных услуг осуществляется уполномоченным органом местного самоуправления в срок до двадцатого числа месяца, следующего за отчетным, в соответствии со сводной бюджетной росписью бюджета городского округа (муниципального района) на расчетные счета исполнителей коммунальных услуг, открытые в российских кредитных организациях. Перечисление средств компенсации за декабрь текущего финансового года осуществляется не позднее 20 декабря текущего финансового года.</w:t>
      </w:r>
    </w:p>
    <w:p w:rsidR="000836B1" w:rsidRPr="00421364" w:rsidRDefault="000836B1" w:rsidP="000836B1">
      <w:pPr>
        <w:pStyle w:val="ConsPlusNormal"/>
        <w:spacing w:before="200"/>
        <w:ind w:firstLine="540"/>
        <w:jc w:val="both"/>
        <w:rPr>
          <w:rFonts w:ascii="Times New Roman" w:hAnsi="Times New Roman" w:cs="Times New Roman"/>
          <w:sz w:val="24"/>
          <w:szCs w:val="24"/>
        </w:rPr>
      </w:pPr>
      <w:bookmarkStart w:id="22" w:name="Par399"/>
      <w:bookmarkEnd w:id="22"/>
      <w:r w:rsidRPr="00421364">
        <w:rPr>
          <w:rFonts w:ascii="Times New Roman" w:hAnsi="Times New Roman" w:cs="Times New Roman"/>
          <w:sz w:val="24"/>
          <w:szCs w:val="24"/>
        </w:rPr>
        <w:t xml:space="preserve">2.3. Исполнители коммунальных услуг, указанные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421364">
          <w:rPr>
            <w:rFonts w:ascii="Times New Roman" w:hAnsi="Times New Roman" w:cs="Times New Roman"/>
            <w:sz w:val="24"/>
            <w:szCs w:val="24"/>
          </w:rPr>
          <w:t>пункте 2.2</w:t>
        </w:r>
      </w:hyperlink>
      <w:r w:rsidRPr="00421364">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ежеквартально в срок до десятого числа месяца, следующего за отчетным кварталом, представляют в уполномоченный орган местного самоуправления данные по </w:t>
      </w:r>
      <w:hyperlink w:anchor="Par433" w:tooltip="    Раздел  1.  Информация  о  целевом  использовании  средств  субсидии на" w:history="1">
        <w:r w:rsidRPr="00421364">
          <w:rPr>
            <w:rFonts w:ascii="Times New Roman" w:hAnsi="Times New Roman" w:cs="Times New Roman"/>
            <w:sz w:val="24"/>
            <w:szCs w:val="24"/>
          </w:rPr>
          <w:t>разделам 1</w:t>
        </w:r>
      </w:hyperlink>
      <w:r w:rsidRPr="00421364">
        <w:rPr>
          <w:rFonts w:ascii="Times New Roman" w:hAnsi="Times New Roman" w:cs="Times New Roman"/>
          <w:sz w:val="24"/>
          <w:szCs w:val="24"/>
        </w:rPr>
        <w:t xml:space="preserve">, </w:t>
      </w:r>
      <w:hyperlink w:anchor="Par502" w:tooltip="    Раздел  2. Информация о потребности в средствах субсидии на компенсацию" w:history="1">
        <w:r w:rsidRPr="00421364">
          <w:rPr>
            <w:rFonts w:ascii="Times New Roman" w:hAnsi="Times New Roman" w:cs="Times New Roman"/>
            <w:sz w:val="24"/>
            <w:szCs w:val="24"/>
          </w:rPr>
          <w:t>2</w:t>
        </w:r>
      </w:hyperlink>
      <w:r w:rsidRPr="00421364">
        <w:rPr>
          <w:rFonts w:ascii="Times New Roman" w:hAnsi="Times New Roman" w:cs="Times New Roman"/>
          <w:sz w:val="24"/>
          <w:szCs w:val="24"/>
        </w:rPr>
        <w:t xml:space="preserve">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N 1 к Порядку.</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Исполнители коммунальных услуг, указанные в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421364">
          <w:rPr>
            <w:rFonts w:ascii="Times New Roman" w:hAnsi="Times New Roman" w:cs="Times New Roman"/>
            <w:sz w:val="24"/>
            <w:szCs w:val="24"/>
          </w:rPr>
          <w:t>пункте 2.3</w:t>
        </w:r>
      </w:hyperlink>
      <w:r w:rsidRPr="00421364">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ежеквартально в срок до десятого числа месяца, следующего за отчетным кварталом, представляют в уполномоченный орган местного самоуправления данные по </w:t>
      </w:r>
      <w:hyperlink w:anchor="Par502" w:tooltip="    Раздел  2. Информация о потребности в средствах субсидии на компенсацию" w:history="1">
        <w:r w:rsidRPr="00421364">
          <w:rPr>
            <w:rFonts w:ascii="Times New Roman" w:hAnsi="Times New Roman" w:cs="Times New Roman"/>
            <w:sz w:val="24"/>
            <w:szCs w:val="24"/>
          </w:rPr>
          <w:t>разделу 2</w:t>
        </w:r>
      </w:hyperlink>
      <w:r w:rsidRPr="00421364">
        <w:rPr>
          <w:rFonts w:ascii="Times New Roman" w:hAnsi="Times New Roman" w:cs="Times New Roman"/>
          <w:sz w:val="24"/>
          <w:szCs w:val="24"/>
        </w:rPr>
        <w:t xml:space="preserve">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N 1 к Порядку.</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К данным </w:t>
      </w:r>
      <w:hyperlink w:anchor="Par433" w:tooltip="    Раздел  1.  Информация  о  целевом  использовании  средств  субсидии на" w:history="1">
        <w:r w:rsidRPr="00421364">
          <w:rPr>
            <w:rFonts w:ascii="Times New Roman" w:hAnsi="Times New Roman" w:cs="Times New Roman"/>
            <w:sz w:val="24"/>
            <w:szCs w:val="24"/>
          </w:rPr>
          <w:t>раздела 1</w:t>
        </w:r>
      </w:hyperlink>
      <w:r w:rsidRPr="00421364">
        <w:rPr>
          <w:rFonts w:ascii="Times New Roman" w:hAnsi="Times New Roman" w:cs="Times New Roman"/>
          <w:sz w:val="24"/>
          <w:szCs w:val="24"/>
        </w:rPr>
        <w:t xml:space="preserve"> информации о целевом использовании и потребности в средствах субсидии на компенсацию части платы граждан за коммунальные услуги исполнители коммунальных услуг прилагают копии платежных поручений, подтверждающих направление исполнителем коммунальных услуг, указанными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421364">
          <w:rPr>
            <w:rFonts w:ascii="Times New Roman" w:hAnsi="Times New Roman" w:cs="Times New Roman"/>
            <w:sz w:val="24"/>
            <w:szCs w:val="24"/>
          </w:rPr>
          <w:t>пункте 2.2</w:t>
        </w:r>
      </w:hyperlink>
      <w:r w:rsidRPr="00421364">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средств </w:t>
      </w:r>
      <w:proofErr w:type="spellStart"/>
      <w:r w:rsidRPr="00421364">
        <w:rPr>
          <w:rFonts w:ascii="Times New Roman" w:hAnsi="Times New Roman" w:cs="Times New Roman"/>
          <w:sz w:val="24"/>
          <w:szCs w:val="24"/>
        </w:rPr>
        <w:t>ресурсоснабжающим</w:t>
      </w:r>
      <w:proofErr w:type="spellEnd"/>
      <w:r w:rsidRPr="00421364">
        <w:rPr>
          <w:rFonts w:ascii="Times New Roman" w:hAnsi="Times New Roman" w:cs="Times New Roman"/>
          <w:sz w:val="24"/>
          <w:szCs w:val="24"/>
        </w:rPr>
        <w:t xml:space="preserve"> организациям в объеме согласно решению, принятому уполномоченным органом местного самоуправления, о предоставлении компенсации. Копии платежных поручений заверяются руководителем исполнителя коммунальных услуг, в случае, если исполнителем коммунальных услуг является индивидуальный предприниматель, копии платежных поручений подписывает исполнитель коммунальных услуг.</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В случае возникновения разницы между перечисленными средствами субсидии из бюджета городского округа (муниципального района) исполнителю коммунальных услуг (далее - перечисленные средства из бюджета) и перечисленными средствами субсидии исполнителем коммунальных услуг </w:t>
      </w:r>
      <w:proofErr w:type="spellStart"/>
      <w:r w:rsidRPr="00421364">
        <w:rPr>
          <w:rFonts w:ascii="Times New Roman" w:hAnsi="Times New Roman" w:cs="Times New Roman"/>
          <w:sz w:val="24"/>
          <w:szCs w:val="24"/>
        </w:rPr>
        <w:t>ресурсоснабжающей</w:t>
      </w:r>
      <w:proofErr w:type="spellEnd"/>
      <w:r w:rsidRPr="00421364">
        <w:rPr>
          <w:rFonts w:ascii="Times New Roman" w:hAnsi="Times New Roman" w:cs="Times New Roman"/>
          <w:sz w:val="24"/>
          <w:szCs w:val="24"/>
        </w:rPr>
        <w:t xml:space="preserve"> организации (далее - перечисленные средства </w:t>
      </w:r>
      <w:proofErr w:type="spellStart"/>
      <w:r w:rsidRPr="00421364">
        <w:rPr>
          <w:rFonts w:ascii="Times New Roman" w:hAnsi="Times New Roman" w:cs="Times New Roman"/>
          <w:sz w:val="24"/>
          <w:szCs w:val="24"/>
        </w:rPr>
        <w:t>ресурсоснабжающей</w:t>
      </w:r>
      <w:proofErr w:type="spellEnd"/>
      <w:r w:rsidRPr="00421364">
        <w:rPr>
          <w:rFonts w:ascii="Times New Roman" w:hAnsi="Times New Roman" w:cs="Times New Roman"/>
          <w:sz w:val="24"/>
          <w:szCs w:val="24"/>
        </w:rPr>
        <w:t xml:space="preserve"> организации) исполнители коммунальных услуг, указанные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421364">
          <w:rPr>
            <w:rFonts w:ascii="Times New Roman" w:hAnsi="Times New Roman" w:cs="Times New Roman"/>
            <w:sz w:val="24"/>
            <w:szCs w:val="24"/>
          </w:rPr>
          <w:t>пункте 2.2</w:t>
        </w:r>
      </w:hyperlink>
      <w:r w:rsidRPr="00421364">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указывают причины образовавшейся разницы между перечисленными средствами из бюджета и перечисленными средствами </w:t>
      </w:r>
      <w:proofErr w:type="spellStart"/>
      <w:r w:rsidRPr="00421364">
        <w:rPr>
          <w:rFonts w:ascii="Times New Roman" w:hAnsi="Times New Roman" w:cs="Times New Roman"/>
          <w:sz w:val="24"/>
          <w:szCs w:val="24"/>
        </w:rPr>
        <w:t>ресурсоснабжающей</w:t>
      </w:r>
      <w:proofErr w:type="spellEnd"/>
      <w:r w:rsidRPr="00421364">
        <w:rPr>
          <w:rFonts w:ascii="Times New Roman" w:hAnsi="Times New Roman" w:cs="Times New Roman"/>
          <w:sz w:val="24"/>
          <w:szCs w:val="24"/>
        </w:rPr>
        <w:t xml:space="preserve"> организации.</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К данным </w:t>
      </w:r>
      <w:hyperlink w:anchor="Par502" w:tooltip="    Раздел  2. Информация о потребности в средствах субсидии на компенсацию" w:history="1">
        <w:r w:rsidRPr="00421364">
          <w:rPr>
            <w:rFonts w:ascii="Times New Roman" w:hAnsi="Times New Roman" w:cs="Times New Roman"/>
            <w:sz w:val="24"/>
            <w:szCs w:val="24"/>
          </w:rPr>
          <w:t>раздела 2</w:t>
        </w:r>
      </w:hyperlink>
      <w:r w:rsidRPr="00421364">
        <w:rPr>
          <w:rFonts w:ascii="Times New Roman" w:hAnsi="Times New Roman" w:cs="Times New Roman"/>
          <w:sz w:val="24"/>
          <w:szCs w:val="24"/>
        </w:rPr>
        <w:t xml:space="preserve"> информации о целевом использовании и потребности в средствах субсидии на компенсацию части платы граждан за коммунальные услуги прикладывается расчет </w:t>
      </w:r>
      <w:r w:rsidRPr="00421364">
        <w:rPr>
          <w:rFonts w:ascii="Times New Roman" w:hAnsi="Times New Roman" w:cs="Times New Roman"/>
          <w:sz w:val="24"/>
          <w:szCs w:val="24"/>
        </w:rPr>
        <w:lastRenderedPageBreak/>
        <w:t xml:space="preserve">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w:t>
      </w:r>
      <w:hyperlink w:anchor="Par570" w:tooltip="Расчет потребности в средствах субсидии на компенсацию" w:history="1">
        <w:r w:rsidRPr="00421364">
          <w:rPr>
            <w:rFonts w:ascii="Times New Roman" w:hAnsi="Times New Roman" w:cs="Times New Roman"/>
            <w:sz w:val="24"/>
            <w:szCs w:val="24"/>
          </w:rPr>
          <w:t>приложению N 3</w:t>
        </w:r>
      </w:hyperlink>
      <w:r w:rsidRPr="00421364">
        <w:rPr>
          <w:rFonts w:ascii="Times New Roman" w:hAnsi="Times New Roman" w:cs="Times New Roman"/>
          <w:sz w:val="24"/>
          <w:szCs w:val="24"/>
        </w:rPr>
        <w:t xml:space="preserve"> к Порядку.</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В случае возникновения разницы между перечисленными средствами субсидии из бюджета городского округа (муниципального района) исполнителю коммунальных услуг (далее - перечисленные средства из бюджета) и потребностью в средствах субсидии с учетом неизменного набора и объема потребляемых коммунальных услуг (далее - потребность) исполнители коммунальных услуг, указанные в </w:t>
      </w:r>
      <w:hyperlink w:anchor="Par194" w:tooltip="2.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 w:history="1">
        <w:r w:rsidRPr="00421364">
          <w:rPr>
            <w:rFonts w:ascii="Times New Roman" w:hAnsi="Times New Roman" w:cs="Times New Roman"/>
            <w:sz w:val="24"/>
            <w:szCs w:val="24"/>
          </w:rPr>
          <w:t>пунктах 2.2</w:t>
        </w:r>
      </w:hyperlink>
      <w:r w:rsidRPr="00421364">
        <w:rPr>
          <w:rFonts w:ascii="Times New Roman" w:hAnsi="Times New Roman" w:cs="Times New Roman"/>
          <w:sz w:val="24"/>
          <w:szCs w:val="24"/>
        </w:rPr>
        <w:t xml:space="preserve">, </w:t>
      </w:r>
      <w:hyperlink w:anchor="Par219" w:tooltip="2.3. Исполнители коммунальных услуг - ресурсоснабжающие организации, индивидуальные предприниматели, предоставляющие коммунальные услуги гражданам, которые являются:" w:history="1">
        <w:r w:rsidRPr="00421364">
          <w:rPr>
            <w:rFonts w:ascii="Times New Roman" w:hAnsi="Times New Roman" w:cs="Times New Roman"/>
            <w:sz w:val="24"/>
            <w:szCs w:val="24"/>
          </w:rPr>
          <w:t>2.3</w:t>
        </w:r>
      </w:hyperlink>
      <w:r w:rsidRPr="00421364">
        <w:rPr>
          <w:rFonts w:ascii="Times New Roman" w:hAnsi="Times New Roman" w:cs="Times New Roman"/>
          <w:sz w:val="24"/>
          <w:szCs w:val="24"/>
        </w:rPr>
        <w:t xml:space="preserve">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указывают причины образовавшейся разницы между перечисленными средствами из бюджета и потребностью.</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 использованных не по целевому назначению, в бюджет муниципального образования Красноярского края, из которого получена субсидия, в срок до тридцатого января года, следующего за отчетным годом.</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2.4. Уполномоченный орган местного самоуправления перечисляет средства компенсации исполнителям коммунальных услуг с учетом информации, указанной в </w:t>
      </w:r>
      <w:hyperlink w:anchor="Par399" w:tooltip="2.3. Исполнители коммунальных услуг, указанные в пункте 2.2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 w:history="1">
        <w:r w:rsidRPr="00421364">
          <w:rPr>
            <w:rFonts w:ascii="Times New Roman" w:hAnsi="Times New Roman" w:cs="Times New Roman"/>
            <w:sz w:val="24"/>
            <w:szCs w:val="24"/>
          </w:rPr>
          <w:t>пункте 2.3</w:t>
        </w:r>
      </w:hyperlink>
      <w:r w:rsidRPr="00421364">
        <w:rPr>
          <w:rFonts w:ascii="Times New Roman" w:hAnsi="Times New Roman" w:cs="Times New Roman"/>
          <w:sz w:val="24"/>
          <w:szCs w:val="24"/>
        </w:rPr>
        <w:t xml:space="preserve"> настоящего Порядка, при условии целевого использования средств компенсации, полученных в отчетном квартале.</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 xml:space="preserve">2.4.1. При </w:t>
      </w:r>
      <w:proofErr w:type="spellStart"/>
      <w:r w:rsidRPr="00421364">
        <w:rPr>
          <w:rFonts w:ascii="Times New Roman" w:hAnsi="Times New Roman" w:cs="Times New Roman"/>
          <w:sz w:val="24"/>
          <w:szCs w:val="24"/>
        </w:rPr>
        <w:t>неподтверждении</w:t>
      </w:r>
      <w:proofErr w:type="spellEnd"/>
      <w:r w:rsidRPr="00421364">
        <w:rPr>
          <w:rFonts w:ascii="Times New Roman" w:hAnsi="Times New Roman" w:cs="Times New Roman"/>
          <w:sz w:val="24"/>
          <w:szCs w:val="24"/>
        </w:rPr>
        <w:t xml:space="preserve"> исполнителями коммунальных услуг целевого использования средств компенсации дальнейшее перечисление средств компенсации уполномоченным органом местного самоуправления исполнителям коммунальных услуг не производится.</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2.4.2. Перечисление средств компенсации осуществляется в течение пятнадцати рабочих дней со дня поступления в уполномоченный орган местного самоуправления документов, подтверждающих целевое использование средств компенсации, с учетом размера средств компенсации за период, в котором перечисление средств компенсации не осуществлялось.</w:t>
      </w:r>
    </w:p>
    <w:p w:rsidR="000836B1" w:rsidRPr="00421364" w:rsidRDefault="000836B1" w:rsidP="000836B1">
      <w:pPr>
        <w:pStyle w:val="ConsPlusNormal"/>
        <w:spacing w:before="200"/>
        <w:ind w:firstLine="540"/>
        <w:jc w:val="both"/>
        <w:rPr>
          <w:rFonts w:ascii="Times New Roman" w:hAnsi="Times New Roman" w:cs="Times New Roman"/>
          <w:sz w:val="24"/>
          <w:szCs w:val="24"/>
        </w:rPr>
      </w:pPr>
      <w:r w:rsidRPr="00421364">
        <w:rPr>
          <w:rFonts w:ascii="Times New Roman" w:hAnsi="Times New Roman" w:cs="Times New Roman"/>
          <w:sz w:val="24"/>
          <w:szCs w:val="24"/>
        </w:rPr>
        <w:t>2.4.3. Исполнители коммунальных услуг возвращают средства компенсации в бюджет городского округа (муниципального района) в объеме средств компенсации, целевое использование которых не подтверждено.</w:t>
      </w:r>
    </w:p>
    <w:p w:rsidR="000836B1" w:rsidRPr="00421364"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both"/>
      </w:pPr>
    </w:p>
    <w:p w:rsidR="000836B1" w:rsidRPr="00421364" w:rsidRDefault="000836B1" w:rsidP="000836B1">
      <w:pPr>
        <w:pStyle w:val="ConsPlusNormal"/>
        <w:jc w:val="right"/>
        <w:outlineLvl w:val="1"/>
      </w:pPr>
      <w:r w:rsidRPr="00421364">
        <w:lastRenderedPageBreak/>
        <w:t>Приложение N 1</w:t>
      </w:r>
    </w:p>
    <w:p w:rsidR="000836B1" w:rsidRPr="00421364" w:rsidRDefault="000836B1" w:rsidP="000836B1">
      <w:pPr>
        <w:pStyle w:val="ConsPlusNormal"/>
        <w:jc w:val="right"/>
      </w:pPr>
      <w:r w:rsidRPr="00421364">
        <w:t>к Порядку</w:t>
      </w:r>
    </w:p>
    <w:p w:rsidR="000836B1" w:rsidRPr="00421364" w:rsidRDefault="000836B1" w:rsidP="000836B1">
      <w:pPr>
        <w:pStyle w:val="ConsPlusNormal"/>
        <w:jc w:val="right"/>
      </w:pPr>
      <w:r w:rsidRPr="00421364">
        <w:t>и срокам перечисления</w:t>
      </w:r>
    </w:p>
    <w:p w:rsidR="000836B1" w:rsidRPr="00421364" w:rsidRDefault="000836B1" w:rsidP="000836B1">
      <w:pPr>
        <w:pStyle w:val="ConsPlusNormal"/>
        <w:jc w:val="right"/>
      </w:pPr>
      <w:r w:rsidRPr="00421364">
        <w:t>средств субсидий</w:t>
      </w:r>
    </w:p>
    <w:p w:rsidR="000836B1" w:rsidRPr="00421364" w:rsidRDefault="000836B1" w:rsidP="000836B1">
      <w:pPr>
        <w:pStyle w:val="ConsPlusNormal"/>
        <w:jc w:val="right"/>
      </w:pPr>
      <w:r w:rsidRPr="00421364">
        <w:t>на компенсацию части платы</w:t>
      </w:r>
    </w:p>
    <w:p w:rsidR="000836B1" w:rsidRPr="00421364" w:rsidRDefault="000836B1" w:rsidP="000836B1">
      <w:pPr>
        <w:pStyle w:val="ConsPlusNormal"/>
        <w:jc w:val="right"/>
      </w:pPr>
      <w:r w:rsidRPr="00421364">
        <w:t>граждан за коммунальные</w:t>
      </w:r>
    </w:p>
    <w:p w:rsidR="000836B1" w:rsidRPr="00421364" w:rsidRDefault="000836B1" w:rsidP="000836B1">
      <w:pPr>
        <w:pStyle w:val="ConsPlusNormal"/>
        <w:jc w:val="right"/>
      </w:pPr>
      <w:r w:rsidRPr="00421364">
        <w:t>услуги исполнителям</w:t>
      </w:r>
    </w:p>
    <w:p w:rsidR="000836B1" w:rsidRPr="00421364" w:rsidRDefault="000836B1" w:rsidP="000836B1">
      <w:pPr>
        <w:pStyle w:val="ConsPlusNormal"/>
        <w:jc w:val="right"/>
      </w:pPr>
      <w:r w:rsidRPr="00421364">
        <w:t>коммунальных услуг</w:t>
      </w:r>
    </w:p>
    <w:p w:rsidR="000836B1" w:rsidRPr="00421364" w:rsidRDefault="000836B1" w:rsidP="000836B1">
      <w:pPr>
        <w:pStyle w:val="ConsPlusNormal"/>
        <w:jc w:val="both"/>
      </w:pPr>
    </w:p>
    <w:p w:rsidR="000836B1" w:rsidRPr="00421364" w:rsidRDefault="000836B1" w:rsidP="000836B1">
      <w:pPr>
        <w:pStyle w:val="ConsPlusNonformat"/>
        <w:jc w:val="both"/>
      </w:pPr>
      <w:r w:rsidRPr="00421364">
        <w:t xml:space="preserve">                                Информация</w:t>
      </w:r>
    </w:p>
    <w:p w:rsidR="000836B1" w:rsidRPr="00421364" w:rsidRDefault="000836B1" w:rsidP="000836B1">
      <w:pPr>
        <w:pStyle w:val="ConsPlusNonformat"/>
        <w:jc w:val="both"/>
      </w:pPr>
      <w:r w:rsidRPr="00421364">
        <w:t xml:space="preserve">        о целевом использовании и потребности в средствах субсидии</w:t>
      </w:r>
    </w:p>
    <w:p w:rsidR="000836B1" w:rsidRPr="00421364" w:rsidRDefault="000836B1" w:rsidP="000836B1">
      <w:pPr>
        <w:pStyle w:val="ConsPlusNonformat"/>
        <w:jc w:val="both"/>
      </w:pPr>
      <w:r w:rsidRPr="00421364">
        <w:t xml:space="preserve">         на компенсацию части платы граждан за коммунальные услуги</w:t>
      </w:r>
    </w:p>
    <w:p w:rsidR="000836B1" w:rsidRPr="00421364" w:rsidRDefault="000836B1" w:rsidP="000836B1">
      <w:pPr>
        <w:pStyle w:val="ConsPlusNonformat"/>
        <w:jc w:val="both"/>
      </w:pPr>
      <w:r w:rsidRPr="00421364">
        <w:t xml:space="preserve">                    за ____________________ квартал 20 __ года</w:t>
      </w:r>
    </w:p>
    <w:p w:rsidR="000836B1" w:rsidRPr="00421364" w:rsidRDefault="000836B1" w:rsidP="000836B1">
      <w:pPr>
        <w:pStyle w:val="ConsPlusNonformat"/>
        <w:jc w:val="both"/>
      </w:pPr>
      <w:r w:rsidRPr="00421364">
        <w:t xml:space="preserve">                       (нарастающим итогом)</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По исполнителю коммунальных услуг _________________________________________</w:t>
      </w:r>
    </w:p>
    <w:p w:rsidR="000836B1" w:rsidRPr="00421364" w:rsidRDefault="000836B1" w:rsidP="000836B1">
      <w:pPr>
        <w:pStyle w:val="ConsPlusNonformat"/>
        <w:jc w:val="both"/>
      </w:pPr>
      <w:r w:rsidRPr="00421364">
        <w:t xml:space="preserve">                              (наименование исполнителя коммунальных услуг)</w:t>
      </w:r>
    </w:p>
    <w:p w:rsidR="000836B1" w:rsidRPr="00421364" w:rsidRDefault="000836B1" w:rsidP="000836B1">
      <w:pPr>
        <w:pStyle w:val="ConsPlusNonformat"/>
        <w:jc w:val="both"/>
      </w:pPr>
    </w:p>
    <w:p w:rsidR="000836B1" w:rsidRPr="00421364" w:rsidRDefault="000836B1" w:rsidP="000836B1">
      <w:pPr>
        <w:pStyle w:val="ConsPlusNonformat"/>
        <w:jc w:val="both"/>
        <w:sectPr w:rsidR="000836B1" w:rsidRPr="00421364">
          <w:headerReference w:type="default" r:id="rId38"/>
          <w:pgSz w:w="11906" w:h="16838"/>
          <w:pgMar w:top="1440" w:right="566" w:bottom="1440" w:left="1133" w:header="0" w:footer="0" w:gutter="0"/>
          <w:cols w:space="720"/>
          <w:noEndnote/>
        </w:sectPr>
      </w:pPr>
    </w:p>
    <w:p w:rsidR="000836B1" w:rsidRPr="00421364" w:rsidRDefault="000836B1" w:rsidP="000836B1">
      <w:pPr>
        <w:pStyle w:val="ConsPlusNonformat"/>
        <w:jc w:val="both"/>
      </w:pPr>
      <w:bookmarkStart w:id="23" w:name="Par433"/>
      <w:bookmarkEnd w:id="23"/>
      <w:r w:rsidRPr="00421364">
        <w:lastRenderedPageBreak/>
        <w:t xml:space="preserve">    </w:t>
      </w:r>
      <w:proofErr w:type="gramStart"/>
      <w:r w:rsidRPr="00421364">
        <w:t>Раздел  1</w:t>
      </w:r>
      <w:proofErr w:type="gramEnd"/>
      <w:r w:rsidRPr="00421364">
        <w:t xml:space="preserve">.  </w:t>
      </w:r>
      <w:proofErr w:type="gramStart"/>
      <w:r w:rsidRPr="00421364">
        <w:t>Информация  о</w:t>
      </w:r>
      <w:proofErr w:type="gramEnd"/>
      <w:r w:rsidRPr="00421364">
        <w:t xml:space="preserve">  целевом  использовании  средств  субсидии на</w:t>
      </w:r>
    </w:p>
    <w:p w:rsidR="000836B1" w:rsidRPr="00421364" w:rsidRDefault="000836B1" w:rsidP="000836B1">
      <w:pPr>
        <w:pStyle w:val="ConsPlusNonformat"/>
        <w:jc w:val="both"/>
      </w:pPr>
      <w:r w:rsidRPr="00421364">
        <w:t>компенсацию части платы граждан за коммунальные услуги</w:t>
      </w:r>
    </w:p>
    <w:p w:rsidR="000836B1" w:rsidRPr="00421364" w:rsidRDefault="000836B1" w:rsidP="000836B1">
      <w:pPr>
        <w:pStyle w:val="ConsPlusNormal"/>
        <w:jc w:val="both"/>
      </w:pPr>
    </w:p>
    <w:p w:rsidR="000836B1" w:rsidRPr="00421364" w:rsidRDefault="000836B1" w:rsidP="000836B1">
      <w:pPr>
        <w:pStyle w:val="ConsPlusNormal"/>
        <w:jc w:val="right"/>
      </w:pPr>
      <w:r w:rsidRPr="00421364">
        <w:t>(рублей)</w:t>
      </w:r>
    </w:p>
    <w:p w:rsidR="000836B1" w:rsidRPr="00421364" w:rsidRDefault="000836B1" w:rsidP="000836B1">
      <w:pPr>
        <w:pStyle w:val="ConsPlusNormal"/>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989"/>
        <w:gridCol w:w="2827"/>
        <w:gridCol w:w="1575"/>
        <w:gridCol w:w="2087"/>
        <w:gridCol w:w="2164"/>
        <w:gridCol w:w="2165"/>
        <w:gridCol w:w="2166"/>
        <w:gridCol w:w="1863"/>
      </w:tblGrid>
      <w:tr w:rsidR="000836B1" w:rsidRPr="00421364" w:rsidTr="000836B1">
        <w:tc>
          <w:tcPr>
            <w:tcW w:w="15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N п/п</w:t>
            </w:r>
          </w:p>
        </w:tc>
        <w:tc>
          <w:tcPr>
            <w:tcW w:w="77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 xml:space="preserve">Наименование </w:t>
            </w:r>
            <w:proofErr w:type="spellStart"/>
            <w:r w:rsidRPr="00421364">
              <w:t>ресурсоснабжающей</w:t>
            </w:r>
            <w:proofErr w:type="spellEnd"/>
            <w:r w:rsidRPr="00421364">
              <w:t xml:space="preserve"> организации</w:t>
            </w:r>
          </w:p>
        </w:tc>
        <w:tc>
          <w:tcPr>
            <w:tcW w:w="57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Вид коммунального ресурса</w:t>
            </w:r>
          </w:p>
        </w:tc>
        <w:tc>
          <w:tcPr>
            <w:tcW w:w="64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Перечислено средств субсидии из бюджета городского округа (муниципального района) исполнителю коммунальных услуг (далее - перечисленные средства из бюджета)</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 xml:space="preserve">Перечислено средств субсидии исполнителем коммунальных услуг </w:t>
            </w:r>
            <w:proofErr w:type="spellStart"/>
            <w:r w:rsidRPr="00421364">
              <w:t>ресурсоснабжающей</w:t>
            </w:r>
            <w:proofErr w:type="spellEnd"/>
            <w:r w:rsidRPr="00421364">
              <w:t xml:space="preserve"> организации (далее - перечисленные средства </w:t>
            </w:r>
            <w:proofErr w:type="spellStart"/>
            <w:r w:rsidRPr="00421364">
              <w:t>ресурсоснабжающей</w:t>
            </w:r>
            <w:proofErr w:type="spellEnd"/>
            <w:r w:rsidRPr="00421364">
              <w:t xml:space="preserve"> организации)</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 xml:space="preserve">N, дата платежного документа, подтверждающего перечисление средств исполнителем коммунальных услуг </w:t>
            </w:r>
            <w:proofErr w:type="spellStart"/>
            <w:r w:rsidRPr="00421364">
              <w:t>ресурсоснабжающей</w:t>
            </w:r>
            <w:proofErr w:type="spellEnd"/>
            <w:r w:rsidRPr="00421364">
              <w:t xml:space="preserve"> организации</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 xml:space="preserve">Разница между перечисленными средствами из бюджета и перечисленными средствами </w:t>
            </w:r>
            <w:proofErr w:type="spellStart"/>
            <w:r w:rsidRPr="00421364">
              <w:t>ресурсоснабжающей</w:t>
            </w:r>
            <w:proofErr w:type="spellEnd"/>
            <w:r w:rsidRPr="00421364">
              <w:t xml:space="preserve"> организации (далее - разница) (+, -), гр. 4 - гр. 5</w:t>
            </w:r>
          </w:p>
        </w:tc>
        <w:tc>
          <w:tcPr>
            <w:tcW w:w="589"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Пояснение причин образовавшейся разницы по гр. 7</w:t>
            </w:r>
          </w:p>
        </w:tc>
      </w:tr>
      <w:tr w:rsidR="000836B1" w:rsidRPr="00421364" w:rsidTr="000836B1">
        <w:tc>
          <w:tcPr>
            <w:tcW w:w="15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1</w:t>
            </w:r>
          </w:p>
        </w:tc>
        <w:tc>
          <w:tcPr>
            <w:tcW w:w="77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2</w:t>
            </w:r>
          </w:p>
        </w:tc>
        <w:tc>
          <w:tcPr>
            <w:tcW w:w="57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3</w:t>
            </w:r>
          </w:p>
        </w:tc>
        <w:tc>
          <w:tcPr>
            <w:tcW w:w="64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4</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5</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6</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7</w:t>
            </w:r>
          </w:p>
        </w:tc>
        <w:tc>
          <w:tcPr>
            <w:tcW w:w="589"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8</w:t>
            </w:r>
          </w:p>
        </w:tc>
      </w:tr>
      <w:tr w:rsidR="000836B1" w:rsidRPr="00421364" w:rsidTr="000836B1">
        <w:tc>
          <w:tcPr>
            <w:tcW w:w="15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7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Х</w:t>
            </w:r>
          </w:p>
        </w:tc>
        <w:tc>
          <w:tcPr>
            <w:tcW w:w="57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Х</w:t>
            </w:r>
          </w:p>
        </w:tc>
        <w:tc>
          <w:tcPr>
            <w:tcW w:w="64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589"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r>
      <w:tr w:rsidR="000836B1" w:rsidRPr="00421364" w:rsidTr="000836B1">
        <w:tc>
          <w:tcPr>
            <w:tcW w:w="15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r w:rsidRPr="00421364">
              <w:t>1</w:t>
            </w:r>
          </w:p>
        </w:tc>
        <w:tc>
          <w:tcPr>
            <w:tcW w:w="77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roofErr w:type="spellStart"/>
            <w:r w:rsidRPr="00421364">
              <w:t>Ресурсоснабжающая</w:t>
            </w:r>
            <w:proofErr w:type="spellEnd"/>
            <w:r w:rsidRPr="00421364">
              <w:t xml:space="preserve"> организация 1</w:t>
            </w:r>
          </w:p>
        </w:tc>
        <w:tc>
          <w:tcPr>
            <w:tcW w:w="57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64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Х</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589"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r>
      <w:tr w:rsidR="000836B1" w:rsidRPr="00421364" w:rsidTr="000836B1">
        <w:tc>
          <w:tcPr>
            <w:tcW w:w="15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r w:rsidRPr="00421364">
              <w:t>2</w:t>
            </w:r>
          </w:p>
        </w:tc>
        <w:tc>
          <w:tcPr>
            <w:tcW w:w="77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roofErr w:type="spellStart"/>
            <w:r w:rsidRPr="00421364">
              <w:t>Ресурсоснабжающая</w:t>
            </w:r>
            <w:proofErr w:type="spellEnd"/>
            <w:r w:rsidRPr="00421364">
              <w:t xml:space="preserve"> организация 2</w:t>
            </w:r>
          </w:p>
        </w:tc>
        <w:tc>
          <w:tcPr>
            <w:tcW w:w="57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64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Х</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589"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r>
      <w:tr w:rsidR="000836B1" w:rsidRPr="00421364" w:rsidTr="000836B1">
        <w:tc>
          <w:tcPr>
            <w:tcW w:w="15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r w:rsidRPr="00421364">
              <w:t>3</w:t>
            </w:r>
          </w:p>
        </w:tc>
        <w:tc>
          <w:tcPr>
            <w:tcW w:w="77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r w:rsidRPr="00421364">
              <w:t>и т.д.</w:t>
            </w:r>
          </w:p>
        </w:tc>
        <w:tc>
          <w:tcPr>
            <w:tcW w:w="57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64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Х</w:t>
            </w: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589"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r>
      <w:tr w:rsidR="000836B1" w:rsidRPr="00421364" w:rsidTr="000836B1">
        <w:tc>
          <w:tcPr>
            <w:tcW w:w="15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7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r w:rsidRPr="00421364">
              <w:t xml:space="preserve">Итого по </w:t>
            </w:r>
            <w:proofErr w:type="spellStart"/>
            <w:r w:rsidRPr="00421364">
              <w:t>ресурсоснабжающим</w:t>
            </w:r>
            <w:proofErr w:type="spellEnd"/>
            <w:r w:rsidRPr="00421364">
              <w:t xml:space="preserve"> организациям</w:t>
            </w:r>
          </w:p>
        </w:tc>
        <w:tc>
          <w:tcPr>
            <w:tcW w:w="57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Х</w:t>
            </w:r>
          </w:p>
        </w:tc>
        <w:tc>
          <w:tcPr>
            <w:tcW w:w="64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589"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r>
    </w:tbl>
    <w:p w:rsidR="000836B1" w:rsidRPr="00421364" w:rsidRDefault="000836B1" w:rsidP="000836B1">
      <w:pPr>
        <w:pStyle w:val="ConsPlusNormal"/>
        <w:jc w:val="both"/>
      </w:pPr>
    </w:p>
    <w:p w:rsidR="000836B1" w:rsidRPr="00421364" w:rsidRDefault="000836B1" w:rsidP="000836B1">
      <w:pPr>
        <w:pStyle w:val="ConsPlusNonformat"/>
        <w:jc w:val="both"/>
      </w:pPr>
      <w:r w:rsidRPr="00421364">
        <w:t>Руководитель исполнителя коммунальных услуг ___________ ___________________</w:t>
      </w:r>
    </w:p>
    <w:p w:rsidR="000836B1" w:rsidRPr="00421364" w:rsidRDefault="000836B1" w:rsidP="000836B1">
      <w:pPr>
        <w:pStyle w:val="ConsPlusNonformat"/>
        <w:jc w:val="both"/>
      </w:pPr>
      <w:r w:rsidRPr="00421364">
        <w:t xml:space="preserve">(или индивидуальный </w:t>
      </w:r>
      <w:proofErr w:type="gramStart"/>
      <w:r w:rsidRPr="00421364">
        <w:t xml:space="preserve">предприниматель)   </w:t>
      </w:r>
      <w:proofErr w:type="gramEnd"/>
      <w:r w:rsidRPr="00421364">
        <w:t xml:space="preserve">      (подпись)         (ФИО)</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М.П.</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ФИО специалиста,</w:t>
      </w:r>
    </w:p>
    <w:p w:rsidR="000836B1" w:rsidRPr="00421364" w:rsidRDefault="000836B1" w:rsidP="000836B1">
      <w:pPr>
        <w:pStyle w:val="ConsPlusNonformat"/>
        <w:jc w:val="both"/>
      </w:pPr>
      <w:r w:rsidRPr="00421364">
        <w:t>N телефона</w:t>
      </w:r>
    </w:p>
    <w:p w:rsidR="000836B1" w:rsidRPr="00421364" w:rsidRDefault="000836B1" w:rsidP="000836B1">
      <w:pPr>
        <w:pStyle w:val="ConsPlusNonformat"/>
        <w:jc w:val="both"/>
      </w:pPr>
    </w:p>
    <w:p w:rsidR="000836B1" w:rsidRDefault="000836B1" w:rsidP="000836B1">
      <w:pPr>
        <w:pStyle w:val="ConsPlusNonformat"/>
        <w:jc w:val="both"/>
      </w:pPr>
      <w:bookmarkStart w:id="24" w:name="Par502"/>
      <w:bookmarkEnd w:id="24"/>
      <w:r w:rsidRPr="00421364">
        <w:t xml:space="preserve">    </w:t>
      </w:r>
    </w:p>
    <w:p w:rsidR="000836B1" w:rsidRDefault="000836B1" w:rsidP="000836B1">
      <w:pPr>
        <w:pStyle w:val="ConsPlusNonformat"/>
        <w:jc w:val="both"/>
      </w:pPr>
    </w:p>
    <w:p w:rsidR="000836B1" w:rsidRDefault="000836B1" w:rsidP="000836B1">
      <w:pPr>
        <w:pStyle w:val="ConsPlusNonformat"/>
        <w:jc w:val="both"/>
      </w:pPr>
    </w:p>
    <w:p w:rsidR="000836B1" w:rsidRPr="00421364" w:rsidRDefault="000836B1" w:rsidP="000836B1">
      <w:pPr>
        <w:pStyle w:val="ConsPlusNonformat"/>
        <w:jc w:val="both"/>
      </w:pPr>
      <w:proofErr w:type="gramStart"/>
      <w:r w:rsidRPr="00421364">
        <w:lastRenderedPageBreak/>
        <w:t>Раздел  2</w:t>
      </w:r>
      <w:proofErr w:type="gramEnd"/>
      <w:r w:rsidRPr="00421364">
        <w:t>. Информация о потребности в средствах субсидии на компенсацию</w:t>
      </w:r>
    </w:p>
    <w:p w:rsidR="000836B1" w:rsidRPr="00421364" w:rsidRDefault="000836B1" w:rsidP="000836B1">
      <w:pPr>
        <w:pStyle w:val="ConsPlusNonformat"/>
        <w:jc w:val="both"/>
      </w:pPr>
      <w:r w:rsidRPr="00421364">
        <w:t>части платы граждан за коммунальные услуги</w:t>
      </w:r>
    </w:p>
    <w:p w:rsidR="000836B1" w:rsidRPr="00421364" w:rsidRDefault="000836B1" w:rsidP="000836B1">
      <w:pPr>
        <w:pStyle w:val="ConsPlusNormal"/>
        <w:jc w:val="both"/>
      </w:pPr>
    </w:p>
    <w:p w:rsidR="000836B1" w:rsidRPr="00421364" w:rsidRDefault="000836B1" w:rsidP="000836B1">
      <w:pPr>
        <w:pStyle w:val="ConsPlusNormal"/>
        <w:jc w:val="right"/>
      </w:pPr>
      <w:r w:rsidRPr="00421364">
        <w:t>(рублей)</w:t>
      </w:r>
    </w:p>
    <w:p w:rsidR="000836B1" w:rsidRPr="00421364" w:rsidRDefault="000836B1" w:rsidP="000836B1">
      <w:pPr>
        <w:pStyle w:val="ConsPlusNormal"/>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989"/>
        <w:gridCol w:w="1765"/>
        <w:gridCol w:w="1991"/>
        <w:gridCol w:w="2371"/>
        <w:gridCol w:w="2333"/>
        <w:gridCol w:w="2046"/>
        <w:gridCol w:w="2216"/>
        <w:gridCol w:w="2125"/>
      </w:tblGrid>
      <w:tr w:rsidR="000836B1" w:rsidRPr="00421364" w:rsidTr="000836B1">
        <w:tc>
          <w:tcPr>
            <w:tcW w:w="18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N п/п</w:t>
            </w:r>
          </w:p>
        </w:tc>
        <w:tc>
          <w:tcPr>
            <w:tcW w:w="4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Отчетный период</w:t>
            </w:r>
          </w:p>
        </w:tc>
        <w:tc>
          <w:tcPr>
            <w:tcW w:w="66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Остаток средств субсидии на счете исполнителя коммунальных услуг на конец отчетного периода (предыдущего квартала)</w:t>
            </w:r>
          </w:p>
        </w:tc>
        <w:tc>
          <w:tcPr>
            <w:tcW w:w="78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Предусмотрено средств субсидии согласно решению уполномоченного органа местного самоуправления</w:t>
            </w:r>
          </w:p>
        </w:tc>
        <w:tc>
          <w:tcPr>
            <w:tcW w:w="775"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Перечислено средств субсидии из бюджета городского округа (муниципального района) (далее - перечисленные средства из бюджета)</w:t>
            </w:r>
          </w:p>
        </w:tc>
        <w:tc>
          <w:tcPr>
            <w:tcW w:w="66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Потребность в средствах субсидии с учетом неизменного набора и объема потребляемых коммунальных услуг (далее - потребность)</w:t>
            </w:r>
          </w:p>
        </w:tc>
        <w:tc>
          <w:tcPr>
            <w:tcW w:w="755"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Разница между перечисленными средствами из бюджета и потребностью (далее - разница) (+, -), гр. 5 - гр. 6</w:t>
            </w:r>
          </w:p>
        </w:tc>
        <w:tc>
          <w:tcPr>
            <w:tcW w:w="71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Пояснение причин образовавшейся разницы по гр. 7</w:t>
            </w:r>
          </w:p>
        </w:tc>
      </w:tr>
      <w:tr w:rsidR="000836B1" w:rsidRPr="00421364" w:rsidTr="000836B1">
        <w:tc>
          <w:tcPr>
            <w:tcW w:w="18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1</w:t>
            </w:r>
          </w:p>
        </w:tc>
        <w:tc>
          <w:tcPr>
            <w:tcW w:w="4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2</w:t>
            </w:r>
          </w:p>
        </w:tc>
        <w:tc>
          <w:tcPr>
            <w:tcW w:w="66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3</w:t>
            </w:r>
          </w:p>
        </w:tc>
        <w:tc>
          <w:tcPr>
            <w:tcW w:w="78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4</w:t>
            </w:r>
          </w:p>
        </w:tc>
        <w:tc>
          <w:tcPr>
            <w:tcW w:w="775"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5</w:t>
            </w:r>
          </w:p>
        </w:tc>
        <w:tc>
          <w:tcPr>
            <w:tcW w:w="66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6</w:t>
            </w:r>
          </w:p>
        </w:tc>
        <w:tc>
          <w:tcPr>
            <w:tcW w:w="755"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7</w:t>
            </w:r>
          </w:p>
        </w:tc>
        <w:tc>
          <w:tcPr>
            <w:tcW w:w="71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jc w:val="center"/>
            </w:pPr>
            <w:r w:rsidRPr="00421364">
              <w:t>8</w:t>
            </w:r>
          </w:p>
        </w:tc>
      </w:tr>
      <w:tr w:rsidR="000836B1" w:rsidRPr="00421364" w:rsidTr="000836B1">
        <w:tc>
          <w:tcPr>
            <w:tcW w:w="182"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458"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66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8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75"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667"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55"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c>
          <w:tcPr>
            <w:tcW w:w="711" w:type="pct"/>
            <w:tcBorders>
              <w:top w:val="single" w:sz="4" w:space="0" w:color="auto"/>
              <w:left w:val="single" w:sz="4" w:space="0" w:color="auto"/>
              <w:bottom w:val="single" w:sz="4" w:space="0" w:color="auto"/>
              <w:right w:val="single" w:sz="4" w:space="0" w:color="auto"/>
            </w:tcBorders>
          </w:tcPr>
          <w:p w:rsidR="000836B1" w:rsidRPr="00421364" w:rsidRDefault="000836B1" w:rsidP="009C7620">
            <w:pPr>
              <w:pStyle w:val="ConsPlusNormal"/>
            </w:pPr>
          </w:p>
        </w:tc>
      </w:tr>
    </w:tbl>
    <w:p w:rsidR="000836B1" w:rsidRPr="00421364" w:rsidRDefault="000836B1" w:rsidP="000836B1">
      <w:pPr>
        <w:pStyle w:val="ConsPlusNormal"/>
        <w:jc w:val="both"/>
      </w:pPr>
    </w:p>
    <w:p w:rsidR="000836B1" w:rsidRPr="00421364" w:rsidRDefault="000836B1" w:rsidP="000836B1">
      <w:pPr>
        <w:pStyle w:val="ConsPlusNonformat"/>
        <w:jc w:val="both"/>
      </w:pPr>
      <w:r w:rsidRPr="00421364">
        <w:t>Руководитель исполнителя коммунальных услуг ___________ ___________________</w:t>
      </w:r>
    </w:p>
    <w:p w:rsidR="000836B1" w:rsidRPr="00421364" w:rsidRDefault="000836B1" w:rsidP="000836B1">
      <w:pPr>
        <w:pStyle w:val="ConsPlusNonformat"/>
        <w:jc w:val="both"/>
      </w:pPr>
      <w:r w:rsidRPr="00421364">
        <w:t xml:space="preserve">(или индивидуальный </w:t>
      </w:r>
      <w:proofErr w:type="gramStart"/>
      <w:r w:rsidRPr="00421364">
        <w:t xml:space="preserve">предприниматель)   </w:t>
      </w:r>
      <w:proofErr w:type="gramEnd"/>
      <w:r w:rsidRPr="00421364">
        <w:t xml:space="preserve">      (подпись)         (ФИО)</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М.П.</w:t>
      </w:r>
    </w:p>
    <w:p w:rsidR="000836B1" w:rsidRPr="00421364" w:rsidRDefault="000836B1" w:rsidP="000836B1">
      <w:pPr>
        <w:pStyle w:val="ConsPlusNonformat"/>
        <w:jc w:val="both"/>
      </w:pPr>
    </w:p>
    <w:p w:rsidR="000836B1" w:rsidRPr="00421364" w:rsidRDefault="000836B1" w:rsidP="000836B1">
      <w:pPr>
        <w:pStyle w:val="ConsPlusNonformat"/>
        <w:jc w:val="both"/>
      </w:pPr>
      <w:r w:rsidRPr="00421364">
        <w:t>ФИО специалиста,</w:t>
      </w:r>
    </w:p>
    <w:p w:rsidR="000836B1" w:rsidRPr="00421364" w:rsidRDefault="000836B1" w:rsidP="000836B1">
      <w:pPr>
        <w:pStyle w:val="ConsPlusNonformat"/>
        <w:jc w:val="both"/>
      </w:pPr>
      <w:r w:rsidRPr="00421364">
        <w:t>N телефона</w:t>
      </w:r>
    </w:p>
    <w:p w:rsidR="000836B1" w:rsidRPr="00421364" w:rsidRDefault="000836B1" w:rsidP="000836B1">
      <w:pPr>
        <w:pStyle w:val="ConsPlusNormal"/>
        <w:jc w:val="both"/>
      </w:pPr>
    </w:p>
    <w:p w:rsidR="000836B1" w:rsidRDefault="000836B1" w:rsidP="000836B1">
      <w:pPr>
        <w:jc w:val="right"/>
        <w:outlineLvl w:val="0"/>
      </w:pPr>
    </w:p>
    <w:p w:rsidR="000836B1" w:rsidRDefault="000836B1" w:rsidP="000836B1">
      <w:pPr>
        <w:jc w:val="right"/>
        <w:outlineLvl w:val="0"/>
        <w:sectPr w:rsidR="000836B1" w:rsidSect="00783287">
          <w:pgSz w:w="16838" w:h="11905" w:orient="landscape"/>
          <w:pgMar w:top="709" w:right="425" w:bottom="425" w:left="567" w:header="720" w:footer="720" w:gutter="0"/>
          <w:cols w:space="720"/>
          <w:noEndnote/>
        </w:sectPr>
      </w:pPr>
    </w:p>
    <w:p w:rsidR="000836B1" w:rsidRPr="00421364" w:rsidRDefault="000836B1" w:rsidP="000836B1">
      <w:pPr>
        <w:outlineLvl w:val="0"/>
      </w:pPr>
      <w:r>
        <w:lastRenderedPageBreak/>
        <w:t xml:space="preserve">                                                                                                                                                                                          </w:t>
      </w:r>
      <w:r w:rsidRPr="00421364">
        <w:t>Приложение № 2</w:t>
      </w:r>
    </w:p>
    <w:p w:rsidR="000836B1" w:rsidRPr="00421364" w:rsidRDefault="000836B1" w:rsidP="000836B1">
      <w:pPr>
        <w:jc w:val="right"/>
      </w:pPr>
      <w:r w:rsidRPr="00421364">
        <w:t>к Порядку</w:t>
      </w:r>
    </w:p>
    <w:p w:rsidR="000836B1" w:rsidRPr="00421364" w:rsidRDefault="000836B1" w:rsidP="000836B1">
      <w:pPr>
        <w:jc w:val="right"/>
      </w:pPr>
      <w:r w:rsidRPr="00421364">
        <w:t xml:space="preserve">и срокам перечисления средств </w:t>
      </w:r>
    </w:p>
    <w:p w:rsidR="000836B1" w:rsidRPr="00421364" w:rsidRDefault="000836B1" w:rsidP="000836B1">
      <w:pPr>
        <w:jc w:val="right"/>
      </w:pPr>
      <w:r w:rsidRPr="00421364">
        <w:t xml:space="preserve">субсидии на компенсацию части платы </w:t>
      </w:r>
    </w:p>
    <w:p w:rsidR="000836B1" w:rsidRPr="00421364" w:rsidRDefault="000836B1" w:rsidP="000836B1">
      <w:pPr>
        <w:jc w:val="right"/>
      </w:pPr>
      <w:r w:rsidRPr="00421364">
        <w:t xml:space="preserve">граждан за </w:t>
      </w:r>
      <w:proofErr w:type="gramStart"/>
      <w:r w:rsidRPr="00421364">
        <w:t>коммунальные  услуги</w:t>
      </w:r>
      <w:proofErr w:type="gramEnd"/>
      <w:r w:rsidRPr="00421364">
        <w:t xml:space="preserve"> </w:t>
      </w:r>
    </w:p>
    <w:p w:rsidR="000836B1" w:rsidRPr="00421364" w:rsidRDefault="000836B1" w:rsidP="000836B1">
      <w:pPr>
        <w:jc w:val="right"/>
      </w:pPr>
      <w:r w:rsidRPr="00421364">
        <w:t>исполнителям коммунальных услуг</w:t>
      </w:r>
    </w:p>
    <w:p w:rsidR="000836B1" w:rsidRDefault="000836B1" w:rsidP="000836B1">
      <w:pPr>
        <w:jc w:val="both"/>
      </w:pPr>
    </w:p>
    <w:p w:rsidR="000836B1" w:rsidRDefault="000836B1" w:rsidP="000836B1">
      <w:pPr>
        <w:jc w:val="both"/>
      </w:pPr>
    </w:p>
    <w:p w:rsidR="000836B1" w:rsidRDefault="000836B1" w:rsidP="000836B1">
      <w:pPr>
        <w:jc w:val="both"/>
      </w:pPr>
    </w:p>
    <w:p w:rsidR="000836B1" w:rsidRDefault="000836B1" w:rsidP="000836B1">
      <w:pPr>
        <w:jc w:val="both"/>
      </w:pPr>
    </w:p>
    <w:p w:rsidR="000836B1" w:rsidRDefault="000836B1" w:rsidP="000836B1">
      <w:pPr>
        <w:jc w:val="both"/>
      </w:pPr>
    </w:p>
    <w:p w:rsidR="000836B1" w:rsidRPr="00421364" w:rsidRDefault="000836B1" w:rsidP="000836B1">
      <w:pPr>
        <w:jc w:val="both"/>
      </w:pPr>
    </w:p>
    <w:p w:rsidR="000836B1" w:rsidRPr="00421364" w:rsidRDefault="000836B1" w:rsidP="000836B1">
      <w:pPr>
        <w:jc w:val="center"/>
        <w:rPr>
          <w:szCs w:val="24"/>
        </w:rPr>
      </w:pPr>
      <w:bookmarkStart w:id="25" w:name="Par50"/>
      <w:bookmarkEnd w:id="25"/>
      <w:r w:rsidRPr="00421364">
        <w:rPr>
          <w:szCs w:val="24"/>
        </w:rPr>
        <w:t>Примерная форма соглашения</w:t>
      </w:r>
    </w:p>
    <w:p w:rsidR="000836B1" w:rsidRPr="00421364" w:rsidRDefault="000836B1" w:rsidP="000836B1">
      <w:pPr>
        <w:jc w:val="center"/>
        <w:rPr>
          <w:szCs w:val="24"/>
        </w:rPr>
      </w:pPr>
      <w:r w:rsidRPr="00421364">
        <w:rPr>
          <w:szCs w:val="24"/>
        </w:rPr>
        <w:t>о предоставлении субсидии на компенсацию</w:t>
      </w:r>
    </w:p>
    <w:p w:rsidR="000836B1" w:rsidRDefault="000836B1" w:rsidP="000836B1">
      <w:pPr>
        <w:jc w:val="center"/>
        <w:rPr>
          <w:szCs w:val="24"/>
        </w:rPr>
      </w:pPr>
      <w:r w:rsidRPr="00421364">
        <w:rPr>
          <w:szCs w:val="24"/>
        </w:rPr>
        <w:t>части платы граждан за коммунальные услуги</w:t>
      </w:r>
    </w:p>
    <w:p w:rsidR="000836B1" w:rsidRDefault="000836B1" w:rsidP="000836B1">
      <w:pPr>
        <w:jc w:val="center"/>
        <w:rPr>
          <w:szCs w:val="24"/>
        </w:rPr>
      </w:pPr>
    </w:p>
    <w:p w:rsidR="000836B1" w:rsidRDefault="000836B1" w:rsidP="000836B1">
      <w:pPr>
        <w:jc w:val="center"/>
        <w:rPr>
          <w:szCs w:val="24"/>
        </w:rPr>
      </w:pPr>
    </w:p>
    <w:p w:rsidR="000836B1" w:rsidRDefault="000836B1" w:rsidP="000836B1">
      <w:pPr>
        <w:jc w:val="center"/>
        <w:rPr>
          <w:szCs w:val="24"/>
        </w:rPr>
      </w:pPr>
    </w:p>
    <w:p w:rsidR="000836B1" w:rsidRPr="00421364" w:rsidRDefault="000836B1" w:rsidP="000836B1">
      <w:pPr>
        <w:jc w:val="center"/>
        <w:rPr>
          <w:szCs w:val="24"/>
        </w:rPr>
      </w:pP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____   _____________________________________от «__</w:t>
      </w:r>
      <w:proofErr w:type="gramStart"/>
      <w:r w:rsidRPr="00421364">
        <w:rPr>
          <w:rFonts w:ascii="Times New Roman" w:hAnsi="Times New Roman" w:cs="Times New Roman"/>
          <w:sz w:val="24"/>
          <w:szCs w:val="24"/>
        </w:rPr>
        <w:t>_»  _</w:t>
      </w:r>
      <w:proofErr w:type="gramEnd"/>
      <w:r w:rsidRPr="00421364">
        <w:rPr>
          <w:rFonts w:ascii="Times New Roman" w:hAnsi="Times New Roman" w:cs="Times New Roman"/>
          <w:sz w:val="24"/>
          <w:szCs w:val="24"/>
        </w:rPr>
        <w:t>______20___</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(наименование муниципального </w:t>
      </w:r>
      <w:proofErr w:type="gramStart"/>
      <w:r w:rsidRPr="00421364">
        <w:rPr>
          <w:rFonts w:ascii="Times New Roman" w:hAnsi="Times New Roman" w:cs="Times New Roman"/>
          <w:sz w:val="24"/>
          <w:szCs w:val="24"/>
        </w:rPr>
        <w:t xml:space="preserve">образования)   </w:t>
      </w:r>
      <w:proofErr w:type="gramEnd"/>
      <w:r w:rsidRPr="00421364">
        <w:rPr>
          <w:rFonts w:ascii="Times New Roman" w:hAnsi="Times New Roman" w:cs="Times New Roman"/>
          <w:sz w:val="24"/>
          <w:szCs w:val="24"/>
        </w:rPr>
        <w:t xml:space="preserve">                                (дата)</w:t>
      </w:r>
    </w:p>
    <w:p w:rsidR="000836B1" w:rsidRPr="00421364" w:rsidRDefault="000836B1" w:rsidP="000836B1">
      <w:pPr>
        <w:pStyle w:val="ConsPlusNonformat"/>
        <w:rPr>
          <w:rFonts w:ascii="Times New Roman" w:hAnsi="Times New Roman" w:cs="Times New Roman"/>
          <w:sz w:val="24"/>
          <w:szCs w:val="24"/>
        </w:rPr>
      </w:pP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Уполномоченный </w:t>
      </w:r>
      <w:proofErr w:type="gramStart"/>
      <w:r w:rsidRPr="00421364">
        <w:rPr>
          <w:rFonts w:ascii="Times New Roman" w:hAnsi="Times New Roman" w:cs="Times New Roman"/>
          <w:sz w:val="24"/>
          <w:szCs w:val="24"/>
        </w:rPr>
        <w:t>орган  местного</w:t>
      </w:r>
      <w:proofErr w:type="gramEnd"/>
      <w:r w:rsidRPr="00421364">
        <w:rPr>
          <w:rFonts w:ascii="Times New Roman" w:hAnsi="Times New Roman" w:cs="Times New Roman"/>
          <w:sz w:val="24"/>
          <w:szCs w:val="24"/>
        </w:rPr>
        <w:t xml:space="preserve">  самоуправления ____________________________________,</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(наименование городского округа, муниципального района)</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далее </w:t>
      </w:r>
      <w:proofErr w:type="gramStart"/>
      <w:r w:rsidRPr="00421364">
        <w:rPr>
          <w:rFonts w:ascii="Times New Roman" w:hAnsi="Times New Roman" w:cs="Times New Roman"/>
          <w:sz w:val="24"/>
          <w:szCs w:val="24"/>
        </w:rPr>
        <w:t>именуемый  «</w:t>
      </w:r>
      <w:proofErr w:type="gramEnd"/>
      <w:r w:rsidRPr="00421364">
        <w:rPr>
          <w:rFonts w:ascii="Times New Roman" w:hAnsi="Times New Roman" w:cs="Times New Roman"/>
          <w:sz w:val="24"/>
          <w:szCs w:val="24"/>
        </w:rPr>
        <w:t>Уполномоченный орган», в лице _____________________________________,</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(должность, ФИО)</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действующего на основании _________________________________________________,</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(Устава, положения и т.д.)</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с одной стороны, и исполнитель </w:t>
      </w:r>
      <w:proofErr w:type="gramStart"/>
      <w:r w:rsidRPr="00421364">
        <w:rPr>
          <w:rFonts w:ascii="Times New Roman" w:hAnsi="Times New Roman" w:cs="Times New Roman"/>
          <w:sz w:val="24"/>
          <w:szCs w:val="24"/>
        </w:rPr>
        <w:t>коммунальных  услуг</w:t>
      </w:r>
      <w:proofErr w:type="gramEnd"/>
      <w:r w:rsidRPr="00421364">
        <w:rPr>
          <w:rFonts w:ascii="Times New Roman" w:hAnsi="Times New Roman" w:cs="Times New Roman"/>
          <w:sz w:val="24"/>
          <w:szCs w:val="24"/>
        </w:rPr>
        <w:t xml:space="preserve"> ____________________________________,</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(наименование исполнителя коммунальных услуг)</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далее именуемый «Исполнитель коммунальных услуг», в лице ____________________________,</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(должность, ФИО)</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действующего на основании _________________________________________________________,</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t xml:space="preserve">                                                                          (устава, положения и т.д.)</w:t>
      </w:r>
    </w:p>
    <w:p w:rsidR="000836B1" w:rsidRPr="00421364" w:rsidRDefault="000836B1" w:rsidP="000836B1">
      <w:pPr>
        <w:pStyle w:val="ConsPlusNonformat"/>
        <w:jc w:val="both"/>
        <w:rPr>
          <w:rFonts w:ascii="Times New Roman" w:hAnsi="Times New Roman" w:cs="Times New Roman"/>
          <w:sz w:val="24"/>
          <w:szCs w:val="24"/>
        </w:rPr>
      </w:pPr>
      <w:proofErr w:type="gramStart"/>
      <w:r w:rsidRPr="00421364">
        <w:rPr>
          <w:rFonts w:ascii="Times New Roman" w:hAnsi="Times New Roman" w:cs="Times New Roman"/>
          <w:sz w:val="24"/>
          <w:szCs w:val="24"/>
        </w:rPr>
        <w:t>с  другой</w:t>
      </w:r>
      <w:proofErr w:type="gramEnd"/>
      <w:r w:rsidRPr="00421364">
        <w:rPr>
          <w:rFonts w:ascii="Times New Roman" w:hAnsi="Times New Roman" w:cs="Times New Roman"/>
          <w:sz w:val="24"/>
          <w:szCs w:val="24"/>
        </w:rPr>
        <w:t xml:space="preserve">  стороны,  вместе  именуемые  «Стороны»,  на   основании решения уполномоченного органа местного самоуправления о предоставлении компенсации   части  платы граждан за коммунальные услуги от ________________№_______________ заключили  настоящее  соглашение (далее  -  Соглашение) о нижеследующем.</w:t>
      </w:r>
    </w:p>
    <w:p w:rsidR="000836B1" w:rsidRPr="00421364" w:rsidRDefault="000836B1" w:rsidP="000836B1">
      <w:pPr>
        <w:jc w:val="center"/>
        <w:outlineLvl w:val="1"/>
        <w:rPr>
          <w:szCs w:val="24"/>
        </w:rPr>
      </w:pPr>
    </w:p>
    <w:p w:rsidR="000836B1" w:rsidRPr="00421364" w:rsidRDefault="000836B1" w:rsidP="000836B1">
      <w:pPr>
        <w:jc w:val="center"/>
        <w:outlineLvl w:val="1"/>
        <w:rPr>
          <w:szCs w:val="24"/>
        </w:rPr>
      </w:pPr>
      <w:r w:rsidRPr="00421364">
        <w:rPr>
          <w:szCs w:val="24"/>
        </w:rPr>
        <w:t>1. Предмет Соглашения</w:t>
      </w:r>
    </w:p>
    <w:p w:rsidR="000836B1" w:rsidRPr="00421364" w:rsidRDefault="000836B1" w:rsidP="000836B1">
      <w:pPr>
        <w:jc w:val="both"/>
        <w:rPr>
          <w:szCs w:val="24"/>
        </w:rPr>
      </w:pPr>
    </w:p>
    <w:p w:rsidR="000836B1" w:rsidRPr="00421364" w:rsidRDefault="000836B1" w:rsidP="000836B1">
      <w:pPr>
        <w:ind w:firstLine="708"/>
        <w:jc w:val="both"/>
        <w:rPr>
          <w:szCs w:val="24"/>
        </w:rPr>
      </w:pPr>
      <w:r w:rsidRPr="00421364">
        <w:rPr>
          <w:szCs w:val="24"/>
        </w:rPr>
        <w:t xml:space="preserve">1.1. В соответствии </w:t>
      </w:r>
      <w:proofErr w:type="gramStart"/>
      <w:r w:rsidRPr="00421364">
        <w:rPr>
          <w:szCs w:val="24"/>
        </w:rPr>
        <w:t>с  настоящим</w:t>
      </w:r>
      <w:proofErr w:type="gramEnd"/>
      <w:r w:rsidRPr="00421364">
        <w:rPr>
          <w:szCs w:val="24"/>
        </w:rPr>
        <w:t xml:space="preserve"> Соглашением Уполномоченный орган обязуется предоставить Исполнителю коммунальных услуг субсидию на компенсацию  части  платы граждан за коммунальные услуги  (далее -</w:t>
      </w:r>
    </w:p>
    <w:p w:rsidR="000836B1" w:rsidRPr="00421364" w:rsidRDefault="000836B1" w:rsidP="000836B1">
      <w:pPr>
        <w:pStyle w:val="ConsPlusNonformat"/>
        <w:tabs>
          <w:tab w:val="left" w:pos="6237"/>
        </w:tabs>
        <w:jc w:val="center"/>
        <w:rPr>
          <w:rFonts w:ascii="Times New Roman" w:hAnsi="Times New Roman" w:cs="Times New Roman"/>
          <w:sz w:val="24"/>
          <w:szCs w:val="24"/>
        </w:rPr>
      </w:pPr>
      <w:r w:rsidRPr="00421364">
        <w:rPr>
          <w:rFonts w:ascii="Times New Roman" w:hAnsi="Times New Roman" w:cs="Times New Roman"/>
          <w:sz w:val="24"/>
          <w:szCs w:val="24"/>
        </w:rPr>
        <w:t xml:space="preserve">субсидия) в _________ году в размере __________ (______________) </w:t>
      </w:r>
      <w:proofErr w:type="gramStart"/>
      <w:r w:rsidRPr="00421364">
        <w:rPr>
          <w:rFonts w:ascii="Times New Roman" w:hAnsi="Times New Roman" w:cs="Times New Roman"/>
          <w:sz w:val="24"/>
          <w:szCs w:val="24"/>
        </w:rPr>
        <w:t xml:space="preserve">рублей,   </w:t>
      </w:r>
      <w:proofErr w:type="gramEnd"/>
      <w:r w:rsidRPr="00421364">
        <w:rPr>
          <w:rFonts w:ascii="Times New Roman" w:hAnsi="Times New Roman" w:cs="Times New Roman"/>
          <w:sz w:val="24"/>
          <w:szCs w:val="24"/>
        </w:rPr>
        <w:t xml:space="preserve">                                                                                                                                                                    (сумма прописью)</w:t>
      </w:r>
    </w:p>
    <w:p w:rsidR="000836B1" w:rsidRPr="00421364" w:rsidRDefault="000836B1" w:rsidP="000836B1">
      <w:pPr>
        <w:pStyle w:val="ConsPlusNonformat"/>
        <w:rPr>
          <w:rFonts w:ascii="Times New Roman" w:hAnsi="Times New Roman" w:cs="Times New Roman"/>
          <w:sz w:val="24"/>
          <w:szCs w:val="24"/>
        </w:rPr>
      </w:pPr>
      <w:r w:rsidRPr="00421364">
        <w:rPr>
          <w:rFonts w:ascii="Times New Roman" w:hAnsi="Times New Roman" w:cs="Times New Roman"/>
          <w:sz w:val="24"/>
          <w:szCs w:val="24"/>
        </w:rPr>
        <w:lastRenderedPageBreak/>
        <w:t>а Исполнитель коммунальных услуг обязуется принять указанную субсидию.</w:t>
      </w:r>
    </w:p>
    <w:p w:rsidR="000836B1" w:rsidRPr="00421364" w:rsidRDefault="000836B1" w:rsidP="000836B1">
      <w:pPr>
        <w:ind w:firstLine="540"/>
        <w:jc w:val="both"/>
        <w:rPr>
          <w:szCs w:val="24"/>
        </w:rPr>
      </w:pPr>
      <w:bookmarkStart w:id="26" w:name="Par88"/>
      <w:bookmarkEnd w:id="26"/>
      <w:r w:rsidRPr="00421364">
        <w:rPr>
          <w:szCs w:val="24"/>
        </w:rPr>
        <w:t>1.2. Исполнитель коммунальных услуг обязуется обеспечить целевое использование средств субсидии.</w:t>
      </w:r>
    </w:p>
    <w:p w:rsidR="000836B1" w:rsidRPr="00421364" w:rsidRDefault="000836B1" w:rsidP="000836B1">
      <w:pPr>
        <w:ind w:firstLine="540"/>
        <w:jc w:val="both"/>
        <w:rPr>
          <w:szCs w:val="24"/>
        </w:rPr>
      </w:pPr>
      <w:r w:rsidRPr="00421364">
        <w:rPr>
          <w:szCs w:val="24"/>
        </w:rPr>
        <w:t xml:space="preserve">Целевое использование средств субсидии - это направление Исполнителем коммунальных услуг полученных средств субсидии </w:t>
      </w:r>
      <w:proofErr w:type="spellStart"/>
      <w:r w:rsidRPr="00421364">
        <w:rPr>
          <w:szCs w:val="24"/>
        </w:rPr>
        <w:t>ресурсоснабжающим</w:t>
      </w:r>
      <w:proofErr w:type="spellEnd"/>
      <w:r w:rsidRPr="00421364">
        <w:rPr>
          <w:szCs w:val="24"/>
        </w:rPr>
        <w:t xml:space="preserve"> организациям в объеме средств согласно решению о предоставлении компенсации, принятому уполномоченным органом местного самоуправления. </w:t>
      </w:r>
      <w:hyperlink w:anchor="Par91" w:history="1">
        <w:r w:rsidRPr="00421364">
          <w:rPr>
            <w:szCs w:val="24"/>
          </w:rPr>
          <w:t>&lt;1&gt;</w:t>
        </w:r>
      </w:hyperlink>
    </w:p>
    <w:p w:rsidR="000836B1" w:rsidRPr="00421364" w:rsidRDefault="000836B1" w:rsidP="000836B1">
      <w:pPr>
        <w:ind w:firstLine="540"/>
        <w:jc w:val="both"/>
        <w:rPr>
          <w:szCs w:val="24"/>
        </w:rPr>
      </w:pPr>
      <w:r w:rsidRPr="00421364">
        <w:rPr>
          <w:szCs w:val="24"/>
        </w:rPr>
        <w:t>--------------------------------</w:t>
      </w:r>
    </w:p>
    <w:p w:rsidR="000836B1" w:rsidRPr="00421364" w:rsidRDefault="000836B1" w:rsidP="000836B1">
      <w:pPr>
        <w:ind w:firstLine="540"/>
        <w:jc w:val="both"/>
        <w:rPr>
          <w:szCs w:val="24"/>
        </w:rPr>
      </w:pPr>
      <w:bookmarkStart w:id="27" w:name="Par91"/>
      <w:bookmarkEnd w:id="27"/>
      <w:r w:rsidRPr="00421364">
        <w:rPr>
          <w:szCs w:val="24"/>
        </w:rPr>
        <w:t xml:space="preserve">&lt;1&gt; Положения </w:t>
      </w:r>
      <w:hyperlink w:anchor="Par88" w:history="1">
        <w:r w:rsidRPr="00421364">
          <w:rPr>
            <w:szCs w:val="24"/>
          </w:rPr>
          <w:t>п. 1.2</w:t>
        </w:r>
      </w:hyperlink>
      <w:r w:rsidRPr="00421364">
        <w:rPr>
          <w:szCs w:val="24"/>
        </w:rPr>
        <w:t xml:space="preserve"> включаются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836B1" w:rsidRPr="00421364" w:rsidRDefault="000836B1" w:rsidP="000836B1">
      <w:pPr>
        <w:ind w:firstLine="540"/>
        <w:jc w:val="both"/>
        <w:rPr>
          <w:szCs w:val="24"/>
        </w:rPr>
      </w:pPr>
      <w:r w:rsidRPr="00421364">
        <w:rPr>
          <w:szCs w:val="24"/>
        </w:rPr>
        <w:t>1.3. Субсидия предоставляется Исполнителю коммунальных услуг при следующих условиях:</w:t>
      </w:r>
    </w:p>
    <w:p w:rsidR="000836B1" w:rsidRPr="00421364" w:rsidRDefault="000836B1" w:rsidP="000836B1">
      <w:pPr>
        <w:ind w:firstLine="540"/>
        <w:jc w:val="both"/>
        <w:rPr>
          <w:szCs w:val="24"/>
          <w:highlight w:val="yellow"/>
        </w:rPr>
      </w:pPr>
      <w:r w:rsidRPr="00421364">
        <w:rPr>
          <w:szCs w:val="24"/>
        </w:rPr>
        <w:t xml:space="preserve">1.3.1. Если плата граждан за коммунальные услуги в текущем месяце, рассчитанная по ценам (тарифам) для потребителей, установленным </w:t>
      </w:r>
      <w:proofErr w:type="spellStart"/>
      <w:r w:rsidRPr="00421364">
        <w:rPr>
          <w:szCs w:val="24"/>
        </w:rPr>
        <w:t>ресурсоснабжающей</w:t>
      </w:r>
      <w:proofErr w:type="spellEnd"/>
      <w:r w:rsidRPr="00421364">
        <w:rPr>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предельных (максимальных) индексов изменения размера вносимой гражданами платы за коммунальные услуги в муниципальном образовании (далее - предельный индекс), производится компенсация части платы граждан за коммунальные услуги. </w:t>
      </w:r>
    </w:p>
    <w:p w:rsidR="000836B1" w:rsidRPr="00421364" w:rsidRDefault="000836B1" w:rsidP="000836B1">
      <w:pPr>
        <w:ind w:firstLine="540"/>
        <w:jc w:val="both"/>
        <w:rPr>
          <w:szCs w:val="24"/>
        </w:rPr>
      </w:pPr>
      <w:bookmarkStart w:id="28" w:name="Par95"/>
      <w:bookmarkEnd w:id="28"/>
      <w:r w:rsidRPr="00421364">
        <w:rPr>
          <w:szCs w:val="24"/>
        </w:rPr>
        <w:t xml:space="preserve">1.3.2. С учетом целевого использования средств субсидии, которое подтверждается Исполнителем коммунальных услуг ежеквартально в порядке, установленном нормативными правовыми актами Правительства Красноярского края </w:t>
      </w:r>
      <w:hyperlink w:anchor="Par97" w:history="1">
        <w:r w:rsidRPr="00421364">
          <w:rPr>
            <w:szCs w:val="24"/>
          </w:rPr>
          <w:t>&lt;2&gt;</w:t>
        </w:r>
      </w:hyperlink>
      <w:r w:rsidRPr="00421364">
        <w:rPr>
          <w:szCs w:val="24"/>
        </w:rPr>
        <w:t>.</w:t>
      </w:r>
    </w:p>
    <w:p w:rsidR="000836B1" w:rsidRPr="00421364" w:rsidRDefault="000836B1" w:rsidP="000836B1">
      <w:pPr>
        <w:ind w:firstLine="540"/>
        <w:jc w:val="both"/>
        <w:rPr>
          <w:szCs w:val="24"/>
        </w:rPr>
      </w:pPr>
      <w:r w:rsidRPr="00421364">
        <w:rPr>
          <w:szCs w:val="24"/>
        </w:rPr>
        <w:t>--------------------------------</w:t>
      </w:r>
    </w:p>
    <w:p w:rsidR="000836B1" w:rsidRPr="00421364" w:rsidRDefault="000836B1" w:rsidP="000836B1">
      <w:pPr>
        <w:ind w:firstLine="540"/>
        <w:jc w:val="both"/>
        <w:rPr>
          <w:szCs w:val="24"/>
        </w:rPr>
      </w:pPr>
      <w:bookmarkStart w:id="29" w:name="Par97"/>
      <w:bookmarkEnd w:id="29"/>
      <w:r w:rsidRPr="00421364">
        <w:rPr>
          <w:szCs w:val="24"/>
        </w:rPr>
        <w:t xml:space="preserve">&lt;2&gt; Положения </w:t>
      </w:r>
      <w:hyperlink w:anchor="Par95" w:history="1">
        <w:r w:rsidRPr="00421364">
          <w:rPr>
            <w:szCs w:val="24"/>
          </w:rPr>
          <w:t>п. 1.3.2</w:t>
        </w:r>
      </w:hyperlink>
      <w:r w:rsidRPr="00421364">
        <w:rPr>
          <w:szCs w:val="24"/>
        </w:rPr>
        <w:t xml:space="preserve"> включаются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836B1" w:rsidRPr="00421364" w:rsidRDefault="000836B1" w:rsidP="000836B1">
      <w:pPr>
        <w:ind w:firstLine="540"/>
        <w:jc w:val="both"/>
        <w:rPr>
          <w:szCs w:val="24"/>
        </w:rPr>
      </w:pPr>
      <w:r w:rsidRPr="00421364">
        <w:rPr>
          <w:szCs w:val="24"/>
        </w:rPr>
        <w:t xml:space="preserve">1.3.3. Исполнители коммунальных услуг дают согласите на осуществление главным распорядителем бюджетных средств, предоставившим субсидии, и органам муниципального финансового контроля проверок соблюдения получателями субсидий условий, целей и порядка их </w:t>
      </w:r>
      <w:proofErr w:type="gramStart"/>
      <w:r w:rsidRPr="00421364">
        <w:rPr>
          <w:szCs w:val="24"/>
        </w:rPr>
        <w:t>предоставления&lt;</w:t>
      </w:r>
      <w:proofErr w:type="gramEnd"/>
      <w:r w:rsidRPr="00421364">
        <w:rPr>
          <w:szCs w:val="24"/>
        </w:rPr>
        <w:t>3&gt;.</w:t>
      </w:r>
    </w:p>
    <w:p w:rsidR="000836B1" w:rsidRPr="00421364" w:rsidRDefault="000836B1" w:rsidP="000836B1">
      <w:pPr>
        <w:ind w:firstLine="540"/>
        <w:jc w:val="both"/>
        <w:rPr>
          <w:szCs w:val="24"/>
        </w:rPr>
      </w:pPr>
      <w:r w:rsidRPr="00421364">
        <w:rPr>
          <w:szCs w:val="24"/>
        </w:rPr>
        <w:t xml:space="preserve">&lt;3&gt; Положения </w:t>
      </w:r>
      <w:hyperlink w:anchor="Par95" w:history="1">
        <w:r w:rsidRPr="00421364">
          <w:rPr>
            <w:szCs w:val="24"/>
          </w:rPr>
          <w:t>п. 1.3.3</w:t>
        </w:r>
      </w:hyperlink>
      <w:r w:rsidRPr="00421364">
        <w:rPr>
          <w:szCs w:val="24"/>
        </w:rPr>
        <w:t xml:space="preserve"> не  включаются в Соглашение, заключаемое с Исполнителем коммунальных услуг, который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их уставных (складочных) капиталах.</w:t>
      </w:r>
    </w:p>
    <w:p w:rsidR="000836B1" w:rsidRPr="00421364" w:rsidRDefault="000836B1" w:rsidP="000836B1">
      <w:pPr>
        <w:ind w:firstLine="540"/>
        <w:jc w:val="both"/>
        <w:rPr>
          <w:szCs w:val="24"/>
        </w:rPr>
      </w:pPr>
    </w:p>
    <w:p w:rsidR="000836B1" w:rsidRPr="00421364" w:rsidRDefault="000836B1" w:rsidP="000836B1">
      <w:pPr>
        <w:jc w:val="center"/>
        <w:outlineLvl w:val="1"/>
        <w:rPr>
          <w:szCs w:val="24"/>
        </w:rPr>
      </w:pPr>
      <w:r w:rsidRPr="00421364">
        <w:rPr>
          <w:szCs w:val="24"/>
        </w:rPr>
        <w:t>2. Права и обязанности Сторон</w:t>
      </w:r>
    </w:p>
    <w:p w:rsidR="000836B1" w:rsidRPr="00421364" w:rsidRDefault="000836B1" w:rsidP="000836B1">
      <w:pPr>
        <w:ind w:firstLine="540"/>
        <w:jc w:val="both"/>
        <w:rPr>
          <w:szCs w:val="24"/>
        </w:rPr>
      </w:pPr>
      <w:r w:rsidRPr="00421364">
        <w:rPr>
          <w:szCs w:val="24"/>
        </w:rPr>
        <w:t>2.1. Уполномоченный орган обязуется:</w:t>
      </w:r>
    </w:p>
    <w:p w:rsidR="000836B1" w:rsidRPr="00421364" w:rsidRDefault="000836B1" w:rsidP="000836B1">
      <w:pPr>
        <w:ind w:firstLine="540"/>
        <w:jc w:val="both"/>
        <w:rPr>
          <w:szCs w:val="24"/>
        </w:rPr>
      </w:pPr>
      <w:r w:rsidRPr="00421364">
        <w:rPr>
          <w:szCs w:val="24"/>
        </w:rPr>
        <w:t>2.1.1. В пределах бюджетных ассигнований и лимитов бюджетных обязательств местного бюджета на _________ год в соответствии со сводной бюджетной росписью местного бюджета перечислить Исполнителю коммунальных услуг субсидию в размере, предусмотренном настоящим Соглашением, в соответствии с графиком финансирования, являющимся приложением к настоящему Соглашению.</w:t>
      </w:r>
    </w:p>
    <w:p w:rsidR="000836B1" w:rsidRPr="00421364" w:rsidRDefault="000836B1" w:rsidP="000836B1">
      <w:pPr>
        <w:ind w:firstLine="540"/>
        <w:jc w:val="both"/>
        <w:rPr>
          <w:szCs w:val="24"/>
        </w:rPr>
      </w:pPr>
      <w:r w:rsidRPr="00421364">
        <w:rPr>
          <w:szCs w:val="24"/>
        </w:rPr>
        <w:t>При увеличении бюджетных ассигнований и лимитов бюджетных обязательств местного бюджета на ________ год в соответствии со сводной бюджетной росписью местного бюджета, внести изменение в настоящее Соглашение и график финансирования, являющийся приложением к настоящему Соглашению, и перечислять Исполнителю коммунальных услуг субсидию в размере, указанном в п. 1.1 настоящего Соглашения.</w:t>
      </w:r>
    </w:p>
    <w:p w:rsidR="000836B1" w:rsidRPr="00421364" w:rsidRDefault="000836B1" w:rsidP="000836B1">
      <w:pPr>
        <w:ind w:firstLine="540"/>
        <w:jc w:val="both"/>
        <w:rPr>
          <w:szCs w:val="24"/>
        </w:rPr>
      </w:pPr>
      <w:r w:rsidRPr="00421364">
        <w:rPr>
          <w:szCs w:val="24"/>
        </w:rPr>
        <w:lastRenderedPageBreak/>
        <w:t xml:space="preserve">2.1.2. Выполнять иные обязательства, установленные настоящим Соглашением, </w:t>
      </w:r>
      <w:hyperlink r:id="rId39" w:history="1">
        <w:r w:rsidRPr="00421364">
          <w:rPr>
            <w:szCs w:val="24"/>
          </w:rPr>
          <w:t>Законом</w:t>
        </w:r>
      </w:hyperlink>
      <w:r w:rsidRPr="00421364">
        <w:rPr>
          <w:szCs w:val="24"/>
        </w:rPr>
        <w:t xml:space="preserve"> Красноярского края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Красноярского края.</w:t>
      </w:r>
    </w:p>
    <w:p w:rsidR="000836B1" w:rsidRPr="00421364" w:rsidRDefault="000836B1" w:rsidP="000836B1">
      <w:pPr>
        <w:tabs>
          <w:tab w:val="left" w:pos="6510"/>
        </w:tabs>
        <w:ind w:firstLine="540"/>
        <w:jc w:val="both"/>
        <w:rPr>
          <w:szCs w:val="24"/>
        </w:rPr>
      </w:pPr>
      <w:r w:rsidRPr="00421364">
        <w:rPr>
          <w:szCs w:val="24"/>
        </w:rPr>
        <w:t>2.2. Уполномоченный орган вправе:</w:t>
      </w:r>
      <w:r>
        <w:rPr>
          <w:szCs w:val="24"/>
        </w:rPr>
        <w:tab/>
      </w:r>
    </w:p>
    <w:p w:rsidR="000836B1" w:rsidRPr="00421364" w:rsidRDefault="000836B1" w:rsidP="000836B1">
      <w:pPr>
        <w:ind w:firstLine="540"/>
        <w:jc w:val="both"/>
        <w:rPr>
          <w:szCs w:val="24"/>
        </w:rPr>
      </w:pPr>
      <w:r w:rsidRPr="00421364">
        <w:rPr>
          <w:szCs w:val="24"/>
        </w:rPr>
        <w:t>2.2.1. Запрашивать у Исполнителя коммунальных услуг информацию и документы, необходимые для реализации настоящего Соглашения, а также для осуществления контроля за соблюдением Исполнителем коммунальных услуг условий предоставления субсидии.</w:t>
      </w:r>
    </w:p>
    <w:p w:rsidR="000836B1" w:rsidRPr="00421364" w:rsidRDefault="000836B1" w:rsidP="000836B1">
      <w:pPr>
        <w:ind w:firstLine="540"/>
        <w:jc w:val="both"/>
        <w:rPr>
          <w:szCs w:val="24"/>
        </w:rPr>
      </w:pPr>
      <w:r w:rsidRPr="00421364">
        <w:rPr>
          <w:szCs w:val="24"/>
        </w:rPr>
        <w:t>2.2.2. Осуществлять контроль за исполнением Исполнителем коммунальных услуг условий предоставления субсидии.</w:t>
      </w:r>
    </w:p>
    <w:p w:rsidR="000836B1" w:rsidRPr="00421364" w:rsidRDefault="000836B1" w:rsidP="000836B1">
      <w:pPr>
        <w:ind w:firstLine="540"/>
        <w:jc w:val="both"/>
        <w:rPr>
          <w:szCs w:val="24"/>
        </w:rPr>
      </w:pPr>
      <w:r w:rsidRPr="00421364">
        <w:rPr>
          <w:szCs w:val="24"/>
        </w:rPr>
        <w:t xml:space="preserve">2.2.3. Осуществлять иные права, установленные настоящим Соглашением, </w:t>
      </w:r>
      <w:hyperlink r:id="rId40" w:history="1">
        <w:r w:rsidRPr="00421364">
          <w:rPr>
            <w:szCs w:val="24"/>
          </w:rPr>
          <w:t>Законом</w:t>
        </w:r>
      </w:hyperlink>
      <w:r w:rsidRPr="00421364">
        <w:rPr>
          <w:szCs w:val="24"/>
        </w:rPr>
        <w:t xml:space="preserve"> Красноярского края от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края.</w:t>
      </w:r>
    </w:p>
    <w:p w:rsidR="000836B1" w:rsidRPr="00421364" w:rsidRDefault="000836B1" w:rsidP="000836B1">
      <w:pPr>
        <w:ind w:firstLine="540"/>
        <w:jc w:val="both"/>
        <w:rPr>
          <w:szCs w:val="24"/>
        </w:rPr>
      </w:pPr>
      <w:r w:rsidRPr="00421364">
        <w:rPr>
          <w:szCs w:val="24"/>
        </w:rPr>
        <w:t>2.3. Исполнитель коммунальных услуг обязуется:</w:t>
      </w:r>
    </w:p>
    <w:p w:rsidR="000836B1" w:rsidRPr="00421364" w:rsidRDefault="000836B1" w:rsidP="000836B1">
      <w:pPr>
        <w:ind w:firstLine="540"/>
        <w:jc w:val="both"/>
        <w:rPr>
          <w:szCs w:val="24"/>
        </w:rPr>
      </w:pPr>
      <w:r w:rsidRPr="00421364">
        <w:rPr>
          <w:szCs w:val="24"/>
        </w:rPr>
        <w:t xml:space="preserve">2.3.1. Соблюдать условия предоставления субсидии, установленные настоящим Соглашением, </w:t>
      </w:r>
      <w:hyperlink r:id="rId41" w:history="1">
        <w:r w:rsidRPr="00421364">
          <w:rPr>
            <w:szCs w:val="24"/>
          </w:rPr>
          <w:t>Законом</w:t>
        </w:r>
      </w:hyperlink>
      <w:r w:rsidRPr="00421364">
        <w:rPr>
          <w:szCs w:val="24"/>
        </w:rPr>
        <w:t xml:space="preserve"> Красноярского края  от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края.</w:t>
      </w:r>
    </w:p>
    <w:p w:rsidR="000836B1" w:rsidRPr="00421364" w:rsidRDefault="000836B1" w:rsidP="000836B1">
      <w:pPr>
        <w:ind w:firstLine="540"/>
        <w:jc w:val="both"/>
        <w:rPr>
          <w:szCs w:val="24"/>
        </w:rPr>
      </w:pPr>
      <w:r w:rsidRPr="00421364">
        <w:rPr>
          <w:szCs w:val="24"/>
        </w:rPr>
        <w:t>2.3.2. Обеспечить возврат в доход местного бюджета неиспользованных субсидий в установленном порядке.</w:t>
      </w:r>
    </w:p>
    <w:p w:rsidR="000836B1" w:rsidRPr="00421364" w:rsidRDefault="000836B1" w:rsidP="000836B1">
      <w:pPr>
        <w:ind w:firstLine="540"/>
        <w:jc w:val="both"/>
        <w:rPr>
          <w:szCs w:val="24"/>
        </w:rPr>
      </w:pPr>
      <w:r w:rsidRPr="00421364">
        <w:rPr>
          <w:szCs w:val="24"/>
        </w:rPr>
        <w:t>2.3.3. Представлять Уполномоченному органу ежеквартально в срок до десятого числа месяца, следующего за отчетным кварталом:</w:t>
      </w:r>
    </w:p>
    <w:p w:rsidR="000836B1" w:rsidRPr="00421364" w:rsidRDefault="000836B1" w:rsidP="000836B1">
      <w:pPr>
        <w:ind w:firstLine="540"/>
        <w:jc w:val="both"/>
        <w:rPr>
          <w:szCs w:val="24"/>
        </w:rPr>
      </w:pPr>
      <w:r w:rsidRPr="00421364">
        <w:rPr>
          <w:szCs w:val="24"/>
        </w:rPr>
        <w:t xml:space="preserve">сведения по </w:t>
      </w:r>
      <w:hyperlink w:anchor="Par237" w:history="1">
        <w:r w:rsidRPr="00421364">
          <w:rPr>
            <w:szCs w:val="24"/>
            <w:u w:val="single"/>
          </w:rPr>
          <w:t>разделу 1</w:t>
        </w:r>
      </w:hyperlink>
      <w:r w:rsidRPr="00421364">
        <w:rPr>
          <w:szCs w:val="24"/>
        </w:rPr>
        <w:t xml:space="preserve"> информации о целевом использовании и потребности в средствах компенсации части платы граждан за коммунальные услуги по форме согласно приложению № 1 к Порядку и срокам перечисления средств компенсации части платы граждан за коммунальные услуги исполнителям коммунальных услуг </w:t>
      </w:r>
      <w:hyperlink w:anchor="Par115" w:history="1">
        <w:r w:rsidRPr="00421364">
          <w:rPr>
            <w:szCs w:val="24"/>
          </w:rPr>
          <w:t>&lt;4&gt;</w:t>
        </w:r>
      </w:hyperlink>
      <w:r w:rsidRPr="00421364">
        <w:rPr>
          <w:szCs w:val="24"/>
        </w:rPr>
        <w:t>;</w:t>
      </w:r>
    </w:p>
    <w:p w:rsidR="000836B1" w:rsidRPr="00421364" w:rsidRDefault="000836B1" w:rsidP="000836B1">
      <w:pPr>
        <w:ind w:firstLine="540"/>
        <w:jc w:val="both"/>
        <w:rPr>
          <w:szCs w:val="24"/>
        </w:rPr>
      </w:pPr>
      <w:bookmarkStart w:id="30" w:name="Par113"/>
      <w:bookmarkEnd w:id="30"/>
      <w:r w:rsidRPr="00421364">
        <w:rPr>
          <w:szCs w:val="24"/>
        </w:rPr>
        <w:t xml:space="preserve">сведения по </w:t>
      </w:r>
      <w:hyperlink w:anchor="Par263" w:history="1">
        <w:r w:rsidRPr="00421364">
          <w:rPr>
            <w:szCs w:val="24"/>
            <w:u w:val="single"/>
          </w:rPr>
          <w:t>разделу 2</w:t>
        </w:r>
      </w:hyperlink>
      <w:r w:rsidRPr="00421364">
        <w:rPr>
          <w:szCs w:val="24"/>
        </w:rPr>
        <w:t xml:space="preserve"> информации о целевом использовании и потребности в средствах компенсации части платы граждан за коммунальные услуги по форме согласно приложению № 1 к Порядку и срокам перечисления средств компенсации части платы граждан за коммунальные услуги исполнителям коммунальных услуг.</w:t>
      </w:r>
    </w:p>
    <w:p w:rsidR="000836B1" w:rsidRPr="00421364" w:rsidRDefault="000836B1" w:rsidP="000836B1">
      <w:pPr>
        <w:ind w:firstLine="540"/>
        <w:jc w:val="both"/>
        <w:rPr>
          <w:szCs w:val="24"/>
        </w:rPr>
      </w:pPr>
    </w:p>
    <w:p w:rsidR="000836B1" w:rsidRPr="00421364" w:rsidRDefault="000836B1" w:rsidP="000836B1">
      <w:pPr>
        <w:ind w:firstLine="540"/>
        <w:jc w:val="both"/>
        <w:rPr>
          <w:szCs w:val="24"/>
        </w:rPr>
      </w:pPr>
      <w:bookmarkStart w:id="31" w:name="Par115"/>
      <w:bookmarkEnd w:id="31"/>
      <w:r w:rsidRPr="00421364">
        <w:rPr>
          <w:szCs w:val="24"/>
        </w:rPr>
        <w:t xml:space="preserve">&lt;4&gt; Положения </w:t>
      </w:r>
      <w:hyperlink w:anchor="Par113" w:history="1">
        <w:r w:rsidRPr="00421364">
          <w:rPr>
            <w:szCs w:val="24"/>
          </w:rPr>
          <w:t>абзаца второго п. 2.3.3</w:t>
        </w:r>
      </w:hyperlink>
      <w:r w:rsidRPr="00421364">
        <w:rPr>
          <w:szCs w:val="24"/>
        </w:rPr>
        <w:t xml:space="preserve"> включаются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836B1" w:rsidRPr="00421364" w:rsidRDefault="000836B1" w:rsidP="000836B1">
      <w:pPr>
        <w:ind w:firstLine="540"/>
        <w:jc w:val="both"/>
        <w:rPr>
          <w:szCs w:val="24"/>
        </w:rPr>
      </w:pPr>
      <w:r w:rsidRPr="00421364">
        <w:rPr>
          <w:szCs w:val="24"/>
        </w:rPr>
        <w:t>2.3.4. Представлять по запросу Уполномоченного органа в установленные им сроки информацию и документы, необходимые для осуществления контроля за исполнением условий предоставления субсидии.</w:t>
      </w:r>
    </w:p>
    <w:p w:rsidR="000836B1" w:rsidRPr="00421364" w:rsidRDefault="000836B1" w:rsidP="000836B1">
      <w:pPr>
        <w:ind w:firstLine="540"/>
        <w:jc w:val="both"/>
        <w:rPr>
          <w:szCs w:val="24"/>
        </w:rPr>
      </w:pPr>
      <w:r w:rsidRPr="00421364">
        <w:rPr>
          <w:szCs w:val="24"/>
        </w:rPr>
        <w:t xml:space="preserve">2.3.5. Выполнять иные обязательства, установленные настоящим Соглашением, </w:t>
      </w:r>
      <w:hyperlink r:id="rId42" w:history="1">
        <w:r w:rsidRPr="00421364">
          <w:rPr>
            <w:szCs w:val="24"/>
          </w:rPr>
          <w:t>Законом</w:t>
        </w:r>
      </w:hyperlink>
      <w:r w:rsidRPr="00421364">
        <w:rPr>
          <w:szCs w:val="24"/>
        </w:rPr>
        <w:t xml:space="preserve"> Красноярского края от 01.12.2014 № 7-2835 «Об отдельных мерах по обеспечению ограничения платы граждан  за  коммунальные услуги», а также иными нормативными правовыми актами, принятыми во исполнение данного Закона Красноярского края.</w:t>
      </w:r>
    </w:p>
    <w:p w:rsidR="000836B1" w:rsidRPr="00421364" w:rsidRDefault="000836B1" w:rsidP="000836B1">
      <w:pPr>
        <w:ind w:firstLine="540"/>
        <w:jc w:val="both"/>
        <w:rPr>
          <w:szCs w:val="24"/>
        </w:rPr>
      </w:pPr>
      <w:r w:rsidRPr="00421364">
        <w:rPr>
          <w:szCs w:val="24"/>
        </w:rPr>
        <w:t>2.4. Исполнитель коммунальных услуг вправе:</w:t>
      </w:r>
    </w:p>
    <w:p w:rsidR="000836B1" w:rsidRPr="00421364" w:rsidRDefault="000836B1" w:rsidP="000836B1">
      <w:pPr>
        <w:ind w:firstLine="540"/>
        <w:jc w:val="both"/>
        <w:rPr>
          <w:szCs w:val="24"/>
        </w:rPr>
      </w:pPr>
      <w:r w:rsidRPr="00421364">
        <w:rPr>
          <w:szCs w:val="24"/>
        </w:rPr>
        <w:t>2.4.1. Требовать перечисления субсидии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0836B1" w:rsidRPr="00421364" w:rsidRDefault="000836B1" w:rsidP="000836B1">
      <w:pPr>
        <w:ind w:firstLine="540"/>
        <w:jc w:val="both"/>
        <w:rPr>
          <w:szCs w:val="24"/>
        </w:rPr>
      </w:pPr>
      <w:r w:rsidRPr="00421364">
        <w:rPr>
          <w:szCs w:val="24"/>
        </w:rPr>
        <w:t>2.4.2. Обращаться к Уполномоченному органу за разъяснениями в связи с исполнением настоящего Соглашения.</w:t>
      </w:r>
    </w:p>
    <w:p w:rsidR="000836B1" w:rsidRPr="00421364" w:rsidRDefault="000836B1" w:rsidP="000836B1">
      <w:pPr>
        <w:ind w:firstLine="540"/>
        <w:jc w:val="both"/>
        <w:rPr>
          <w:szCs w:val="24"/>
        </w:rPr>
      </w:pPr>
      <w:r w:rsidRPr="00421364">
        <w:rPr>
          <w:szCs w:val="24"/>
        </w:rPr>
        <w:t xml:space="preserve">2.4.3. Осуществлять иные права, установленные настоящим Соглашением, </w:t>
      </w:r>
      <w:hyperlink r:id="rId43" w:history="1">
        <w:r w:rsidRPr="00421364">
          <w:rPr>
            <w:szCs w:val="24"/>
          </w:rPr>
          <w:t>Законом</w:t>
        </w:r>
      </w:hyperlink>
      <w:r w:rsidRPr="00421364">
        <w:rPr>
          <w:szCs w:val="24"/>
        </w:rPr>
        <w:t xml:space="preserve"> Красноярского края от 01.12.2014 № 7-2835 «Об отдельных мерах по обеспечению </w:t>
      </w:r>
      <w:r w:rsidRPr="00421364">
        <w:rPr>
          <w:szCs w:val="24"/>
        </w:rPr>
        <w:lastRenderedPageBreak/>
        <w:t>ограничения платы граждан  за  коммунальные услуги», а также иными нормативными правовыми актами, принятыми во исполнение данного Закона края.</w:t>
      </w:r>
    </w:p>
    <w:p w:rsidR="000836B1" w:rsidRPr="00421364" w:rsidRDefault="000836B1" w:rsidP="000836B1">
      <w:pPr>
        <w:jc w:val="both"/>
        <w:rPr>
          <w:szCs w:val="24"/>
        </w:rPr>
      </w:pPr>
    </w:p>
    <w:p w:rsidR="000836B1" w:rsidRPr="00421364" w:rsidRDefault="000836B1" w:rsidP="000836B1">
      <w:pPr>
        <w:jc w:val="center"/>
        <w:outlineLvl w:val="1"/>
        <w:rPr>
          <w:szCs w:val="24"/>
        </w:rPr>
      </w:pPr>
      <w:r w:rsidRPr="00421364">
        <w:rPr>
          <w:szCs w:val="24"/>
        </w:rPr>
        <w:t xml:space="preserve">3. Перечисление субсидии </w:t>
      </w:r>
      <w:hyperlink w:anchor="Par127" w:history="1">
        <w:r w:rsidRPr="00421364">
          <w:rPr>
            <w:szCs w:val="24"/>
          </w:rPr>
          <w:t>&lt;5&gt;</w:t>
        </w:r>
      </w:hyperlink>
    </w:p>
    <w:p w:rsidR="000836B1" w:rsidRPr="00421364" w:rsidRDefault="000836B1" w:rsidP="000836B1">
      <w:pPr>
        <w:ind w:firstLine="540"/>
        <w:jc w:val="both"/>
        <w:rPr>
          <w:szCs w:val="24"/>
        </w:rPr>
      </w:pPr>
    </w:p>
    <w:p w:rsidR="000836B1" w:rsidRPr="00421364" w:rsidRDefault="000836B1" w:rsidP="000836B1">
      <w:pPr>
        <w:ind w:firstLine="540"/>
        <w:jc w:val="both"/>
        <w:rPr>
          <w:szCs w:val="24"/>
        </w:rPr>
      </w:pPr>
      <w:bookmarkStart w:id="32" w:name="Par127"/>
      <w:bookmarkEnd w:id="32"/>
      <w:r w:rsidRPr="00421364">
        <w:rPr>
          <w:szCs w:val="24"/>
        </w:rPr>
        <w:t>&lt;5&gt; Раздел 3 включается в Соглашение, заключаемое с Исполнителем коммунальных услуг, который является управляющей организацией,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0836B1" w:rsidRPr="00421364" w:rsidRDefault="000836B1" w:rsidP="000836B1">
      <w:pPr>
        <w:ind w:firstLine="540"/>
        <w:jc w:val="both"/>
        <w:rPr>
          <w:bCs/>
          <w:szCs w:val="24"/>
        </w:rPr>
      </w:pPr>
      <w:r w:rsidRPr="00421364">
        <w:rPr>
          <w:szCs w:val="24"/>
        </w:rPr>
        <w:t>3.1. Перечисление субсидии Исполнителю коммунальных услуг осуществляется в порядке, предусмотренном Постановлением Правительства Красноярского края от _______ № ______ «</w:t>
      </w:r>
      <w:r w:rsidRPr="00421364">
        <w:rPr>
          <w:bCs/>
          <w:szCs w:val="24"/>
        </w:rPr>
        <w:t xml:space="preserve">О реализации отдельных мер по обеспечению ограничения платы граждан за коммунальные услуги». </w:t>
      </w:r>
    </w:p>
    <w:p w:rsidR="000836B1" w:rsidRPr="00421364" w:rsidRDefault="000836B1" w:rsidP="000836B1">
      <w:pPr>
        <w:ind w:firstLine="540"/>
        <w:jc w:val="both"/>
        <w:rPr>
          <w:szCs w:val="24"/>
        </w:rPr>
      </w:pPr>
      <w:r w:rsidRPr="00421364">
        <w:rPr>
          <w:szCs w:val="24"/>
        </w:rPr>
        <w:t>3.1.1. Основанием для перечисления средств субсидии является подтверждение целевого использования Исполнителем коммунальных услуг средств субсидии.</w:t>
      </w:r>
    </w:p>
    <w:p w:rsidR="000836B1" w:rsidRPr="00421364" w:rsidRDefault="000836B1" w:rsidP="000836B1">
      <w:pPr>
        <w:ind w:firstLine="540"/>
        <w:jc w:val="both"/>
        <w:rPr>
          <w:szCs w:val="24"/>
        </w:rPr>
      </w:pPr>
      <w:r w:rsidRPr="00421364">
        <w:rPr>
          <w:szCs w:val="24"/>
        </w:rPr>
        <w:t xml:space="preserve">3.1.2. При </w:t>
      </w:r>
      <w:proofErr w:type="spellStart"/>
      <w:r w:rsidRPr="00421364">
        <w:rPr>
          <w:szCs w:val="24"/>
        </w:rPr>
        <w:t>неподтверждении</w:t>
      </w:r>
      <w:proofErr w:type="spellEnd"/>
      <w:r w:rsidRPr="00421364">
        <w:rPr>
          <w:szCs w:val="24"/>
        </w:rPr>
        <w:t xml:space="preserve"> Исполнителями коммунальных услуг целевого использования средств субсидии дальнейшее перечисление средств субсидии Исполнителю коммунальных услуг Уполномоченным органом не осуществляется.</w:t>
      </w:r>
    </w:p>
    <w:p w:rsidR="000836B1" w:rsidRPr="00421364" w:rsidRDefault="000836B1" w:rsidP="000836B1">
      <w:pPr>
        <w:ind w:firstLine="540"/>
        <w:jc w:val="both"/>
        <w:rPr>
          <w:szCs w:val="24"/>
        </w:rPr>
      </w:pPr>
      <w:r w:rsidRPr="00421364">
        <w:rPr>
          <w:szCs w:val="24"/>
        </w:rPr>
        <w:t xml:space="preserve">3.1.3. Перечисление средств субсидии осуществляется не позднее 20 числа </w:t>
      </w:r>
      <w:proofErr w:type="gramStart"/>
      <w:r w:rsidRPr="00421364">
        <w:rPr>
          <w:szCs w:val="24"/>
        </w:rPr>
        <w:t>месяца</w:t>
      </w:r>
      <w:proofErr w:type="gramEnd"/>
      <w:r w:rsidRPr="00421364">
        <w:rPr>
          <w:szCs w:val="24"/>
        </w:rPr>
        <w:t xml:space="preserve"> следующего за отчетным при подтверждении целевого использования средств. Перечисление средств компенсации за декабрь текущего финансового года осуществляется не позднее 20 декабря текущего финансового года. </w:t>
      </w:r>
    </w:p>
    <w:p w:rsidR="000836B1" w:rsidRPr="00421364" w:rsidRDefault="000836B1" w:rsidP="000836B1">
      <w:pPr>
        <w:ind w:firstLine="540"/>
        <w:jc w:val="both"/>
        <w:rPr>
          <w:szCs w:val="24"/>
        </w:rPr>
      </w:pPr>
      <w:r w:rsidRPr="00421364">
        <w:rPr>
          <w:szCs w:val="24"/>
        </w:rPr>
        <w:t>3.1.4. Исполнители коммунальных услуг возвращают средства субсидии в бюджет городского округа (муниципального района) в объеме, целевое использование которых не подтверждено, в срок до 30 января следующего за отчетным годом.</w:t>
      </w:r>
    </w:p>
    <w:p w:rsidR="000836B1" w:rsidRPr="00421364" w:rsidRDefault="000836B1" w:rsidP="000836B1">
      <w:pPr>
        <w:jc w:val="both"/>
        <w:rPr>
          <w:szCs w:val="24"/>
        </w:rPr>
      </w:pPr>
    </w:p>
    <w:p w:rsidR="000836B1" w:rsidRPr="00421364" w:rsidRDefault="000836B1" w:rsidP="000836B1">
      <w:pPr>
        <w:jc w:val="center"/>
        <w:outlineLvl w:val="1"/>
        <w:rPr>
          <w:szCs w:val="24"/>
        </w:rPr>
      </w:pPr>
      <w:r w:rsidRPr="00421364">
        <w:rPr>
          <w:szCs w:val="24"/>
        </w:rPr>
        <w:t>4. Ответственность Сторон</w:t>
      </w:r>
    </w:p>
    <w:p w:rsidR="000836B1" w:rsidRPr="00421364" w:rsidRDefault="000836B1" w:rsidP="000836B1">
      <w:pPr>
        <w:ind w:firstLine="540"/>
        <w:jc w:val="both"/>
        <w:rPr>
          <w:szCs w:val="24"/>
        </w:rPr>
      </w:pPr>
      <w:r w:rsidRPr="00421364">
        <w:rPr>
          <w:szCs w:val="24"/>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0836B1" w:rsidRPr="00421364" w:rsidRDefault="000836B1" w:rsidP="000836B1">
      <w:pPr>
        <w:jc w:val="both"/>
        <w:rPr>
          <w:szCs w:val="24"/>
        </w:rPr>
      </w:pPr>
    </w:p>
    <w:p w:rsidR="000836B1" w:rsidRPr="00421364" w:rsidRDefault="000836B1" w:rsidP="000836B1">
      <w:pPr>
        <w:jc w:val="center"/>
        <w:outlineLvl w:val="1"/>
        <w:rPr>
          <w:szCs w:val="24"/>
        </w:rPr>
      </w:pPr>
      <w:r w:rsidRPr="00421364">
        <w:rPr>
          <w:szCs w:val="24"/>
        </w:rPr>
        <w:t>5. Срок действия Соглашения</w:t>
      </w:r>
    </w:p>
    <w:p w:rsidR="000836B1" w:rsidRPr="00421364" w:rsidRDefault="000836B1" w:rsidP="000836B1">
      <w:pPr>
        <w:ind w:firstLine="540"/>
        <w:jc w:val="both"/>
        <w:rPr>
          <w:szCs w:val="24"/>
        </w:rPr>
      </w:pPr>
      <w:r w:rsidRPr="00421364">
        <w:rPr>
          <w:szCs w:val="24"/>
        </w:rPr>
        <w:t>5.1. Настоящее Соглашение вступает в силу со дня его подписания и действует до полного исполнения Сторонами своих обязательств.</w:t>
      </w:r>
    </w:p>
    <w:p w:rsidR="000836B1" w:rsidRPr="00421364" w:rsidRDefault="000836B1" w:rsidP="000836B1">
      <w:pPr>
        <w:ind w:firstLine="540"/>
        <w:jc w:val="both"/>
        <w:rPr>
          <w:szCs w:val="24"/>
        </w:rPr>
      </w:pPr>
      <w:r w:rsidRPr="00421364">
        <w:rPr>
          <w:szCs w:val="24"/>
        </w:rPr>
        <w:t>5.2. Днем подписания Соглашения считается дата подписания Уполномоченным органом подписанного Исполнителем коммунальных услуг Соглашения.</w:t>
      </w:r>
    </w:p>
    <w:p w:rsidR="000836B1" w:rsidRPr="00421364" w:rsidRDefault="000836B1" w:rsidP="000836B1">
      <w:pPr>
        <w:jc w:val="both"/>
        <w:rPr>
          <w:szCs w:val="24"/>
        </w:rPr>
      </w:pPr>
    </w:p>
    <w:p w:rsidR="000836B1" w:rsidRPr="00421364" w:rsidRDefault="000836B1" w:rsidP="000836B1">
      <w:pPr>
        <w:jc w:val="center"/>
        <w:outlineLvl w:val="1"/>
        <w:rPr>
          <w:szCs w:val="24"/>
        </w:rPr>
      </w:pPr>
      <w:r w:rsidRPr="00421364">
        <w:rPr>
          <w:szCs w:val="24"/>
        </w:rPr>
        <w:t>6. Порядок рассмотрения споров</w:t>
      </w:r>
    </w:p>
    <w:p w:rsidR="000836B1" w:rsidRPr="00421364" w:rsidRDefault="000836B1" w:rsidP="000836B1">
      <w:pPr>
        <w:ind w:firstLine="540"/>
        <w:jc w:val="both"/>
        <w:rPr>
          <w:szCs w:val="24"/>
        </w:rPr>
      </w:pPr>
      <w:r w:rsidRPr="00421364">
        <w:rPr>
          <w:szCs w:val="24"/>
        </w:rPr>
        <w:t>6.1.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0836B1" w:rsidRPr="00421364" w:rsidRDefault="000836B1" w:rsidP="000836B1">
      <w:pPr>
        <w:ind w:firstLine="540"/>
        <w:jc w:val="both"/>
        <w:rPr>
          <w:szCs w:val="24"/>
        </w:rPr>
      </w:pPr>
      <w:r w:rsidRPr="00421364">
        <w:rPr>
          <w:szCs w:val="24"/>
        </w:rPr>
        <w:t>6.2. В случае невозможности урегулирования споры (разногласия) подлежат рассмотрению в порядке, установленном законодательством Российской Федерации.</w:t>
      </w:r>
    </w:p>
    <w:p w:rsidR="000836B1" w:rsidRPr="00421364" w:rsidRDefault="000836B1" w:rsidP="000836B1">
      <w:pPr>
        <w:jc w:val="both"/>
        <w:rPr>
          <w:szCs w:val="24"/>
        </w:rPr>
      </w:pPr>
    </w:p>
    <w:p w:rsidR="000836B1" w:rsidRPr="00421364" w:rsidRDefault="000836B1" w:rsidP="000836B1">
      <w:pPr>
        <w:jc w:val="center"/>
        <w:outlineLvl w:val="1"/>
        <w:rPr>
          <w:szCs w:val="24"/>
        </w:rPr>
      </w:pPr>
      <w:r w:rsidRPr="00421364">
        <w:rPr>
          <w:szCs w:val="24"/>
        </w:rPr>
        <w:t>7. Форс-мажор</w:t>
      </w:r>
    </w:p>
    <w:p w:rsidR="000836B1" w:rsidRPr="00421364" w:rsidRDefault="000836B1" w:rsidP="000836B1">
      <w:pPr>
        <w:ind w:firstLine="540"/>
        <w:jc w:val="both"/>
        <w:rPr>
          <w:szCs w:val="24"/>
        </w:rPr>
      </w:pPr>
      <w:bookmarkStart w:id="33" w:name="Par151"/>
      <w:bookmarkEnd w:id="33"/>
      <w:r w:rsidRPr="00421364">
        <w:rPr>
          <w:szCs w:val="24"/>
        </w:rPr>
        <w:t>7.1.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0836B1" w:rsidRPr="00421364" w:rsidRDefault="000836B1" w:rsidP="000836B1">
      <w:pPr>
        <w:ind w:firstLine="540"/>
        <w:jc w:val="both"/>
        <w:rPr>
          <w:szCs w:val="24"/>
        </w:rPr>
      </w:pPr>
      <w:r w:rsidRPr="00421364">
        <w:rPr>
          <w:szCs w:val="24"/>
        </w:rPr>
        <w:t xml:space="preserve">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w:t>
      </w:r>
      <w:r w:rsidRPr="00421364">
        <w:rPr>
          <w:szCs w:val="24"/>
        </w:rPr>
        <w:lastRenderedPageBreak/>
        <w:t>(действия, бездействие третьих лиц) влияет на исполнение обязательств одной Стороны перед другой.</w:t>
      </w:r>
    </w:p>
    <w:p w:rsidR="000836B1" w:rsidRPr="00421364" w:rsidRDefault="000836B1" w:rsidP="000836B1">
      <w:pPr>
        <w:ind w:firstLine="540"/>
        <w:jc w:val="both"/>
        <w:rPr>
          <w:szCs w:val="24"/>
        </w:rPr>
      </w:pPr>
      <w:r w:rsidRPr="00421364">
        <w:rPr>
          <w:szCs w:val="24"/>
        </w:rPr>
        <w:t>7.2.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w:t>
      </w:r>
    </w:p>
    <w:p w:rsidR="000836B1" w:rsidRPr="00421364" w:rsidRDefault="000836B1" w:rsidP="000836B1">
      <w:pPr>
        <w:ind w:firstLine="540"/>
        <w:jc w:val="both"/>
        <w:rPr>
          <w:szCs w:val="24"/>
        </w:rPr>
      </w:pPr>
      <w:r w:rsidRPr="00421364">
        <w:rPr>
          <w:szCs w:val="24"/>
        </w:rPr>
        <w:t xml:space="preserve">7.3. В случае если обстоятельства, указанные в </w:t>
      </w:r>
      <w:hyperlink w:anchor="Par151" w:history="1">
        <w:r w:rsidRPr="00421364">
          <w:rPr>
            <w:szCs w:val="24"/>
          </w:rPr>
          <w:t>пункте 7.1</w:t>
        </w:r>
      </w:hyperlink>
      <w:r w:rsidRPr="00421364">
        <w:rPr>
          <w:szCs w:val="24"/>
        </w:rPr>
        <w:t xml:space="preserve">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0836B1" w:rsidRPr="00421364" w:rsidRDefault="000836B1" w:rsidP="000836B1">
      <w:pPr>
        <w:ind w:firstLine="540"/>
        <w:jc w:val="both"/>
        <w:rPr>
          <w:szCs w:val="24"/>
        </w:rPr>
      </w:pPr>
      <w:r w:rsidRPr="00421364">
        <w:rPr>
          <w:szCs w:val="24"/>
        </w:rPr>
        <w:t>7.4. Если по мнению Сторон исполнение обязательств может быть продолжено в соответствии с настоящим Соглашением,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w:t>
      </w:r>
    </w:p>
    <w:p w:rsidR="000836B1" w:rsidRDefault="000836B1" w:rsidP="000836B1">
      <w:pPr>
        <w:jc w:val="both"/>
        <w:rPr>
          <w:szCs w:val="24"/>
        </w:rPr>
      </w:pPr>
    </w:p>
    <w:p w:rsidR="000836B1" w:rsidRPr="00421364" w:rsidRDefault="000836B1" w:rsidP="000836B1">
      <w:pPr>
        <w:jc w:val="both"/>
        <w:rPr>
          <w:szCs w:val="24"/>
        </w:rPr>
      </w:pPr>
    </w:p>
    <w:p w:rsidR="000836B1" w:rsidRPr="00421364" w:rsidRDefault="000836B1" w:rsidP="000836B1">
      <w:pPr>
        <w:jc w:val="center"/>
        <w:outlineLvl w:val="1"/>
        <w:rPr>
          <w:szCs w:val="24"/>
        </w:rPr>
      </w:pPr>
      <w:r w:rsidRPr="00421364">
        <w:rPr>
          <w:szCs w:val="24"/>
        </w:rPr>
        <w:t>8. Заключительные положения</w:t>
      </w:r>
    </w:p>
    <w:p w:rsidR="000836B1" w:rsidRPr="00421364" w:rsidRDefault="000836B1" w:rsidP="000836B1">
      <w:pPr>
        <w:ind w:firstLine="540"/>
        <w:jc w:val="both"/>
        <w:rPr>
          <w:szCs w:val="24"/>
        </w:rPr>
      </w:pPr>
      <w:bookmarkStart w:id="34" w:name="Par159"/>
      <w:bookmarkEnd w:id="34"/>
      <w:r w:rsidRPr="00421364">
        <w:rPr>
          <w:szCs w:val="24"/>
        </w:rPr>
        <w:t>8.1. Внесение в Соглашение изменений в связи с изменениями законодательства Российской Федерации осуществляется Уполномоченным органом в одностороннем порядке путем направления Исполнителю коммунальных услуг соответствующего письменного уведомления в месячный срок со дня вступления в силу изменений законодательства Российской Федерации. Внесенные изменения в Соглашение вступают в силу для Сторон со дня, указанного в уведомлении.</w:t>
      </w:r>
    </w:p>
    <w:p w:rsidR="000836B1" w:rsidRPr="00421364" w:rsidRDefault="000836B1" w:rsidP="000836B1">
      <w:pPr>
        <w:ind w:firstLine="540"/>
        <w:jc w:val="both"/>
        <w:rPr>
          <w:szCs w:val="24"/>
        </w:rPr>
      </w:pPr>
      <w:r w:rsidRPr="00421364">
        <w:rPr>
          <w:szCs w:val="24"/>
        </w:rPr>
        <w:t xml:space="preserve">8.2. Иные не предусмотренные </w:t>
      </w:r>
      <w:hyperlink w:anchor="Par159" w:history="1">
        <w:r w:rsidRPr="00421364">
          <w:rPr>
            <w:szCs w:val="24"/>
          </w:rPr>
          <w:t>пунктом 8.1</w:t>
        </w:r>
      </w:hyperlink>
      <w:r w:rsidRPr="00421364">
        <w:rPr>
          <w:szCs w:val="24"/>
        </w:rPr>
        <w:t xml:space="preserve"> изменения вносятся в настоящее Соглашение по согласованию Сторон путем оформления дополнительного соглашения.</w:t>
      </w:r>
    </w:p>
    <w:p w:rsidR="000836B1" w:rsidRPr="00421364" w:rsidRDefault="000836B1" w:rsidP="000836B1">
      <w:pPr>
        <w:ind w:firstLine="540"/>
        <w:jc w:val="both"/>
        <w:rPr>
          <w:szCs w:val="24"/>
        </w:rPr>
      </w:pPr>
      <w:r w:rsidRPr="00421364">
        <w:rPr>
          <w:szCs w:val="24"/>
        </w:rPr>
        <w:t>8.3. Настоящее Соглашение составлено в двух экземплярах, имеющих равную юридическую силу, по одному для каждой из Сторон.</w:t>
      </w:r>
    </w:p>
    <w:p w:rsidR="000836B1" w:rsidRPr="00421364" w:rsidRDefault="000836B1" w:rsidP="000836B1">
      <w:pPr>
        <w:jc w:val="both"/>
        <w:rPr>
          <w:szCs w:val="24"/>
        </w:rPr>
      </w:pPr>
    </w:p>
    <w:p w:rsidR="000836B1" w:rsidRPr="00421364" w:rsidRDefault="000836B1" w:rsidP="000836B1">
      <w:pPr>
        <w:jc w:val="center"/>
        <w:outlineLvl w:val="1"/>
        <w:rPr>
          <w:szCs w:val="24"/>
        </w:rPr>
      </w:pPr>
      <w:r w:rsidRPr="00421364">
        <w:rPr>
          <w:szCs w:val="24"/>
        </w:rPr>
        <w:t>9. Адреса, реквизиты и подписи Сторон</w:t>
      </w:r>
    </w:p>
    <w:p w:rsidR="000836B1" w:rsidRPr="00421364" w:rsidRDefault="000836B1" w:rsidP="000836B1">
      <w:pPr>
        <w:jc w:val="both"/>
        <w:rPr>
          <w:szCs w:val="24"/>
        </w:rPr>
      </w:pPr>
    </w:p>
    <w:tbl>
      <w:tblPr>
        <w:tblStyle w:val="a3"/>
        <w:tblW w:w="0" w:type="auto"/>
        <w:tblBorders>
          <w:insideH w:val="none" w:sz="0" w:space="0" w:color="auto"/>
        </w:tblBorders>
        <w:tblLook w:val="04A0" w:firstRow="1" w:lastRow="0" w:firstColumn="1" w:lastColumn="0" w:noHBand="0" w:noVBand="1"/>
      </w:tblPr>
      <w:tblGrid>
        <w:gridCol w:w="4503"/>
        <w:gridCol w:w="4785"/>
      </w:tblGrid>
      <w:tr w:rsidR="000836B1" w:rsidRPr="00421364" w:rsidTr="009C7620">
        <w:tc>
          <w:tcPr>
            <w:tcW w:w="4503" w:type="dxa"/>
          </w:tcPr>
          <w:p w:rsidR="000836B1" w:rsidRPr="00421364" w:rsidRDefault="000836B1" w:rsidP="009C7620">
            <w:pPr>
              <w:jc w:val="both"/>
              <w:rPr>
                <w:szCs w:val="24"/>
              </w:rPr>
            </w:pPr>
            <w:r w:rsidRPr="00421364">
              <w:rPr>
                <w:szCs w:val="24"/>
              </w:rPr>
              <w:t xml:space="preserve">Наименование Уполномоченного органа  </w:t>
            </w:r>
          </w:p>
          <w:p w:rsidR="000836B1" w:rsidRPr="00421364" w:rsidRDefault="000836B1" w:rsidP="009C7620">
            <w:pPr>
              <w:jc w:val="both"/>
              <w:rPr>
                <w:szCs w:val="24"/>
              </w:rPr>
            </w:pPr>
            <w:r w:rsidRPr="00421364">
              <w:rPr>
                <w:szCs w:val="24"/>
              </w:rPr>
              <w:t xml:space="preserve">___________________________  </w:t>
            </w:r>
          </w:p>
        </w:tc>
        <w:tc>
          <w:tcPr>
            <w:tcW w:w="4785" w:type="dxa"/>
          </w:tcPr>
          <w:p w:rsidR="000836B1" w:rsidRPr="00421364" w:rsidRDefault="000836B1" w:rsidP="009C7620">
            <w:pPr>
              <w:pStyle w:val="ConsPlusNonformat"/>
              <w:rPr>
                <w:rFonts w:ascii="Times New Roman" w:hAnsi="Times New Roman" w:cs="Times New Roman"/>
                <w:sz w:val="24"/>
                <w:szCs w:val="24"/>
              </w:rPr>
            </w:pPr>
            <w:r w:rsidRPr="00421364">
              <w:rPr>
                <w:rFonts w:ascii="Times New Roman" w:hAnsi="Times New Roman" w:cs="Times New Roman"/>
                <w:sz w:val="24"/>
                <w:szCs w:val="24"/>
              </w:rPr>
              <w:t>Наименование Исполнителя коммунальных услуг</w:t>
            </w:r>
          </w:p>
          <w:p w:rsidR="000836B1" w:rsidRPr="00421364" w:rsidRDefault="000836B1" w:rsidP="009C7620">
            <w:pPr>
              <w:pStyle w:val="ConsPlusNonformat"/>
              <w:rPr>
                <w:rFonts w:ascii="Times New Roman" w:hAnsi="Times New Roman" w:cs="Times New Roman"/>
                <w:sz w:val="24"/>
                <w:szCs w:val="24"/>
              </w:rPr>
            </w:pPr>
            <w:r w:rsidRPr="00421364">
              <w:rPr>
                <w:rFonts w:ascii="Times New Roman" w:hAnsi="Times New Roman" w:cs="Times New Roman"/>
                <w:sz w:val="24"/>
                <w:szCs w:val="24"/>
              </w:rPr>
              <w:t>_______________________________</w:t>
            </w:r>
          </w:p>
        </w:tc>
      </w:tr>
      <w:tr w:rsidR="000836B1" w:rsidRPr="00421364" w:rsidTr="009C7620">
        <w:tc>
          <w:tcPr>
            <w:tcW w:w="4503" w:type="dxa"/>
          </w:tcPr>
          <w:p w:rsidR="000836B1" w:rsidRPr="00421364" w:rsidRDefault="000836B1" w:rsidP="009C7620">
            <w:pPr>
              <w:jc w:val="both"/>
              <w:rPr>
                <w:szCs w:val="24"/>
              </w:rPr>
            </w:pPr>
          </w:p>
        </w:tc>
        <w:tc>
          <w:tcPr>
            <w:tcW w:w="4785" w:type="dxa"/>
          </w:tcPr>
          <w:p w:rsidR="000836B1" w:rsidRPr="00421364" w:rsidRDefault="000836B1" w:rsidP="009C7620">
            <w:pPr>
              <w:jc w:val="both"/>
              <w:rPr>
                <w:szCs w:val="24"/>
              </w:rPr>
            </w:pPr>
          </w:p>
        </w:tc>
      </w:tr>
      <w:tr w:rsidR="000836B1" w:rsidRPr="00421364" w:rsidTr="009C7620">
        <w:tc>
          <w:tcPr>
            <w:tcW w:w="4503" w:type="dxa"/>
          </w:tcPr>
          <w:p w:rsidR="000836B1" w:rsidRPr="00421364" w:rsidRDefault="000836B1" w:rsidP="009C7620">
            <w:pPr>
              <w:jc w:val="both"/>
              <w:rPr>
                <w:szCs w:val="24"/>
              </w:rPr>
            </w:pPr>
            <w:r w:rsidRPr="00421364">
              <w:rPr>
                <w:szCs w:val="24"/>
              </w:rPr>
              <w:t>Банковские реквизиты:</w:t>
            </w:r>
          </w:p>
        </w:tc>
        <w:tc>
          <w:tcPr>
            <w:tcW w:w="4785" w:type="dxa"/>
          </w:tcPr>
          <w:p w:rsidR="000836B1" w:rsidRPr="00421364" w:rsidRDefault="000836B1" w:rsidP="009C7620">
            <w:pPr>
              <w:jc w:val="both"/>
              <w:rPr>
                <w:szCs w:val="24"/>
              </w:rPr>
            </w:pPr>
            <w:r w:rsidRPr="00421364">
              <w:rPr>
                <w:szCs w:val="24"/>
              </w:rPr>
              <w:t>Банковские реквизиты:</w:t>
            </w:r>
          </w:p>
        </w:tc>
      </w:tr>
      <w:tr w:rsidR="000836B1" w:rsidRPr="00421364" w:rsidTr="009C7620">
        <w:tc>
          <w:tcPr>
            <w:tcW w:w="4503" w:type="dxa"/>
          </w:tcPr>
          <w:p w:rsidR="000836B1" w:rsidRPr="00421364" w:rsidRDefault="000836B1" w:rsidP="009C7620">
            <w:pPr>
              <w:jc w:val="both"/>
              <w:rPr>
                <w:szCs w:val="24"/>
              </w:rPr>
            </w:pPr>
            <w:r w:rsidRPr="00421364">
              <w:rPr>
                <w:szCs w:val="24"/>
              </w:rPr>
              <w:t xml:space="preserve">р/с </w:t>
            </w:r>
          </w:p>
        </w:tc>
        <w:tc>
          <w:tcPr>
            <w:tcW w:w="4785" w:type="dxa"/>
          </w:tcPr>
          <w:p w:rsidR="000836B1" w:rsidRPr="00421364" w:rsidRDefault="000836B1" w:rsidP="009C7620">
            <w:pPr>
              <w:jc w:val="both"/>
              <w:rPr>
                <w:szCs w:val="24"/>
              </w:rPr>
            </w:pPr>
            <w:r w:rsidRPr="00421364">
              <w:rPr>
                <w:szCs w:val="24"/>
              </w:rPr>
              <w:t xml:space="preserve">р/с </w:t>
            </w:r>
          </w:p>
        </w:tc>
      </w:tr>
      <w:tr w:rsidR="000836B1" w:rsidRPr="00421364" w:rsidTr="009C7620">
        <w:tc>
          <w:tcPr>
            <w:tcW w:w="4503" w:type="dxa"/>
          </w:tcPr>
          <w:p w:rsidR="000836B1" w:rsidRPr="00421364" w:rsidRDefault="000836B1" w:rsidP="009C7620">
            <w:pPr>
              <w:jc w:val="both"/>
              <w:rPr>
                <w:szCs w:val="24"/>
              </w:rPr>
            </w:pPr>
            <w:r w:rsidRPr="00421364">
              <w:rPr>
                <w:szCs w:val="24"/>
              </w:rPr>
              <w:t>ИНН</w:t>
            </w:r>
          </w:p>
        </w:tc>
        <w:tc>
          <w:tcPr>
            <w:tcW w:w="4785" w:type="dxa"/>
          </w:tcPr>
          <w:p w:rsidR="000836B1" w:rsidRPr="00421364" w:rsidRDefault="000836B1" w:rsidP="009C7620">
            <w:pPr>
              <w:jc w:val="both"/>
              <w:rPr>
                <w:szCs w:val="24"/>
              </w:rPr>
            </w:pPr>
            <w:r w:rsidRPr="00421364">
              <w:rPr>
                <w:szCs w:val="24"/>
              </w:rPr>
              <w:t>ИНН</w:t>
            </w:r>
          </w:p>
        </w:tc>
      </w:tr>
      <w:tr w:rsidR="000836B1" w:rsidRPr="00421364" w:rsidTr="009C7620">
        <w:tc>
          <w:tcPr>
            <w:tcW w:w="4503" w:type="dxa"/>
          </w:tcPr>
          <w:p w:rsidR="000836B1" w:rsidRPr="00421364" w:rsidRDefault="000836B1" w:rsidP="009C7620">
            <w:pPr>
              <w:jc w:val="both"/>
              <w:rPr>
                <w:szCs w:val="24"/>
              </w:rPr>
            </w:pPr>
            <w:r w:rsidRPr="00421364">
              <w:rPr>
                <w:szCs w:val="24"/>
              </w:rPr>
              <w:t>КПП</w:t>
            </w:r>
          </w:p>
        </w:tc>
        <w:tc>
          <w:tcPr>
            <w:tcW w:w="4785" w:type="dxa"/>
          </w:tcPr>
          <w:p w:rsidR="000836B1" w:rsidRPr="00421364" w:rsidRDefault="000836B1" w:rsidP="009C7620">
            <w:pPr>
              <w:jc w:val="both"/>
              <w:rPr>
                <w:szCs w:val="24"/>
              </w:rPr>
            </w:pPr>
            <w:r w:rsidRPr="00421364">
              <w:rPr>
                <w:szCs w:val="24"/>
              </w:rPr>
              <w:t>КПП</w:t>
            </w:r>
          </w:p>
        </w:tc>
      </w:tr>
      <w:tr w:rsidR="000836B1" w:rsidRPr="00421364" w:rsidTr="009C7620">
        <w:tc>
          <w:tcPr>
            <w:tcW w:w="4503" w:type="dxa"/>
          </w:tcPr>
          <w:p w:rsidR="000836B1" w:rsidRPr="00421364" w:rsidRDefault="000836B1" w:rsidP="009C7620">
            <w:pPr>
              <w:jc w:val="both"/>
              <w:rPr>
                <w:szCs w:val="24"/>
              </w:rPr>
            </w:pPr>
            <w:r w:rsidRPr="00421364">
              <w:rPr>
                <w:szCs w:val="24"/>
              </w:rPr>
              <w:t>БИК</w:t>
            </w:r>
          </w:p>
        </w:tc>
        <w:tc>
          <w:tcPr>
            <w:tcW w:w="4785" w:type="dxa"/>
          </w:tcPr>
          <w:p w:rsidR="000836B1" w:rsidRPr="00421364" w:rsidRDefault="000836B1" w:rsidP="009C7620">
            <w:pPr>
              <w:jc w:val="both"/>
              <w:rPr>
                <w:szCs w:val="24"/>
              </w:rPr>
            </w:pPr>
            <w:r w:rsidRPr="00421364">
              <w:rPr>
                <w:szCs w:val="24"/>
              </w:rPr>
              <w:t>БИК</w:t>
            </w:r>
          </w:p>
        </w:tc>
      </w:tr>
      <w:tr w:rsidR="000836B1" w:rsidRPr="00421364" w:rsidTr="009C7620">
        <w:tc>
          <w:tcPr>
            <w:tcW w:w="4503" w:type="dxa"/>
          </w:tcPr>
          <w:p w:rsidR="000836B1" w:rsidRPr="00421364" w:rsidRDefault="000836B1" w:rsidP="009C7620">
            <w:pPr>
              <w:jc w:val="both"/>
              <w:rPr>
                <w:szCs w:val="24"/>
              </w:rPr>
            </w:pPr>
            <w:r w:rsidRPr="00421364">
              <w:rPr>
                <w:szCs w:val="24"/>
              </w:rPr>
              <w:t>ОКАТО</w:t>
            </w:r>
          </w:p>
        </w:tc>
        <w:tc>
          <w:tcPr>
            <w:tcW w:w="4785" w:type="dxa"/>
          </w:tcPr>
          <w:p w:rsidR="000836B1" w:rsidRPr="00421364" w:rsidRDefault="000836B1" w:rsidP="009C7620">
            <w:pPr>
              <w:jc w:val="both"/>
              <w:rPr>
                <w:szCs w:val="24"/>
              </w:rPr>
            </w:pPr>
            <w:r w:rsidRPr="00421364">
              <w:rPr>
                <w:szCs w:val="24"/>
              </w:rPr>
              <w:t>ОКАТО</w:t>
            </w:r>
          </w:p>
        </w:tc>
      </w:tr>
      <w:tr w:rsidR="000836B1" w:rsidRPr="00421364" w:rsidTr="009C7620">
        <w:tc>
          <w:tcPr>
            <w:tcW w:w="4503" w:type="dxa"/>
          </w:tcPr>
          <w:p w:rsidR="000836B1" w:rsidRPr="00421364" w:rsidRDefault="000836B1" w:rsidP="009C7620">
            <w:pPr>
              <w:jc w:val="both"/>
              <w:rPr>
                <w:szCs w:val="24"/>
              </w:rPr>
            </w:pPr>
          </w:p>
        </w:tc>
        <w:tc>
          <w:tcPr>
            <w:tcW w:w="4785" w:type="dxa"/>
          </w:tcPr>
          <w:p w:rsidR="000836B1" w:rsidRPr="00421364" w:rsidRDefault="000836B1" w:rsidP="009C7620">
            <w:pPr>
              <w:jc w:val="both"/>
              <w:rPr>
                <w:szCs w:val="24"/>
              </w:rPr>
            </w:pPr>
          </w:p>
        </w:tc>
      </w:tr>
      <w:tr w:rsidR="000836B1" w:rsidRPr="00421364" w:rsidTr="009C7620">
        <w:tc>
          <w:tcPr>
            <w:tcW w:w="4503" w:type="dxa"/>
          </w:tcPr>
          <w:p w:rsidR="000836B1" w:rsidRPr="00421364" w:rsidRDefault="000836B1" w:rsidP="009C7620">
            <w:pPr>
              <w:jc w:val="both"/>
              <w:rPr>
                <w:szCs w:val="24"/>
              </w:rPr>
            </w:pPr>
            <w:r w:rsidRPr="00421364">
              <w:rPr>
                <w:szCs w:val="24"/>
              </w:rPr>
              <w:t>___________/_________________</w:t>
            </w:r>
          </w:p>
        </w:tc>
        <w:tc>
          <w:tcPr>
            <w:tcW w:w="4785" w:type="dxa"/>
          </w:tcPr>
          <w:p w:rsidR="000836B1" w:rsidRPr="00421364" w:rsidRDefault="000836B1" w:rsidP="009C7620">
            <w:pPr>
              <w:jc w:val="both"/>
              <w:rPr>
                <w:szCs w:val="24"/>
              </w:rPr>
            </w:pPr>
            <w:r w:rsidRPr="00421364">
              <w:rPr>
                <w:szCs w:val="24"/>
              </w:rPr>
              <w:t>__________/_________________</w:t>
            </w:r>
          </w:p>
        </w:tc>
      </w:tr>
      <w:tr w:rsidR="000836B1" w:rsidRPr="00421364" w:rsidTr="009C7620">
        <w:tc>
          <w:tcPr>
            <w:tcW w:w="4503" w:type="dxa"/>
          </w:tcPr>
          <w:p w:rsidR="000836B1" w:rsidRPr="00421364" w:rsidRDefault="000836B1" w:rsidP="009C7620">
            <w:pPr>
              <w:jc w:val="both"/>
              <w:rPr>
                <w:szCs w:val="24"/>
              </w:rPr>
            </w:pPr>
            <w:r w:rsidRPr="00421364">
              <w:rPr>
                <w:szCs w:val="24"/>
              </w:rPr>
              <w:t>МП</w:t>
            </w:r>
          </w:p>
        </w:tc>
        <w:tc>
          <w:tcPr>
            <w:tcW w:w="4785" w:type="dxa"/>
          </w:tcPr>
          <w:p w:rsidR="000836B1" w:rsidRPr="00421364" w:rsidRDefault="000836B1" w:rsidP="009C7620">
            <w:pPr>
              <w:jc w:val="both"/>
              <w:rPr>
                <w:szCs w:val="24"/>
              </w:rPr>
            </w:pPr>
            <w:r w:rsidRPr="00421364">
              <w:rPr>
                <w:szCs w:val="24"/>
              </w:rPr>
              <w:t>МП</w:t>
            </w:r>
          </w:p>
        </w:tc>
      </w:tr>
      <w:tr w:rsidR="000836B1" w:rsidRPr="00421364" w:rsidTr="009C7620">
        <w:tc>
          <w:tcPr>
            <w:tcW w:w="4503" w:type="dxa"/>
          </w:tcPr>
          <w:p w:rsidR="000836B1" w:rsidRPr="00421364" w:rsidRDefault="000836B1" w:rsidP="009C7620">
            <w:pPr>
              <w:jc w:val="both"/>
              <w:rPr>
                <w:szCs w:val="24"/>
              </w:rPr>
            </w:pPr>
          </w:p>
        </w:tc>
        <w:tc>
          <w:tcPr>
            <w:tcW w:w="4785" w:type="dxa"/>
          </w:tcPr>
          <w:p w:rsidR="000836B1" w:rsidRPr="00421364" w:rsidRDefault="000836B1" w:rsidP="009C7620">
            <w:pPr>
              <w:jc w:val="both"/>
              <w:rPr>
                <w:szCs w:val="24"/>
              </w:rPr>
            </w:pPr>
          </w:p>
        </w:tc>
      </w:tr>
      <w:tr w:rsidR="000836B1" w:rsidRPr="00421364" w:rsidTr="009C7620">
        <w:tc>
          <w:tcPr>
            <w:tcW w:w="4503" w:type="dxa"/>
          </w:tcPr>
          <w:p w:rsidR="000836B1" w:rsidRPr="00421364" w:rsidRDefault="000836B1" w:rsidP="009C7620">
            <w:pPr>
              <w:jc w:val="both"/>
              <w:rPr>
                <w:szCs w:val="24"/>
              </w:rPr>
            </w:pPr>
            <w:r w:rsidRPr="00421364">
              <w:rPr>
                <w:szCs w:val="24"/>
              </w:rPr>
              <w:t>«____»____________201___г.</w:t>
            </w:r>
          </w:p>
        </w:tc>
        <w:tc>
          <w:tcPr>
            <w:tcW w:w="4785" w:type="dxa"/>
          </w:tcPr>
          <w:p w:rsidR="000836B1" w:rsidRPr="00421364" w:rsidRDefault="000836B1" w:rsidP="009C7620">
            <w:pPr>
              <w:jc w:val="both"/>
              <w:rPr>
                <w:szCs w:val="24"/>
              </w:rPr>
            </w:pPr>
            <w:r w:rsidRPr="00421364">
              <w:rPr>
                <w:szCs w:val="24"/>
              </w:rPr>
              <w:t>«___</w:t>
            </w:r>
            <w:proofErr w:type="gramStart"/>
            <w:r w:rsidRPr="00421364">
              <w:rPr>
                <w:szCs w:val="24"/>
              </w:rPr>
              <w:t>_»_</w:t>
            </w:r>
            <w:proofErr w:type="gramEnd"/>
            <w:r w:rsidRPr="00421364">
              <w:rPr>
                <w:szCs w:val="24"/>
              </w:rPr>
              <w:t>___________201___г.</w:t>
            </w:r>
          </w:p>
          <w:p w:rsidR="000836B1" w:rsidRPr="00421364" w:rsidRDefault="000836B1" w:rsidP="009C7620">
            <w:pPr>
              <w:jc w:val="both"/>
              <w:rPr>
                <w:szCs w:val="24"/>
              </w:rPr>
            </w:pPr>
          </w:p>
        </w:tc>
      </w:tr>
    </w:tbl>
    <w:p w:rsidR="000836B1" w:rsidRPr="00421364" w:rsidRDefault="000836B1" w:rsidP="000836B1">
      <w:pPr>
        <w:ind w:left="10773"/>
        <w:jc w:val="both"/>
        <w:rPr>
          <w:szCs w:val="24"/>
        </w:rPr>
      </w:pPr>
      <w:r w:rsidRPr="00421364">
        <w:rPr>
          <w:szCs w:val="24"/>
        </w:rPr>
        <w:t>Прилож</w:t>
      </w:r>
      <w:r w:rsidRPr="00421364">
        <w:rPr>
          <w:szCs w:val="24"/>
        </w:rPr>
        <w:lastRenderedPageBreak/>
        <w:t xml:space="preserve">ение </w:t>
      </w:r>
    </w:p>
    <w:p w:rsidR="000836B1" w:rsidRPr="00421364" w:rsidRDefault="000836B1" w:rsidP="000836B1">
      <w:pPr>
        <w:ind w:left="10773"/>
        <w:jc w:val="both"/>
        <w:rPr>
          <w:szCs w:val="24"/>
        </w:rPr>
      </w:pPr>
      <w:r w:rsidRPr="00421364">
        <w:rPr>
          <w:szCs w:val="24"/>
        </w:rPr>
        <w:t>к Соглашению</w:t>
      </w:r>
    </w:p>
    <w:p w:rsidR="000836B1" w:rsidRPr="00421364" w:rsidRDefault="000836B1" w:rsidP="000836B1">
      <w:pPr>
        <w:ind w:left="10773"/>
        <w:jc w:val="both"/>
        <w:rPr>
          <w:szCs w:val="24"/>
        </w:rPr>
      </w:pPr>
      <w:r w:rsidRPr="00421364">
        <w:rPr>
          <w:szCs w:val="24"/>
        </w:rPr>
        <w:t>от «__» ___ ____</w:t>
      </w:r>
      <w:proofErr w:type="gramStart"/>
      <w:r w:rsidRPr="00421364">
        <w:rPr>
          <w:szCs w:val="24"/>
        </w:rPr>
        <w:t>_  _</w:t>
      </w:r>
      <w:proofErr w:type="gramEnd"/>
      <w:r w:rsidRPr="00421364">
        <w:rPr>
          <w:szCs w:val="24"/>
        </w:rPr>
        <w:t>______</w:t>
      </w:r>
    </w:p>
    <w:p w:rsidR="000836B1" w:rsidRDefault="000836B1" w:rsidP="000836B1">
      <w:pPr>
        <w:jc w:val="center"/>
        <w:rPr>
          <w:szCs w:val="24"/>
        </w:rPr>
      </w:pPr>
    </w:p>
    <w:p w:rsidR="000836B1" w:rsidRDefault="000836B1" w:rsidP="000836B1">
      <w:pPr>
        <w:jc w:val="center"/>
        <w:rPr>
          <w:szCs w:val="24"/>
        </w:rPr>
      </w:pPr>
    </w:p>
    <w:p w:rsidR="000836B1" w:rsidRDefault="000836B1" w:rsidP="000836B1">
      <w:pPr>
        <w:jc w:val="center"/>
        <w:rPr>
          <w:szCs w:val="24"/>
        </w:rPr>
        <w:sectPr w:rsidR="000836B1" w:rsidSect="00B23807">
          <w:pgSz w:w="11906" w:h="16838"/>
          <w:pgMar w:top="1134" w:right="850" w:bottom="1134" w:left="1701" w:header="708" w:footer="708" w:gutter="0"/>
          <w:cols w:space="708"/>
          <w:docGrid w:linePitch="360"/>
        </w:sectPr>
      </w:pPr>
    </w:p>
    <w:p w:rsidR="000836B1" w:rsidRPr="00421364" w:rsidRDefault="000836B1" w:rsidP="000836B1">
      <w:pPr>
        <w:jc w:val="center"/>
        <w:rPr>
          <w:szCs w:val="24"/>
        </w:rPr>
      </w:pPr>
    </w:p>
    <w:p w:rsidR="000836B1" w:rsidRPr="00421364" w:rsidRDefault="000836B1" w:rsidP="000836B1">
      <w:pPr>
        <w:jc w:val="center"/>
        <w:rPr>
          <w:szCs w:val="24"/>
        </w:rPr>
      </w:pPr>
      <w:r w:rsidRPr="00421364">
        <w:rPr>
          <w:szCs w:val="24"/>
        </w:rPr>
        <w:t>График перечисления</w:t>
      </w:r>
    </w:p>
    <w:p w:rsidR="000836B1" w:rsidRPr="00421364" w:rsidRDefault="000836B1" w:rsidP="000836B1">
      <w:pPr>
        <w:jc w:val="center"/>
        <w:rPr>
          <w:szCs w:val="24"/>
        </w:rPr>
      </w:pPr>
      <w:r w:rsidRPr="00421364">
        <w:rPr>
          <w:szCs w:val="24"/>
        </w:rPr>
        <w:t>средств субсидии на компенсацию части платы граждан за коммунальные услуги исполнителям коммунальных услуг</w:t>
      </w:r>
    </w:p>
    <w:p w:rsidR="000836B1" w:rsidRPr="00421364" w:rsidRDefault="000836B1" w:rsidP="000836B1">
      <w:pPr>
        <w:jc w:val="center"/>
        <w:rPr>
          <w:szCs w:val="24"/>
        </w:rPr>
      </w:pPr>
      <w:r w:rsidRPr="00421364">
        <w:rPr>
          <w:szCs w:val="24"/>
        </w:rPr>
        <w:t>в _________ году</w:t>
      </w:r>
    </w:p>
    <w:p w:rsidR="000836B1" w:rsidRPr="00421364" w:rsidRDefault="000836B1" w:rsidP="000836B1">
      <w:pPr>
        <w:jc w:val="both"/>
        <w:rPr>
          <w:szCs w:val="24"/>
        </w:rPr>
      </w:pPr>
    </w:p>
    <w:p w:rsidR="000836B1" w:rsidRPr="00421364" w:rsidRDefault="000836B1" w:rsidP="000836B1">
      <w:pPr>
        <w:ind w:firstLine="540"/>
        <w:jc w:val="both"/>
        <w:rPr>
          <w:szCs w:val="24"/>
        </w:rPr>
      </w:pPr>
      <w:r w:rsidRPr="00421364">
        <w:rPr>
          <w:szCs w:val="24"/>
        </w:rPr>
        <w:t>Уполномоченный орган _______________________________________</w:t>
      </w:r>
    </w:p>
    <w:p w:rsidR="000836B1" w:rsidRPr="00421364" w:rsidRDefault="000836B1" w:rsidP="000836B1">
      <w:pPr>
        <w:ind w:firstLine="540"/>
        <w:jc w:val="both"/>
        <w:rPr>
          <w:szCs w:val="24"/>
        </w:rPr>
      </w:pPr>
      <w:r w:rsidRPr="00421364">
        <w:rPr>
          <w:szCs w:val="24"/>
        </w:rPr>
        <w:t>Исполнитель коммунальных услуг _____________________________</w:t>
      </w:r>
    </w:p>
    <w:p w:rsidR="000836B1" w:rsidRPr="00421364" w:rsidRDefault="000836B1" w:rsidP="000836B1">
      <w:pPr>
        <w:jc w:val="both"/>
        <w:rPr>
          <w:szCs w:val="24"/>
        </w:rPr>
      </w:pPr>
    </w:p>
    <w:tbl>
      <w:tblPr>
        <w:tblW w:w="5000" w:type="pct"/>
        <w:tblLook w:val="0000" w:firstRow="0" w:lastRow="0" w:firstColumn="0" w:lastColumn="0" w:noHBand="0" w:noVBand="0"/>
      </w:tblPr>
      <w:tblGrid>
        <w:gridCol w:w="1187"/>
        <w:gridCol w:w="778"/>
        <w:gridCol w:w="870"/>
        <w:gridCol w:w="1006"/>
        <w:gridCol w:w="675"/>
        <w:gridCol w:w="778"/>
        <w:gridCol w:w="872"/>
        <w:gridCol w:w="583"/>
        <w:gridCol w:w="734"/>
        <w:gridCol w:w="770"/>
        <w:gridCol w:w="20"/>
        <w:gridCol w:w="716"/>
        <w:gridCol w:w="833"/>
        <w:gridCol w:w="1079"/>
        <w:gridCol w:w="16"/>
        <w:gridCol w:w="16"/>
        <w:gridCol w:w="778"/>
        <w:gridCol w:w="979"/>
        <w:gridCol w:w="891"/>
        <w:gridCol w:w="979"/>
      </w:tblGrid>
      <w:tr w:rsidR="000836B1" w:rsidRPr="00421364" w:rsidTr="000836B1">
        <w:trPr>
          <w:trHeight w:val="31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Объем субсидии, всего</w:t>
            </w:r>
          </w:p>
        </w:tc>
        <w:tc>
          <w:tcPr>
            <w:tcW w:w="4597" w:type="pct"/>
            <w:gridSpan w:val="19"/>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в том числе:</w:t>
            </w:r>
          </w:p>
        </w:tc>
      </w:tr>
      <w:tr w:rsidR="000836B1" w:rsidRPr="00421364" w:rsidTr="000836B1">
        <w:trPr>
          <w:trHeight w:val="315"/>
        </w:trPr>
        <w:tc>
          <w:tcPr>
            <w:tcW w:w="403" w:type="pct"/>
            <w:vMerge/>
            <w:tcBorders>
              <w:top w:val="single" w:sz="4" w:space="0" w:color="auto"/>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1138" w:type="pct"/>
            <w:gridSpan w:val="4"/>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 xml:space="preserve">I квартал </w:t>
            </w:r>
          </w:p>
        </w:tc>
        <w:tc>
          <w:tcPr>
            <w:tcW w:w="1139" w:type="pct"/>
            <w:gridSpan w:val="4"/>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 xml:space="preserve">II квартал </w:t>
            </w:r>
          </w:p>
        </w:tc>
        <w:tc>
          <w:tcPr>
            <w:tcW w:w="1141" w:type="pct"/>
            <w:gridSpan w:val="6"/>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 xml:space="preserve">III квартал </w:t>
            </w:r>
          </w:p>
        </w:tc>
        <w:tc>
          <w:tcPr>
            <w:tcW w:w="1178" w:type="pct"/>
            <w:gridSpan w:val="5"/>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 xml:space="preserve">IV квартал </w:t>
            </w:r>
          </w:p>
        </w:tc>
      </w:tr>
      <w:tr w:rsidR="000836B1" w:rsidRPr="00421364" w:rsidTr="000836B1">
        <w:trPr>
          <w:trHeight w:val="315"/>
        </w:trPr>
        <w:tc>
          <w:tcPr>
            <w:tcW w:w="403" w:type="pct"/>
            <w:vMerge/>
            <w:tcBorders>
              <w:top w:val="single" w:sz="4" w:space="0" w:color="auto"/>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267" w:type="pct"/>
            <w:vMerge w:val="restart"/>
            <w:tcBorders>
              <w:top w:val="nil"/>
              <w:left w:val="single" w:sz="4" w:space="0" w:color="auto"/>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Всего</w:t>
            </w:r>
          </w:p>
        </w:tc>
        <w:tc>
          <w:tcPr>
            <w:tcW w:w="871" w:type="pct"/>
            <w:gridSpan w:val="3"/>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 xml:space="preserve">в том числе: </w:t>
            </w:r>
          </w:p>
        </w:tc>
        <w:tc>
          <w:tcPr>
            <w:tcW w:w="310" w:type="pct"/>
            <w:tcBorders>
              <w:top w:val="nil"/>
              <w:left w:val="single" w:sz="4" w:space="0" w:color="auto"/>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Всего</w:t>
            </w:r>
          </w:p>
        </w:tc>
        <w:tc>
          <w:tcPr>
            <w:tcW w:w="829" w:type="pct"/>
            <w:gridSpan w:val="3"/>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в том числе:</w:t>
            </w:r>
          </w:p>
        </w:tc>
        <w:tc>
          <w:tcPr>
            <w:tcW w:w="270" w:type="pct"/>
            <w:gridSpan w:val="2"/>
            <w:tcBorders>
              <w:top w:val="nil"/>
              <w:left w:val="single" w:sz="4" w:space="0" w:color="auto"/>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Всего</w:t>
            </w:r>
          </w:p>
        </w:tc>
        <w:tc>
          <w:tcPr>
            <w:tcW w:w="874" w:type="pct"/>
            <w:gridSpan w:val="5"/>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в том числе:</w:t>
            </w:r>
          </w:p>
        </w:tc>
        <w:tc>
          <w:tcPr>
            <w:tcW w:w="255" w:type="pct"/>
            <w:tcBorders>
              <w:top w:val="nil"/>
              <w:left w:val="single" w:sz="4" w:space="0" w:color="auto"/>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Всего</w:t>
            </w:r>
          </w:p>
        </w:tc>
        <w:tc>
          <w:tcPr>
            <w:tcW w:w="920" w:type="pct"/>
            <w:gridSpan w:val="3"/>
            <w:tcBorders>
              <w:top w:val="single" w:sz="4" w:space="0" w:color="auto"/>
              <w:left w:val="nil"/>
              <w:bottom w:val="single" w:sz="4" w:space="0" w:color="auto"/>
              <w:right w:val="single" w:sz="4" w:space="0" w:color="auto"/>
            </w:tcBorders>
            <w:shd w:val="clear" w:color="auto" w:fill="auto"/>
            <w:noWrap/>
            <w:vAlign w:val="bottom"/>
          </w:tcPr>
          <w:p w:rsidR="000836B1" w:rsidRPr="00421364" w:rsidRDefault="000836B1" w:rsidP="009C7620">
            <w:pPr>
              <w:jc w:val="center"/>
              <w:rPr>
                <w:szCs w:val="24"/>
              </w:rPr>
            </w:pPr>
            <w:r w:rsidRPr="00421364">
              <w:rPr>
                <w:szCs w:val="24"/>
              </w:rPr>
              <w:t xml:space="preserve">в том числе: </w:t>
            </w:r>
          </w:p>
        </w:tc>
      </w:tr>
      <w:tr w:rsidR="000836B1" w:rsidRPr="00421364" w:rsidTr="000836B1">
        <w:trPr>
          <w:trHeight w:val="810"/>
        </w:trPr>
        <w:tc>
          <w:tcPr>
            <w:tcW w:w="403" w:type="pct"/>
            <w:vMerge/>
            <w:tcBorders>
              <w:top w:val="single" w:sz="4" w:space="0" w:color="auto"/>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267" w:type="pct"/>
            <w:vMerge/>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300"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 xml:space="preserve">январь </w:t>
            </w:r>
          </w:p>
        </w:tc>
        <w:tc>
          <w:tcPr>
            <w:tcW w:w="324"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февраль</w:t>
            </w:r>
          </w:p>
        </w:tc>
        <w:tc>
          <w:tcPr>
            <w:tcW w:w="247"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март</w:t>
            </w:r>
          </w:p>
        </w:tc>
        <w:tc>
          <w:tcPr>
            <w:tcW w:w="310" w:type="pct"/>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290"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апрель</w:t>
            </w:r>
          </w:p>
        </w:tc>
        <w:tc>
          <w:tcPr>
            <w:tcW w:w="269"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май</w:t>
            </w:r>
          </w:p>
        </w:tc>
        <w:tc>
          <w:tcPr>
            <w:tcW w:w="271"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июнь</w:t>
            </w:r>
          </w:p>
        </w:tc>
        <w:tc>
          <w:tcPr>
            <w:tcW w:w="267" w:type="pct"/>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249" w:type="pct"/>
            <w:gridSpan w:val="2"/>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июль</w:t>
            </w:r>
          </w:p>
        </w:tc>
        <w:tc>
          <w:tcPr>
            <w:tcW w:w="271"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август</w:t>
            </w:r>
          </w:p>
        </w:tc>
        <w:tc>
          <w:tcPr>
            <w:tcW w:w="352"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сентябрь</w:t>
            </w:r>
          </w:p>
        </w:tc>
        <w:tc>
          <w:tcPr>
            <w:tcW w:w="262" w:type="pct"/>
            <w:gridSpan w:val="3"/>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307"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октябрь</w:t>
            </w:r>
          </w:p>
        </w:tc>
        <w:tc>
          <w:tcPr>
            <w:tcW w:w="290"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ноябрь</w:t>
            </w:r>
          </w:p>
        </w:tc>
        <w:tc>
          <w:tcPr>
            <w:tcW w:w="322"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r w:rsidRPr="00421364">
              <w:rPr>
                <w:szCs w:val="24"/>
              </w:rPr>
              <w:t>декабрь</w:t>
            </w:r>
          </w:p>
        </w:tc>
      </w:tr>
      <w:tr w:rsidR="000836B1" w:rsidRPr="00421364" w:rsidTr="000836B1">
        <w:trPr>
          <w:trHeight w:val="810"/>
        </w:trPr>
        <w:tc>
          <w:tcPr>
            <w:tcW w:w="403" w:type="pct"/>
            <w:tcBorders>
              <w:top w:val="single" w:sz="4" w:space="0" w:color="auto"/>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267" w:type="pct"/>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300"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324"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247"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310" w:type="pct"/>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290"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269"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271"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267" w:type="pct"/>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249" w:type="pct"/>
            <w:gridSpan w:val="2"/>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271"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352"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262" w:type="pct"/>
            <w:gridSpan w:val="3"/>
            <w:tcBorders>
              <w:top w:val="nil"/>
              <w:left w:val="single" w:sz="4" w:space="0" w:color="auto"/>
              <w:bottom w:val="single" w:sz="4" w:space="0" w:color="auto"/>
              <w:right w:val="single" w:sz="4" w:space="0" w:color="auto"/>
            </w:tcBorders>
            <w:vAlign w:val="center"/>
          </w:tcPr>
          <w:p w:rsidR="000836B1" w:rsidRPr="00421364" w:rsidRDefault="000836B1" w:rsidP="009C7620">
            <w:pPr>
              <w:rPr>
                <w:szCs w:val="24"/>
              </w:rPr>
            </w:pPr>
          </w:p>
        </w:tc>
        <w:tc>
          <w:tcPr>
            <w:tcW w:w="307"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290"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c>
          <w:tcPr>
            <w:tcW w:w="322" w:type="pct"/>
            <w:tcBorders>
              <w:top w:val="nil"/>
              <w:left w:val="nil"/>
              <w:bottom w:val="single" w:sz="4" w:space="0" w:color="auto"/>
              <w:right w:val="single" w:sz="4" w:space="0" w:color="auto"/>
            </w:tcBorders>
            <w:shd w:val="clear" w:color="auto" w:fill="auto"/>
            <w:vAlign w:val="center"/>
          </w:tcPr>
          <w:p w:rsidR="000836B1" w:rsidRPr="00421364" w:rsidRDefault="000836B1" w:rsidP="009C7620">
            <w:pPr>
              <w:jc w:val="center"/>
              <w:rPr>
                <w:szCs w:val="24"/>
              </w:rPr>
            </w:pPr>
          </w:p>
        </w:tc>
      </w:tr>
    </w:tbl>
    <w:p w:rsidR="000836B1" w:rsidRPr="00421364" w:rsidRDefault="000836B1" w:rsidP="000836B1">
      <w:pPr>
        <w:jc w:val="right"/>
        <w:rPr>
          <w:szCs w:val="24"/>
        </w:rPr>
      </w:pPr>
    </w:p>
    <w:p w:rsidR="000836B1" w:rsidRPr="00421364" w:rsidRDefault="000836B1" w:rsidP="000836B1">
      <w:pPr>
        <w:ind w:firstLine="540"/>
        <w:jc w:val="center"/>
        <w:rPr>
          <w:szCs w:val="24"/>
        </w:rPr>
      </w:pPr>
      <w:r w:rsidRPr="00421364">
        <w:rPr>
          <w:szCs w:val="24"/>
        </w:rPr>
        <w:t>Подписи Сторон:</w:t>
      </w:r>
    </w:p>
    <w:tbl>
      <w:tblPr>
        <w:tblW w:w="14781" w:type="dxa"/>
        <w:tblLook w:val="01E0" w:firstRow="1" w:lastRow="1" w:firstColumn="1" w:lastColumn="1" w:noHBand="0" w:noVBand="0"/>
      </w:tblPr>
      <w:tblGrid>
        <w:gridCol w:w="7813"/>
        <w:gridCol w:w="6968"/>
      </w:tblGrid>
      <w:tr w:rsidR="000836B1" w:rsidRPr="00421364" w:rsidTr="009C7620">
        <w:tc>
          <w:tcPr>
            <w:tcW w:w="7813" w:type="dxa"/>
          </w:tcPr>
          <w:p w:rsidR="000836B1" w:rsidRPr="00421364" w:rsidRDefault="000836B1" w:rsidP="009C7620">
            <w:pPr>
              <w:jc w:val="center"/>
              <w:rPr>
                <w:b/>
                <w:szCs w:val="24"/>
              </w:rPr>
            </w:pPr>
          </w:p>
        </w:tc>
        <w:tc>
          <w:tcPr>
            <w:tcW w:w="6968" w:type="dxa"/>
          </w:tcPr>
          <w:p w:rsidR="000836B1" w:rsidRPr="00421364" w:rsidRDefault="000836B1" w:rsidP="009C7620">
            <w:pPr>
              <w:jc w:val="center"/>
              <w:rPr>
                <w:b/>
                <w:szCs w:val="24"/>
              </w:rPr>
            </w:pPr>
          </w:p>
        </w:tc>
      </w:tr>
      <w:tr w:rsidR="000836B1" w:rsidRPr="00421364" w:rsidTr="009C7620">
        <w:tc>
          <w:tcPr>
            <w:tcW w:w="7813" w:type="dxa"/>
          </w:tcPr>
          <w:p w:rsidR="000836B1" w:rsidRPr="00421364" w:rsidRDefault="000836B1" w:rsidP="009C7620">
            <w:pPr>
              <w:jc w:val="center"/>
              <w:rPr>
                <w:szCs w:val="24"/>
              </w:rPr>
            </w:pPr>
            <w:r w:rsidRPr="00421364">
              <w:rPr>
                <w:szCs w:val="24"/>
              </w:rPr>
              <w:t>(наименование уполномоченного органа местного самоуправления)</w:t>
            </w:r>
          </w:p>
        </w:tc>
        <w:tc>
          <w:tcPr>
            <w:tcW w:w="6968" w:type="dxa"/>
          </w:tcPr>
          <w:p w:rsidR="000836B1" w:rsidRPr="00421364" w:rsidRDefault="000836B1" w:rsidP="009C7620">
            <w:pPr>
              <w:jc w:val="center"/>
              <w:rPr>
                <w:szCs w:val="24"/>
              </w:rPr>
            </w:pPr>
            <w:r w:rsidRPr="00421364">
              <w:rPr>
                <w:szCs w:val="24"/>
              </w:rPr>
              <w:t>(наименование Исполнителя коммунальных услуг)</w:t>
            </w:r>
          </w:p>
        </w:tc>
      </w:tr>
      <w:tr w:rsidR="000836B1" w:rsidRPr="00421364" w:rsidTr="009C7620">
        <w:tc>
          <w:tcPr>
            <w:tcW w:w="7813" w:type="dxa"/>
          </w:tcPr>
          <w:p w:rsidR="000836B1" w:rsidRPr="00421364" w:rsidRDefault="000836B1" w:rsidP="009C7620">
            <w:pPr>
              <w:rPr>
                <w:szCs w:val="24"/>
              </w:rPr>
            </w:pPr>
          </w:p>
          <w:p w:rsidR="000836B1" w:rsidRPr="00421364" w:rsidRDefault="000836B1" w:rsidP="009C7620">
            <w:pPr>
              <w:rPr>
                <w:szCs w:val="24"/>
              </w:rPr>
            </w:pPr>
            <w:r w:rsidRPr="00421364">
              <w:rPr>
                <w:szCs w:val="24"/>
              </w:rPr>
              <w:t>____________/___________________ /</w:t>
            </w:r>
          </w:p>
        </w:tc>
        <w:tc>
          <w:tcPr>
            <w:tcW w:w="6968" w:type="dxa"/>
          </w:tcPr>
          <w:p w:rsidR="000836B1" w:rsidRPr="00421364" w:rsidRDefault="000836B1" w:rsidP="009C7620">
            <w:pPr>
              <w:rPr>
                <w:szCs w:val="24"/>
              </w:rPr>
            </w:pPr>
          </w:p>
          <w:p w:rsidR="000836B1" w:rsidRPr="00421364" w:rsidRDefault="000836B1" w:rsidP="009C7620">
            <w:pPr>
              <w:rPr>
                <w:szCs w:val="24"/>
              </w:rPr>
            </w:pPr>
            <w:r w:rsidRPr="00421364">
              <w:rPr>
                <w:szCs w:val="24"/>
              </w:rPr>
              <w:t>____________/ ______________________/</w:t>
            </w:r>
          </w:p>
        </w:tc>
      </w:tr>
      <w:tr w:rsidR="000836B1" w:rsidRPr="00421364" w:rsidTr="009C7620">
        <w:tc>
          <w:tcPr>
            <w:tcW w:w="7813" w:type="dxa"/>
          </w:tcPr>
          <w:p w:rsidR="000836B1" w:rsidRPr="00421364" w:rsidRDefault="000836B1" w:rsidP="009C7620">
            <w:pPr>
              <w:rPr>
                <w:szCs w:val="24"/>
              </w:rPr>
            </w:pPr>
            <w:r w:rsidRPr="00421364">
              <w:rPr>
                <w:szCs w:val="24"/>
              </w:rPr>
              <w:t>«____»________________  ________г.</w:t>
            </w:r>
          </w:p>
        </w:tc>
        <w:tc>
          <w:tcPr>
            <w:tcW w:w="6968" w:type="dxa"/>
          </w:tcPr>
          <w:p w:rsidR="000836B1" w:rsidRPr="00421364" w:rsidRDefault="000836B1" w:rsidP="009C7620">
            <w:pPr>
              <w:rPr>
                <w:szCs w:val="24"/>
              </w:rPr>
            </w:pPr>
            <w:r w:rsidRPr="00421364">
              <w:rPr>
                <w:szCs w:val="24"/>
              </w:rPr>
              <w:t>«____»________________  ________г.</w:t>
            </w:r>
          </w:p>
        </w:tc>
      </w:tr>
      <w:tr w:rsidR="000836B1" w:rsidRPr="00421364" w:rsidTr="009C7620">
        <w:tc>
          <w:tcPr>
            <w:tcW w:w="7813" w:type="dxa"/>
          </w:tcPr>
          <w:p w:rsidR="000836B1" w:rsidRPr="00421364" w:rsidRDefault="000836B1" w:rsidP="009C7620">
            <w:pPr>
              <w:rPr>
                <w:szCs w:val="24"/>
              </w:rPr>
            </w:pPr>
            <w:r w:rsidRPr="00421364">
              <w:rPr>
                <w:szCs w:val="24"/>
              </w:rPr>
              <w:t>М.П.</w:t>
            </w:r>
          </w:p>
        </w:tc>
        <w:tc>
          <w:tcPr>
            <w:tcW w:w="6968" w:type="dxa"/>
          </w:tcPr>
          <w:p w:rsidR="000836B1" w:rsidRPr="00421364" w:rsidRDefault="000836B1" w:rsidP="009C7620">
            <w:pPr>
              <w:rPr>
                <w:szCs w:val="24"/>
              </w:rPr>
            </w:pPr>
            <w:r w:rsidRPr="00421364">
              <w:rPr>
                <w:szCs w:val="24"/>
              </w:rPr>
              <w:t>М.П.</w:t>
            </w:r>
          </w:p>
        </w:tc>
      </w:tr>
      <w:tr w:rsidR="000836B1" w:rsidRPr="00421364" w:rsidTr="009C7620">
        <w:tc>
          <w:tcPr>
            <w:tcW w:w="7813" w:type="dxa"/>
          </w:tcPr>
          <w:p w:rsidR="000836B1" w:rsidRPr="00421364" w:rsidRDefault="000836B1" w:rsidP="009C7620">
            <w:pPr>
              <w:rPr>
                <w:szCs w:val="24"/>
              </w:rPr>
            </w:pPr>
          </w:p>
        </w:tc>
        <w:tc>
          <w:tcPr>
            <w:tcW w:w="6968" w:type="dxa"/>
          </w:tcPr>
          <w:p w:rsidR="000836B1" w:rsidRPr="00421364" w:rsidRDefault="000836B1" w:rsidP="009C7620">
            <w:pPr>
              <w:rPr>
                <w:szCs w:val="24"/>
              </w:rPr>
            </w:pPr>
          </w:p>
        </w:tc>
      </w:tr>
    </w:tbl>
    <w:p w:rsidR="000836B1" w:rsidRPr="00421364" w:rsidRDefault="000836B1" w:rsidP="000836B1">
      <w:pPr>
        <w:jc w:val="both"/>
        <w:rPr>
          <w:szCs w:val="24"/>
        </w:rPr>
      </w:pPr>
    </w:p>
    <w:p w:rsidR="000836B1" w:rsidRPr="00421364"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both"/>
        <w:rPr>
          <w:rFonts w:ascii="Times New Roman" w:hAnsi="Times New Roman" w:cs="Times New Roman"/>
          <w:sz w:val="24"/>
          <w:szCs w:val="24"/>
        </w:rPr>
      </w:pPr>
    </w:p>
    <w:p w:rsidR="000836B1" w:rsidRPr="00421364" w:rsidRDefault="000836B1" w:rsidP="000836B1">
      <w:pPr>
        <w:pStyle w:val="ConsPlusNormal"/>
        <w:jc w:val="right"/>
        <w:outlineLvl w:val="1"/>
      </w:pPr>
      <w:r w:rsidRPr="00421364">
        <w:lastRenderedPageBreak/>
        <w:t>Приложение N 3</w:t>
      </w:r>
    </w:p>
    <w:p w:rsidR="000836B1" w:rsidRPr="00421364" w:rsidRDefault="000836B1" w:rsidP="000836B1">
      <w:pPr>
        <w:pStyle w:val="ConsPlusNormal"/>
        <w:jc w:val="right"/>
      </w:pPr>
      <w:r w:rsidRPr="00421364">
        <w:t>к Порядку</w:t>
      </w:r>
    </w:p>
    <w:p w:rsidR="000836B1" w:rsidRPr="00421364" w:rsidRDefault="000836B1" w:rsidP="000836B1">
      <w:pPr>
        <w:pStyle w:val="ConsPlusNormal"/>
        <w:jc w:val="right"/>
      </w:pPr>
      <w:r w:rsidRPr="00421364">
        <w:t>и срокам перечисления</w:t>
      </w:r>
    </w:p>
    <w:p w:rsidR="000836B1" w:rsidRPr="00421364" w:rsidRDefault="000836B1" w:rsidP="000836B1">
      <w:pPr>
        <w:pStyle w:val="ConsPlusNormal"/>
        <w:jc w:val="right"/>
      </w:pPr>
      <w:r w:rsidRPr="00421364">
        <w:t>средств субсидий</w:t>
      </w:r>
    </w:p>
    <w:p w:rsidR="000836B1" w:rsidRPr="00421364" w:rsidRDefault="000836B1" w:rsidP="000836B1">
      <w:pPr>
        <w:pStyle w:val="ConsPlusNormal"/>
        <w:jc w:val="right"/>
      </w:pPr>
      <w:r w:rsidRPr="00421364">
        <w:t>на компенсацию части платы</w:t>
      </w:r>
    </w:p>
    <w:p w:rsidR="000836B1" w:rsidRPr="00421364" w:rsidRDefault="000836B1" w:rsidP="000836B1">
      <w:pPr>
        <w:pStyle w:val="ConsPlusNormal"/>
        <w:jc w:val="right"/>
      </w:pPr>
      <w:r w:rsidRPr="00421364">
        <w:t>граждан за коммунальные</w:t>
      </w:r>
    </w:p>
    <w:p w:rsidR="000836B1" w:rsidRPr="00421364" w:rsidRDefault="000836B1" w:rsidP="000836B1">
      <w:pPr>
        <w:pStyle w:val="ConsPlusNormal"/>
        <w:jc w:val="right"/>
      </w:pPr>
      <w:r w:rsidRPr="00421364">
        <w:t>услуги исполнителям</w:t>
      </w:r>
    </w:p>
    <w:p w:rsidR="000836B1" w:rsidRPr="00421364" w:rsidRDefault="000836B1" w:rsidP="000836B1">
      <w:pPr>
        <w:pStyle w:val="ConsPlusNormal"/>
        <w:jc w:val="right"/>
      </w:pPr>
      <w:r w:rsidRPr="00421364">
        <w:t>коммунальных услуг</w:t>
      </w:r>
    </w:p>
    <w:p w:rsidR="000836B1" w:rsidRPr="00421364" w:rsidRDefault="000836B1" w:rsidP="000836B1">
      <w:pPr>
        <w:pStyle w:val="ConsPlusNormal"/>
        <w:jc w:val="both"/>
      </w:pPr>
    </w:p>
    <w:p w:rsidR="000836B1" w:rsidRPr="00421364" w:rsidRDefault="000836B1" w:rsidP="000836B1">
      <w:pPr>
        <w:pStyle w:val="ConsPlusNormal"/>
        <w:jc w:val="center"/>
      </w:pPr>
      <w:bookmarkStart w:id="35" w:name="Par570"/>
      <w:bookmarkEnd w:id="35"/>
      <w:r w:rsidRPr="00421364">
        <w:t>Расчет потребности в средствах субсидии на компенсацию</w:t>
      </w:r>
    </w:p>
    <w:p w:rsidR="000836B1" w:rsidRPr="00421364" w:rsidRDefault="000836B1" w:rsidP="000836B1">
      <w:pPr>
        <w:pStyle w:val="ConsPlusNormal"/>
        <w:jc w:val="center"/>
      </w:pPr>
      <w:r w:rsidRPr="00421364">
        <w:t>части платы граждан за коммунальные услуги с учетом</w:t>
      </w:r>
    </w:p>
    <w:p w:rsidR="000836B1" w:rsidRPr="00421364" w:rsidRDefault="000836B1" w:rsidP="000836B1">
      <w:pPr>
        <w:pStyle w:val="ConsPlusNormal"/>
        <w:jc w:val="center"/>
      </w:pPr>
      <w:r w:rsidRPr="00421364">
        <w:t>неизменного набора и объема потребляемых коммунальных услуг</w:t>
      </w:r>
    </w:p>
    <w:p w:rsidR="000836B1" w:rsidRPr="00421364" w:rsidRDefault="000836B1" w:rsidP="000836B1">
      <w:pPr>
        <w:pStyle w:val="ConsPlusNormal"/>
        <w:jc w:val="center"/>
      </w:pPr>
      <w:r w:rsidRPr="00421364">
        <w:t>за __ квартал 20__ года (нарастающим итогом)</w:t>
      </w:r>
    </w:p>
    <w:p w:rsidR="000836B1" w:rsidRPr="00421364" w:rsidRDefault="000836B1" w:rsidP="000836B1">
      <w:pPr>
        <w:pStyle w:val="ConsPlusNormal"/>
        <w:jc w:val="both"/>
      </w:pP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 N </w:t>
      </w:r>
      <w:proofErr w:type="gramStart"/>
      <w:r w:rsidRPr="00421364">
        <w:rPr>
          <w:sz w:val="12"/>
          <w:szCs w:val="12"/>
        </w:rPr>
        <w:t>│  Наименование</w:t>
      </w:r>
      <w:proofErr w:type="gramEnd"/>
      <w:r w:rsidRPr="00421364">
        <w:rPr>
          <w:sz w:val="12"/>
          <w:szCs w:val="12"/>
        </w:rPr>
        <w:t xml:space="preserve">  │ Единица │                                                       Базовый период (декабрь предыдущего календарного года)                                                       │</w:t>
      </w:r>
    </w:p>
    <w:p w:rsidR="000836B1" w:rsidRPr="00421364" w:rsidRDefault="000836B1" w:rsidP="000836B1">
      <w:pPr>
        <w:pStyle w:val="ConsPlusCell"/>
        <w:jc w:val="both"/>
        <w:rPr>
          <w:sz w:val="12"/>
          <w:szCs w:val="12"/>
        </w:rPr>
      </w:pPr>
      <w:r w:rsidRPr="00421364">
        <w:rPr>
          <w:sz w:val="12"/>
          <w:szCs w:val="12"/>
        </w:rPr>
        <w:t>│п/п│                │измерения├─────────────────┬───────────────┬────────────────────────┬─────────────────┬──────────────────┬────────────────────────────────┬───────────────────────────────────┼</w:t>
      </w:r>
    </w:p>
    <w:p w:rsidR="000836B1" w:rsidRPr="00421364" w:rsidRDefault="000836B1" w:rsidP="000836B1">
      <w:pPr>
        <w:pStyle w:val="ConsPlusCell"/>
        <w:jc w:val="both"/>
        <w:rPr>
          <w:sz w:val="12"/>
          <w:szCs w:val="12"/>
        </w:rPr>
      </w:pPr>
      <w:r w:rsidRPr="00421364">
        <w:rPr>
          <w:sz w:val="12"/>
          <w:szCs w:val="12"/>
        </w:rPr>
        <w:t xml:space="preserve">│   │                │         </w:t>
      </w:r>
      <w:proofErr w:type="gramStart"/>
      <w:r w:rsidRPr="00421364">
        <w:rPr>
          <w:sz w:val="12"/>
          <w:szCs w:val="12"/>
        </w:rPr>
        <w:t>│  цены</w:t>
      </w:r>
      <w:proofErr w:type="gramEnd"/>
      <w:r w:rsidRPr="00421364">
        <w:rPr>
          <w:sz w:val="12"/>
          <w:szCs w:val="12"/>
        </w:rPr>
        <w:t xml:space="preserve"> (тарифы)  │   плата за    │    средневзвешенный    │ площадь жилого  │   численность    │ объем потребления коммунальных │   плата за коммунальные услуги    │</w:t>
      </w:r>
    </w:p>
    <w:p w:rsidR="000836B1" w:rsidRPr="00421364" w:rsidRDefault="000836B1" w:rsidP="000836B1">
      <w:pPr>
        <w:pStyle w:val="ConsPlusCell"/>
        <w:jc w:val="both"/>
        <w:rPr>
          <w:sz w:val="12"/>
          <w:szCs w:val="12"/>
        </w:rPr>
      </w:pPr>
      <w:r w:rsidRPr="00421364">
        <w:rPr>
          <w:sz w:val="12"/>
          <w:szCs w:val="12"/>
        </w:rPr>
        <w:t>│   │                │         │</w:t>
      </w:r>
      <w:proofErr w:type="spellStart"/>
      <w:r w:rsidRPr="00421364">
        <w:rPr>
          <w:sz w:val="12"/>
          <w:szCs w:val="12"/>
        </w:rPr>
        <w:t>ресурсоснабжающих</w:t>
      </w:r>
      <w:proofErr w:type="spellEnd"/>
      <w:r w:rsidRPr="00421364">
        <w:rPr>
          <w:sz w:val="12"/>
          <w:szCs w:val="12"/>
        </w:rPr>
        <w:t xml:space="preserve">│ </w:t>
      </w:r>
      <w:proofErr w:type="gramStart"/>
      <w:r w:rsidRPr="00421364">
        <w:rPr>
          <w:sz w:val="12"/>
          <w:szCs w:val="12"/>
        </w:rPr>
        <w:t>коммунальные  │</w:t>
      </w:r>
      <w:proofErr w:type="gramEnd"/>
      <w:r w:rsidRPr="00421364">
        <w:rPr>
          <w:sz w:val="12"/>
          <w:szCs w:val="12"/>
        </w:rPr>
        <w:t xml:space="preserve">        норматив        │   помещения,    │     граждан,     │     услуг, определенный по     │      граждан, проживающих в       │</w:t>
      </w:r>
    </w:p>
    <w:p w:rsidR="000836B1" w:rsidRPr="00421364" w:rsidRDefault="000836B1" w:rsidP="000836B1">
      <w:pPr>
        <w:pStyle w:val="ConsPlusCell"/>
        <w:jc w:val="both"/>
        <w:rPr>
          <w:sz w:val="12"/>
          <w:szCs w:val="12"/>
        </w:rPr>
      </w:pPr>
      <w:r w:rsidRPr="00421364">
        <w:rPr>
          <w:sz w:val="12"/>
          <w:szCs w:val="12"/>
        </w:rPr>
        <w:t xml:space="preserve">│   │                │         │ организаций для │услуги </w:t>
      </w:r>
      <w:proofErr w:type="gramStart"/>
      <w:r w:rsidRPr="00421364">
        <w:rPr>
          <w:sz w:val="12"/>
          <w:szCs w:val="12"/>
        </w:rPr>
        <w:t>граждан,│</w:t>
      </w:r>
      <w:proofErr w:type="gramEnd"/>
      <w:r w:rsidRPr="00421364">
        <w:rPr>
          <w:sz w:val="12"/>
          <w:szCs w:val="12"/>
        </w:rPr>
        <w:t xml:space="preserve">   потребления услуг    │используемая при │зарегистрированных│ показаниям приборов учета или  │многоквартирных домах (жилых домах)│</w:t>
      </w:r>
    </w:p>
    <w:p w:rsidR="000836B1" w:rsidRPr="00421364" w:rsidRDefault="000836B1" w:rsidP="000836B1">
      <w:pPr>
        <w:pStyle w:val="ConsPlusCell"/>
        <w:jc w:val="both"/>
        <w:rPr>
          <w:sz w:val="12"/>
          <w:szCs w:val="12"/>
        </w:rPr>
      </w:pPr>
      <w:r w:rsidRPr="00421364">
        <w:rPr>
          <w:sz w:val="12"/>
          <w:szCs w:val="12"/>
        </w:rPr>
        <w:t xml:space="preserve">│   │                │         │     группы      │ проживающих в │                        │    расчетах     │в жилом </w:t>
      </w:r>
      <w:proofErr w:type="spellStart"/>
      <w:proofErr w:type="gramStart"/>
      <w:r w:rsidRPr="00421364">
        <w:rPr>
          <w:sz w:val="12"/>
          <w:szCs w:val="12"/>
        </w:rPr>
        <w:t>помещении,│</w:t>
      </w:r>
      <w:proofErr w:type="gramEnd"/>
      <w:r w:rsidRPr="00421364">
        <w:rPr>
          <w:sz w:val="12"/>
          <w:szCs w:val="12"/>
        </w:rPr>
        <w:t>исходя</w:t>
      </w:r>
      <w:proofErr w:type="spellEnd"/>
      <w:r w:rsidRPr="00421364">
        <w:rPr>
          <w:sz w:val="12"/>
          <w:szCs w:val="12"/>
        </w:rPr>
        <w:t xml:space="preserve"> из нормативов потребления│                                   │</w:t>
      </w:r>
    </w:p>
    <w:p w:rsidR="000836B1" w:rsidRPr="00421364" w:rsidRDefault="000836B1" w:rsidP="000836B1">
      <w:pPr>
        <w:pStyle w:val="ConsPlusCell"/>
        <w:jc w:val="both"/>
        <w:rPr>
          <w:sz w:val="12"/>
          <w:szCs w:val="12"/>
        </w:rPr>
      </w:pPr>
      <w:r w:rsidRPr="00421364">
        <w:rPr>
          <w:sz w:val="12"/>
          <w:szCs w:val="12"/>
        </w:rPr>
        <w:t xml:space="preserve">│   │                │         </w:t>
      </w:r>
      <w:proofErr w:type="gramStart"/>
      <w:r w:rsidRPr="00421364">
        <w:rPr>
          <w:sz w:val="12"/>
          <w:szCs w:val="12"/>
        </w:rPr>
        <w:t>│  потребителей</w:t>
      </w:r>
      <w:proofErr w:type="gramEnd"/>
      <w:r w:rsidRPr="00421364">
        <w:rPr>
          <w:sz w:val="12"/>
          <w:szCs w:val="12"/>
        </w:rPr>
        <w:t xml:space="preserve">   │многоквартирных│                        │   платежей за   │ используемая при │       коммунальных услуг       │                                   │</w:t>
      </w:r>
    </w:p>
    <w:p w:rsidR="000836B1" w:rsidRPr="00421364" w:rsidRDefault="000836B1" w:rsidP="000836B1">
      <w:pPr>
        <w:pStyle w:val="ConsPlusCell"/>
        <w:jc w:val="both"/>
        <w:rPr>
          <w:sz w:val="12"/>
          <w:szCs w:val="12"/>
        </w:rPr>
      </w:pPr>
      <w:r w:rsidRPr="00421364">
        <w:rPr>
          <w:sz w:val="12"/>
          <w:szCs w:val="12"/>
        </w:rPr>
        <w:t xml:space="preserve">│   │                │         </w:t>
      </w:r>
      <w:proofErr w:type="gramStart"/>
      <w:r w:rsidRPr="00421364">
        <w:rPr>
          <w:sz w:val="12"/>
          <w:szCs w:val="12"/>
        </w:rPr>
        <w:t>│  "</w:t>
      </w:r>
      <w:proofErr w:type="gramEnd"/>
      <w:r w:rsidRPr="00421364">
        <w:rPr>
          <w:sz w:val="12"/>
          <w:szCs w:val="12"/>
        </w:rPr>
        <w:t>население",   │ домах (жилых  ├───────────────┬────────┤    отопление    │расчетах платежей ├─────────┬──────────────────────┼─────────────────┬─────────────────┤</w:t>
      </w:r>
    </w:p>
    <w:p w:rsidR="000836B1" w:rsidRPr="00421364" w:rsidRDefault="000836B1" w:rsidP="000836B1">
      <w:pPr>
        <w:pStyle w:val="ConsPlusCell"/>
        <w:jc w:val="both"/>
        <w:rPr>
          <w:sz w:val="12"/>
          <w:szCs w:val="12"/>
        </w:rPr>
      </w:pPr>
      <w:r w:rsidRPr="00421364">
        <w:rPr>
          <w:sz w:val="12"/>
          <w:szCs w:val="12"/>
        </w:rPr>
        <w:t>│   │                │         │ установленные в │   домах), в   │    единица    │норматив</w:t>
      </w:r>
      <w:proofErr w:type="gramStart"/>
      <w:r w:rsidRPr="00421364">
        <w:rPr>
          <w:sz w:val="12"/>
          <w:szCs w:val="12"/>
        </w:rPr>
        <w:t>│(</w:t>
      </w:r>
      <w:proofErr w:type="gramEnd"/>
      <w:r w:rsidRPr="00421364">
        <w:rPr>
          <w:sz w:val="12"/>
          <w:szCs w:val="12"/>
        </w:rPr>
        <w:t xml:space="preserve">централизованное│ за коммунальные  │ единица │    объем - </w:t>
      </w:r>
      <w:proofErr w:type="spellStart"/>
      <w:r w:rsidRPr="00421364">
        <w:rPr>
          <w:sz w:val="12"/>
          <w:szCs w:val="12"/>
        </w:rPr>
        <w:t>отопл</w:t>
      </w:r>
      <w:proofErr w:type="spellEnd"/>
      <w:r w:rsidRPr="00421364">
        <w:rPr>
          <w:sz w:val="12"/>
          <w:szCs w:val="12"/>
        </w:rPr>
        <w:t>.    │ рассчитанная по │    с учетом     │</w:t>
      </w:r>
    </w:p>
    <w:p w:rsidR="000836B1" w:rsidRPr="00421364" w:rsidRDefault="000836B1" w:rsidP="000836B1">
      <w:pPr>
        <w:pStyle w:val="ConsPlusCell"/>
        <w:jc w:val="both"/>
        <w:rPr>
          <w:sz w:val="12"/>
          <w:szCs w:val="12"/>
        </w:rPr>
      </w:pPr>
      <w:r w:rsidRPr="00421364">
        <w:rPr>
          <w:sz w:val="12"/>
          <w:szCs w:val="12"/>
        </w:rPr>
        <w:t xml:space="preserve">│   │                │         │    </w:t>
      </w:r>
      <w:proofErr w:type="gramStart"/>
      <w:r w:rsidRPr="00421364">
        <w:rPr>
          <w:sz w:val="12"/>
          <w:szCs w:val="12"/>
        </w:rPr>
        <w:t xml:space="preserve">порядке,   </w:t>
      </w:r>
      <w:proofErr w:type="gramEnd"/>
      <w:r w:rsidRPr="00421364">
        <w:rPr>
          <w:sz w:val="12"/>
          <w:szCs w:val="12"/>
        </w:rPr>
        <w:t xml:space="preserve">  │базовом периоде│   измерения   │        │  или печное) в  │ услуги в базовом │измерения│  (гр. 7 x гр. 8*),   │ценам (тарифам), │   предельного   │</w:t>
      </w:r>
    </w:p>
    <w:p w:rsidR="000836B1" w:rsidRPr="00421364" w:rsidRDefault="000836B1" w:rsidP="000836B1">
      <w:pPr>
        <w:pStyle w:val="ConsPlusCell"/>
        <w:jc w:val="both"/>
        <w:rPr>
          <w:sz w:val="12"/>
          <w:szCs w:val="12"/>
        </w:rPr>
      </w:pPr>
      <w:r w:rsidRPr="00421364">
        <w:rPr>
          <w:sz w:val="12"/>
          <w:szCs w:val="12"/>
        </w:rPr>
        <w:t xml:space="preserve">│   │                │         </w:t>
      </w:r>
      <w:proofErr w:type="gramStart"/>
      <w:r w:rsidRPr="00421364">
        <w:rPr>
          <w:sz w:val="12"/>
          <w:szCs w:val="12"/>
        </w:rPr>
        <w:t>│  определенном</w:t>
      </w:r>
      <w:proofErr w:type="gramEnd"/>
      <w:r w:rsidRPr="00421364">
        <w:rPr>
          <w:sz w:val="12"/>
          <w:szCs w:val="12"/>
        </w:rPr>
        <w:t xml:space="preserve">   │               │               │        │ базовом периоде │     периоде      │         │      ком. </w:t>
      </w:r>
      <w:proofErr w:type="spellStart"/>
      <w:r w:rsidRPr="00421364">
        <w:rPr>
          <w:sz w:val="12"/>
          <w:szCs w:val="12"/>
        </w:rPr>
        <w:t>усл</w:t>
      </w:r>
      <w:proofErr w:type="spellEnd"/>
      <w:r w:rsidRPr="00421364">
        <w:rPr>
          <w:sz w:val="12"/>
          <w:szCs w:val="12"/>
        </w:rPr>
        <w:t xml:space="preserve">.       </w:t>
      </w:r>
      <w:proofErr w:type="gramStart"/>
      <w:r w:rsidRPr="00421364">
        <w:rPr>
          <w:sz w:val="12"/>
          <w:szCs w:val="12"/>
        </w:rPr>
        <w:t>│  установленным</w:t>
      </w:r>
      <w:proofErr w:type="gramEnd"/>
      <w:r w:rsidRPr="00421364">
        <w:rPr>
          <w:sz w:val="12"/>
          <w:szCs w:val="12"/>
        </w:rPr>
        <w:t xml:space="preserve">  │    индекса,     │</w:t>
      </w:r>
    </w:p>
    <w:p w:rsidR="000836B1" w:rsidRPr="00421364" w:rsidRDefault="000836B1" w:rsidP="000836B1">
      <w:pPr>
        <w:pStyle w:val="ConsPlusCell"/>
        <w:jc w:val="both"/>
        <w:rPr>
          <w:sz w:val="12"/>
          <w:szCs w:val="12"/>
        </w:rPr>
      </w:pPr>
      <w:r w:rsidRPr="00421364">
        <w:rPr>
          <w:sz w:val="12"/>
          <w:szCs w:val="12"/>
        </w:rPr>
        <w:t xml:space="preserve">│   │                │         │законодательством│               │               │        │                 │                  │         </w:t>
      </w:r>
      <w:proofErr w:type="gramStart"/>
      <w:r w:rsidRPr="00421364">
        <w:rPr>
          <w:sz w:val="12"/>
          <w:szCs w:val="12"/>
        </w:rPr>
        <w:t>│(</w:t>
      </w:r>
      <w:proofErr w:type="gramEnd"/>
      <w:r w:rsidRPr="00421364">
        <w:rPr>
          <w:sz w:val="12"/>
          <w:szCs w:val="12"/>
        </w:rPr>
        <w:t>гр. 7 x гр. 9 / 1000)│</w:t>
      </w:r>
      <w:proofErr w:type="spellStart"/>
      <w:r w:rsidRPr="00421364">
        <w:rPr>
          <w:sz w:val="12"/>
          <w:szCs w:val="12"/>
        </w:rPr>
        <w:t>ресурсоснабжающей</w:t>
      </w:r>
      <w:proofErr w:type="spellEnd"/>
      <w:r w:rsidRPr="00421364">
        <w:rPr>
          <w:sz w:val="12"/>
          <w:szCs w:val="12"/>
        </w:rPr>
        <w:t>│  используемого  │</w:t>
      </w:r>
    </w:p>
    <w:p w:rsidR="000836B1" w:rsidRPr="00421364" w:rsidRDefault="000836B1" w:rsidP="000836B1">
      <w:pPr>
        <w:pStyle w:val="ConsPlusCell"/>
        <w:jc w:val="both"/>
        <w:rPr>
          <w:sz w:val="12"/>
          <w:szCs w:val="12"/>
        </w:rPr>
      </w:pPr>
      <w:r w:rsidRPr="00421364">
        <w:rPr>
          <w:sz w:val="12"/>
          <w:szCs w:val="12"/>
        </w:rPr>
        <w:t xml:space="preserve">│   │                │         │   Российской    │               │               │        │                 │                  │         │                      </w:t>
      </w:r>
      <w:proofErr w:type="gramStart"/>
      <w:r w:rsidRPr="00421364">
        <w:rPr>
          <w:sz w:val="12"/>
          <w:szCs w:val="12"/>
        </w:rPr>
        <w:t>│  организации</w:t>
      </w:r>
      <w:proofErr w:type="gramEnd"/>
      <w:r w:rsidRPr="00421364">
        <w:rPr>
          <w:sz w:val="12"/>
          <w:szCs w:val="12"/>
        </w:rPr>
        <w:t xml:space="preserve">    │ для начисления  │</w:t>
      </w:r>
    </w:p>
    <w:p w:rsidR="000836B1" w:rsidRPr="00421364" w:rsidRDefault="000836B1" w:rsidP="000836B1">
      <w:pPr>
        <w:pStyle w:val="ConsPlusCell"/>
        <w:jc w:val="both"/>
        <w:rPr>
          <w:sz w:val="12"/>
          <w:szCs w:val="12"/>
        </w:rPr>
      </w:pPr>
      <w:r w:rsidRPr="00421364">
        <w:rPr>
          <w:sz w:val="12"/>
          <w:szCs w:val="12"/>
        </w:rPr>
        <w:t xml:space="preserve">│   │                │         │   Федерации в   │               │               │        │                 │                  │         │                      </w:t>
      </w:r>
      <w:proofErr w:type="gramStart"/>
      <w:r w:rsidRPr="00421364">
        <w:rPr>
          <w:sz w:val="12"/>
          <w:szCs w:val="12"/>
        </w:rPr>
        <w:t>│(</w:t>
      </w:r>
      <w:proofErr w:type="gramEnd"/>
      <w:r w:rsidRPr="00421364">
        <w:rPr>
          <w:sz w:val="12"/>
          <w:szCs w:val="12"/>
        </w:rPr>
        <w:t>гр. 4 x гр. 11) │гражданам платы в│</w:t>
      </w:r>
    </w:p>
    <w:p w:rsidR="000836B1" w:rsidRPr="00421364" w:rsidRDefault="000836B1" w:rsidP="000836B1">
      <w:pPr>
        <w:pStyle w:val="ConsPlusCell"/>
        <w:jc w:val="both"/>
        <w:rPr>
          <w:sz w:val="12"/>
          <w:szCs w:val="12"/>
        </w:rPr>
      </w:pPr>
      <w:r w:rsidRPr="00421364">
        <w:rPr>
          <w:sz w:val="12"/>
          <w:szCs w:val="12"/>
        </w:rPr>
        <w:t>│   │                │         │ базовом периоде │               │               │        │                 │                  │         │                      │                 │ базовом периоде │</w:t>
      </w:r>
    </w:p>
    <w:p w:rsidR="000836B1" w:rsidRPr="00421364" w:rsidRDefault="000836B1" w:rsidP="000836B1">
      <w:pPr>
        <w:pStyle w:val="ConsPlusCell"/>
        <w:jc w:val="both"/>
        <w:rPr>
          <w:sz w:val="12"/>
          <w:szCs w:val="12"/>
        </w:rPr>
      </w:pPr>
      <w:r w:rsidRPr="00421364">
        <w:rPr>
          <w:sz w:val="12"/>
          <w:szCs w:val="12"/>
        </w:rPr>
        <w:t xml:space="preserve">│   │                │         │                 │               │               │        │                 │                  │         │                      │                 </w:t>
      </w:r>
      <w:proofErr w:type="gramStart"/>
      <w:r w:rsidRPr="00421364">
        <w:rPr>
          <w:sz w:val="12"/>
          <w:szCs w:val="12"/>
        </w:rPr>
        <w:t>│(</w:t>
      </w:r>
      <w:proofErr w:type="gramEnd"/>
      <w:r w:rsidRPr="00421364">
        <w:rPr>
          <w:sz w:val="12"/>
          <w:szCs w:val="12"/>
        </w:rPr>
        <w:t>гр. 5 x гр. 11) │</w:t>
      </w:r>
    </w:p>
    <w:p w:rsidR="000836B1" w:rsidRPr="00421364" w:rsidRDefault="000836B1" w:rsidP="000836B1">
      <w:pPr>
        <w:pStyle w:val="ConsPlusCell"/>
        <w:jc w:val="both"/>
        <w:rPr>
          <w:sz w:val="12"/>
          <w:szCs w:val="12"/>
        </w:rPr>
      </w:pPr>
      <w:r w:rsidRPr="00421364">
        <w:rPr>
          <w:sz w:val="12"/>
          <w:szCs w:val="12"/>
        </w:rPr>
        <w:t>│   │                │         ├─────────────────┼───────────────┼───────────────┼────────┼─────────────────┼──────────────────┼─────────┼──────────────────────┼─────────────────┼─────────────────┼</w:t>
      </w:r>
    </w:p>
    <w:p w:rsidR="000836B1" w:rsidRPr="00421364" w:rsidRDefault="000836B1" w:rsidP="000836B1">
      <w:pPr>
        <w:pStyle w:val="ConsPlusCell"/>
        <w:jc w:val="both"/>
        <w:rPr>
          <w:sz w:val="12"/>
          <w:szCs w:val="12"/>
        </w:rPr>
      </w:pPr>
      <w:r w:rsidRPr="00421364">
        <w:rPr>
          <w:sz w:val="12"/>
          <w:szCs w:val="12"/>
        </w:rPr>
        <w:t>│   │                │         │      руб.       │     руб.      │               │        │   тыс. кв. м    │       чел.       │         │                      │    тыс. руб.    │    тыс. руб.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1 │       2        │    3    │        4        │       5       │       6       │   7    │        8        │        9         │   10    │          11          │       12        │       13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w:t>
      </w:r>
      <w:proofErr w:type="gramStart"/>
      <w:r w:rsidRPr="00421364">
        <w:rPr>
          <w:sz w:val="12"/>
          <w:szCs w:val="12"/>
        </w:rPr>
        <w:t>1  │</w:t>
      </w:r>
      <w:proofErr w:type="gramEnd"/>
      <w:r w:rsidRPr="00421364">
        <w:rPr>
          <w:sz w:val="12"/>
          <w:szCs w:val="12"/>
        </w:rPr>
        <w:t>Центральное отопление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│1.1│при наличии     │Гкал     │                 │               │Гкал/м2/мес.   │   х    │                 │                  │тыс. Гкал│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│1.2│при </w:t>
      </w:r>
      <w:proofErr w:type="gramStart"/>
      <w:r w:rsidRPr="00421364">
        <w:rPr>
          <w:sz w:val="12"/>
          <w:szCs w:val="12"/>
        </w:rPr>
        <w:t>отсутствии  │</w:t>
      </w:r>
      <w:proofErr w:type="gramEnd"/>
      <w:r w:rsidRPr="00421364">
        <w:rPr>
          <w:sz w:val="12"/>
          <w:szCs w:val="12"/>
        </w:rPr>
        <w:t>Гкал     │                 │               │Гкал/м2/мес.   │        │                 │                  │тыс. Гкал│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w:t>
      </w:r>
      <w:proofErr w:type="gramStart"/>
      <w:r w:rsidRPr="00421364">
        <w:rPr>
          <w:sz w:val="12"/>
          <w:szCs w:val="12"/>
        </w:rPr>
        <w:t>2  │</w:t>
      </w:r>
      <w:proofErr w:type="gramEnd"/>
      <w:r w:rsidRPr="00421364">
        <w:rPr>
          <w:sz w:val="12"/>
          <w:szCs w:val="12"/>
        </w:rPr>
        <w:t>Горячее водоснабжение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lastRenderedPageBreak/>
        <w:t>│2.1│при наличии     │м3       │                 │               │               │   х    │                 │                  │тыс. м</w:t>
      </w:r>
      <w:proofErr w:type="gramStart"/>
      <w:r w:rsidRPr="00421364">
        <w:rPr>
          <w:sz w:val="12"/>
          <w:szCs w:val="12"/>
        </w:rPr>
        <w:t>3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│2.2│при </w:t>
      </w:r>
      <w:proofErr w:type="gramStart"/>
      <w:r w:rsidRPr="00421364">
        <w:rPr>
          <w:sz w:val="12"/>
          <w:szCs w:val="12"/>
        </w:rPr>
        <w:t>отсутствии  │</w:t>
      </w:r>
      <w:proofErr w:type="gramEnd"/>
      <w:r w:rsidRPr="00421364">
        <w:rPr>
          <w:sz w:val="12"/>
          <w:szCs w:val="12"/>
        </w:rPr>
        <w:t>Гкал     │                 │               │Гкал/чел/мес.  │        │                 │                  │тыс. Гкал│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 xml:space="preserve">│   </w:t>
      </w:r>
      <w:proofErr w:type="gramStart"/>
      <w:r w:rsidRPr="00421364">
        <w:rPr>
          <w:sz w:val="12"/>
          <w:szCs w:val="12"/>
        </w:rPr>
        <w:t>│(</w:t>
      </w:r>
      <w:proofErr w:type="gramEnd"/>
      <w:r w:rsidRPr="00421364">
        <w:rPr>
          <w:sz w:val="12"/>
          <w:szCs w:val="12"/>
        </w:rPr>
        <w:t>компонент на   │         │                 │               │               │        │                 │                  │         │                      │                 │                 │</w:t>
      </w:r>
    </w:p>
    <w:p w:rsidR="000836B1" w:rsidRPr="00421364" w:rsidRDefault="000836B1" w:rsidP="000836B1">
      <w:pPr>
        <w:pStyle w:val="ConsPlusCell"/>
        <w:jc w:val="both"/>
        <w:rPr>
          <w:sz w:val="12"/>
          <w:szCs w:val="12"/>
        </w:rPr>
      </w:pPr>
      <w:r w:rsidRPr="00421364">
        <w:rPr>
          <w:sz w:val="12"/>
          <w:szCs w:val="12"/>
        </w:rPr>
        <w:t>│   │тепловую        │         │                 │               │               │        │                 │                  │         │                      │                 │                 │</w:t>
      </w:r>
    </w:p>
    <w:p w:rsidR="000836B1" w:rsidRPr="00421364" w:rsidRDefault="000836B1" w:rsidP="000836B1">
      <w:pPr>
        <w:pStyle w:val="ConsPlusCell"/>
        <w:jc w:val="both"/>
        <w:rPr>
          <w:sz w:val="12"/>
          <w:szCs w:val="12"/>
        </w:rPr>
      </w:pPr>
      <w:r w:rsidRPr="00421364">
        <w:rPr>
          <w:sz w:val="12"/>
          <w:szCs w:val="12"/>
        </w:rPr>
        <w:t>│   │</w:t>
      </w:r>
      <w:proofErr w:type="gramStart"/>
      <w:r w:rsidRPr="00421364">
        <w:rPr>
          <w:sz w:val="12"/>
          <w:szCs w:val="12"/>
        </w:rPr>
        <w:t xml:space="preserve">энергию)   </w:t>
      </w:r>
      <w:proofErr w:type="gramEnd"/>
      <w:r w:rsidRPr="00421364">
        <w:rPr>
          <w:sz w:val="12"/>
          <w:szCs w:val="12"/>
        </w:rPr>
        <w:t xml:space="preserve">     │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│2.3│при </w:t>
      </w:r>
      <w:proofErr w:type="gramStart"/>
      <w:r w:rsidRPr="00421364">
        <w:rPr>
          <w:sz w:val="12"/>
          <w:szCs w:val="12"/>
        </w:rPr>
        <w:t>отсутствии  │</w:t>
      </w:r>
      <w:proofErr w:type="gramEnd"/>
      <w:r w:rsidRPr="00421364">
        <w:rPr>
          <w:sz w:val="12"/>
          <w:szCs w:val="12"/>
        </w:rPr>
        <w:t>м3       │                 │               │м3/чел./мес.   │        │                 │                  │тыс. м</w:t>
      </w:r>
      <w:proofErr w:type="gramStart"/>
      <w:r w:rsidRPr="00421364">
        <w:rPr>
          <w:sz w:val="12"/>
          <w:szCs w:val="12"/>
        </w:rPr>
        <w:t>3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 xml:space="preserve">│   </w:t>
      </w:r>
      <w:proofErr w:type="gramStart"/>
      <w:r w:rsidRPr="00421364">
        <w:rPr>
          <w:sz w:val="12"/>
          <w:szCs w:val="12"/>
        </w:rPr>
        <w:t>│(</w:t>
      </w:r>
      <w:proofErr w:type="gramEnd"/>
      <w:r w:rsidRPr="00421364">
        <w:rPr>
          <w:sz w:val="12"/>
          <w:szCs w:val="12"/>
        </w:rPr>
        <w:t>компонент на   │         │                 │               │               │        │                 │                  │         │                      │                 │                 │</w:t>
      </w:r>
    </w:p>
    <w:p w:rsidR="000836B1" w:rsidRPr="00421364" w:rsidRDefault="000836B1" w:rsidP="000836B1">
      <w:pPr>
        <w:pStyle w:val="ConsPlusCell"/>
        <w:jc w:val="both"/>
        <w:rPr>
          <w:sz w:val="12"/>
          <w:szCs w:val="12"/>
        </w:rPr>
      </w:pPr>
      <w:r w:rsidRPr="00421364">
        <w:rPr>
          <w:sz w:val="12"/>
          <w:szCs w:val="12"/>
        </w:rPr>
        <w:t>│   │</w:t>
      </w:r>
      <w:proofErr w:type="gramStart"/>
      <w:r w:rsidRPr="00421364">
        <w:rPr>
          <w:sz w:val="12"/>
          <w:szCs w:val="12"/>
        </w:rPr>
        <w:t>теплоноситель)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w:t>
      </w:r>
      <w:proofErr w:type="gramStart"/>
      <w:r w:rsidRPr="00421364">
        <w:rPr>
          <w:sz w:val="12"/>
          <w:szCs w:val="12"/>
        </w:rPr>
        <w:t>3  │</w:t>
      </w:r>
      <w:proofErr w:type="gramEnd"/>
      <w:r w:rsidRPr="00421364">
        <w:rPr>
          <w:sz w:val="12"/>
          <w:szCs w:val="12"/>
        </w:rPr>
        <w:t>Холодное водоснабжение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│3.1│при наличии     │м3       │                 │               │               │   х    │                 │                  │тыс. м</w:t>
      </w:r>
      <w:proofErr w:type="gramStart"/>
      <w:r w:rsidRPr="00421364">
        <w:rPr>
          <w:sz w:val="12"/>
          <w:szCs w:val="12"/>
        </w:rPr>
        <w:t>3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│3.2│при </w:t>
      </w:r>
      <w:proofErr w:type="gramStart"/>
      <w:r w:rsidRPr="00421364">
        <w:rPr>
          <w:sz w:val="12"/>
          <w:szCs w:val="12"/>
        </w:rPr>
        <w:t>отсутствии  │</w:t>
      </w:r>
      <w:proofErr w:type="gramEnd"/>
      <w:r w:rsidRPr="00421364">
        <w:rPr>
          <w:sz w:val="12"/>
          <w:szCs w:val="12"/>
        </w:rPr>
        <w:t>м3       │                 │               │м3/чел./мес.   │        │                 │                  │тыс. м</w:t>
      </w:r>
      <w:proofErr w:type="gramStart"/>
      <w:r w:rsidRPr="00421364">
        <w:rPr>
          <w:sz w:val="12"/>
          <w:szCs w:val="12"/>
        </w:rPr>
        <w:t>3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w:t>
      </w:r>
      <w:proofErr w:type="gramStart"/>
      <w:r w:rsidRPr="00421364">
        <w:rPr>
          <w:sz w:val="12"/>
          <w:szCs w:val="12"/>
        </w:rPr>
        <w:t>4  │</w:t>
      </w:r>
      <w:proofErr w:type="gramEnd"/>
      <w:r w:rsidRPr="00421364">
        <w:rPr>
          <w:sz w:val="12"/>
          <w:szCs w:val="12"/>
        </w:rPr>
        <w:t>Водоотведение             │                 │               │               │        │                 │                  │         │                      │                 │                 │</w:t>
      </w:r>
    </w:p>
    <w:p w:rsidR="000836B1" w:rsidRPr="00421364" w:rsidRDefault="000836B1" w:rsidP="000836B1">
      <w:pPr>
        <w:pStyle w:val="ConsPlusCell"/>
        <w:jc w:val="both"/>
        <w:rPr>
          <w:sz w:val="12"/>
          <w:szCs w:val="12"/>
        </w:rPr>
      </w:pPr>
      <w:r w:rsidRPr="00421364">
        <w:rPr>
          <w:sz w:val="12"/>
          <w:szCs w:val="12"/>
        </w:rPr>
        <w:t>│   │(</w:t>
      </w:r>
      <w:proofErr w:type="gramStart"/>
      <w:r w:rsidRPr="00421364">
        <w:rPr>
          <w:sz w:val="12"/>
          <w:szCs w:val="12"/>
        </w:rPr>
        <w:t xml:space="preserve">канализация)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│4.1│при наличии     │м3       │                 │               │               │   х    │                 │                  │тыс. м</w:t>
      </w:r>
      <w:proofErr w:type="gramStart"/>
      <w:r w:rsidRPr="00421364">
        <w:rPr>
          <w:sz w:val="12"/>
          <w:szCs w:val="12"/>
        </w:rPr>
        <w:t>3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 xml:space="preserve">│   </w:t>
      </w:r>
      <w:proofErr w:type="gramStart"/>
      <w:r w:rsidRPr="00421364">
        <w:rPr>
          <w:sz w:val="12"/>
          <w:szCs w:val="12"/>
        </w:rPr>
        <w:t>│(</w:t>
      </w:r>
      <w:proofErr w:type="gramEnd"/>
      <w:r w:rsidRPr="00421364">
        <w:rPr>
          <w:sz w:val="12"/>
          <w:szCs w:val="12"/>
        </w:rPr>
        <w:t>ГВС, ХВС)      │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│4.2│при </w:t>
      </w:r>
      <w:proofErr w:type="gramStart"/>
      <w:r w:rsidRPr="00421364">
        <w:rPr>
          <w:sz w:val="12"/>
          <w:szCs w:val="12"/>
        </w:rPr>
        <w:t>отсутствии  │</w:t>
      </w:r>
      <w:proofErr w:type="gramEnd"/>
      <w:r w:rsidRPr="00421364">
        <w:rPr>
          <w:sz w:val="12"/>
          <w:szCs w:val="12"/>
        </w:rPr>
        <w:t>м3       │                 │               │м3/чел./мес.   │        │                 │                  │тыс. м</w:t>
      </w:r>
      <w:proofErr w:type="gramStart"/>
      <w:r w:rsidRPr="00421364">
        <w:rPr>
          <w:sz w:val="12"/>
          <w:szCs w:val="12"/>
        </w:rPr>
        <w:t>3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   │общедомовых     │         │                 │               │               │        │                 │                  │         │                      │                 │                 │</w:t>
      </w:r>
    </w:p>
    <w:p w:rsidR="000836B1" w:rsidRPr="00421364" w:rsidRDefault="000836B1" w:rsidP="000836B1">
      <w:pPr>
        <w:pStyle w:val="ConsPlusCell"/>
        <w:jc w:val="both"/>
        <w:rPr>
          <w:sz w:val="12"/>
          <w:szCs w:val="12"/>
        </w:rPr>
      </w:pPr>
      <w:r w:rsidRPr="00421364">
        <w:rPr>
          <w:sz w:val="12"/>
          <w:szCs w:val="12"/>
        </w:rPr>
        <w:t xml:space="preserve">│   │приборов </w:t>
      </w:r>
      <w:proofErr w:type="gramStart"/>
      <w:r w:rsidRPr="00421364">
        <w:rPr>
          <w:sz w:val="12"/>
          <w:szCs w:val="12"/>
        </w:rPr>
        <w:t>учета  │</w:t>
      </w:r>
      <w:proofErr w:type="gramEnd"/>
      <w:r w:rsidRPr="00421364">
        <w:rPr>
          <w:sz w:val="12"/>
          <w:szCs w:val="12"/>
        </w:rPr>
        <w:t xml:space="preserve">         │                 │               │               │        │                 │                  │         │                      │                 │                 │</w:t>
      </w:r>
    </w:p>
    <w:p w:rsidR="000836B1" w:rsidRPr="00421364" w:rsidRDefault="000836B1" w:rsidP="000836B1">
      <w:pPr>
        <w:pStyle w:val="ConsPlusCell"/>
        <w:jc w:val="both"/>
        <w:rPr>
          <w:sz w:val="12"/>
          <w:szCs w:val="12"/>
        </w:rPr>
      </w:pPr>
      <w:r w:rsidRPr="00421364">
        <w:rPr>
          <w:sz w:val="12"/>
          <w:szCs w:val="12"/>
        </w:rPr>
        <w:t xml:space="preserve">│   </w:t>
      </w:r>
      <w:proofErr w:type="gramStart"/>
      <w:r w:rsidRPr="00421364">
        <w:rPr>
          <w:sz w:val="12"/>
          <w:szCs w:val="12"/>
        </w:rPr>
        <w:t>│(</w:t>
      </w:r>
      <w:proofErr w:type="gramEnd"/>
      <w:r w:rsidRPr="00421364">
        <w:rPr>
          <w:sz w:val="12"/>
          <w:szCs w:val="12"/>
        </w:rPr>
        <w:t>ГВС, ХВС)      │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w:t>
      </w:r>
      <w:proofErr w:type="gramStart"/>
      <w:r w:rsidRPr="00421364">
        <w:rPr>
          <w:sz w:val="12"/>
          <w:szCs w:val="12"/>
        </w:rPr>
        <w:t>5  │</w:t>
      </w:r>
      <w:proofErr w:type="gramEnd"/>
      <w:r w:rsidRPr="00421364">
        <w:rPr>
          <w:sz w:val="12"/>
          <w:szCs w:val="12"/>
        </w:rPr>
        <w:t>Электроснабжение│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│5.1│в домах с       │</w:t>
      </w:r>
      <w:proofErr w:type="spellStart"/>
      <w:r w:rsidRPr="00421364">
        <w:rPr>
          <w:sz w:val="12"/>
          <w:szCs w:val="12"/>
        </w:rPr>
        <w:t>кВт.ч</w:t>
      </w:r>
      <w:proofErr w:type="spellEnd"/>
      <w:r w:rsidRPr="00421364">
        <w:rPr>
          <w:sz w:val="12"/>
          <w:szCs w:val="12"/>
        </w:rPr>
        <w:t xml:space="preserve">    │                 │               │</w:t>
      </w:r>
      <w:proofErr w:type="spellStart"/>
      <w:r w:rsidRPr="00421364">
        <w:rPr>
          <w:sz w:val="12"/>
          <w:szCs w:val="12"/>
        </w:rPr>
        <w:t>кВт.ч</w:t>
      </w:r>
      <w:proofErr w:type="spellEnd"/>
      <w:r w:rsidRPr="00421364">
        <w:rPr>
          <w:sz w:val="12"/>
          <w:szCs w:val="12"/>
        </w:rPr>
        <w:t>/чел./мес.│        │                 │                  │тыс.     │                      │                 │                 │</w:t>
      </w:r>
    </w:p>
    <w:p w:rsidR="000836B1" w:rsidRPr="00421364" w:rsidRDefault="000836B1" w:rsidP="000836B1">
      <w:pPr>
        <w:pStyle w:val="ConsPlusCell"/>
        <w:jc w:val="both"/>
        <w:rPr>
          <w:sz w:val="12"/>
          <w:szCs w:val="12"/>
        </w:rPr>
      </w:pPr>
      <w:r w:rsidRPr="00421364">
        <w:rPr>
          <w:sz w:val="12"/>
          <w:szCs w:val="12"/>
        </w:rPr>
        <w:t>│   │</w:t>
      </w:r>
      <w:proofErr w:type="gramStart"/>
      <w:r w:rsidRPr="00421364">
        <w:rPr>
          <w:sz w:val="12"/>
          <w:szCs w:val="12"/>
        </w:rPr>
        <w:t>электроплитами  │</w:t>
      </w:r>
      <w:proofErr w:type="gramEnd"/>
      <w:r w:rsidRPr="00421364">
        <w:rPr>
          <w:sz w:val="12"/>
          <w:szCs w:val="12"/>
        </w:rPr>
        <w:t xml:space="preserve">         │                 │               │               │        │                 │                  │</w:t>
      </w:r>
      <w:proofErr w:type="spellStart"/>
      <w:r w:rsidRPr="00421364">
        <w:rPr>
          <w:sz w:val="12"/>
          <w:szCs w:val="12"/>
        </w:rPr>
        <w:t>кВт.ч</w:t>
      </w:r>
      <w:proofErr w:type="spell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│5.2│в домах с       │</w:t>
      </w:r>
      <w:proofErr w:type="spellStart"/>
      <w:r w:rsidRPr="00421364">
        <w:rPr>
          <w:sz w:val="12"/>
          <w:szCs w:val="12"/>
        </w:rPr>
        <w:t>кВт.ч</w:t>
      </w:r>
      <w:proofErr w:type="spellEnd"/>
      <w:r w:rsidRPr="00421364">
        <w:rPr>
          <w:sz w:val="12"/>
          <w:szCs w:val="12"/>
        </w:rPr>
        <w:t xml:space="preserve">    │                 │               │</w:t>
      </w:r>
      <w:proofErr w:type="spellStart"/>
      <w:r w:rsidRPr="00421364">
        <w:rPr>
          <w:sz w:val="12"/>
          <w:szCs w:val="12"/>
        </w:rPr>
        <w:t>кВт.ч</w:t>
      </w:r>
      <w:proofErr w:type="spellEnd"/>
      <w:r w:rsidRPr="00421364">
        <w:rPr>
          <w:sz w:val="12"/>
          <w:szCs w:val="12"/>
        </w:rPr>
        <w:t>/чел./мес.│        │                 │                  │тыс.     │                      │                 │                 │</w:t>
      </w:r>
    </w:p>
    <w:p w:rsidR="000836B1" w:rsidRPr="00421364" w:rsidRDefault="000836B1" w:rsidP="000836B1">
      <w:pPr>
        <w:pStyle w:val="ConsPlusCell"/>
        <w:jc w:val="both"/>
        <w:rPr>
          <w:sz w:val="12"/>
          <w:szCs w:val="12"/>
        </w:rPr>
      </w:pPr>
      <w:r w:rsidRPr="00421364">
        <w:rPr>
          <w:sz w:val="12"/>
          <w:szCs w:val="12"/>
        </w:rPr>
        <w:t>│   │газовыми плитами│         │                 │               │               │        │                 │                  │</w:t>
      </w:r>
      <w:proofErr w:type="spellStart"/>
      <w:r w:rsidRPr="00421364">
        <w:rPr>
          <w:sz w:val="12"/>
          <w:szCs w:val="12"/>
        </w:rPr>
        <w:t>кВт.ч</w:t>
      </w:r>
      <w:proofErr w:type="spell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│5.3│в домах с       │</w:t>
      </w:r>
      <w:proofErr w:type="spellStart"/>
      <w:r w:rsidRPr="00421364">
        <w:rPr>
          <w:sz w:val="12"/>
          <w:szCs w:val="12"/>
        </w:rPr>
        <w:t>кВт.ч</w:t>
      </w:r>
      <w:proofErr w:type="spellEnd"/>
      <w:r w:rsidRPr="00421364">
        <w:rPr>
          <w:sz w:val="12"/>
          <w:szCs w:val="12"/>
        </w:rPr>
        <w:t xml:space="preserve">    │                 │               │</w:t>
      </w:r>
      <w:proofErr w:type="spellStart"/>
      <w:r w:rsidRPr="00421364">
        <w:rPr>
          <w:sz w:val="12"/>
          <w:szCs w:val="12"/>
        </w:rPr>
        <w:t>кВт.ч</w:t>
      </w:r>
      <w:proofErr w:type="spellEnd"/>
      <w:r w:rsidRPr="00421364">
        <w:rPr>
          <w:sz w:val="12"/>
          <w:szCs w:val="12"/>
        </w:rPr>
        <w:t>/чел./мес.│        │                 │                  │тыс.     │                      │                 │                 │</w:t>
      </w:r>
    </w:p>
    <w:p w:rsidR="000836B1" w:rsidRPr="00421364" w:rsidRDefault="000836B1" w:rsidP="000836B1">
      <w:pPr>
        <w:pStyle w:val="ConsPlusCell"/>
        <w:jc w:val="both"/>
        <w:rPr>
          <w:sz w:val="12"/>
          <w:szCs w:val="12"/>
        </w:rPr>
      </w:pPr>
      <w:r w:rsidRPr="00421364">
        <w:rPr>
          <w:sz w:val="12"/>
          <w:szCs w:val="12"/>
        </w:rPr>
        <w:t>│   │плитами на      │         │                 │               │               │        │                 │                  │</w:t>
      </w:r>
      <w:proofErr w:type="spellStart"/>
      <w:r w:rsidRPr="00421364">
        <w:rPr>
          <w:sz w:val="12"/>
          <w:szCs w:val="12"/>
        </w:rPr>
        <w:t>кВт.ч</w:t>
      </w:r>
      <w:proofErr w:type="spell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│твердом топливе │         │                 │               │               │        │                 │                  │         │                      │                 │                 │</w:t>
      </w:r>
    </w:p>
    <w:p w:rsidR="000836B1" w:rsidRPr="00421364" w:rsidRDefault="000836B1" w:rsidP="000836B1">
      <w:pPr>
        <w:pStyle w:val="ConsPlusCell"/>
        <w:jc w:val="both"/>
        <w:rPr>
          <w:sz w:val="12"/>
          <w:szCs w:val="12"/>
        </w:rPr>
      </w:pPr>
      <w:r w:rsidRPr="00421364">
        <w:rPr>
          <w:sz w:val="12"/>
          <w:szCs w:val="12"/>
        </w:rPr>
        <w:t>├───┼────────────────┼─────────┼─────────────────┼───────────────┼───────────────┼────────┼─────────────────┼──────────────────┼─────────┼──────────────────────┼──────────</w:t>
      </w:r>
      <w:r w:rsidRPr="00421364">
        <w:rPr>
          <w:sz w:val="12"/>
          <w:szCs w:val="12"/>
        </w:rPr>
        <w:lastRenderedPageBreak/>
        <w:t>───────┼─────────────────┼</w:t>
      </w:r>
    </w:p>
    <w:p w:rsidR="000836B1" w:rsidRPr="00421364" w:rsidRDefault="000836B1" w:rsidP="000836B1">
      <w:pPr>
        <w:pStyle w:val="ConsPlusCell"/>
        <w:jc w:val="both"/>
        <w:rPr>
          <w:sz w:val="12"/>
          <w:szCs w:val="12"/>
        </w:rPr>
      </w:pPr>
      <w:r w:rsidRPr="00421364">
        <w:rPr>
          <w:sz w:val="12"/>
          <w:szCs w:val="12"/>
        </w:rPr>
        <w:t>│</w:t>
      </w:r>
      <w:proofErr w:type="gramStart"/>
      <w:r w:rsidRPr="00421364">
        <w:rPr>
          <w:sz w:val="12"/>
          <w:szCs w:val="12"/>
        </w:rPr>
        <w:t>6  │</w:t>
      </w:r>
      <w:proofErr w:type="gramEnd"/>
      <w:r w:rsidRPr="00421364">
        <w:rPr>
          <w:sz w:val="12"/>
          <w:szCs w:val="12"/>
        </w:rPr>
        <w:t xml:space="preserve">Газоснабжение   │         │                 │               │кг/чел./мес.   │        │                 │                  │тыс. </w:t>
      </w:r>
      <w:proofErr w:type="gramStart"/>
      <w:r w:rsidRPr="00421364">
        <w:rPr>
          <w:sz w:val="12"/>
          <w:szCs w:val="12"/>
        </w:rPr>
        <w:t>кг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w:t>
      </w:r>
      <w:proofErr w:type="gramStart"/>
      <w:r w:rsidRPr="00421364">
        <w:rPr>
          <w:sz w:val="12"/>
          <w:szCs w:val="12"/>
        </w:rPr>
        <w:t>7  │</w:t>
      </w:r>
      <w:proofErr w:type="gramEnd"/>
      <w:r w:rsidRPr="00421364">
        <w:rPr>
          <w:sz w:val="12"/>
          <w:szCs w:val="12"/>
        </w:rPr>
        <w:t>Печное отопление│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│7.1│уголь           │т        │                 │               │</w:t>
      </w:r>
      <w:proofErr w:type="spellStart"/>
      <w:r w:rsidRPr="00421364">
        <w:rPr>
          <w:sz w:val="12"/>
          <w:szCs w:val="12"/>
        </w:rPr>
        <w:t>тн</w:t>
      </w:r>
      <w:proofErr w:type="spellEnd"/>
      <w:r w:rsidRPr="00421364">
        <w:rPr>
          <w:sz w:val="12"/>
          <w:szCs w:val="12"/>
        </w:rPr>
        <w:t>/кв. м/мес.  │        │                 │                  │тыс. тонн│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│7.2│дрова           │м3       │                 │               │м3/кв. м/мес.  │        │                 │                  │тыс. м</w:t>
      </w:r>
      <w:proofErr w:type="gramStart"/>
      <w:r w:rsidRPr="00421364">
        <w:rPr>
          <w:sz w:val="12"/>
          <w:szCs w:val="12"/>
        </w:rPr>
        <w:t>3  │</w:t>
      </w:r>
      <w:proofErr w:type="gramEnd"/>
      <w:r w:rsidRPr="00421364">
        <w:rPr>
          <w:sz w:val="12"/>
          <w:szCs w:val="12"/>
        </w:rPr>
        <w:t xml:space="preserve">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│Итого           │    х    │        х        │       х       │       х       │        │        х        │        х         │    х    │          х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│Потребность в средствах субсидии с учетом предельного индекса</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Normal"/>
        <w:jc w:val="both"/>
      </w:pP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Текущий период                                                          │   Плата за коммунальные услуги    │Сумма компенсации│</w:t>
      </w:r>
    </w:p>
    <w:p w:rsidR="000836B1" w:rsidRPr="00421364" w:rsidRDefault="000836B1" w:rsidP="000836B1">
      <w:pPr>
        <w:pStyle w:val="ConsPlusCell"/>
        <w:jc w:val="both"/>
        <w:rPr>
          <w:sz w:val="12"/>
          <w:szCs w:val="12"/>
        </w:rPr>
      </w:pPr>
      <w:r w:rsidRPr="00421364">
        <w:rPr>
          <w:sz w:val="12"/>
          <w:szCs w:val="12"/>
        </w:rPr>
        <w:t>┼─────────────────┬───────────────┬────────────────────────┬─────────────────────┬─────────────┬──────────────────────────────────┤      граждан, проживающих в       │   части платы   │</w:t>
      </w:r>
    </w:p>
    <w:p w:rsidR="000836B1" w:rsidRPr="00421364" w:rsidRDefault="000836B1" w:rsidP="000836B1">
      <w:pPr>
        <w:pStyle w:val="ConsPlusCell"/>
        <w:jc w:val="both"/>
        <w:rPr>
          <w:sz w:val="12"/>
          <w:szCs w:val="12"/>
        </w:rPr>
      </w:pPr>
      <w:proofErr w:type="gramStart"/>
      <w:r w:rsidRPr="00421364">
        <w:rPr>
          <w:sz w:val="12"/>
          <w:szCs w:val="12"/>
        </w:rPr>
        <w:t>│  цены</w:t>
      </w:r>
      <w:proofErr w:type="gramEnd"/>
      <w:r w:rsidRPr="00421364">
        <w:rPr>
          <w:sz w:val="12"/>
          <w:szCs w:val="12"/>
        </w:rPr>
        <w:t xml:space="preserve"> (тарифы)  │   плата за    │    средневзвешенный    │</w:t>
      </w:r>
      <w:proofErr w:type="spellStart"/>
      <w:r w:rsidRPr="00421364">
        <w:rPr>
          <w:sz w:val="12"/>
          <w:szCs w:val="12"/>
        </w:rPr>
        <w:t>среднеэксплуатируемая</w:t>
      </w:r>
      <w:proofErr w:type="spellEnd"/>
      <w:r w:rsidRPr="00421364">
        <w:rPr>
          <w:sz w:val="12"/>
          <w:szCs w:val="12"/>
        </w:rPr>
        <w:t>│   средняя   │  объем потребления коммунальных  │многоквартирных домах (жилых домах)│   граждан за    │</w:t>
      </w:r>
    </w:p>
    <w:p w:rsidR="000836B1" w:rsidRPr="00421364" w:rsidRDefault="000836B1" w:rsidP="000836B1">
      <w:pPr>
        <w:pStyle w:val="ConsPlusCell"/>
        <w:jc w:val="both"/>
        <w:rPr>
          <w:sz w:val="12"/>
          <w:szCs w:val="12"/>
        </w:rPr>
      </w:pPr>
      <w:r w:rsidRPr="00421364">
        <w:rPr>
          <w:sz w:val="12"/>
          <w:szCs w:val="12"/>
        </w:rPr>
        <w:t>│</w:t>
      </w:r>
      <w:proofErr w:type="spellStart"/>
      <w:r w:rsidRPr="00421364">
        <w:rPr>
          <w:sz w:val="12"/>
          <w:szCs w:val="12"/>
        </w:rPr>
        <w:t>ресурсоснабжающих</w:t>
      </w:r>
      <w:proofErr w:type="spellEnd"/>
      <w:r w:rsidRPr="00421364">
        <w:rPr>
          <w:sz w:val="12"/>
          <w:szCs w:val="12"/>
        </w:rPr>
        <w:t xml:space="preserve">│ </w:t>
      </w:r>
      <w:proofErr w:type="gramStart"/>
      <w:r w:rsidRPr="00421364">
        <w:rPr>
          <w:sz w:val="12"/>
          <w:szCs w:val="12"/>
        </w:rPr>
        <w:t>коммунальные  │</w:t>
      </w:r>
      <w:proofErr w:type="gramEnd"/>
      <w:r w:rsidRPr="00421364">
        <w:rPr>
          <w:sz w:val="12"/>
          <w:szCs w:val="12"/>
        </w:rPr>
        <w:t xml:space="preserve">        норматив        │ общая площадь жилых │ численность │услуг, определенный по показаниям │                                   │  коммунальные   │</w:t>
      </w:r>
    </w:p>
    <w:p w:rsidR="000836B1" w:rsidRPr="00421364" w:rsidRDefault="000836B1" w:rsidP="000836B1">
      <w:pPr>
        <w:pStyle w:val="ConsPlusCell"/>
        <w:jc w:val="both"/>
        <w:rPr>
          <w:sz w:val="12"/>
          <w:szCs w:val="12"/>
        </w:rPr>
      </w:pPr>
      <w:r w:rsidRPr="00421364">
        <w:rPr>
          <w:sz w:val="12"/>
          <w:szCs w:val="12"/>
        </w:rPr>
        <w:t xml:space="preserve">│ организаций для │услуги </w:t>
      </w:r>
      <w:proofErr w:type="gramStart"/>
      <w:r w:rsidRPr="00421364">
        <w:rPr>
          <w:sz w:val="12"/>
          <w:szCs w:val="12"/>
        </w:rPr>
        <w:t>граждан,│</w:t>
      </w:r>
      <w:proofErr w:type="gramEnd"/>
      <w:r w:rsidRPr="00421364">
        <w:rPr>
          <w:sz w:val="12"/>
          <w:szCs w:val="12"/>
        </w:rPr>
        <w:t xml:space="preserve">   потребления услуг    │помещений, на </w:t>
      </w:r>
      <w:proofErr w:type="spellStart"/>
      <w:r w:rsidRPr="00421364">
        <w:rPr>
          <w:sz w:val="12"/>
          <w:szCs w:val="12"/>
        </w:rPr>
        <w:t>которую│проживающих</w:t>
      </w:r>
      <w:proofErr w:type="spellEnd"/>
      <w:r w:rsidRPr="00421364">
        <w:rPr>
          <w:sz w:val="12"/>
          <w:szCs w:val="12"/>
        </w:rPr>
        <w:t xml:space="preserve"> в│   приборов учета или исходя из   │                                   │ услуги (далее - │</w:t>
      </w:r>
    </w:p>
    <w:p w:rsidR="000836B1" w:rsidRPr="00421364" w:rsidRDefault="000836B1" w:rsidP="000836B1">
      <w:pPr>
        <w:pStyle w:val="ConsPlusCell"/>
        <w:jc w:val="both"/>
        <w:rPr>
          <w:sz w:val="12"/>
          <w:szCs w:val="12"/>
        </w:rPr>
      </w:pPr>
      <w:r w:rsidRPr="00421364">
        <w:rPr>
          <w:sz w:val="12"/>
          <w:szCs w:val="12"/>
        </w:rPr>
        <w:t xml:space="preserve">│     группы      │ проживающих в │                        │рассчитывается объем │обслуживаемом│      нормативов потребления      │                                   </w:t>
      </w:r>
      <w:proofErr w:type="gramStart"/>
      <w:r w:rsidRPr="00421364">
        <w:rPr>
          <w:sz w:val="12"/>
          <w:szCs w:val="12"/>
        </w:rPr>
        <w:t>│  компенсация</w:t>
      </w:r>
      <w:proofErr w:type="gramEnd"/>
      <w:r w:rsidRPr="00421364">
        <w:rPr>
          <w:sz w:val="12"/>
          <w:szCs w:val="12"/>
        </w:rPr>
        <w:t>)   │</w:t>
      </w:r>
    </w:p>
    <w:p w:rsidR="000836B1" w:rsidRPr="00421364" w:rsidRDefault="000836B1" w:rsidP="000836B1">
      <w:pPr>
        <w:pStyle w:val="ConsPlusCell"/>
        <w:jc w:val="both"/>
        <w:rPr>
          <w:sz w:val="12"/>
          <w:szCs w:val="12"/>
        </w:rPr>
      </w:pPr>
      <w:proofErr w:type="gramStart"/>
      <w:r w:rsidRPr="00421364">
        <w:rPr>
          <w:sz w:val="12"/>
          <w:szCs w:val="12"/>
        </w:rPr>
        <w:t>│  потребителей</w:t>
      </w:r>
      <w:proofErr w:type="gramEnd"/>
      <w:r w:rsidRPr="00421364">
        <w:rPr>
          <w:sz w:val="12"/>
          <w:szCs w:val="12"/>
        </w:rPr>
        <w:t xml:space="preserve">   │многоквартирных│                        │ расходов граждан на │  жилищном   │        коммунальных услуг        │                                   │  исполнителям   │</w:t>
      </w:r>
    </w:p>
    <w:p w:rsidR="000836B1" w:rsidRPr="00421364" w:rsidRDefault="000836B1" w:rsidP="000836B1">
      <w:pPr>
        <w:pStyle w:val="ConsPlusCell"/>
        <w:jc w:val="both"/>
        <w:rPr>
          <w:sz w:val="12"/>
          <w:szCs w:val="12"/>
        </w:rPr>
      </w:pPr>
      <w:proofErr w:type="gramStart"/>
      <w:r w:rsidRPr="00421364">
        <w:rPr>
          <w:sz w:val="12"/>
          <w:szCs w:val="12"/>
        </w:rPr>
        <w:t>┤  "</w:t>
      </w:r>
      <w:proofErr w:type="gramEnd"/>
      <w:r w:rsidRPr="00421364">
        <w:rPr>
          <w:sz w:val="12"/>
          <w:szCs w:val="12"/>
        </w:rPr>
        <w:t>население",   │ домах (жилых  ├───────────────┬────────┤ оплату коммунальных │    фонде    ├─────────┬────────────────────────┼─────────────────┬─────────────────┤  коммунальных   │</w:t>
      </w:r>
    </w:p>
    <w:p w:rsidR="000836B1" w:rsidRPr="00421364" w:rsidRDefault="000836B1" w:rsidP="000836B1">
      <w:pPr>
        <w:pStyle w:val="ConsPlusCell"/>
        <w:jc w:val="both"/>
        <w:rPr>
          <w:sz w:val="12"/>
          <w:szCs w:val="12"/>
        </w:rPr>
      </w:pPr>
      <w:r w:rsidRPr="00421364">
        <w:rPr>
          <w:sz w:val="12"/>
          <w:szCs w:val="12"/>
        </w:rPr>
        <w:t xml:space="preserve">│ установленные в │   домах), с   │    единица    │норматив│        услуг        │             │ единица │     объем - </w:t>
      </w:r>
      <w:proofErr w:type="spellStart"/>
      <w:r w:rsidRPr="00421364">
        <w:rPr>
          <w:sz w:val="12"/>
          <w:szCs w:val="12"/>
        </w:rPr>
        <w:t>отопл</w:t>
      </w:r>
      <w:proofErr w:type="spellEnd"/>
      <w:r w:rsidRPr="00421364">
        <w:rPr>
          <w:sz w:val="12"/>
          <w:szCs w:val="12"/>
        </w:rPr>
        <w:t>.     │ рассчитанная по │    с учетом     │ услуг в текущем │</w:t>
      </w:r>
    </w:p>
    <w:p w:rsidR="000836B1" w:rsidRPr="00421364" w:rsidRDefault="000836B1" w:rsidP="000836B1">
      <w:pPr>
        <w:pStyle w:val="ConsPlusCell"/>
        <w:jc w:val="both"/>
        <w:rPr>
          <w:sz w:val="12"/>
          <w:szCs w:val="12"/>
        </w:rPr>
      </w:pPr>
      <w:r w:rsidRPr="00421364">
        <w:rPr>
          <w:sz w:val="12"/>
          <w:szCs w:val="12"/>
        </w:rPr>
        <w:t xml:space="preserve">│    </w:t>
      </w:r>
      <w:proofErr w:type="gramStart"/>
      <w:r w:rsidRPr="00421364">
        <w:rPr>
          <w:sz w:val="12"/>
          <w:szCs w:val="12"/>
        </w:rPr>
        <w:t xml:space="preserve">порядке,   </w:t>
      </w:r>
      <w:proofErr w:type="gramEnd"/>
      <w:r w:rsidRPr="00421364">
        <w:rPr>
          <w:sz w:val="12"/>
          <w:szCs w:val="12"/>
        </w:rPr>
        <w:t xml:space="preserve">  │    учетом     │   измерения   │        │                     │             │измерения│   (гр. 17 x гр. 18),   │ценам (тарифам), │   предельного   │      году       │</w:t>
      </w:r>
    </w:p>
    <w:p w:rsidR="000836B1" w:rsidRPr="00421364" w:rsidRDefault="000836B1" w:rsidP="000836B1">
      <w:pPr>
        <w:pStyle w:val="ConsPlusCell"/>
        <w:jc w:val="both"/>
        <w:rPr>
          <w:sz w:val="12"/>
          <w:szCs w:val="12"/>
        </w:rPr>
      </w:pPr>
      <w:proofErr w:type="gramStart"/>
      <w:r w:rsidRPr="00421364">
        <w:rPr>
          <w:sz w:val="12"/>
          <w:szCs w:val="12"/>
        </w:rPr>
        <w:t>│  определенном</w:t>
      </w:r>
      <w:proofErr w:type="gramEnd"/>
      <w:r w:rsidRPr="00421364">
        <w:rPr>
          <w:sz w:val="12"/>
          <w:szCs w:val="12"/>
        </w:rPr>
        <w:t xml:space="preserve">   │  предельного  │               │        │                     │             │         │       ком. </w:t>
      </w:r>
      <w:proofErr w:type="spellStart"/>
      <w:r w:rsidRPr="00421364">
        <w:rPr>
          <w:sz w:val="12"/>
          <w:szCs w:val="12"/>
        </w:rPr>
        <w:t>усл</w:t>
      </w:r>
      <w:proofErr w:type="spellEnd"/>
      <w:r w:rsidRPr="00421364">
        <w:rPr>
          <w:sz w:val="12"/>
          <w:szCs w:val="12"/>
        </w:rPr>
        <w:t xml:space="preserve">.        </w:t>
      </w:r>
      <w:proofErr w:type="gramStart"/>
      <w:r w:rsidRPr="00421364">
        <w:rPr>
          <w:sz w:val="12"/>
          <w:szCs w:val="12"/>
        </w:rPr>
        <w:t>│  установленным</w:t>
      </w:r>
      <w:proofErr w:type="gramEnd"/>
      <w:r w:rsidRPr="00421364">
        <w:rPr>
          <w:sz w:val="12"/>
          <w:szCs w:val="12"/>
        </w:rPr>
        <w:t xml:space="preserve">  │    индекса,     │(гр. 22 - гр. 23)│</w:t>
      </w:r>
    </w:p>
    <w:p w:rsidR="000836B1" w:rsidRPr="00421364" w:rsidRDefault="000836B1" w:rsidP="000836B1">
      <w:pPr>
        <w:pStyle w:val="ConsPlusCell"/>
        <w:jc w:val="both"/>
        <w:rPr>
          <w:sz w:val="12"/>
          <w:szCs w:val="12"/>
        </w:rPr>
      </w:pPr>
      <w:r w:rsidRPr="00421364">
        <w:rPr>
          <w:sz w:val="12"/>
          <w:szCs w:val="12"/>
        </w:rPr>
        <w:t xml:space="preserve">│законодательством│(максимального)│               │        │                     │             │         </w:t>
      </w:r>
      <w:proofErr w:type="gramStart"/>
      <w:r w:rsidRPr="00421364">
        <w:rPr>
          <w:sz w:val="12"/>
          <w:szCs w:val="12"/>
        </w:rPr>
        <w:t>│(</w:t>
      </w:r>
      <w:proofErr w:type="gramEnd"/>
      <w:r w:rsidRPr="00421364">
        <w:rPr>
          <w:sz w:val="12"/>
          <w:szCs w:val="12"/>
        </w:rPr>
        <w:t>гр. 17 x гр. 19 / 1000)│</w:t>
      </w:r>
      <w:proofErr w:type="spellStart"/>
      <w:r w:rsidRPr="00421364">
        <w:rPr>
          <w:sz w:val="12"/>
          <w:szCs w:val="12"/>
        </w:rPr>
        <w:t>ресурсоснабжающей│используемого</w:t>
      </w:r>
      <w:proofErr w:type="spellEnd"/>
      <w:r w:rsidRPr="00421364">
        <w:rPr>
          <w:sz w:val="12"/>
          <w:szCs w:val="12"/>
        </w:rPr>
        <w:t xml:space="preserve"> для│                 │</w:t>
      </w:r>
    </w:p>
    <w:p w:rsidR="000836B1" w:rsidRPr="00421364" w:rsidRDefault="000836B1" w:rsidP="000836B1">
      <w:pPr>
        <w:pStyle w:val="ConsPlusCell"/>
        <w:jc w:val="both"/>
        <w:rPr>
          <w:sz w:val="12"/>
          <w:szCs w:val="12"/>
        </w:rPr>
      </w:pPr>
      <w:r w:rsidRPr="00421364">
        <w:rPr>
          <w:sz w:val="12"/>
          <w:szCs w:val="12"/>
        </w:rPr>
        <w:t xml:space="preserve">│   Российской    │   индекса в   │               │        │                     │             │         │                        </w:t>
      </w:r>
      <w:proofErr w:type="gramStart"/>
      <w:r w:rsidRPr="00421364">
        <w:rPr>
          <w:sz w:val="12"/>
          <w:szCs w:val="12"/>
        </w:rPr>
        <w:t>│  организации</w:t>
      </w:r>
      <w:proofErr w:type="gramEnd"/>
      <w:r w:rsidRPr="00421364">
        <w:rPr>
          <w:sz w:val="12"/>
          <w:szCs w:val="12"/>
        </w:rPr>
        <w:t xml:space="preserve">    │   начисления    │                 │</w:t>
      </w:r>
    </w:p>
    <w:p w:rsidR="000836B1" w:rsidRPr="00421364" w:rsidRDefault="000836B1" w:rsidP="000836B1">
      <w:pPr>
        <w:pStyle w:val="ConsPlusCell"/>
        <w:jc w:val="both"/>
        <w:rPr>
          <w:sz w:val="12"/>
          <w:szCs w:val="12"/>
        </w:rPr>
      </w:pPr>
      <w:proofErr w:type="gramStart"/>
      <w:r w:rsidRPr="00421364">
        <w:rPr>
          <w:sz w:val="12"/>
          <w:szCs w:val="12"/>
        </w:rPr>
        <w:t>│  Федерации</w:t>
      </w:r>
      <w:proofErr w:type="gramEnd"/>
      <w:r w:rsidRPr="00421364">
        <w:rPr>
          <w:sz w:val="12"/>
          <w:szCs w:val="12"/>
        </w:rPr>
        <w:t xml:space="preserve"> на   │текущем периоде│               │        │                     │             │         │                        │(гр. 14 x гр. 21)│гражданам платы в│                 │</w:t>
      </w:r>
    </w:p>
    <w:p w:rsidR="000836B1" w:rsidRPr="00421364" w:rsidRDefault="000836B1" w:rsidP="000836B1">
      <w:pPr>
        <w:pStyle w:val="ConsPlusCell"/>
        <w:jc w:val="both"/>
        <w:rPr>
          <w:sz w:val="12"/>
          <w:szCs w:val="12"/>
        </w:rPr>
      </w:pPr>
      <w:r w:rsidRPr="00421364">
        <w:rPr>
          <w:sz w:val="12"/>
          <w:szCs w:val="12"/>
        </w:rPr>
        <w:t>│   текущий год   │               │               │        │                     │             │         │                        │                 │ базовом периоде │                 │</w:t>
      </w:r>
    </w:p>
    <w:p w:rsidR="000836B1" w:rsidRPr="00421364" w:rsidRDefault="000836B1" w:rsidP="000836B1">
      <w:pPr>
        <w:pStyle w:val="ConsPlusCell"/>
        <w:jc w:val="both"/>
        <w:rPr>
          <w:sz w:val="12"/>
          <w:szCs w:val="12"/>
        </w:rPr>
      </w:pPr>
      <w:r w:rsidRPr="00421364">
        <w:rPr>
          <w:sz w:val="12"/>
          <w:szCs w:val="12"/>
        </w:rPr>
        <w:t xml:space="preserve">│                 │               │               │        │                     │             │         │                        │                 </w:t>
      </w:r>
      <w:proofErr w:type="gramStart"/>
      <w:r w:rsidRPr="00421364">
        <w:rPr>
          <w:sz w:val="12"/>
          <w:szCs w:val="12"/>
        </w:rPr>
        <w:t>│(</w:t>
      </w:r>
      <w:proofErr w:type="gramEnd"/>
      <w:r w:rsidRPr="00421364">
        <w:rPr>
          <w:sz w:val="12"/>
          <w:szCs w:val="12"/>
        </w:rPr>
        <w:t>гр. 15 x гр. 21)│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руб.       │     руб.      │               │        │     тыс. кв. м      │    чел.     │         │                        │    тыс. руб.    │    тыс. руб.    │    тыс. руб.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14        │      15       │      16       │   17   │         18          │     19      │   20    │           21           │       22        │       23        │       24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│Гкал/м2/мес.   │   х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│Гкал/м2/мес.   │        │                     │             │тыс. Гкал│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х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lastRenderedPageBreak/>
        <w:t>│                 │               │Гкал/чел./мес. │        │                     │             │тыс. Гкал│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│м3/чел./мес.   │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х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│м3/чел./мес.   │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х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│м3/чел./мес.   │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w:t>
      </w:r>
      <w:proofErr w:type="spellStart"/>
      <w:r w:rsidRPr="00421364">
        <w:rPr>
          <w:sz w:val="12"/>
          <w:szCs w:val="12"/>
        </w:rPr>
        <w:t>кВт.ч</w:t>
      </w:r>
      <w:proofErr w:type="spellEnd"/>
      <w:r w:rsidRPr="00421364">
        <w:rPr>
          <w:sz w:val="12"/>
          <w:szCs w:val="12"/>
        </w:rPr>
        <w:t>/чел./мес.│        │                     │             │тыс.     │                        │                 │                 │                 │</w:t>
      </w:r>
    </w:p>
    <w:p w:rsidR="000836B1" w:rsidRPr="00421364" w:rsidRDefault="000836B1" w:rsidP="000836B1">
      <w:pPr>
        <w:pStyle w:val="ConsPlusCell"/>
        <w:jc w:val="both"/>
        <w:rPr>
          <w:sz w:val="12"/>
          <w:szCs w:val="12"/>
        </w:rPr>
      </w:pPr>
      <w:r w:rsidRPr="00421364">
        <w:rPr>
          <w:sz w:val="12"/>
          <w:szCs w:val="12"/>
        </w:rPr>
        <w:t>│                 │               │               │        │                     │             │</w:t>
      </w:r>
      <w:proofErr w:type="spellStart"/>
      <w:r w:rsidRPr="00421364">
        <w:rPr>
          <w:sz w:val="12"/>
          <w:szCs w:val="12"/>
        </w:rPr>
        <w:t>кВт.ч</w:t>
      </w:r>
      <w:proofErr w:type="spellEnd"/>
      <w:r w:rsidRPr="00421364">
        <w:rPr>
          <w:sz w:val="12"/>
          <w:szCs w:val="12"/>
        </w:rPr>
        <w:t xml:space="preserve">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w:t>
      </w:r>
      <w:proofErr w:type="spellStart"/>
      <w:r w:rsidRPr="00421364">
        <w:rPr>
          <w:sz w:val="12"/>
          <w:szCs w:val="12"/>
        </w:rPr>
        <w:t>кВт.ч</w:t>
      </w:r>
      <w:proofErr w:type="spellEnd"/>
      <w:r w:rsidRPr="00421364">
        <w:rPr>
          <w:sz w:val="12"/>
          <w:szCs w:val="12"/>
        </w:rPr>
        <w:t>/чел./мес.│        │                     │             │тыс.     │                        │                 │                 │                 │</w:t>
      </w:r>
    </w:p>
    <w:p w:rsidR="000836B1" w:rsidRPr="00421364" w:rsidRDefault="000836B1" w:rsidP="000836B1">
      <w:pPr>
        <w:pStyle w:val="ConsPlusCell"/>
        <w:jc w:val="both"/>
        <w:rPr>
          <w:sz w:val="12"/>
          <w:szCs w:val="12"/>
        </w:rPr>
      </w:pPr>
      <w:r w:rsidRPr="00421364">
        <w:rPr>
          <w:sz w:val="12"/>
          <w:szCs w:val="12"/>
        </w:rPr>
        <w:t>│                 │               │               │        │                     │             │</w:t>
      </w:r>
      <w:proofErr w:type="spellStart"/>
      <w:r w:rsidRPr="00421364">
        <w:rPr>
          <w:sz w:val="12"/>
          <w:szCs w:val="12"/>
        </w:rPr>
        <w:t>кВт.ч</w:t>
      </w:r>
      <w:proofErr w:type="spellEnd"/>
      <w:r w:rsidRPr="00421364">
        <w:rPr>
          <w:sz w:val="12"/>
          <w:szCs w:val="12"/>
        </w:rPr>
        <w:t xml:space="preserve">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w:t>
      </w:r>
      <w:proofErr w:type="spellStart"/>
      <w:r w:rsidRPr="00421364">
        <w:rPr>
          <w:sz w:val="12"/>
          <w:szCs w:val="12"/>
        </w:rPr>
        <w:t>кВт.ч</w:t>
      </w:r>
      <w:proofErr w:type="spellEnd"/>
      <w:r w:rsidRPr="00421364">
        <w:rPr>
          <w:sz w:val="12"/>
          <w:szCs w:val="12"/>
        </w:rPr>
        <w:t>/чел./мес.│        │                     │             │тыс.     │                        │                 │                 │                 │</w:t>
      </w:r>
    </w:p>
    <w:p w:rsidR="000836B1" w:rsidRPr="00421364" w:rsidRDefault="000836B1" w:rsidP="000836B1">
      <w:pPr>
        <w:pStyle w:val="ConsPlusCell"/>
        <w:jc w:val="both"/>
        <w:rPr>
          <w:sz w:val="12"/>
          <w:szCs w:val="12"/>
        </w:rPr>
      </w:pPr>
      <w:r w:rsidRPr="00421364">
        <w:rPr>
          <w:sz w:val="12"/>
          <w:szCs w:val="12"/>
        </w:rPr>
        <w:t>│                 │               │               │        │                     │             │</w:t>
      </w:r>
      <w:proofErr w:type="spellStart"/>
      <w:r w:rsidRPr="00421364">
        <w:rPr>
          <w:sz w:val="12"/>
          <w:szCs w:val="12"/>
        </w:rPr>
        <w:t>кВт.ч</w:t>
      </w:r>
      <w:proofErr w:type="spellEnd"/>
      <w:r w:rsidRPr="00421364">
        <w:rPr>
          <w:sz w:val="12"/>
          <w:szCs w:val="12"/>
        </w:rPr>
        <w:t xml:space="preserve">    │                        │                 │                 │                 │</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                 │               │кг/чел./мес.   │        │                     │             │тыс. </w:t>
      </w:r>
      <w:proofErr w:type="gramStart"/>
      <w:r w:rsidRPr="00421364">
        <w:rPr>
          <w:sz w:val="12"/>
          <w:szCs w:val="12"/>
        </w:rPr>
        <w:t>кг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               │        │                     │             │         │                        │                 │                 │                 │</w:t>
      </w:r>
    </w:p>
    <w:p w:rsidR="000836B1" w:rsidRPr="00421364" w:rsidRDefault="000836B1" w:rsidP="000836B1">
      <w:pPr>
        <w:pStyle w:val="ConsPlusCell"/>
        <w:jc w:val="both"/>
        <w:rPr>
          <w:sz w:val="12"/>
          <w:szCs w:val="12"/>
        </w:rPr>
      </w:pPr>
      <w:r w:rsidRPr="00421364">
        <w:rPr>
          <w:sz w:val="12"/>
          <w:szCs w:val="12"/>
        </w:rPr>
        <w:lastRenderedPageBreak/>
        <w:t>┼─────────────────┼───────────────┼───────────────┼────────┼─────────────────────┼─────────────┼─────────┼────────────────────────┼─────────────────┼─────────────────┼─────────────────┤</w:t>
      </w:r>
    </w:p>
    <w:p w:rsidR="000836B1" w:rsidRPr="00421364" w:rsidRDefault="000836B1" w:rsidP="000836B1">
      <w:pPr>
        <w:pStyle w:val="ConsPlusCell"/>
        <w:jc w:val="both"/>
        <w:rPr>
          <w:sz w:val="12"/>
          <w:szCs w:val="12"/>
        </w:rPr>
      </w:pPr>
      <w:r w:rsidRPr="00421364">
        <w:rPr>
          <w:sz w:val="12"/>
          <w:szCs w:val="12"/>
        </w:rPr>
        <w:t>│                 │               │</w:t>
      </w:r>
      <w:proofErr w:type="spellStart"/>
      <w:r w:rsidRPr="00421364">
        <w:rPr>
          <w:sz w:val="12"/>
          <w:szCs w:val="12"/>
        </w:rPr>
        <w:t>тн</w:t>
      </w:r>
      <w:proofErr w:type="spellEnd"/>
      <w:r w:rsidRPr="00421364">
        <w:rPr>
          <w:sz w:val="12"/>
          <w:szCs w:val="12"/>
        </w:rPr>
        <w:t>/кв. м/мес.  │        │                     │             │тыс. тонн│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               │м3/кв. м/мес.  │        │                     │             │тыс. м</w:t>
      </w:r>
      <w:proofErr w:type="gramStart"/>
      <w:r w:rsidRPr="00421364">
        <w:rPr>
          <w:sz w:val="12"/>
          <w:szCs w:val="12"/>
        </w:rPr>
        <w:t>3  │</w:t>
      </w:r>
      <w:proofErr w:type="gramEnd"/>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х        │       х       │       х       │   х    │          х          │      х      │    х    │           х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Cell"/>
        <w:jc w:val="both"/>
        <w:rPr>
          <w:sz w:val="12"/>
          <w:szCs w:val="12"/>
        </w:rPr>
      </w:pPr>
      <w:r w:rsidRPr="00421364">
        <w:rPr>
          <w:sz w:val="12"/>
          <w:szCs w:val="12"/>
        </w:rPr>
        <w:t xml:space="preserve">                                                                                                                                  │                 │                 │                 │</w:t>
      </w:r>
    </w:p>
    <w:p w:rsidR="000836B1" w:rsidRPr="00421364" w:rsidRDefault="000836B1" w:rsidP="000836B1">
      <w:pPr>
        <w:pStyle w:val="ConsPlusCell"/>
        <w:jc w:val="both"/>
        <w:rPr>
          <w:sz w:val="12"/>
          <w:szCs w:val="12"/>
        </w:rPr>
      </w:pPr>
      <w:r w:rsidRPr="00421364">
        <w:rPr>
          <w:sz w:val="12"/>
          <w:szCs w:val="12"/>
        </w:rPr>
        <w:t>──────────────────────────────────────────────────────────────────────────────────────────────────────────────────────────────────┴─────────────────┴─────────────────┴─────────────────┘</w:t>
      </w:r>
    </w:p>
    <w:p w:rsidR="000836B1" w:rsidRPr="00421364" w:rsidRDefault="000836B1" w:rsidP="000836B1">
      <w:pPr>
        <w:pStyle w:val="ConsPlusNormal"/>
        <w:jc w:val="both"/>
      </w:pPr>
    </w:p>
    <w:p w:rsidR="000836B1" w:rsidRPr="00421364" w:rsidRDefault="000836B1" w:rsidP="000836B1">
      <w:pPr>
        <w:pStyle w:val="ConsPlusNonformat"/>
        <w:jc w:val="both"/>
        <w:rPr>
          <w:sz w:val="12"/>
          <w:szCs w:val="12"/>
        </w:rPr>
      </w:pPr>
      <w:r w:rsidRPr="00421364">
        <w:rPr>
          <w:sz w:val="12"/>
          <w:szCs w:val="12"/>
        </w:rPr>
        <w:t>Руководитель исполнителя коммунальных услуг ___________ ___________________</w:t>
      </w:r>
    </w:p>
    <w:p w:rsidR="000836B1" w:rsidRPr="00421364" w:rsidRDefault="000836B1" w:rsidP="000836B1">
      <w:pPr>
        <w:pStyle w:val="ConsPlusNonformat"/>
        <w:jc w:val="both"/>
        <w:rPr>
          <w:sz w:val="12"/>
          <w:szCs w:val="12"/>
        </w:rPr>
      </w:pPr>
      <w:r w:rsidRPr="00421364">
        <w:rPr>
          <w:sz w:val="12"/>
          <w:szCs w:val="12"/>
        </w:rPr>
        <w:t xml:space="preserve">(или индивидуальный </w:t>
      </w:r>
      <w:proofErr w:type="gramStart"/>
      <w:r w:rsidRPr="00421364">
        <w:rPr>
          <w:sz w:val="12"/>
          <w:szCs w:val="12"/>
        </w:rPr>
        <w:t xml:space="preserve">предприниматель)   </w:t>
      </w:r>
      <w:proofErr w:type="gramEnd"/>
      <w:r w:rsidRPr="00421364">
        <w:rPr>
          <w:sz w:val="12"/>
          <w:szCs w:val="12"/>
        </w:rPr>
        <w:t xml:space="preserve">      (подпись)         (ФИО)</w:t>
      </w:r>
    </w:p>
    <w:p w:rsidR="000836B1" w:rsidRPr="00421364" w:rsidRDefault="000836B1" w:rsidP="000836B1">
      <w:pPr>
        <w:pStyle w:val="ConsPlusNonformat"/>
        <w:jc w:val="both"/>
        <w:rPr>
          <w:sz w:val="12"/>
          <w:szCs w:val="12"/>
        </w:rPr>
      </w:pPr>
    </w:p>
    <w:p w:rsidR="000836B1" w:rsidRPr="00421364" w:rsidRDefault="000836B1" w:rsidP="000836B1">
      <w:pPr>
        <w:pStyle w:val="ConsPlusNonformat"/>
        <w:jc w:val="both"/>
        <w:rPr>
          <w:sz w:val="12"/>
          <w:szCs w:val="12"/>
        </w:rPr>
      </w:pPr>
      <w:r w:rsidRPr="00421364">
        <w:rPr>
          <w:sz w:val="12"/>
          <w:szCs w:val="12"/>
        </w:rPr>
        <w:t>М.П.</w:t>
      </w:r>
    </w:p>
    <w:p w:rsidR="000836B1" w:rsidRPr="00421364" w:rsidRDefault="000836B1" w:rsidP="000836B1">
      <w:pPr>
        <w:pStyle w:val="ConsPlusNonformat"/>
        <w:jc w:val="both"/>
        <w:rPr>
          <w:sz w:val="12"/>
          <w:szCs w:val="12"/>
        </w:rPr>
      </w:pPr>
    </w:p>
    <w:p w:rsidR="000836B1" w:rsidRPr="00421364" w:rsidRDefault="000836B1" w:rsidP="000836B1">
      <w:pPr>
        <w:pStyle w:val="ConsPlusNonformat"/>
        <w:jc w:val="both"/>
        <w:rPr>
          <w:sz w:val="12"/>
          <w:szCs w:val="12"/>
        </w:rPr>
      </w:pPr>
      <w:r w:rsidRPr="00421364">
        <w:rPr>
          <w:sz w:val="12"/>
          <w:szCs w:val="12"/>
        </w:rPr>
        <w:t>ФИО специалиста,</w:t>
      </w:r>
    </w:p>
    <w:p w:rsidR="000836B1" w:rsidRPr="00421364" w:rsidRDefault="000836B1" w:rsidP="000836B1">
      <w:pPr>
        <w:pStyle w:val="ConsPlusNonformat"/>
        <w:jc w:val="both"/>
        <w:rPr>
          <w:sz w:val="12"/>
          <w:szCs w:val="12"/>
        </w:rPr>
      </w:pPr>
      <w:r w:rsidRPr="00421364">
        <w:rPr>
          <w:sz w:val="12"/>
          <w:szCs w:val="12"/>
        </w:rPr>
        <w:t>N телефона</w:t>
      </w:r>
    </w:p>
    <w:p w:rsidR="000836B1" w:rsidRPr="00421364" w:rsidRDefault="000836B1" w:rsidP="000836B1">
      <w:pPr>
        <w:pStyle w:val="ConsPlusNormal"/>
        <w:jc w:val="both"/>
      </w:pPr>
    </w:p>
    <w:p w:rsidR="000836B1" w:rsidRPr="00421364" w:rsidRDefault="000836B1" w:rsidP="000836B1">
      <w:pPr>
        <w:pStyle w:val="ConsPlusNormal"/>
        <w:jc w:val="both"/>
      </w:pPr>
    </w:p>
    <w:p w:rsidR="000836B1" w:rsidRPr="00421364" w:rsidRDefault="000836B1" w:rsidP="000836B1">
      <w:pPr>
        <w:pStyle w:val="ConsPlusNormal"/>
        <w:jc w:val="both"/>
      </w:pPr>
    </w:p>
    <w:p w:rsidR="000836B1" w:rsidRDefault="000836B1" w:rsidP="009B2B74">
      <w:pPr>
        <w:contextualSpacing/>
        <w:jc w:val="both"/>
        <w:rPr>
          <w:sz w:val="28"/>
          <w:szCs w:val="28"/>
        </w:rPr>
        <w:sectPr w:rsidR="000836B1" w:rsidSect="000836B1">
          <w:pgSz w:w="16838" w:h="11906" w:orient="landscape"/>
          <w:pgMar w:top="1701" w:right="1134" w:bottom="850" w:left="1134" w:header="708" w:footer="708" w:gutter="0"/>
          <w:cols w:space="708"/>
          <w:docGrid w:linePitch="360"/>
        </w:sectPr>
      </w:pPr>
    </w:p>
    <w:p w:rsidR="000836B1" w:rsidRPr="00C32E62" w:rsidRDefault="000836B1" w:rsidP="000836B1">
      <w:pPr>
        <w:contextualSpacing/>
        <w:jc w:val="right"/>
        <w:rPr>
          <w:szCs w:val="24"/>
        </w:rPr>
      </w:pPr>
      <w:r w:rsidRPr="00C32E62">
        <w:rPr>
          <w:szCs w:val="24"/>
        </w:rPr>
        <w:lastRenderedPageBreak/>
        <w:t>Приложение</w:t>
      </w:r>
      <w:r>
        <w:rPr>
          <w:szCs w:val="24"/>
        </w:rPr>
        <w:t xml:space="preserve"> 6</w:t>
      </w:r>
    </w:p>
    <w:p w:rsidR="000836B1" w:rsidRPr="00C32E62" w:rsidRDefault="000836B1" w:rsidP="000836B1">
      <w:pPr>
        <w:contextualSpacing/>
        <w:jc w:val="right"/>
        <w:rPr>
          <w:szCs w:val="24"/>
        </w:rPr>
      </w:pPr>
      <w:r w:rsidRPr="00C32E62">
        <w:rPr>
          <w:szCs w:val="24"/>
        </w:rPr>
        <w:t>к постановлению администрации района</w:t>
      </w:r>
    </w:p>
    <w:p w:rsidR="000836B1" w:rsidRPr="00C32E62" w:rsidRDefault="000836B1" w:rsidP="000836B1">
      <w:pPr>
        <w:contextualSpacing/>
        <w:jc w:val="right"/>
        <w:rPr>
          <w:szCs w:val="24"/>
        </w:rPr>
      </w:pPr>
      <w:r w:rsidRPr="00C32E62">
        <w:rPr>
          <w:szCs w:val="24"/>
        </w:rPr>
        <w:t>от 04.05.2018</w:t>
      </w:r>
      <w:r w:rsidR="008409EA">
        <w:rPr>
          <w:szCs w:val="24"/>
        </w:rPr>
        <w:t xml:space="preserve"> </w:t>
      </w:r>
      <w:r w:rsidR="008409EA">
        <w:rPr>
          <w:szCs w:val="24"/>
        </w:rPr>
        <w:t>№ 195-п</w:t>
      </w:r>
      <w:bookmarkStart w:id="36" w:name="_GoBack"/>
      <w:bookmarkEnd w:id="36"/>
    </w:p>
    <w:p w:rsidR="000836B1" w:rsidRPr="008409EA" w:rsidRDefault="000836B1" w:rsidP="009B2B74">
      <w:pPr>
        <w:contextualSpacing/>
        <w:jc w:val="both"/>
        <w:rPr>
          <w:sz w:val="28"/>
          <w:szCs w:val="28"/>
        </w:rPr>
      </w:pPr>
    </w:p>
    <w:p w:rsidR="000836B1" w:rsidRPr="008409EA" w:rsidRDefault="000836B1" w:rsidP="000836B1">
      <w:pPr>
        <w:pStyle w:val="ConsPlusTitle"/>
        <w:jc w:val="center"/>
        <w:rPr>
          <w:rFonts w:ascii="Times New Roman" w:hAnsi="Times New Roman" w:cs="Times New Roman"/>
        </w:rPr>
      </w:pPr>
      <w:r w:rsidRPr="008409EA">
        <w:rPr>
          <w:rFonts w:ascii="Times New Roman" w:hAnsi="Times New Roman" w:cs="Times New Roman"/>
        </w:rPr>
        <w:t>ПОРЯДОК</w:t>
      </w:r>
    </w:p>
    <w:p w:rsidR="000836B1" w:rsidRPr="008409EA" w:rsidRDefault="000836B1" w:rsidP="000836B1">
      <w:pPr>
        <w:pStyle w:val="ConsPlusTitle"/>
        <w:jc w:val="center"/>
        <w:rPr>
          <w:rFonts w:ascii="Times New Roman" w:hAnsi="Times New Roman" w:cs="Times New Roman"/>
        </w:rPr>
      </w:pPr>
      <w:r w:rsidRPr="008409EA">
        <w:rPr>
          <w:rFonts w:ascii="Times New Roman" w:hAnsi="Times New Roman" w:cs="Times New Roman"/>
        </w:rPr>
        <w:t>ВОЗВРАТА СРЕДСТВ КОМПЕНСАЦИИ ЧАСТИ ПЛАТЫ ГРАЖДАН</w:t>
      </w:r>
    </w:p>
    <w:p w:rsidR="000836B1" w:rsidRPr="008409EA" w:rsidRDefault="000836B1" w:rsidP="000836B1">
      <w:pPr>
        <w:pStyle w:val="ConsPlusTitle"/>
        <w:jc w:val="center"/>
        <w:rPr>
          <w:rFonts w:ascii="Times New Roman" w:hAnsi="Times New Roman" w:cs="Times New Roman"/>
        </w:rPr>
      </w:pPr>
      <w:r w:rsidRPr="008409EA">
        <w:rPr>
          <w:rFonts w:ascii="Times New Roman" w:hAnsi="Times New Roman" w:cs="Times New Roman"/>
        </w:rPr>
        <w:t>ЗА КОММУНАЛЬНЫЕ УСЛУГИ В СЛУЧАЕ НАРУШЕНИЯ УСЛОВИЙ,</w:t>
      </w:r>
    </w:p>
    <w:p w:rsidR="000836B1" w:rsidRPr="008409EA" w:rsidRDefault="000836B1" w:rsidP="000836B1">
      <w:pPr>
        <w:pStyle w:val="ConsPlusTitle"/>
        <w:jc w:val="center"/>
        <w:rPr>
          <w:rFonts w:ascii="Times New Roman" w:hAnsi="Times New Roman" w:cs="Times New Roman"/>
        </w:rPr>
      </w:pPr>
      <w:r w:rsidRPr="008409EA">
        <w:rPr>
          <w:rFonts w:ascii="Times New Roman" w:hAnsi="Times New Roman" w:cs="Times New Roman"/>
        </w:rPr>
        <w:t>УСТАНОВЛЕННЫХ ПРИ ЕЕ ПРЕДОСТАВЛЕНИИ</w:t>
      </w:r>
    </w:p>
    <w:p w:rsidR="000836B1" w:rsidRPr="008409EA" w:rsidRDefault="000836B1" w:rsidP="000836B1">
      <w:pPr>
        <w:pStyle w:val="ConsPlusNormal"/>
        <w:jc w:val="both"/>
        <w:rPr>
          <w:rFonts w:ascii="Times New Roman" w:hAnsi="Times New Roman" w:cs="Times New Roman"/>
        </w:rPr>
      </w:pPr>
    </w:p>
    <w:p w:rsidR="000836B1" w:rsidRPr="008409EA" w:rsidRDefault="000836B1" w:rsidP="000836B1">
      <w:pPr>
        <w:pStyle w:val="ConsPlusNormal"/>
        <w:jc w:val="center"/>
        <w:outlineLvl w:val="1"/>
        <w:rPr>
          <w:rFonts w:ascii="Times New Roman" w:hAnsi="Times New Roman" w:cs="Times New Roman"/>
          <w:sz w:val="24"/>
          <w:szCs w:val="24"/>
        </w:rPr>
      </w:pPr>
      <w:r w:rsidRPr="008409EA">
        <w:rPr>
          <w:rFonts w:ascii="Times New Roman" w:hAnsi="Times New Roman" w:cs="Times New Roman"/>
          <w:sz w:val="24"/>
          <w:szCs w:val="24"/>
        </w:rPr>
        <w:t>1. ОБЩИЕ ПОЛОЖЕНИЯ</w:t>
      </w:r>
    </w:p>
    <w:p w:rsidR="000836B1" w:rsidRPr="008409EA" w:rsidRDefault="000836B1" w:rsidP="000836B1">
      <w:pPr>
        <w:pStyle w:val="ConsPlusNormal"/>
        <w:jc w:val="both"/>
        <w:rPr>
          <w:rFonts w:ascii="Times New Roman" w:hAnsi="Times New Roman" w:cs="Times New Roman"/>
          <w:sz w:val="24"/>
          <w:szCs w:val="24"/>
        </w:rPr>
      </w:pPr>
    </w:p>
    <w:p w:rsidR="000836B1" w:rsidRPr="008409EA" w:rsidRDefault="000836B1" w:rsidP="000836B1">
      <w:pPr>
        <w:pStyle w:val="ConsPlusNormal"/>
        <w:ind w:firstLine="540"/>
        <w:jc w:val="both"/>
        <w:rPr>
          <w:rFonts w:ascii="Times New Roman" w:hAnsi="Times New Roman" w:cs="Times New Roman"/>
          <w:sz w:val="24"/>
          <w:szCs w:val="24"/>
        </w:rPr>
      </w:pPr>
      <w:r w:rsidRPr="008409EA">
        <w:rPr>
          <w:rFonts w:ascii="Times New Roman" w:hAnsi="Times New Roman" w:cs="Times New Roman"/>
          <w:sz w:val="24"/>
          <w:szCs w:val="24"/>
        </w:rPr>
        <w:t xml:space="preserve">1.1. Настоящий Порядок возврата средств компенсации части платы граждан за коммунальные услуги в случае нарушения условий, установленных при ее предоставлении (далее - Порядок) разработан в соответствии со </w:t>
      </w:r>
      <w:hyperlink r:id="rId44"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8409EA">
          <w:rPr>
            <w:rFonts w:ascii="Times New Roman" w:hAnsi="Times New Roman" w:cs="Times New Roman"/>
            <w:sz w:val="24"/>
            <w:szCs w:val="24"/>
          </w:rPr>
          <w:t>статьей 3</w:t>
        </w:r>
      </w:hyperlink>
      <w:r w:rsidRPr="008409EA">
        <w:rPr>
          <w:rFonts w:ascii="Times New Roman" w:hAnsi="Times New Roman" w:cs="Times New Roman"/>
          <w:sz w:val="24"/>
          <w:szCs w:val="24"/>
        </w:rPr>
        <w:t xml:space="preserve"> Закона Красноярского края от 01.12.2014 N 7-2835 "Об отдельных мерах по обеспечению ограничения платы граждан за коммунальные услуги".</w:t>
      </w:r>
    </w:p>
    <w:p w:rsidR="000836B1" w:rsidRPr="008409EA" w:rsidRDefault="000836B1" w:rsidP="000836B1">
      <w:pPr>
        <w:pStyle w:val="ConsPlusNormal"/>
        <w:spacing w:before="200"/>
        <w:ind w:firstLine="540"/>
        <w:jc w:val="both"/>
        <w:rPr>
          <w:rFonts w:ascii="Times New Roman" w:hAnsi="Times New Roman" w:cs="Times New Roman"/>
          <w:sz w:val="24"/>
          <w:szCs w:val="24"/>
        </w:rPr>
      </w:pPr>
      <w:r w:rsidRPr="008409EA">
        <w:rPr>
          <w:rFonts w:ascii="Times New Roman" w:hAnsi="Times New Roman" w:cs="Times New Roman"/>
          <w:sz w:val="24"/>
          <w:szCs w:val="24"/>
        </w:rPr>
        <w:t xml:space="preserve">1.2. Понятия, используемые в настоящем Порядке, применяются в значениях, установленных Жилищным </w:t>
      </w:r>
      <w:hyperlink r:id="rId45" w:tooltip="&quot;Жилищный кодекс Российской Федерации&quot; от 29.12.2004 N 188-ФЗ (ред. от 03.04.2018){КонсультантПлюс}" w:history="1">
        <w:r w:rsidRPr="008409EA">
          <w:rPr>
            <w:rFonts w:ascii="Times New Roman" w:hAnsi="Times New Roman" w:cs="Times New Roman"/>
            <w:sz w:val="24"/>
            <w:szCs w:val="24"/>
          </w:rPr>
          <w:t>кодексом</w:t>
        </w:r>
      </w:hyperlink>
      <w:r w:rsidRPr="008409EA">
        <w:rPr>
          <w:rFonts w:ascii="Times New Roman" w:hAnsi="Times New Roman" w:cs="Times New Roman"/>
          <w:sz w:val="24"/>
          <w:szCs w:val="24"/>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46" w:tooltip="Закон Красноярского края от 01.12.2014 N 7-2835 (ред. от 08.02.2018)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Pr="008409EA">
          <w:rPr>
            <w:rFonts w:ascii="Times New Roman" w:hAnsi="Times New Roman" w:cs="Times New Roman"/>
            <w:sz w:val="24"/>
            <w:szCs w:val="24"/>
          </w:rPr>
          <w:t>Законом</w:t>
        </w:r>
      </w:hyperlink>
      <w:r w:rsidRPr="008409EA">
        <w:rPr>
          <w:rFonts w:ascii="Times New Roman" w:hAnsi="Times New Roman" w:cs="Times New Roman"/>
          <w:sz w:val="24"/>
          <w:szCs w:val="24"/>
        </w:rPr>
        <w:t xml:space="preserve"> Красноярского края от 01.12.2014 N 7-2835 "Об отдельных мерах по обеспечению ограничения платы граждан за коммунальные услуги".</w:t>
      </w:r>
    </w:p>
    <w:p w:rsidR="000836B1" w:rsidRPr="008409EA" w:rsidRDefault="000836B1" w:rsidP="000836B1">
      <w:pPr>
        <w:pStyle w:val="ConsPlusNormal"/>
        <w:jc w:val="both"/>
        <w:rPr>
          <w:rFonts w:ascii="Times New Roman" w:hAnsi="Times New Roman" w:cs="Times New Roman"/>
          <w:sz w:val="24"/>
          <w:szCs w:val="24"/>
        </w:rPr>
      </w:pPr>
    </w:p>
    <w:p w:rsidR="000836B1" w:rsidRPr="008409EA" w:rsidRDefault="000836B1" w:rsidP="000836B1">
      <w:pPr>
        <w:pStyle w:val="ConsPlusNormal"/>
        <w:jc w:val="center"/>
        <w:outlineLvl w:val="1"/>
        <w:rPr>
          <w:rFonts w:ascii="Times New Roman" w:hAnsi="Times New Roman" w:cs="Times New Roman"/>
          <w:sz w:val="24"/>
          <w:szCs w:val="24"/>
        </w:rPr>
      </w:pPr>
      <w:r w:rsidRPr="008409EA">
        <w:rPr>
          <w:rFonts w:ascii="Times New Roman" w:hAnsi="Times New Roman" w:cs="Times New Roman"/>
          <w:sz w:val="24"/>
          <w:szCs w:val="24"/>
        </w:rPr>
        <w:t>2. ПОРЯДОК ВОЗВРАТА СРЕДСТВ КОМПЕНСАЦИИ ЧАСТИ ПЛАТЫ</w:t>
      </w:r>
    </w:p>
    <w:p w:rsidR="000836B1" w:rsidRPr="008409EA" w:rsidRDefault="000836B1" w:rsidP="000836B1">
      <w:pPr>
        <w:pStyle w:val="ConsPlusNormal"/>
        <w:jc w:val="center"/>
        <w:rPr>
          <w:rFonts w:ascii="Times New Roman" w:hAnsi="Times New Roman" w:cs="Times New Roman"/>
          <w:sz w:val="24"/>
          <w:szCs w:val="24"/>
        </w:rPr>
      </w:pPr>
      <w:r w:rsidRPr="008409EA">
        <w:rPr>
          <w:rFonts w:ascii="Times New Roman" w:hAnsi="Times New Roman" w:cs="Times New Roman"/>
          <w:sz w:val="24"/>
          <w:szCs w:val="24"/>
        </w:rPr>
        <w:t>ГРАЖДАН ЗА КОММУНАЛЬНЫЕ УСЛУГИ В СЛУЧАЕ НАРУШЕНИЯ УСЛОВИЙ,</w:t>
      </w:r>
    </w:p>
    <w:p w:rsidR="000836B1" w:rsidRPr="008409EA" w:rsidRDefault="000836B1" w:rsidP="000836B1">
      <w:pPr>
        <w:pStyle w:val="ConsPlusNormal"/>
        <w:jc w:val="center"/>
        <w:rPr>
          <w:rFonts w:ascii="Times New Roman" w:hAnsi="Times New Roman" w:cs="Times New Roman"/>
          <w:sz w:val="24"/>
          <w:szCs w:val="24"/>
        </w:rPr>
      </w:pPr>
      <w:r w:rsidRPr="008409EA">
        <w:rPr>
          <w:rFonts w:ascii="Times New Roman" w:hAnsi="Times New Roman" w:cs="Times New Roman"/>
          <w:sz w:val="24"/>
          <w:szCs w:val="24"/>
        </w:rPr>
        <w:t>УСТАНОВЛЕННЫХ ПРИ ЕЕ ПРЕДОСТАВЛЕНИИ</w:t>
      </w:r>
    </w:p>
    <w:p w:rsidR="000836B1" w:rsidRPr="008409EA" w:rsidRDefault="000836B1" w:rsidP="000836B1">
      <w:pPr>
        <w:pStyle w:val="ConsPlusNormal"/>
        <w:jc w:val="both"/>
        <w:rPr>
          <w:rFonts w:ascii="Times New Roman" w:hAnsi="Times New Roman" w:cs="Times New Roman"/>
          <w:sz w:val="24"/>
          <w:szCs w:val="24"/>
        </w:rPr>
      </w:pPr>
    </w:p>
    <w:p w:rsidR="000836B1" w:rsidRPr="008409EA" w:rsidRDefault="000836B1" w:rsidP="000836B1">
      <w:pPr>
        <w:pStyle w:val="ConsPlusNormal"/>
        <w:ind w:firstLine="540"/>
        <w:jc w:val="both"/>
        <w:rPr>
          <w:rFonts w:ascii="Times New Roman" w:hAnsi="Times New Roman" w:cs="Times New Roman"/>
          <w:sz w:val="24"/>
          <w:szCs w:val="24"/>
        </w:rPr>
      </w:pPr>
      <w:r w:rsidRPr="008409EA">
        <w:rPr>
          <w:rFonts w:ascii="Times New Roman" w:hAnsi="Times New Roman" w:cs="Times New Roman"/>
          <w:sz w:val="24"/>
          <w:szCs w:val="24"/>
        </w:rPr>
        <w:t>2.1. При нарушении исполнителем коммунальных услуг Условий предоставления компенсации части платы граждан за коммунальные услуги (далее - Условия), а также представления исполнителем коммунальных услуг недостоверных сведений, содержащихся в документах, представленных им для получения субсидий на компенсацию части платы граждан за коммунальные услуги (далее - субсидия) уполномоченный орган местного самоуправления направляет уведомление о возврате в 10-дневный срок средств перечисленных субсидий в бюджет муниципального образования Красноярского края за период, в котором были допущены нарушения Условий.</w:t>
      </w:r>
    </w:p>
    <w:p w:rsidR="000836B1" w:rsidRPr="008409EA" w:rsidRDefault="000836B1" w:rsidP="000836B1">
      <w:pPr>
        <w:pStyle w:val="ConsPlusNormal"/>
        <w:spacing w:before="200"/>
        <w:ind w:firstLine="540"/>
        <w:jc w:val="both"/>
        <w:rPr>
          <w:rFonts w:ascii="Times New Roman" w:hAnsi="Times New Roman" w:cs="Times New Roman"/>
          <w:sz w:val="24"/>
          <w:szCs w:val="24"/>
        </w:rPr>
      </w:pPr>
      <w:r w:rsidRPr="008409EA">
        <w:rPr>
          <w:rFonts w:ascii="Times New Roman" w:hAnsi="Times New Roman" w:cs="Times New Roman"/>
          <w:sz w:val="24"/>
          <w:szCs w:val="24"/>
        </w:rPr>
        <w:t>Уведомление направляется заказным письмом через отделения федеральной почтовой связи с уведомлением о вручении.</w:t>
      </w:r>
    </w:p>
    <w:p w:rsidR="000836B1" w:rsidRPr="008409EA" w:rsidRDefault="000836B1" w:rsidP="000836B1">
      <w:pPr>
        <w:pStyle w:val="ConsPlusNormal"/>
        <w:spacing w:before="200"/>
        <w:ind w:firstLine="540"/>
        <w:jc w:val="both"/>
        <w:rPr>
          <w:rFonts w:ascii="Times New Roman" w:hAnsi="Times New Roman" w:cs="Times New Roman"/>
          <w:sz w:val="24"/>
          <w:szCs w:val="24"/>
        </w:rPr>
      </w:pPr>
      <w:r w:rsidRPr="008409EA">
        <w:rPr>
          <w:rFonts w:ascii="Times New Roman" w:hAnsi="Times New Roman" w:cs="Times New Roman"/>
          <w:sz w:val="24"/>
          <w:szCs w:val="24"/>
        </w:rPr>
        <w:t>2.2. Исполнитель коммунальных услуг в течение 10 рабочих дней с момента получения уведомления обязан произвести возврат в бюджет муниципального образования ранее полученных сумм субсидий, указанных в уведомлении, в полном объеме.</w:t>
      </w:r>
    </w:p>
    <w:p w:rsidR="000836B1" w:rsidRPr="008409EA" w:rsidRDefault="000836B1" w:rsidP="000836B1">
      <w:pPr>
        <w:pStyle w:val="ConsPlusNormal"/>
        <w:spacing w:before="200"/>
        <w:ind w:firstLine="540"/>
        <w:jc w:val="both"/>
        <w:rPr>
          <w:rFonts w:ascii="Times New Roman" w:hAnsi="Times New Roman" w:cs="Times New Roman"/>
          <w:sz w:val="24"/>
          <w:szCs w:val="24"/>
        </w:rPr>
      </w:pPr>
      <w:r w:rsidRPr="008409EA">
        <w:rPr>
          <w:rFonts w:ascii="Times New Roman" w:hAnsi="Times New Roman" w:cs="Times New Roman"/>
          <w:sz w:val="24"/>
          <w:szCs w:val="24"/>
        </w:rPr>
        <w:t>В случае если исполнитель коммунальных услуг не возвратил субсидии в установленный срок или возвратил не в полном объеме, орган местного самоуправления обращается в суд с заявлением о взыскании перечисленных сумм субсидий в бюджет муниципального образования Красноярского края.</w:t>
      </w:r>
    </w:p>
    <w:p w:rsidR="000836B1" w:rsidRPr="008409EA" w:rsidRDefault="000836B1" w:rsidP="008409EA">
      <w:pPr>
        <w:pStyle w:val="ConsPlusNormal"/>
        <w:spacing w:before="200"/>
        <w:ind w:firstLine="540"/>
        <w:jc w:val="both"/>
        <w:rPr>
          <w:rFonts w:ascii="Times New Roman" w:hAnsi="Times New Roman" w:cs="Times New Roman"/>
          <w:sz w:val="28"/>
          <w:szCs w:val="28"/>
        </w:rPr>
      </w:pPr>
      <w:r w:rsidRPr="008409EA">
        <w:rPr>
          <w:rFonts w:ascii="Times New Roman" w:hAnsi="Times New Roman" w:cs="Times New Roman"/>
          <w:sz w:val="24"/>
          <w:szCs w:val="24"/>
        </w:rPr>
        <w:t>2.3. Проверка соблюдения условий, целей и порядка предоставления субсидий исполнителем коммунальных услуг осуществляется органом финансового контроля муниципального образования Красноярского края в соответствии с бюджетным законодательством Российской Федерации и нормативно-правовыми актами, регулирующими бюджетные правоотношения.</w:t>
      </w:r>
    </w:p>
    <w:sectPr w:rsidR="000836B1" w:rsidRPr="008409EA" w:rsidSect="000836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FA" w:rsidRDefault="006B25FA">
      <w:r>
        <w:separator/>
      </w:r>
    </w:p>
  </w:endnote>
  <w:endnote w:type="continuationSeparator" w:id="0">
    <w:p w:rsidR="006B25FA" w:rsidRDefault="006B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FA" w:rsidRDefault="006B25FA">
      <w:r>
        <w:separator/>
      </w:r>
    </w:p>
  </w:footnote>
  <w:footnote w:type="continuationSeparator" w:id="0">
    <w:p w:rsidR="006B25FA" w:rsidRDefault="006B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B1" w:rsidRPr="009B4FC0" w:rsidRDefault="000836B1" w:rsidP="009B4FC0">
    <w:pPr>
      <w:pStyle w:val="a9"/>
    </w:pPr>
    <w:r w:rsidRPr="009B4F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4423B"/>
    <w:multiLevelType w:val="hybridMultilevel"/>
    <w:tmpl w:val="3F0045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8FD7AD1"/>
    <w:multiLevelType w:val="hybridMultilevel"/>
    <w:tmpl w:val="AC18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02143"/>
    <w:multiLevelType w:val="hybridMultilevel"/>
    <w:tmpl w:val="837A7D46"/>
    <w:lvl w:ilvl="0" w:tplc="D8AE1B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15:restartNumberingAfterBreak="0">
    <w:nsid w:val="1AC405CF"/>
    <w:multiLevelType w:val="hybridMultilevel"/>
    <w:tmpl w:val="AFA8515A"/>
    <w:lvl w:ilvl="0" w:tplc="7B7EF9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4630C6"/>
    <w:multiLevelType w:val="hybridMultilevel"/>
    <w:tmpl w:val="689471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29A21D7"/>
    <w:multiLevelType w:val="hybridMultilevel"/>
    <w:tmpl w:val="1570C1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6535939"/>
    <w:multiLevelType w:val="hybridMultilevel"/>
    <w:tmpl w:val="0D3632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6A1874"/>
    <w:multiLevelType w:val="multilevel"/>
    <w:tmpl w:val="5D0AC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0A86428"/>
    <w:multiLevelType w:val="multilevel"/>
    <w:tmpl w:val="4A6ED95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471B63"/>
    <w:multiLevelType w:val="multilevel"/>
    <w:tmpl w:val="D812D16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8A7F4C"/>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98860D0"/>
    <w:multiLevelType w:val="hybridMultilevel"/>
    <w:tmpl w:val="CE44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23"/>
  </w:num>
  <w:num w:numId="4">
    <w:abstractNumId w:val="13"/>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12"/>
  </w:num>
  <w:num w:numId="10">
    <w:abstractNumId w:val="0"/>
  </w:num>
  <w:num w:numId="11">
    <w:abstractNumId w:val="18"/>
  </w:num>
  <w:num w:numId="12">
    <w:abstractNumId w:val="2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28"/>
  </w:num>
  <w:num w:numId="21">
    <w:abstractNumId w:val="1"/>
  </w:num>
  <w:num w:numId="22">
    <w:abstractNumId w:val="22"/>
  </w:num>
  <w:num w:numId="23">
    <w:abstractNumId w:val="21"/>
  </w:num>
  <w:num w:numId="24">
    <w:abstractNumId w:val="17"/>
  </w:num>
  <w:num w:numId="25">
    <w:abstractNumId w:val="19"/>
  </w:num>
  <w:num w:numId="26">
    <w:abstractNumId w:val="20"/>
  </w:num>
  <w:num w:numId="27">
    <w:abstractNumId w:val="11"/>
  </w:num>
  <w:num w:numId="28">
    <w:abstractNumId w:val="3"/>
  </w:num>
  <w:num w:numId="29">
    <w:abstractNumId w:val="8"/>
  </w:num>
  <w:num w:numId="30">
    <w:abstractNumId w:val="7"/>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4AAF"/>
    <w:rsid w:val="0000503E"/>
    <w:rsid w:val="00010874"/>
    <w:rsid w:val="00021A81"/>
    <w:rsid w:val="00023251"/>
    <w:rsid w:val="000313BF"/>
    <w:rsid w:val="0004646F"/>
    <w:rsid w:val="00051617"/>
    <w:rsid w:val="000604B8"/>
    <w:rsid w:val="00066AC7"/>
    <w:rsid w:val="00070ACF"/>
    <w:rsid w:val="00077CA9"/>
    <w:rsid w:val="0008227C"/>
    <w:rsid w:val="000836B1"/>
    <w:rsid w:val="00087921"/>
    <w:rsid w:val="0009039D"/>
    <w:rsid w:val="0009649F"/>
    <w:rsid w:val="00096E24"/>
    <w:rsid w:val="000A3128"/>
    <w:rsid w:val="000B657B"/>
    <w:rsid w:val="000C1423"/>
    <w:rsid w:val="000C15BB"/>
    <w:rsid w:val="000C374A"/>
    <w:rsid w:val="000C413B"/>
    <w:rsid w:val="000D0792"/>
    <w:rsid w:val="000D1770"/>
    <w:rsid w:val="000D34A6"/>
    <w:rsid w:val="000D6D09"/>
    <w:rsid w:val="000E1D0C"/>
    <w:rsid w:val="000E5046"/>
    <w:rsid w:val="000F6102"/>
    <w:rsid w:val="00100100"/>
    <w:rsid w:val="00105BA9"/>
    <w:rsid w:val="00107740"/>
    <w:rsid w:val="00116506"/>
    <w:rsid w:val="001177C0"/>
    <w:rsid w:val="00131D3A"/>
    <w:rsid w:val="00134E65"/>
    <w:rsid w:val="00134F43"/>
    <w:rsid w:val="0013735D"/>
    <w:rsid w:val="00151E6E"/>
    <w:rsid w:val="001635FC"/>
    <w:rsid w:val="00165A55"/>
    <w:rsid w:val="00174A67"/>
    <w:rsid w:val="001820D6"/>
    <w:rsid w:val="001A3B6C"/>
    <w:rsid w:val="001B77CA"/>
    <w:rsid w:val="001C0235"/>
    <w:rsid w:val="001D68D8"/>
    <w:rsid w:val="001E0C0F"/>
    <w:rsid w:val="001F2221"/>
    <w:rsid w:val="001F2DA0"/>
    <w:rsid w:val="001F3510"/>
    <w:rsid w:val="001F4DE7"/>
    <w:rsid w:val="0020289C"/>
    <w:rsid w:val="00212E07"/>
    <w:rsid w:val="00213D36"/>
    <w:rsid w:val="0023663B"/>
    <w:rsid w:val="00242A10"/>
    <w:rsid w:val="00244E1D"/>
    <w:rsid w:val="002453EB"/>
    <w:rsid w:val="00247746"/>
    <w:rsid w:val="00251DBB"/>
    <w:rsid w:val="0025453D"/>
    <w:rsid w:val="0025645D"/>
    <w:rsid w:val="0025736C"/>
    <w:rsid w:val="002647FB"/>
    <w:rsid w:val="00264E5C"/>
    <w:rsid w:val="002664F2"/>
    <w:rsid w:val="00266E34"/>
    <w:rsid w:val="00272A31"/>
    <w:rsid w:val="00285951"/>
    <w:rsid w:val="002913ED"/>
    <w:rsid w:val="002926B3"/>
    <w:rsid w:val="00295042"/>
    <w:rsid w:val="00297DFB"/>
    <w:rsid w:val="002A1434"/>
    <w:rsid w:val="002B2061"/>
    <w:rsid w:val="002C46E7"/>
    <w:rsid w:val="002D08F0"/>
    <w:rsid w:val="002D2172"/>
    <w:rsid w:val="002D2C20"/>
    <w:rsid w:val="002E30A1"/>
    <w:rsid w:val="00300B95"/>
    <w:rsid w:val="00305A30"/>
    <w:rsid w:val="00310890"/>
    <w:rsid w:val="00313E4D"/>
    <w:rsid w:val="003149F4"/>
    <w:rsid w:val="00314EF8"/>
    <w:rsid w:val="00320C8A"/>
    <w:rsid w:val="00322A60"/>
    <w:rsid w:val="003257B8"/>
    <w:rsid w:val="00327B2A"/>
    <w:rsid w:val="003301B8"/>
    <w:rsid w:val="0033059C"/>
    <w:rsid w:val="00335D92"/>
    <w:rsid w:val="00335FBB"/>
    <w:rsid w:val="00340E58"/>
    <w:rsid w:val="00351746"/>
    <w:rsid w:val="00375133"/>
    <w:rsid w:val="00375B9E"/>
    <w:rsid w:val="00376727"/>
    <w:rsid w:val="00387702"/>
    <w:rsid w:val="00396A9C"/>
    <w:rsid w:val="003A32A8"/>
    <w:rsid w:val="003B09FA"/>
    <w:rsid w:val="003B4534"/>
    <w:rsid w:val="003B4D3D"/>
    <w:rsid w:val="003B667C"/>
    <w:rsid w:val="003C73C8"/>
    <w:rsid w:val="003D2EFE"/>
    <w:rsid w:val="003D46B4"/>
    <w:rsid w:val="00401473"/>
    <w:rsid w:val="00402F8F"/>
    <w:rsid w:val="00413BEE"/>
    <w:rsid w:val="0041449A"/>
    <w:rsid w:val="004226BB"/>
    <w:rsid w:val="004229A1"/>
    <w:rsid w:val="00426BEF"/>
    <w:rsid w:val="00431010"/>
    <w:rsid w:val="00431201"/>
    <w:rsid w:val="0043209E"/>
    <w:rsid w:val="004342D2"/>
    <w:rsid w:val="00445BB7"/>
    <w:rsid w:val="00452232"/>
    <w:rsid w:val="00462125"/>
    <w:rsid w:val="00467824"/>
    <w:rsid w:val="00474B2C"/>
    <w:rsid w:val="004768C5"/>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4B61"/>
    <w:rsid w:val="00500C38"/>
    <w:rsid w:val="00502389"/>
    <w:rsid w:val="005028BE"/>
    <w:rsid w:val="005053C4"/>
    <w:rsid w:val="00512622"/>
    <w:rsid w:val="00514906"/>
    <w:rsid w:val="00524233"/>
    <w:rsid w:val="00534747"/>
    <w:rsid w:val="00540FB9"/>
    <w:rsid w:val="0055079F"/>
    <w:rsid w:val="00551E27"/>
    <w:rsid w:val="00552633"/>
    <w:rsid w:val="00554FF0"/>
    <w:rsid w:val="00555D42"/>
    <w:rsid w:val="00573EF8"/>
    <w:rsid w:val="00576215"/>
    <w:rsid w:val="00576B9C"/>
    <w:rsid w:val="00580182"/>
    <w:rsid w:val="00582316"/>
    <w:rsid w:val="00583F23"/>
    <w:rsid w:val="00587E3D"/>
    <w:rsid w:val="00590675"/>
    <w:rsid w:val="00594B08"/>
    <w:rsid w:val="005A4C0F"/>
    <w:rsid w:val="005A64C1"/>
    <w:rsid w:val="005B04D9"/>
    <w:rsid w:val="005B23AD"/>
    <w:rsid w:val="005B4015"/>
    <w:rsid w:val="005B6D8F"/>
    <w:rsid w:val="005C6BAC"/>
    <w:rsid w:val="005C6C49"/>
    <w:rsid w:val="005D183A"/>
    <w:rsid w:val="005D5F75"/>
    <w:rsid w:val="005E00DD"/>
    <w:rsid w:val="005E0FE9"/>
    <w:rsid w:val="005E1692"/>
    <w:rsid w:val="005E2813"/>
    <w:rsid w:val="005E2CD1"/>
    <w:rsid w:val="005E3F15"/>
    <w:rsid w:val="005E4B68"/>
    <w:rsid w:val="005F12C2"/>
    <w:rsid w:val="0060740A"/>
    <w:rsid w:val="006131F8"/>
    <w:rsid w:val="00625A0A"/>
    <w:rsid w:val="00626408"/>
    <w:rsid w:val="0063054C"/>
    <w:rsid w:val="00633DFE"/>
    <w:rsid w:val="006509F3"/>
    <w:rsid w:val="00650FC2"/>
    <w:rsid w:val="00652D0B"/>
    <w:rsid w:val="00653323"/>
    <w:rsid w:val="006602C9"/>
    <w:rsid w:val="00665D3F"/>
    <w:rsid w:val="006662B7"/>
    <w:rsid w:val="00666908"/>
    <w:rsid w:val="006675CE"/>
    <w:rsid w:val="00673D35"/>
    <w:rsid w:val="00673FBF"/>
    <w:rsid w:val="0067416E"/>
    <w:rsid w:val="006819FC"/>
    <w:rsid w:val="00681E70"/>
    <w:rsid w:val="00683BA8"/>
    <w:rsid w:val="006853FD"/>
    <w:rsid w:val="0069482B"/>
    <w:rsid w:val="006A2457"/>
    <w:rsid w:val="006A2962"/>
    <w:rsid w:val="006A29BB"/>
    <w:rsid w:val="006A4E4C"/>
    <w:rsid w:val="006B25FA"/>
    <w:rsid w:val="006B5C84"/>
    <w:rsid w:val="006C0494"/>
    <w:rsid w:val="006C53DD"/>
    <w:rsid w:val="006C774A"/>
    <w:rsid w:val="006C7AF7"/>
    <w:rsid w:val="006D22E9"/>
    <w:rsid w:val="006D6FE3"/>
    <w:rsid w:val="006E395E"/>
    <w:rsid w:val="006F5FF0"/>
    <w:rsid w:val="007031A4"/>
    <w:rsid w:val="00712A67"/>
    <w:rsid w:val="007364DD"/>
    <w:rsid w:val="00737FFA"/>
    <w:rsid w:val="00740B31"/>
    <w:rsid w:val="00757D07"/>
    <w:rsid w:val="00766436"/>
    <w:rsid w:val="00770544"/>
    <w:rsid w:val="00772546"/>
    <w:rsid w:val="007735B5"/>
    <w:rsid w:val="007814A1"/>
    <w:rsid w:val="0079632A"/>
    <w:rsid w:val="007A2A3C"/>
    <w:rsid w:val="007A33CB"/>
    <w:rsid w:val="007B0368"/>
    <w:rsid w:val="007B30DF"/>
    <w:rsid w:val="007B545E"/>
    <w:rsid w:val="007C1DC5"/>
    <w:rsid w:val="007C2694"/>
    <w:rsid w:val="007D0D7D"/>
    <w:rsid w:val="007D5B20"/>
    <w:rsid w:val="007E40FB"/>
    <w:rsid w:val="007E5CA8"/>
    <w:rsid w:val="007E63FF"/>
    <w:rsid w:val="007E7B00"/>
    <w:rsid w:val="007F5F7C"/>
    <w:rsid w:val="0081526B"/>
    <w:rsid w:val="00822F66"/>
    <w:rsid w:val="00823E46"/>
    <w:rsid w:val="008409EA"/>
    <w:rsid w:val="00844CEC"/>
    <w:rsid w:val="008466C5"/>
    <w:rsid w:val="00847B7B"/>
    <w:rsid w:val="00850988"/>
    <w:rsid w:val="0085514A"/>
    <w:rsid w:val="00860087"/>
    <w:rsid w:val="00861ADC"/>
    <w:rsid w:val="00867920"/>
    <w:rsid w:val="00873742"/>
    <w:rsid w:val="00877EE3"/>
    <w:rsid w:val="00891B84"/>
    <w:rsid w:val="008A0E02"/>
    <w:rsid w:val="008A1CBE"/>
    <w:rsid w:val="008A608E"/>
    <w:rsid w:val="008B0DCD"/>
    <w:rsid w:val="008D235D"/>
    <w:rsid w:val="008D3647"/>
    <w:rsid w:val="008D395F"/>
    <w:rsid w:val="008E3667"/>
    <w:rsid w:val="008F247D"/>
    <w:rsid w:val="008F4A7E"/>
    <w:rsid w:val="00902592"/>
    <w:rsid w:val="00907A97"/>
    <w:rsid w:val="00910F46"/>
    <w:rsid w:val="00913604"/>
    <w:rsid w:val="00930578"/>
    <w:rsid w:val="00933D78"/>
    <w:rsid w:val="00935646"/>
    <w:rsid w:val="00936AE7"/>
    <w:rsid w:val="00936D48"/>
    <w:rsid w:val="00941323"/>
    <w:rsid w:val="00943DC3"/>
    <w:rsid w:val="00944802"/>
    <w:rsid w:val="00950A51"/>
    <w:rsid w:val="0095542C"/>
    <w:rsid w:val="0095607B"/>
    <w:rsid w:val="00961FAC"/>
    <w:rsid w:val="009646EB"/>
    <w:rsid w:val="00965048"/>
    <w:rsid w:val="00970A85"/>
    <w:rsid w:val="00974DAF"/>
    <w:rsid w:val="009826A2"/>
    <w:rsid w:val="0098430C"/>
    <w:rsid w:val="00991092"/>
    <w:rsid w:val="00994D44"/>
    <w:rsid w:val="009964AD"/>
    <w:rsid w:val="00997865"/>
    <w:rsid w:val="009A121C"/>
    <w:rsid w:val="009B044D"/>
    <w:rsid w:val="009B1F47"/>
    <w:rsid w:val="009B2B74"/>
    <w:rsid w:val="009B346D"/>
    <w:rsid w:val="009B4D13"/>
    <w:rsid w:val="009B6B91"/>
    <w:rsid w:val="009C6877"/>
    <w:rsid w:val="009D25EB"/>
    <w:rsid w:val="009D7415"/>
    <w:rsid w:val="009E4905"/>
    <w:rsid w:val="009E5638"/>
    <w:rsid w:val="009E6D6A"/>
    <w:rsid w:val="009E7D95"/>
    <w:rsid w:val="009F046A"/>
    <w:rsid w:val="009F178A"/>
    <w:rsid w:val="009F375F"/>
    <w:rsid w:val="009F5AD7"/>
    <w:rsid w:val="009F606F"/>
    <w:rsid w:val="009F7108"/>
    <w:rsid w:val="00A005E0"/>
    <w:rsid w:val="00A03558"/>
    <w:rsid w:val="00A058ED"/>
    <w:rsid w:val="00A146DE"/>
    <w:rsid w:val="00A22BE9"/>
    <w:rsid w:val="00A24D36"/>
    <w:rsid w:val="00A41824"/>
    <w:rsid w:val="00A52C84"/>
    <w:rsid w:val="00A61377"/>
    <w:rsid w:val="00A6721B"/>
    <w:rsid w:val="00A719A0"/>
    <w:rsid w:val="00A728A2"/>
    <w:rsid w:val="00A80648"/>
    <w:rsid w:val="00A87714"/>
    <w:rsid w:val="00AA01B2"/>
    <w:rsid w:val="00AA5812"/>
    <w:rsid w:val="00AB018B"/>
    <w:rsid w:val="00AB2468"/>
    <w:rsid w:val="00AB2CD0"/>
    <w:rsid w:val="00AB3645"/>
    <w:rsid w:val="00AB7B34"/>
    <w:rsid w:val="00AC3017"/>
    <w:rsid w:val="00AC3A4E"/>
    <w:rsid w:val="00AD2281"/>
    <w:rsid w:val="00AD4C2C"/>
    <w:rsid w:val="00AE3645"/>
    <w:rsid w:val="00B00FD6"/>
    <w:rsid w:val="00B03C20"/>
    <w:rsid w:val="00B13EBE"/>
    <w:rsid w:val="00B20E0F"/>
    <w:rsid w:val="00B23807"/>
    <w:rsid w:val="00B32D33"/>
    <w:rsid w:val="00B36540"/>
    <w:rsid w:val="00B37C49"/>
    <w:rsid w:val="00B430F2"/>
    <w:rsid w:val="00B55D08"/>
    <w:rsid w:val="00B60030"/>
    <w:rsid w:val="00B605D9"/>
    <w:rsid w:val="00B63091"/>
    <w:rsid w:val="00B64132"/>
    <w:rsid w:val="00B64D83"/>
    <w:rsid w:val="00B71CC5"/>
    <w:rsid w:val="00B73DC2"/>
    <w:rsid w:val="00B8067E"/>
    <w:rsid w:val="00B84C8F"/>
    <w:rsid w:val="00BA4DBC"/>
    <w:rsid w:val="00BA5D35"/>
    <w:rsid w:val="00BA6EA0"/>
    <w:rsid w:val="00BB2008"/>
    <w:rsid w:val="00BC2F2C"/>
    <w:rsid w:val="00BD1739"/>
    <w:rsid w:val="00BD5608"/>
    <w:rsid w:val="00BD7EF4"/>
    <w:rsid w:val="00BE6A9F"/>
    <w:rsid w:val="00BF1424"/>
    <w:rsid w:val="00BF1CD4"/>
    <w:rsid w:val="00BF4AD2"/>
    <w:rsid w:val="00C01DE0"/>
    <w:rsid w:val="00C0307E"/>
    <w:rsid w:val="00C046C8"/>
    <w:rsid w:val="00C0559A"/>
    <w:rsid w:val="00C11EDF"/>
    <w:rsid w:val="00C15A44"/>
    <w:rsid w:val="00C25339"/>
    <w:rsid w:val="00C26A68"/>
    <w:rsid w:val="00C319B4"/>
    <w:rsid w:val="00C32E62"/>
    <w:rsid w:val="00C37635"/>
    <w:rsid w:val="00C410B7"/>
    <w:rsid w:val="00C41E8A"/>
    <w:rsid w:val="00C47441"/>
    <w:rsid w:val="00C530FF"/>
    <w:rsid w:val="00C53323"/>
    <w:rsid w:val="00C6010E"/>
    <w:rsid w:val="00C61BA9"/>
    <w:rsid w:val="00C63801"/>
    <w:rsid w:val="00C63A72"/>
    <w:rsid w:val="00C647F9"/>
    <w:rsid w:val="00C716E4"/>
    <w:rsid w:val="00C755EC"/>
    <w:rsid w:val="00C81BA3"/>
    <w:rsid w:val="00C835CE"/>
    <w:rsid w:val="00C86AAA"/>
    <w:rsid w:val="00C912F7"/>
    <w:rsid w:val="00C94148"/>
    <w:rsid w:val="00CB575F"/>
    <w:rsid w:val="00CB704E"/>
    <w:rsid w:val="00CC1A26"/>
    <w:rsid w:val="00CC2672"/>
    <w:rsid w:val="00CC67A7"/>
    <w:rsid w:val="00CD084C"/>
    <w:rsid w:val="00CE2C3F"/>
    <w:rsid w:val="00CF3FE8"/>
    <w:rsid w:val="00CF5BB0"/>
    <w:rsid w:val="00D0555C"/>
    <w:rsid w:val="00D23CE1"/>
    <w:rsid w:val="00D23E10"/>
    <w:rsid w:val="00D26715"/>
    <w:rsid w:val="00D337C6"/>
    <w:rsid w:val="00D340E0"/>
    <w:rsid w:val="00D3671B"/>
    <w:rsid w:val="00D4154E"/>
    <w:rsid w:val="00D416D4"/>
    <w:rsid w:val="00D421F6"/>
    <w:rsid w:val="00D51775"/>
    <w:rsid w:val="00D556FF"/>
    <w:rsid w:val="00D567B5"/>
    <w:rsid w:val="00D5773B"/>
    <w:rsid w:val="00D7260D"/>
    <w:rsid w:val="00D76474"/>
    <w:rsid w:val="00D951B9"/>
    <w:rsid w:val="00DA2810"/>
    <w:rsid w:val="00DA465B"/>
    <w:rsid w:val="00DA75E7"/>
    <w:rsid w:val="00DB1AC5"/>
    <w:rsid w:val="00DB3097"/>
    <w:rsid w:val="00DC3E07"/>
    <w:rsid w:val="00DC4928"/>
    <w:rsid w:val="00DC6192"/>
    <w:rsid w:val="00DD7428"/>
    <w:rsid w:val="00DE1476"/>
    <w:rsid w:val="00E012B3"/>
    <w:rsid w:val="00E04D7E"/>
    <w:rsid w:val="00E064F2"/>
    <w:rsid w:val="00E07F96"/>
    <w:rsid w:val="00E1367B"/>
    <w:rsid w:val="00E162E5"/>
    <w:rsid w:val="00E211FF"/>
    <w:rsid w:val="00E23A80"/>
    <w:rsid w:val="00E253DC"/>
    <w:rsid w:val="00E27409"/>
    <w:rsid w:val="00E31F7E"/>
    <w:rsid w:val="00E32260"/>
    <w:rsid w:val="00E329FD"/>
    <w:rsid w:val="00E4086D"/>
    <w:rsid w:val="00E43061"/>
    <w:rsid w:val="00E44475"/>
    <w:rsid w:val="00E525B1"/>
    <w:rsid w:val="00E571CF"/>
    <w:rsid w:val="00E61335"/>
    <w:rsid w:val="00E6365A"/>
    <w:rsid w:val="00E707FE"/>
    <w:rsid w:val="00EA0601"/>
    <w:rsid w:val="00EA302A"/>
    <w:rsid w:val="00EA6CCC"/>
    <w:rsid w:val="00EA7430"/>
    <w:rsid w:val="00EB0731"/>
    <w:rsid w:val="00EB4607"/>
    <w:rsid w:val="00EB61AF"/>
    <w:rsid w:val="00F02E67"/>
    <w:rsid w:val="00F0391B"/>
    <w:rsid w:val="00F058D9"/>
    <w:rsid w:val="00F10601"/>
    <w:rsid w:val="00F11492"/>
    <w:rsid w:val="00F12631"/>
    <w:rsid w:val="00F15227"/>
    <w:rsid w:val="00F272F5"/>
    <w:rsid w:val="00F27369"/>
    <w:rsid w:val="00F276E2"/>
    <w:rsid w:val="00F34146"/>
    <w:rsid w:val="00F54111"/>
    <w:rsid w:val="00F55523"/>
    <w:rsid w:val="00F61100"/>
    <w:rsid w:val="00F61CE5"/>
    <w:rsid w:val="00F63EB9"/>
    <w:rsid w:val="00F67FE0"/>
    <w:rsid w:val="00F81453"/>
    <w:rsid w:val="00F82D6B"/>
    <w:rsid w:val="00F8662D"/>
    <w:rsid w:val="00F9186D"/>
    <w:rsid w:val="00F94A61"/>
    <w:rsid w:val="00FA542E"/>
    <w:rsid w:val="00FA68CA"/>
    <w:rsid w:val="00FB32B4"/>
    <w:rsid w:val="00FC4CBE"/>
    <w:rsid w:val="00FD410F"/>
    <w:rsid w:val="00FE1B2C"/>
    <w:rsid w:val="00FE43A5"/>
    <w:rsid w:val="00FE6763"/>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9D48960"/>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EC"/>
    <w:pPr>
      <w:overflowPunct w:val="0"/>
      <w:autoSpaceDE w:val="0"/>
      <w:autoSpaceDN w:val="0"/>
      <w:adjustRightInd w:val="0"/>
    </w:pPr>
    <w:rPr>
      <w:sz w:val="24"/>
    </w:rPr>
  </w:style>
  <w:style w:type="paragraph" w:styleId="1">
    <w:name w:val="heading 1"/>
    <w:basedOn w:val="a"/>
    <w:next w:val="a"/>
    <w:link w:val="10"/>
    <w:uiPriority w:val="9"/>
    <w:qFormat/>
    <w:rsid w:val="00EA06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8">
    <w:name w:val="Основной текст_"/>
    <w:link w:val="11"/>
    <w:rsid w:val="00494DDE"/>
    <w:rPr>
      <w:sz w:val="26"/>
      <w:szCs w:val="26"/>
      <w:shd w:val="clear" w:color="auto" w:fill="FFFFFF"/>
    </w:rPr>
  </w:style>
  <w:style w:type="paragraph" w:customStyle="1" w:styleId="11">
    <w:name w:val="Основной текст1"/>
    <w:basedOn w:val="a"/>
    <w:link w:val="af8"/>
    <w:rsid w:val="00494DDE"/>
    <w:pPr>
      <w:widowControl w:val="0"/>
      <w:shd w:val="clear" w:color="auto" w:fill="FFFFFF"/>
      <w:overflowPunct/>
      <w:autoSpaceDE/>
      <w:autoSpaceDN/>
      <w:adjustRightInd/>
      <w:spacing w:before="180" w:after="240" w:line="317" w:lineRule="exact"/>
    </w:pPr>
    <w:rPr>
      <w:sz w:val="26"/>
      <w:szCs w:val="26"/>
    </w:rPr>
  </w:style>
  <w:style w:type="paragraph" w:styleId="af9">
    <w:name w:val="Body Text Indent"/>
    <w:basedOn w:val="a"/>
    <w:link w:val="afa"/>
    <w:uiPriority w:val="99"/>
    <w:semiHidden/>
    <w:unhideWhenUsed/>
    <w:rsid w:val="001F2DA0"/>
    <w:pPr>
      <w:spacing w:after="120"/>
      <w:ind w:left="283"/>
    </w:pPr>
  </w:style>
  <w:style w:type="character" w:customStyle="1" w:styleId="afa">
    <w:name w:val="Основной текст с отступом Знак"/>
    <w:basedOn w:val="a0"/>
    <w:link w:val="af9"/>
    <w:uiPriority w:val="99"/>
    <w:semiHidden/>
    <w:rsid w:val="001F2DA0"/>
    <w:rPr>
      <w:sz w:val="24"/>
    </w:rPr>
  </w:style>
  <w:style w:type="character" w:customStyle="1" w:styleId="12">
    <w:name w:val="Заголовок №1_"/>
    <w:link w:val="13"/>
    <w:locked/>
    <w:rsid w:val="00244E1D"/>
    <w:rPr>
      <w:b/>
      <w:bCs/>
      <w:sz w:val="26"/>
      <w:szCs w:val="26"/>
      <w:shd w:val="clear" w:color="auto" w:fill="FFFFFF"/>
    </w:rPr>
  </w:style>
  <w:style w:type="character" w:customStyle="1" w:styleId="21">
    <w:name w:val="Основной текст (2) + Не полужирный"/>
    <w:rsid w:val="00244E1D"/>
    <w:rPr>
      <w:b/>
      <w:bCs/>
      <w:color w:val="000000"/>
      <w:spacing w:val="-2"/>
      <w:w w:val="100"/>
      <w:position w:val="0"/>
      <w:sz w:val="22"/>
      <w:szCs w:val="22"/>
      <w:lang w:val="ru-RU" w:eastAsia="x-none" w:bidi="ar-SA"/>
    </w:rPr>
  </w:style>
  <w:style w:type="paragraph" w:customStyle="1" w:styleId="13">
    <w:name w:val="Заголовок №1"/>
    <w:basedOn w:val="a"/>
    <w:link w:val="12"/>
    <w:rsid w:val="00244E1D"/>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afb">
    <w:name w:val="Знак Знак Знак"/>
    <w:basedOn w:val="a"/>
    <w:rsid w:val="00EA0601"/>
    <w:pPr>
      <w:overflowPunct/>
      <w:autoSpaceDE/>
      <w:autoSpaceDN/>
      <w:adjustRightInd/>
      <w:spacing w:after="160" w:line="240" w:lineRule="exact"/>
    </w:pPr>
    <w:rPr>
      <w:rFonts w:ascii="Verdana" w:hAnsi="Verdana" w:cs="Verdana"/>
      <w:sz w:val="20"/>
      <w:lang w:val="en-US" w:eastAsia="en-US"/>
    </w:rPr>
  </w:style>
  <w:style w:type="character" w:customStyle="1" w:styleId="10">
    <w:name w:val="Заголовок 1 Знак"/>
    <w:basedOn w:val="a0"/>
    <w:link w:val="1"/>
    <w:uiPriority w:val="9"/>
    <w:rsid w:val="00EA0601"/>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nhideWhenUsed/>
    <w:rsid w:val="00B4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rsid w:val="00B430F2"/>
    <w:rPr>
      <w:rFonts w:ascii="Courier New" w:hAnsi="Courier New" w:cs="Courier New"/>
    </w:rPr>
  </w:style>
  <w:style w:type="paragraph" w:customStyle="1" w:styleId="ConsPlusNonformat">
    <w:name w:val="ConsPlusNonformat"/>
    <w:uiPriority w:val="99"/>
    <w:rsid w:val="00583F2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3570323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3C51FB2B9324302BBEF3BF8DB9B8B7C868A552812E39028978AA0A083604947F7B188C67694AC7CABD8F" TargetMode="External"/><Relationship Id="rId18" Type="http://schemas.openxmlformats.org/officeDocument/2006/relationships/image" Target="media/image3.wmf"/><Relationship Id="rId26" Type="http://schemas.openxmlformats.org/officeDocument/2006/relationships/hyperlink" Target="consultantplus://offline/ref=83C51FB2B9324302BBEF3BF8DB9B8B7C868A552717E49028978AA0A083604947F7B188C67694A57AABDFF" TargetMode="External"/><Relationship Id="rId39" Type="http://schemas.openxmlformats.org/officeDocument/2006/relationships/hyperlink" Target="consultantplus://offline/ref=F55853EE47D130F237F1AA4184F85281B1A59C7180348EC32ABE69C6C972EF5027T4eAH" TargetMode="External"/><Relationship Id="rId3" Type="http://schemas.openxmlformats.org/officeDocument/2006/relationships/styles" Target="styles.xml"/><Relationship Id="rId21" Type="http://schemas.openxmlformats.org/officeDocument/2006/relationships/hyperlink" Target="consultantplus://offline/ref=83C51FB2B9324302BBEF25F5CDF7D47387880F2D14E19E7BC8D8A6F7DC304F12B7AFD1F" TargetMode="External"/><Relationship Id="rId34" Type="http://schemas.openxmlformats.org/officeDocument/2006/relationships/hyperlink" Target="consultantplus://offline/ref=83C51FB2B9324302BBEF25F5CDF7D47387880F2D14E19E7BC8D8A6F7DC304F12B7F18E9335D0A879BEE39713A5DFF" TargetMode="External"/><Relationship Id="rId42" Type="http://schemas.openxmlformats.org/officeDocument/2006/relationships/hyperlink" Target="consultantplus://offline/ref=F55853EE47D130F237F1AA4184F85281B1A59C7180348EC32ABE69C6C972EF5027T4eA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3C51FB2B9324302BBEF25F5CDF7D47387880F2D14E19E7BC8D8A6F7DC304F12B7AFD1F" TargetMode="External"/><Relationship Id="rId17" Type="http://schemas.openxmlformats.org/officeDocument/2006/relationships/image" Target="media/image2.wmf"/><Relationship Id="rId25" Type="http://schemas.openxmlformats.org/officeDocument/2006/relationships/hyperlink" Target="consultantplus://offline/ref=83C51FB2B9324302BBEF25F5CDF7D47387880F2D14E19E7BC8D8A6F7DC304F12B7AFD1F" TargetMode="External"/><Relationship Id="rId33" Type="http://schemas.openxmlformats.org/officeDocument/2006/relationships/hyperlink" Target="consultantplus://offline/ref=83C51FB2B9324302BBEF25F5CDF7D47387880F2D14E19E7BC8D8A6F7DC304F12B7AFD1F" TargetMode="External"/><Relationship Id="rId38" Type="http://schemas.openxmlformats.org/officeDocument/2006/relationships/header" Target="header1.xml"/><Relationship Id="rId46" Type="http://schemas.openxmlformats.org/officeDocument/2006/relationships/hyperlink" Target="consultantplus://offline/ref=83C51FB2B9324302BBEF25F5CDF7D47387880F2D14E19E7BC8D8A6F7DC304F12B7AFD1F" TargetMode="External"/><Relationship Id="rId2" Type="http://schemas.openxmlformats.org/officeDocument/2006/relationships/numbering" Target="numbering.xml"/><Relationship Id="rId16" Type="http://schemas.openxmlformats.org/officeDocument/2006/relationships/hyperlink" Target="consultantplus://offline/ref=83C51FB2B9324302BBEF25F5CDF7D47387880F2D17E79E7DC9DCA6F7DC304F12B7AFD1F" TargetMode="External"/><Relationship Id="rId20" Type="http://schemas.openxmlformats.org/officeDocument/2006/relationships/hyperlink" Target="consultantplus://offline/ref=83C51FB2B9324302BBEF3BF8DB9B8B7C868A552812E39028978AA0A083A6D0F" TargetMode="External"/><Relationship Id="rId29" Type="http://schemas.openxmlformats.org/officeDocument/2006/relationships/hyperlink" Target="consultantplus://offline/ref=83C51FB2B9324302BBEF3BF8DB9B8B7C868251241FE29028978AA0A083604947F7B188C67694A47BABDDF" TargetMode="External"/><Relationship Id="rId41" Type="http://schemas.openxmlformats.org/officeDocument/2006/relationships/hyperlink" Target="consultantplus://offline/ref=F55853EE47D130F237F1AA4184F85281B1A59C7180348EC32ABE69C6C972EF5027T4e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C51FB2B9324302BBEF3BF8DB9B8B7C868A552812E39028978AA0A083A6D0F" TargetMode="External"/><Relationship Id="rId24" Type="http://schemas.openxmlformats.org/officeDocument/2006/relationships/hyperlink" Target="consultantplus://offline/ref=83C51FB2B9324302BBEF3BF8DB9B8B7C868A552812E39028978AA0A083A6D0F" TargetMode="External"/><Relationship Id="rId32" Type="http://schemas.openxmlformats.org/officeDocument/2006/relationships/hyperlink" Target="consultantplus://offline/ref=83C51FB2B9324302BBEF3BF8DB9B8B7C868A552812E39028978AA0A083A6D0F" TargetMode="External"/><Relationship Id="rId37" Type="http://schemas.openxmlformats.org/officeDocument/2006/relationships/hyperlink" Target="consultantplus://offline/ref=83C51FB2B9324302BBEF25F5CDF7D47387880F2D14E19E7BC8D8A6F7DC304F12B7AFD1F" TargetMode="External"/><Relationship Id="rId40" Type="http://schemas.openxmlformats.org/officeDocument/2006/relationships/hyperlink" Target="consultantplus://offline/ref=F55853EE47D130F237F1AA4184F85281B1A59C7180348EC32ABE69C6C972EF5027T4eAH" TargetMode="External"/><Relationship Id="rId45" Type="http://schemas.openxmlformats.org/officeDocument/2006/relationships/hyperlink" Target="consultantplus://offline/ref=83C51FB2B9324302BBEF3BF8DB9B8B7C868A552812E39028978AA0A083A6D0F" TargetMode="External"/><Relationship Id="rId5" Type="http://schemas.openxmlformats.org/officeDocument/2006/relationships/webSettings" Target="webSettings.xml"/><Relationship Id="rId15" Type="http://schemas.openxmlformats.org/officeDocument/2006/relationships/hyperlink" Target="consultantplus://offline/ref=83C51FB2B9324302BBEF3BF8DB9B8B7C868A552717E59028978AA0A083A6D0F" TargetMode="External"/><Relationship Id="rId23" Type="http://schemas.openxmlformats.org/officeDocument/2006/relationships/hyperlink" Target="consultantplus://offline/ref=83C51FB2B9324302BBEF25F5CDF7D47387880F2D14E19E7BC8D8A6F7DC304F12B7F18E9335D0A879BEE39713A5DAF" TargetMode="External"/><Relationship Id="rId28" Type="http://schemas.openxmlformats.org/officeDocument/2006/relationships/hyperlink" Target="consultantplus://offline/ref=83C51FB2B9324302BBEF3BF8DB9B8B7C868A552813E69028978AA0A083A6D0F" TargetMode="External"/><Relationship Id="rId36" Type="http://schemas.openxmlformats.org/officeDocument/2006/relationships/hyperlink" Target="consultantplus://offline/ref=83C51FB2B9324302BBEF3BF8DB9B8B7C868A552812E39028978AA0A083A6D0F" TargetMode="External"/><Relationship Id="rId10" Type="http://schemas.openxmlformats.org/officeDocument/2006/relationships/hyperlink" Target="consultantplus://offline/ref=83C51FB2B9324302BBEF25F5CDF7D47387880F2D14E19E7BC8D8A6F7DC304F12B7F18E9335D0A879BEE39710A5D9F" TargetMode="External"/><Relationship Id="rId19" Type="http://schemas.openxmlformats.org/officeDocument/2006/relationships/hyperlink" Target="consultantplus://offline/ref=83C51FB2B9324302BBEF25F5CDF7D47387880F2D14E19E7BC8D8A6F7DC304F12B7F18E9335D0A879BEE39710A5DCF" TargetMode="External"/><Relationship Id="rId31" Type="http://schemas.openxmlformats.org/officeDocument/2006/relationships/hyperlink" Target="consultantplus://offline/ref=83C51FB2B9324302BBEF25F5CDF7D47387880F2D14E19E7BC8D8A6F7DC304F12B7F18E9335D0A879BEE39713A5D9F" TargetMode="External"/><Relationship Id="rId44" Type="http://schemas.openxmlformats.org/officeDocument/2006/relationships/hyperlink" Target="consultantplus://offline/ref=83C51FB2B9324302BBEF25F5CDF7D47387880F2D14E19E7BC8D8A6F7DC304F12B7F18E9335D0A879BEE39712A5D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3C51FB2B9324302BBEF25F5CDF7D47387880F2D17E99C78C9DAA6F7DC304F12B7AFD1F" TargetMode="External"/><Relationship Id="rId22" Type="http://schemas.openxmlformats.org/officeDocument/2006/relationships/hyperlink" Target="consultantplus://offline/ref=83C51FB2B9324302BBEF3BF8DB9B8B7C858B512211E09028978AA0A083604947F7B188C67694A579ABDDF" TargetMode="External"/><Relationship Id="rId27" Type="http://schemas.openxmlformats.org/officeDocument/2006/relationships/hyperlink" Target="consultantplus://offline/ref=83C51FB2B9324302BBEF3BF8DB9B8B7C868A552717E49028978AA0A083604947F7B188C6A7D5F" TargetMode="External"/><Relationship Id="rId30" Type="http://schemas.openxmlformats.org/officeDocument/2006/relationships/hyperlink" Target="consultantplus://offline/ref=83C51FB2B9324302BBEF25F5CDF7D47387880F2D14E19E7BC8D8A6F7DC304F12B7AFD1F" TargetMode="External"/><Relationship Id="rId35" Type="http://schemas.openxmlformats.org/officeDocument/2006/relationships/hyperlink" Target="consultantplus://offline/ref=83C51FB2B9324302BBEF25F5CDF7D47387880F2D14E19E7BC8D8A6F7DC304F12B7F18E9335D0A879BEE39713A5D2F" TargetMode="External"/><Relationship Id="rId43" Type="http://schemas.openxmlformats.org/officeDocument/2006/relationships/hyperlink" Target="consultantplus://offline/ref=F55853EE47D130F237F1AA4184F85281B1A59C7180348EC32ABE69C6C972EF5027T4eA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3920-F25E-4C54-B14E-04E754C3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41</Pages>
  <Words>22468</Words>
  <Characters>128071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150239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 Windows</cp:lastModifiedBy>
  <cp:revision>93</cp:revision>
  <cp:lastPrinted>2018-04-04T03:45:00Z</cp:lastPrinted>
  <dcterms:created xsi:type="dcterms:W3CDTF">2018-01-10T03:54:00Z</dcterms:created>
  <dcterms:modified xsi:type="dcterms:W3CDTF">2018-05-29T01:55:00Z</dcterms:modified>
</cp:coreProperties>
</file>