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16704E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6149578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766436" w:rsidP="007C2694">
      <w:pPr>
        <w:jc w:val="both"/>
        <w:rPr>
          <w:sz w:val="28"/>
        </w:rPr>
      </w:pPr>
      <w:r>
        <w:rPr>
          <w:sz w:val="28"/>
        </w:rPr>
        <w:t>16</w:t>
      </w:r>
      <w:r w:rsidR="005F12C2">
        <w:rPr>
          <w:sz w:val="28"/>
        </w:rPr>
        <w:t>.04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>
        <w:rPr>
          <w:sz w:val="28"/>
        </w:rPr>
        <w:t>156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EA0601" w:rsidRPr="00B430F2" w:rsidRDefault="00EA0601" w:rsidP="00B430F2">
      <w:pPr>
        <w:contextualSpacing/>
        <w:jc w:val="both"/>
        <w:rPr>
          <w:sz w:val="28"/>
          <w:szCs w:val="28"/>
        </w:rPr>
      </w:pPr>
    </w:p>
    <w:p w:rsidR="00B430F2" w:rsidRPr="00B430F2" w:rsidRDefault="00B430F2" w:rsidP="00B430F2">
      <w:pPr>
        <w:contextualSpacing/>
        <w:jc w:val="both"/>
        <w:rPr>
          <w:sz w:val="28"/>
          <w:szCs w:val="28"/>
        </w:rPr>
      </w:pPr>
    </w:p>
    <w:p w:rsidR="00766436" w:rsidRPr="00766436" w:rsidRDefault="00766436" w:rsidP="00766436">
      <w:pPr>
        <w:ind w:right="4536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О создании комиссии по подготовке к работе в зимних условиях 2018-2019 годов</w:t>
      </w:r>
    </w:p>
    <w:p w:rsidR="00766436" w:rsidRPr="00766436" w:rsidRDefault="00766436" w:rsidP="00766436">
      <w:pPr>
        <w:contextualSpacing/>
        <w:jc w:val="both"/>
        <w:rPr>
          <w:sz w:val="28"/>
          <w:szCs w:val="28"/>
        </w:rPr>
      </w:pP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В целях осуществления контроля за своевременной и полной подготовкой инженерных систем объектов социальной сферы и объектов ЖКХ всех форм собственности к работе в зимних условиях 2018-2019 годов, руководствуясь ст.19 Устава района, ПОСТАНОВЛЯЮ: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1. Создать комиссию по обеспечению подготовки объектов жилищно-коммунального хозяйства и бюджетных организаций района к работе в зимних условиях 2018-2019 годов и их функционирования в этот период в следующем составе: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Сухарев С.Н.</w:t>
      </w:r>
      <w:r w:rsidRPr="00766436">
        <w:rPr>
          <w:sz w:val="28"/>
          <w:szCs w:val="28"/>
        </w:rPr>
        <w:tab/>
        <w:t>заместитель главы района по сельскому хозяйству и оперативному управлению, председатель комиссии;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Гончарик Ю.С.</w:t>
      </w:r>
      <w:r w:rsidRPr="00766436">
        <w:rPr>
          <w:sz w:val="28"/>
          <w:szCs w:val="28"/>
        </w:rPr>
        <w:tab/>
        <w:t>заместитель главы района по общественно- политическим вопросам, заместитель председателя комиссии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Волкова Е.В.</w:t>
      </w:r>
      <w:r w:rsidRPr="00766436">
        <w:rPr>
          <w:sz w:val="28"/>
          <w:szCs w:val="28"/>
        </w:rPr>
        <w:tab/>
        <w:t>начальник отдела строительства, ЖКХ, транспорта, связи, ГО и ЧС;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Егорова Т.В.</w:t>
      </w:r>
      <w:r w:rsidRPr="00766436">
        <w:rPr>
          <w:sz w:val="28"/>
          <w:szCs w:val="28"/>
        </w:rPr>
        <w:tab/>
      </w:r>
      <w:r w:rsidRPr="00766436">
        <w:rPr>
          <w:sz w:val="28"/>
          <w:szCs w:val="28"/>
        </w:rPr>
        <w:tab/>
        <w:t>начальник финансового управления;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Инспектор Ростехнадзора (по согласованию);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Главы сельсоветов на соответствующих территориях (по согласованию).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 xml:space="preserve">2. Утвердить положение </w:t>
      </w:r>
      <w:r>
        <w:rPr>
          <w:sz w:val="28"/>
          <w:szCs w:val="28"/>
        </w:rPr>
        <w:t>о</w:t>
      </w:r>
      <w:r w:rsidRPr="00766436">
        <w:rPr>
          <w:sz w:val="28"/>
          <w:szCs w:val="28"/>
        </w:rPr>
        <w:t xml:space="preserve"> координационной комиссии по подготовке объектов социальной сферы и ЖКХ к работе в зимних условиях согласно приложению </w:t>
      </w:r>
      <w:r>
        <w:rPr>
          <w:sz w:val="28"/>
          <w:szCs w:val="28"/>
        </w:rPr>
        <w:t>№</w:t>
      </w:r>
      <w:r w:rsidRPr="00766436">
        <w:rPr>
          <w:sz w:val="28"/>
          <w:szCs w:val="28"/>
        </w:rPr>
        <w:t>1.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 xml:space="preserve">3. Утвердить план-график выполнения мероприятий по подготовке инженерных систем объектов социальной сферы и ЖКХ района к работе в зимних условиях согласно приложению </w:t>
      </w:r>
      <w:r>
        <w:rPr>
          <w:sz w:val="28"/>
          <w:szCs w:val="28"/>
        </w:rPr>
        <w:t>№</w:t>
      </w:r>
      <w:r w:rsidRPr="00766436">
        <w:rPr>
          <w:sz w:val="28"/>
          <w:szCs w:val="28"/>
        </w:rPr>
        <w:t>2.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4. Утвердить график создания нормативного запаса топлива на теплоисточниках</w:t>
      </w:r>
      <w:r>
        <w:rPr>
          <w:sz w:val="28"/>
          <w:szCs w:val="28"/>
        </w:rPr>
        <w:t xml:space="preserve"> </w:t>
      </w:r>
      <w:r w:rsidRPr="0076643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766436">
        <w:rPr>
          <w:sz w:val="28"/>
          <w:szCs w:val="28"/>
        </w:rPr>
        <w:t>3.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lastRenderedPageBreak/>
        <w:t>5. Главам сельсоветов, руководителям управления образования (Трещенко И.Н.), МУП «Дзержинское коммунальное предприятие» (Чермашенцев А.Я.), МУП «Жилсервис» (Артемьев В.И.) обеспечить в срок до 01 сентября 2018 года подготовку систем инженерного обеспечения объектов бюджетной сферы и жилищного фонда с получением паспортов готовности к эксплуатации в зимних условиях. Паспорта готовности получить в администрации района до 10 сентября 2018 года.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6. Руководителям предприятий ОАО «Дзержинское АТП» (Голюков С.Н.), ДФ ГП «КрайДЭО» (Кравченко Д.В.), теплоснабжающее предприятие обеспечить в срок до 01 сентября 2018 года подготовку систем инженерного обеспечения жилищного фонда с получением паспортов готовности к эксплуатации в зимних условиях. Паспорта готовности получить в администрации района до 15 сентября 2018 года.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7. Контроль, за выполнением постановления, оставляю за собой.</w:t>
      </w:r>
    </w:p>
    <w:p w:rsid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8. Постановление подлежит опубликованию в газете «Дзержинец».</w:t>
      </w:r>
    </w:p>
    <w:p w:rsidR="00766436" w:rsidRPr="00766436" w:rsidRDefault="00766436" w:rsidP="00766436">
      <w:pPr>
        <w:ind w:firstLine="708"/>
        <w:contextualSpacing/>
        <w:jc w:val="both"/>
        <w:rPr>
          <w:sz w:val="28"/>
          <w:szCs w:val="28"/>
        </w:rPr>
      </w:pPr>
      <w:r w:rsidRPr="00766436">
        <w:rPr>
          <w:sz w:val="28"/>
          <w:szCs w:val="28"/>
        </w:rPr>
        <w:t>9. Постановление вступает в силу со дня подписания.</w:t>
      </w:r>
    </w:p>
    <w:p w:rsidR="00B430F2" w:rsidRDefault="00B430F2" w:rsidP="00772546">
      <w:pPr>
        <w:contextualSpacing/>
        <w:jc w:val="both"/>
        <w:rPr>
          <w:sz w:val="28"/>
          <w:szCs w:val="28"/>
        </w:rPr>
      </w:pPr>
    </w:p>
    <w:p w:rsidR="00770544" w:rsidRDefault="00770544" w:rsidP="00772546">
      <w:pPr>
        <w:contextualSpacing/>
        <w:jc w:val="both"/>
        <w:rPr>
          <w:sz w:val="28"/>
          <w:szCs w:val="28"/>
        </w:rPr>
      </w:pPr>
    </w:p>
    <w:p w:rsidR="00B430F2" w:rsidRDefault="00B430F2" w:rsidP="00772546">
      <w:pPr>
        <w:contextualSpacing/>
        <w:jc w:val="both"/>
        <w:rPr>
          <w:sz w:val="28"/>
          <w:szCs w:val="28"/>
        </w:rPr>
      </w:pPr>
    </w:p>
    <w:p w:rsidR="005F12C2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573EF8" w:rsidRDefault="00494DDE" w:rsidP="009B2B74">
      <w:pPr>
        <w:contextualSpacing/>
        <w:jc w:val="both"/>
        <w:rPr>
          <w:sz w:val="28"/>
          <w:szCs w:val="28"/>
        </w:rPr>
      </w:pPr>
      <w:bookmarkStart w:id="0" w:name="_GoBack"/>
      <w:bookmarkEnd w:id="0"/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  <w:sectPr w:rsidR="00766436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766436" w:rsidRP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от 16.04.2018 № 156-п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Pr="00766436" w:rsidRDefault="00766436" w:rsidP="0076643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6436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766436" w:rsidRPr="00766436" w:rsidRDefault="00766436" w:rsidP="00766436">
      <w:pPr>
        <w:jc w:val="center"/>
        <w:rPr>
          <w:b/>
          <w:bCs/>
          <w:sz w:val="28"/>
          <w:szCs w:val="28"/>
        </w:rPr>
      </w:pPr>
      <w:r w:rsidRPr="00766436">
        <w:rPr>
          <w:b/>
          <w:bCs/>
          <w:sz w:val="28"/>
          <w:szCs w:val="28"/>
        </w:rPr>
        <w:t>о координационной комиссии по подготовке объектов социальной сферы и ЖКХ к работе в зимних условиях 2018-2019 гг.</w:t>
      </w:r>
    </w:p>
    <w:p w:rsidR="00766436" w:rsidRPr="00766436" w:rsidRDefault="00766436" w:rsidP="00766436">
      <w:pPr>
        <w:jc w:val="center"/>
        <w:rPr>
          <w:b/>
          <w:bCs/>
          <w:sz w:val="28"/>
          <w:szCs w:val="28"/>
        </w:rPr>
      </w:pPr>
    </w:p>
    <w:p w:rsidR="00766436" w:rsidRPr="00766436" w:rsidRDefault="00766436" w:rsidP="00766436">
      <w:pPr>
        <w:jc w:val="both"/>
        <w:rPr>
          <w:sz w:val="28"/>
          <w:szCs w:val="28"/>
        </w:rPr>
      </w:pPr>
      <w:r w:rsidRPr="00766436">
        <w:rPr>
          <w:sz w:val="28"/>
          <w:szCs w:val="28"/>
        </w:rPr>
        <w:tab/>
        <w:t>Комиссия по подготовке объектов социальной сферы и ЖКХ к работе в зимних условиях 2018-2019 гг. (далее Комиссия) создаётся в целях обеспечения сроков и качества выполнения работ при подготовке теплоисточников, жилищного фонда и систем инженерного обеспечения ЖКХ района.</w:t>
      </w:r>
    </w:p>
    <w:p w:rsidR="00766436" w:rsidRPr="00766436" w:rsidRDefault="00766436" w:rsidP="00766436">
      <w:pPr>
        <w:jc w:val="both"/>
        <w:rPr>
          <w:sz w:val="28"/>
          <w:szCs w:val="28"/>
        </w:rPr>
      </w:pPr>
      <w:r w:rsidRPr="00766436">
        <w:rPr>
          <w:sz w:val="28"/>
          <w:szCs w:val="28"/>
        </w:rPr>
        <w:tab/>
        <w:t>1. Основными задачами комиссии являются:</w:t>
      </w:r>
    </w:p>
    <w:p w:rsidR="00766436" w:rsidRPr="00766436" w:rsidRDefault="00766436" w:rsidP="00766436">
      <w:pPr>
        <w:ind w:firstLine="708"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обеспечение координации работ по капитальному ремонту, реконструкции и подготовки объектов социальной сферы и жилищно-коммунального хозяйства к отопительному сезону.</w:t>
      </w:r>
    </w:p>
    <w:p w:rsidR="00766436" w:rsidRPr="00766436" w:rsidRDefault="00766436" w:rsidP="00766436">
      <w:pPr>
        <w:jc w:val="both"/>
        <w:rPr>
          <w:sz w:val="28"/>
          <w:szCs w:val="28"/>
        </w:rPr>
      </w:pPr>
      <w:r w:rsidRPr="00766436">
        <w:rPr>
          <w:sz w:val="28"/>
          <w:szCs w:val="28"/>
        </w:rPr>
        <w:tab/>
        <w:t>2. Комиссия в соответствии с возложенными на неё задачами заслушивает на своих заседаниях информацию должностных лиц по вопросам, входящим в её компетенцию.</w:t>
      </w:r>
    </w:p>
    <w:p w:rsidR="00766436" w:rsidRPr="00766436" w:rsidRDefault="00766436" w:rsidP="00766436">
      <w:pPr>
        <w:ind w:firstLine="708"/>
        <w:jc w:val="both"/>
        <w:rPr>
          <w:sz w:val="28"/>
          <w:szCs w:val="28"/>
        </w:rPr>
      </w:pPr>
      <w:r w:rsidRPr="00766436">
        <w:rPr>
          <w:sz w:val="28"/>
          <w:szCs w:val="28"/>
        </w:rPr>
        <w:t>3. Заседания комиссии проводятся по пятницам в 15.00 не реже двух раз в месяц.</w:t>
      </w:r>
    </w:p>
    <w:p w:rsidR="00766436" w:rsidRPr="00766436" w:rsidRDefault="00766436" w:rsidP="00766436">
      <w:pPr>
        <w:ind w:firstLine="708"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Заседание Комиссии считается правомочным, если на нём присутствует не менее половины её членов.</w:t>
      </w:r>
    </w:p>
    <w:p w:rsidR="00766436" w:rsidRPr="00766436" w:rsidRDefault="00766436" w:rsidP="00766436">
      <w:pPr>
        <w:ind w:firstLine="708"/>
        <w:jc w:val="both"/>
        <w:rPr>
          <w:sz w:val="28"/>
          <w:szCs w:val="28"/>
        </w:rPr>
      </w:pPr>
      <w:r w:rsidRPr="00766436">
        <w:rPr>
          <w:sz w:val="28"/>
          <w:szCs w:val="28"/>
        </w:rPr>
        <w:t>Заседание Комиссии проводит председатель либо его заместитель.</w:t>
      </w:r>
    </w:p>
    <w:p w:rsidR="00766436" w:rsidRPr="00766436" w:rsidRDefault="00766436" w:rsidP="00766436">
      <w:pPr>
        <w:jc w:val="both"/>
        <w:rPr>
          <w:sz w:val="28"/>
          <w:szCs w:val="28"/>
        </w:rPr>
      </w:pPr>
      <w:r w:rsidRPr="00766436">
        <w:rPr>
          <w:sz w:val="28"/>
          <w:szCs w:val="28"/>
        </w:rPr>
        <w:tab/>
        <w:t>4. Решения Комиссии оформляются протоколом, утверждаемым председателем комиссии, с последующим контролем за его исполнением.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  <w:sectPr w:rsidR="00766436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766436" w:rsidRP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от 16.04.2018 № 156-п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766436">
      <w:pPr>
        <w:widowControl w:val="0"/>
        <w:jc w:val="center"/>
        <w:rPr>
          <w:sz w:val="28"/>
        </w:rPr>
      </w:pPr>
      <w:r>
        <w:rPr>
          <w:sz w:val="28"/>
        </w:rPr>
        <w:t>ПЛАН-ГРАФИК</w:t>
      </w:r>
    </w:p>
    <w:p w:rsidR="00766436" w:rsidRDefault="00766436" w:rsidP="00766436">
      <w:pPr>
        <w:widowControl w:val="0"/>
        <w:jc w:val="center"/>
        <w:rPr>
          <w:sz w:val="28"/>
        </w:rPr>
      </w:pPr>
      <w:r>
        <w:rPr>
          <w:sz w:val="28"/>
        </w:rPr>
        <w:t>выполнения мероприятий по подготовке инженерных систем</w:t>
      </w:r>
    </w:p>
    <w:p w:rsidR="00766436" w:rsidRDefault="00766436" w:rsidP="00766436">
      <w:pPr>
        <w:widowControl w:val="0"/>
        <w:jc w:val="center"/>
        <w:rPr>
          <w:sz w:val="28"/>
        </w:rPr>
      </w:pPr>
      <w:r>
        <w:rPr>
          <w:sz w:val="28"/>
        </w:rPr>
        <w:t>объектов социальной сферы и ЖКХ района</w:t>
      </w:r>
    </w:p>
    <w:p w:rsidR="00766436" w:rsidRDefault="00766436" w:rsidP="00766436">
      <w:pPr>
        <w:widowControl w:val="0"/>
        <w:jc w:val="center"/>
        <w:rPr>
          <w:sz w:val="28"/>
        </w:rPr>
      </w:pPr>
      <w:r>
        <w:rPr>
          <w:sz w:val="28"/>
        </w:rPr>
        <w:t>к работе в зимних условиях</w:t>
      </w:r>
      <w:r>
        <w:t xml:space="preserve"> </w:t>
      </w:r>
      <w:r>
        <w:rPr>
          <w:sz w:val="28"/>
        </w:rPr>
        <w:t>2018-2019 г</w:t>
      </w:r>
      <w:r w:rsidRPr="00AF5D13">
        <w:rPr>
          <w:sz w:val="28"/>
        </w:rPr>
        <w:t>г.</w:t>
      </w:r>
    </w:p>
    <w:p w:rsidR="00766436" w:rsidRPr="00AF5D13" w:rsidRDefault="00766436" w:rsidP="00766436">
      <w:pPr>
        <w:widowControl w:val="0"/>
        <w:jc w:val="center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7174"/>
        <w:gridCol w:w="1623"/>
      </w:tblGrid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№ п/п</w:t>
            </w: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Содержание мероприятия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Срок выполнения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Назначить приказом ответственных лиц за подготовку к работе в зимних условиях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16.05.201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Разработать и утвердить через сессию Дзержинского районного совета депутатов план мероприятий по подготовке объектов коммунального комплекса, жилищного фонда к работе в отопительный период 2016-2017гг.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07.06. 201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Откорректировать и утвердить схемы тепловых энергоустановок, тепловых и водопроводных сетей.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29.05.201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Провести гидравлические испытания тепловых энергоустановок и тепловых сетей по программам, утверждённым техническим руководителем организации.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13.06.201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Выполнить ремонт основного и вспомогательного оборудования тепловых энергоустановок, с заменой дефектного, выявленного гидравлическими испытаниями.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21.08.201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Выполнить ремонт основного и вспомогательного оборудования водоподъемных установок, водонапорных башен и водопроводных сетей с учетом противопожарных требований.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01.09.201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Укомплектовать тепловые энергоустановки и тепловые сети манометрами, поверенными в Госстандарте, исправными термометрами.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Произвести монтаж и настройку предохранительных клапанов на котельных в соответствие с правилами и нормами.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Выполнить промывку тепловых энергоустановок, водонапорных емкостей, тепловых и водопроводных сетей.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Осуществить подготовку автономных резервных источников электроснабжения объектов коммунального комплекса, жилищного фонда и социальной сферы.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25.08. 201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Произвести обследование и ремонты дымовых труб.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21.08.201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Обучить и провести проверку знаний лиц, ответственных за исправное состояние и безопасную эксплуатацию тепловых энергоустановок.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01.09.201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Обеспечить эксплуатацию тепловых энергоустановок персоналом, обученным и прошедшим проверку знаний.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11.09.2018 </w:t>
            </w:r>
            <w:r w:rsidRPr="00432320">
              <w:rPr>
                <w:szCs w:val="24"/>
              </w:rPr>
              <w:t>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Провести проверку готовности к отопительному периоду 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>-201</w:t>
            </w:r>
            <w:r>
              <w:rPr>
                <w:szCs w:val="24"/>
              </w:rPr>
              <w:t>9</w:t>
            </w:r>
            <w:r w:rsidRPr="00432320">
              <w:rPr>
                <w:szCs w:val="24"/>
              </w:rPr>
              <w:t xml:space="preserve"> гг. теплоснабжающих организаций, потребителей тепловой энергии.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до 15.09.201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Обеспечить для теплоснабжающих организаций муниципальных образований: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а.</w:t>
            </w: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 xml:space="preserve">Наличие утверждённых (согласованных) органами местного </w:t>
            </w:r>
            <w:r w:rsidRPr="00432320">
              <w:rPr>
                <w:szCs w:val="24"/>
              </w:rPr>
              <w:lastRenderedPageBreak/>
              <w:t>самоуправления графиков ограничения отпуска тепловой энергии и теплоносителей при недостатке тепловой мощности тепловых источников и пропускной способности тепловых сетей.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lastRenderedPageBreak/>
              <w:t>11.09.201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б.</w:t>
            </w: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Наличие утверждённых органами местного самоуправления (или органами управления ЖКХ) расчётов допустимого времени устранения аварийных нарушений в работе систем отопления жилых домов.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в.</w:t>
            </w: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Наличие распорядительного документа, устанавливающего порядок ликвидации аварийных ситуаций в системах теплоснабжения с учётом взаимодействия тепло-, электро-, топливо-, и водоснабжающих организаций, потребителей, ремонтно-строительных и транспортных организаций, а также служб ЖКХ и других органов.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11.09.201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Получить паспорт (акт) готовности работе в зимних условиях 2017-2018 годов (Приказ Министерства энергетики РФ от 12.03.2013г. №103 Об утверждении Правил оценки готовности к отопительному периоду).:</w:t>
            </w:r>
          </w:p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- предприятия (организации);</w:t>
            </w:r>
          </w:p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- муниципальное образование Дзержинский район.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</w:p>
          <w:p w:rsidR="00766436" w:rsidRPr="00432320" w:rsidRDefault="00766436" w:rsidP="00905BF4">
            <w:pPr>
              <w:widowControl w:val="0"/>
              <w:rPr>
                <w:szCs w:val="24"/>
              </w:rPr>
            </w:pPr>
          </w:p>
          <w:p w:rsidR="00766436" w:rsidRDefault="00766436" w:rsidP="00905BF4">
            <w:pPr>
              <w:widowControl w:val="0"/>
              <w:rPr>
                <w:szCs w:val="24"/>
              </w:rPr>
            </w:pPr>
          </w:p>
          <w:p w:rsidR="00766436" w:rsidRPr="00432320" w:rsidRDefault="00766436" w:rsidP="00905BF4">
            <w:pPr>
              <w:widowControl w:val="0"/>
              <w:rPr>
                <w:szCs w:val="24"/>
              </w:rPr>
            </w:pPr>
          </w:p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15.09.201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01.11.201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  <w:tr w:rsidR="00766436" w:rsidRPr="00432320" w:rsidTr="00766436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766436">
            <w:pPr>
              <w:widowControl w:val="0"/>
              <w:numPr>
                <w:ilvl w:val="0"/>
                <w:numId w:val="27"/>
              </w:numPr>
              <w:overflowPunct/>
              <w:rPr>
                <w:szCs w:val="24"/>
              </w:rPr>
            </w:pPr>
          </w:p>
        </w:tc>
        <w:tc>
          <w:tcPr>
            <w:tcW w:w="3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Обеспечить нормативный запас топлива в котельных.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436" w:rsidRPr="00432320" w:rsidRDefault="00766436" w:rsidP="00905BF4">
            <w:pPr>
              <w:widowControl w:val="0"/>
              <w:rPr>
                <w:szCs w:val="24"/>
              </w:rPr>
            </w:pPr>
            <w:r w:rsidRPr="00432320">
              <w:rPr>
                <w:szCs w:val="24"/>
              </w:rPr>
              <w:t>15.09.201</w:t>
            </w:r>
            <w:r>
              <w:rPr>
                <w:szCs w:val="24"/>
              </w:rPr>
              <w:t>8</w:t>
            </w:r>
            <w:r w:rsidRPr="00432320">
              <w:rPr>
                <w:szCs w:val="24"/>
              </w:rPr>
              <w:t xml:space="preserve"> г.</w:t>
            </w:r>
          </w:p>
        </w:tc>
      </w:tr>
    </w:tbl>
    <w:p w:rsidR="00766436" w:rsidRDefault="00766436" w:rsidP="00766436">
      <w:pPr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  <w:sectPr w:rsidR="00766436" w:rsidSect="00B23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к постановлению администрации района</w:t>
      </w:r>
    </w:p>
    <w:p w:rsidR="00766436" w:rsidRPr="00766436" w:rsidRDefault="00766436" w:rsidP="00766436">
      <w:pPr>
        <w:contextualSpacing/>
        <w:jc w:val="right"/>
        <w:rPr>
          <w:szCs w:val="28"/>
        </w:rPr>
      </w:pPr>
      <w:r>
        <w:rPr>
          <w:szCs w:val="28"/>
        </w:rPr>
        <w:t>от 16.04.2018 № 156-п</w:t>
      </w: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766436">
      <w:pPr>
        <w:widowControl w:val="0"/>
        <w:jc w:val="center"/>
        <w:rPr>
          <w:sz w:val="28"/>
        </w:rPr>
      </w:pPr>
      <w:r>
        <w:rPr>
          <w:sz w:val="28"/>
        </w:rPr>
        <w:t>ГРАФИК</w:t>
      </w:r>
    </w:p>
    <w:p w:rsidR="00766436" w:rsidRDefault="00766436" w:rsidP="00766436">
      <w:pPr>
        <w:widowControl w:val="0"/>
        <w:jc w:val="center"/>
        <w:rPr>
          <w:sz w:val="28"/>
        </w:rPr>
      </w:pPr>
      <w:r>
        <w:rPr>
          <w:sz w:val="28"/>
        </w:rPr>
        <w:t>создания нормативного запаса топлива на теплоисточниках</w:t>
      </w:r>
    </w:p>
    <w:p w:rsidR="00766436" w:rsidRDefault="00766436" w:rsidP="00766436">
      <w:pPr>
        <w:widowControl w:val="0"/>
        <w:jc w:val="center"/>
        <w:rPr>
          <w:sz w:val="28"/>
        </w:rPr>
      </w:pPr>
      <w:r>
        <w:rPr>
          <w:sz w:val="28"/>
        </w:rPr>
        <w:t>к отопительному периоду</w:t>
      </w:r>
      <w:r>
        <w:t xml:space="preserve"> </w:t>
      </w:r>
      <w:r>
        <w:rPr>
          <w:sz w:val="28"/>
        </w:rPr>
        <w:t>2018-2019 г</w:t>
      </w:r>
      <w:r w:rsidRPr="00AF5D13">
        <w:rPr>
          <w:sz w:val="28"/>
        </w:rPr>
        <w:t>г.</w:t>
      </w:r>
    </w:p>
    <w:p w:rsidR="00766436" w:rsidRPr="00AF5D13" w:rsidRDefault="00766436" w:rsidP="00766436">
      <w:pPr>
        <w:widowControl w:val="0"/>
        <w:jc w:val="center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3290"/>
        <w:gridCol w:w="2876"/>
        <w:gridCol w:w="2378"/>
      </w:tblGrid>
      <w:tr w:rsidR="00766436" w:rsidRPr="00432417" w:rsidTr="00766436">
        <w:trPr>
          <w:trHeight w:val="1695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432417" w:rsidRDefault="00766436" w:rsidP="00905BF4">
            <w:pPr>
              <w:widowControl w:val="0"/>
              <w:jc w:val="center"/>
            </w:pPr>
            <w:r w:rsidRPr="00432417">
              <w:t>№ п/п</w:t>
            </w: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436" w:rsidRPr="00432417" w:rsidRDefault="00766436" w:rsidP="00905BF4">
            <w:pPr>
              <w:widowControl w:val="0"/>
              <w:jc w:val="center"/>
            </w:pPr>
            <w:r w:rsidRPr="00432417">
              <w:t>Дата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432417" w:rsidRDefault="00766436" w:rsidP="00905BF4">
            <w:pPr>
              <w:widowControl w:val="0"/>
              <w:jc w:val="center"/>
            </w:pPr>
            <w:r w:rsidRPr="00432417">
              <w:t>% от нормативного запаса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432417" w:rsidRDefault="00766436" w:rsidP="00905BF4">
            <w:pPr>
              <w:widowControl w:val="0"/>
              <w:jc w:val="center"/>
            </w:pPr>
            <w:r w:rsidRPr="00432417">
              <w:t>Количество</w:t>
            </w:r>
            <w:r>
              <w:t xml:space="preserve"> по всем теплоисточникам</w:t>
            </w:r>
            <w:r w:rsidRPr="00432417">
              <w:t>, тонн</w:t>
            </w:r>
          </w:p>
        </w:tc>
      </w:tr>
      <w:tr w:rsidR="00766436" w:rsidRPr="00023E06" w:rsidTr="00766436">
        <w:trPr>
          <w:trHeight w:val="871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766436">
            <w:pPr>
              <w:widowControl w:val="0"/>
              <w:numPr>
                <w:ilvl w:val="0"/>
                <w:numId w:val="28"/>
              </w:numPr>
              <w:overflowPunct/>
              <w:jc w:val="center"/>
              <w:rPr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01.09.201</w:t>
            </w:r>
            <w:r>
              <w:rPr>
                <w:szCs w:val="24"/>
              </w:rPr>
              <w:t>8</w:t>
            </w:r>
            <w:r w:rsidRPr="00023E06">
              <w:rPr>
                <w:szCs w:val="24"/>
              </w:rPr>
              <w:t>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20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100</w:t>
            </w:r>
          </w:p>
        </w:tc>
      </w:tr>
      <w:tr w:rsidR="00766436" w:rsidRPr="00023E06" w:rsidTr="00766436">
        <w:trPr>
          <w:trHeight w:val="825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766436">
            <w:pPr>
              <w:widowControl w:val="0"/>
              <w:numPr>
                <w:ilvl w:val="0"/>
                <w:numId w:val="28"/>
              </w:numPr>
              <w:overflowPunct/>
              <w:jc w:val="center"/>
              <w:rPr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436" w:rsidRPr="00023E06" w:rsidRDefault="00766436" w:rsidP="00905BF4">
            <w:pPr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15.09.201</w:t>
            </w:r>
            <w:r>
              <w:rPr>
                <w:szCs w:val="24"/>
              </w:rPr>
              <w:t>8</w:t>
            </w:r>
            <w:r w:rsidRPr="00023E06">
              <w:rPr>
                <w:szCs w:val="24"/>
              </w:rPr>
              <w:t>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40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210</w:t>
            </w:r>
          </w:p>
        </w:tc>
      </w:tr>
      <w:tr w:rsidR="00766436" w:rsidRPr="00023E06" w:rsidTr="00766436">
        <w:trPr>
          <w:trHeight w:val="825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766436">
            <w:pPr>
              <w:widowControl w:val="0"/>
              <w:numPr>
                <w:ilvl w:val="0"/>
                <w:numId w:val="28"/>
              </w:numPr>
              <w:overflowPunct/>
              <w:jc w:val="center"/>
              <w:rPr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436" w:rsidRPr="00023E06" w:rsidRDefault="00766436" w:rsidP="00905BF4">
            <w:pPr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01.10.201</w:t>
            </w:r>
            <w:r>
              <w:rPr>
                <w:szCs w:val="24"/>
              </w:rPr>
              <w:t>8</w:t>
            </w:r>
            <w:r w:rsidRPr="00023E06">
              <w:rPr>
                <w:szCs w:val="24"/>
              </w:rPr>
              <w:t>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60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310</w:t>
            </w:r>
          </w:p>
        </w:tc>
      </w:tr>
      <w:tr w:rsidR="00766436" w:rsidRPr="00023E06" w:rsidTr="00766436">
        <w:trPr>
          <w:trHeight w:val="871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766436">
            <w:pPr>
              <w:widowControl w:val="0"/>
              <w:numPr>
                <w:ilvl w:val="0"/>
                <w:numId w:val="28"/>
              </w:numPr>
              <w:overflowPunct/>
              <w:jc w:val="center"/>
              <w:rPr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436" w:rsidRPr="00023E06" w:rsidRDefault="00766436" w:rsidP="00905BF4">
            <w:pPr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15.10.201</w:t>
            </w:r>
            <w:r>
              <w:rPr>
                <w:szCs w:val="24"/>
              </w:rPr>
              <w:t>8</w:t>
            </w:r>
            <w:r w:rsidRPr="00023E06">
              <w:rPr>
                <w:szCs w:val="24"/>
              </w:rPr>
              <w:t>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80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410</w:t>
            </w:r>
          </w:p>
        </w:tc>
      </w:tr>
      <w:tr w:rsidR="00766436" w:rsidRPr="00023E06" w:rsidTr="00766436">
        <w:trPr>
          <w:trHeight w:val="825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766436">
            <w:pPr>
              <w:widowControl w:val="0"/>
              <w:numPr>
                <w:ilvl w:val="0"/>
                <w:numId w:val="28"/>
              </w:numPr>
              <w:overflowPunct/>
              <w:jc w:val="center"/>
              <w:rPr>
                <w:szCs w:val="24"/>
              </w:rPr>
            </w:pPr>
          </w:p>
        </w:tc>
        <w:tc>
          <w:tcPr>
            <w:tcW w:w="1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436" w:rsidRPr="00023E06" w:rsidRDefault="00766436" w:rsidP="00905BF4">
            <w:pPr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01.11.201</w:t>
            </w:r>
            <w:r>
              <w:rPr>
                <w:szCs w:val="24"/>
              </w:rPr>
              <w:t>8</w:t>
            </w:r>
            <w:r w:rsidRPr="00023E06">
              <w:rPr>
                <w:szCs w:val="24"/>
              </w:rPr>
              <w:t>г.</w:t>
            </w:r>
          </w:p>
        </w:tc>
        <w:tc>
          <w:tcPr>
            <w:tcW w:w="1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100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436" w:rsidRPr="00023E06" w:rsidRDefault="00766436" w:rsidP="00905BF4">
            <w:pPr>
              <w:widowControl w:val="0"/>
              <w:jc w:val="center"/>
              <w:rPr>
                <w:szCs w:val="24"/>
              </w:rPr>
            </w:pPr>
            <w:r w:rsidRPr="00023E06">
              <w:rPr>
                <w:szCs w:val="24"/>
              </w:rPr>
              <w:t>510</w:t>
            </w:r>
          </w:p>
        </w:tc>
      </w:tr>
    </w:tbl>
    <w:p w:rsidR="00766436" w:rsidRPr="00432320" w:rsidRDefault="00766436" w:rsidP="00766436">
      <w:pPr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p w:rsidR="00766436" w:rsidRDefault="00766436" w:rsidP="009B2B74">
      <w:pPr>
        <w:contextualSpacing/>
        <w:jc w:val="both"/>
        <w:rPr>
          <w:sz w:val="28"/>
          <w:szCs w:val="28"/>
        </w:rPr>
      </w:pPr>
    </w:p>
    <w:sectPr w:rsidR="00766436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4E" w:rsidRDefault="0016704E">
      <w:r>
        <w:separator/>
      </w:r>
    </w:p>
  </w:endnote>
  <w:endnote w:type="continuationSeparator" w:id="0">
    <w:p w:rsidR="0016704E" w:rsidRDefault="0016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4E" w:rsidRDefault="0016704E">
      <w:r>
        <w:separator/>
      </w:r>
    </w:p>
  </w:footnote>
  <w:footnote w:type="continuationSeparator" w:id="0">
    <w:p w:rsidR="0016704E" w:rsidRDefault="0016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9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8"/>
  </w:num>
  <w:num w:numId="10">
    <w:abstractNumId w:val="0"/>
  </w:num>
  <w:num w:numId="11">
    <w:abstractNumId w:val="14"/>
  </w:num>
  <w:num w:numId="12">
    <w:abstractNumId w:val="2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</w:num>
  <w:num w:numId="20">
    <w:abstractNumId w:val="24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15"/>
  </w:num>
  <w:num w:numId="26">
    <w:abstractNumId w:val="16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D1770"/>
    <w:rsid w:val="000D34A6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51E6E"/>
    <w:rsid w:val="001635FC"/>
    <w:rsid w:val="00165A55"/>
    <w:rsid w:val="0016704E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3663B"/>
    <w:rsid w:val="00242A10"/>
    <w:rsid w:val="00244E1D"/>
    <w:rsid w:val="002453EB"/>
    <w:rsid w:val="00247746"/>
    <w:rsid w:val="0025453D"/>
    <w:rsid w:val="0025645D"/>
    <w:rsid w:val="002647FB"/>
    <w:rsid w:val="00264E5C"/>
    <w:rsid w:val="00266E34"/>
    <w:rsid w:val="00272A31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4F4B61"/>
    <w:rsid w:val="00502389"/>
    <w:rsid w:val="005053C4"/>
    <w:rsid w:val="00512622"/>
    <w:rsid w:val="00514906"/>
    <w:rsid w:val="00524233"/>
    <w:rsid w:val="00540FB9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7E3D"/>
    <w:rsid w:val="00590675"/>
    <w:rsid w:val="00594B08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4E4C"/>
    <w:rsid w:val="006B5C84"/>
    <w:rsid w:val="006C0494"/>
    <w:rsid w:val="006C53DD"/>
    <w:rsid w:val="006C774A"/>
    <w:rsid w:val="006D22E9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E40FB"/>
    <w:rsid w:val="007E5CA8"/>
    <w:rsid w:val="007E63FF"/>
    <w:rsid w:val="007E7B00"/>
    <w:rsid w:val="007F5F7C"/>
    <w:rsid w:val="0081526B"/>
    <w:rsid w:val="00822F66"/>
    <w:rsid w:val="00844CEC"/>
    <w:rsid w:val="008466C5"/>
    <w:rsid w:val="00847B7B"/>
    <w:rsid w:val="00851034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647"/>
    <w:rsid w:val="008D395F"/>
    <w:rsid w:val="008E3667"/>
    <w:rsid w:val="008F247D"/>
    <w:rsid w:val="00902592"/>
    <w:rsid w:val="00907A97"/>
    <w:rsid w:val="00930578"/>
    <w:rsid w:val="00933D78"/>
    <w:rsid w:val="00936AE7"/>
    <w:rsid w:val="00936D48"/>
    <w:rsid w:val="00941323"/>
    <w:rsid w:val="00943DC3"/>
    <w:rsid w:val="00944802"/>
    <w:rsid w:val="00950A51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6877"/>
    <w:rsid w:val="009D25EB"/>
    <w:rsid w:val="009D7415"/>
    <w:rsid w:val="009E4905"/>
    <w:rsid w:val="009E5638"/>
    <w:rsid w:val="009F046A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80648"/>
    <w:rsid w:val="00AA5812"/>
    <w:rsid w:val="00AB018B"/>
    <w:rsid w:val="00AB2468"/>
    <w:rsid w:val="00AB3645"/>
    <w:rsid w:val="00AB7B34"/>
    <w:rsid w:val="00AC3A4E"/>
    <w:rsid w:val="00AD2281"/>
    <w:rsid w:val="00AD4C2C"/>
    <w:rsid w:val="00AE3645"/>
    <w:rsid w:val="00B00FD6"/>
    <w:rsid w:val="00B03C20"/>
    <w:rsid w:val="00B13EBE"/>
    <w:rsid w:val="00B20E0F"/>
    <w:rsid w:val="00B23807"/>
    <w:rsid w:val="00B430F2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55EC"/>
    <w:rsid w:val="00C81BA3"/>
    <w:rsid w:val="00C835CE"/>
    <w:rsid w:val="00C86AAA"/>
    <w:rsid w:val="00C912F7"/>
    <w:rsid w:val="00C94148"/>
    <w:rsid w:val="00CB575F"/>
    <w:rsid w:val="00CB704E"/>
    <w:rsid w:val="00CC2672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12B3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1335"/>
    <w:rsid w:val="00E6365A"/>
    <w:rsid w:val="00E707FE"/>
    <w:rsid w:val="00EA0601"/>
    <w:rsid w:val="00EA6CCC"/>
    <w:rsid w:val="00EA7430"/>
    <w:rsid w:val="00EB4607"/>
    <w:rsid w:val="00F02E67"/>
    <w:rsid w:val="00F0391B"/>
    <w:rsid w:val="00F058D9"/>
    <w:rsid w:val="00F10601"/>
    <w:rsid w:val="00F11492"/>
    <w:rsid w:val="00F12631"/>
    <w:rsid w:val="00F15227"/>
    <w:rsid w:val="00F272F5"/>
    <w:rsid w:val="00F27369"/>
    <w:rsid w:val="00F276E2"/>
    <w:rsid w:val="00F34146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A4425-F83C-42A4-8AE6-F2BE2ACA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50</cp:revision>
  <cp:lastPrinted>2018-04-04T03:45:00Z</cp:lastPrinted>
  <dcterms:created xsi:type="dcterms:W3CDTF">2018-01-10T03:54:00Z</dcterms:created>
  <dcterms:modified xsi:type="dcterms:W3CDTF">2018-04-25T01:20:00Z</dcterms:modified>
</cp:coreProperties>
</file>