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9F606F" w:rsidP="007B30DF">
      <w:pPr>
        <w:jc w:val="center"/>
        <w:rPr>
          <w:b/>
          <w:sz w:val="32"/>
        </w:rPr>
      </w:pPr>
      <w:r w:rsidRPr="009F606F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46340420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E44475" w:rsidRDefault="00E44475" w:rsidP="007B30DF">
      <w:pPr>
        <w:jc w:val="center"/>
        <w:rPr>
          <w:b/>
          <w:sz w:val="16"/>
          <w:szCs w:val="16"/>
        </w:rPr>
      </w:pPr>
    </w:p>
    <w:p w:rsidR="00BD5608" w:rsidRPr="00673FBF" w:rsidRDefault="00BD5608" w:rsidP="007B30DF">
      <w:pPr>
        <w:jc w:val="center"/>
        <w:rPr>
          <w:b/>
          <w:sz w:val="16"/>
          <w:szCs w:val="16"/>
        </w:rPr>
      </w:pPr>
    </w:p>
    <w:p w:rsidR="007B30DF" w:rsidRDefault="00991092" w:rsidP="007C2694">
      <w:pPr>
        <w:jc w:val="both"/>
        <w:rPr>
          <w:sz w:val="28"/>
        </w:rPr>
      </w:pPr>
      <w:r>
        <w:rPr>
          <w:sz w:val="28"/>
        </w:rPr>
        <w:t>16</w:t>
      </w:r>
      <w:r w:rsidR="00BD5608">
        <w:rPr>
          <w:sz w:val="28"/>
        </w:rPr>
        <w:t>.01.2017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23807">
        <w:rPr>
          <w:sz w:val="28"/>
        </w:rPr>
        <w:t>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E6365A" w:rsidRDefault="00E6365A" w:rsidP="0055079F">
      <w:pPr>
        <w:contextualSpacing/>
        <w:jc w:val="both"/>
        <w:rPr>
          <w:sz w:val="28"/>
          <w:szCs w:val="28"/>
        </w:rPr>
      </w:pPr>
    </w:p>
    <w:p w:rsidR="00B23807" w:rsidRPr="00B23807" w:rsidRDefault="00B23807" w:rsidP="00B23807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B23807">
        <w:rPr>
          <w:sz w:val="28"/>
        </w:rPr>
        <w:t>О создании комиссии по определению</w:t>
      </w:r>
      <w:r>
        <w:rPr>
          <w:sz w:val="28"/>
        </w:rPr>
        <w:t xml:space="preserve"> </w:t>
      </w:r>
      <w:r w:rsidRPr="00B23807">
        <w:rPr>
          <w:sz w:val="28"/>
        </w:rPr>
        <w:t>ущерба от чрезвычайных ситуаций</w:t>
      </w:r>
      <w:r>
        <w:rPr>
          <w:sz w:val="28"/>
        </w:rPr>
        <w:t xml:space="preserve"> </w:t>
      </w:r>
      <w:r w:rsidRPr="00B23807">
        <w:rPr>
          <w:sz w:val="28"/>
        </w:rPr>
        <w:t>природного и техногенного характера</w:t>
      </w:r>
    </w:p>
    <w:p w:rsidR="00B23807" w:rsidRPr="00B23807" w:rsidRDefault="00B23807" w:rsidP="00B23807">
      <w:pPr>
        <w:contextualSpacing/>
        <w:jc w:val="both"/>
        <w:rPr>
          <w:sz w:val="28"/>
        </w:rPr>
      </w:pPr>
    </w:p>
    <w:p w:rsidR="00B23807" w:rsidRDefault="00B23807" w:rsidP="00B23807">
      <w:pPr>
        <w:ind w:firstLine="708"/>
        <w:contextualSpacing/>
        <w:jc w:val="both"/>
        <w:rPr>
          <w:sz w:val="28"/>
        </w:rPr>
      </w:pPr>
      <w:proofErr w:type="gramStart"/>
      <w:r w:rsidRPr="00B23807">
        <w:rPr>
          <w:sz w:val="28"/>
        </w:rPr>
        <w:t>В целях восстановления системы жизнеобеспечения, оперативного решения вопросов, связанных с определением размера ущерба, нанесенного территории Дзержинского района, экономики и населению района чрезвычайными ситуациями природного и техногенного характера, в соответствии со ст.11 и ст.18 Федерального закона от 21.12.1994 № 68-ФЗ «О защите населения и территорий от чрезвычайных ситуаций природного и техногенного характера», руководствуясь ст.33, 35 Устава района, ПОСТАНОВЛЯЮ:</w:t>
      </w:r>
      <w:proofErr w:type="gramEnd"/>
    </w:p>
    <w:p w:rsidR="00B23807" w:rsidRDefault="00B23807" w:rsidP="00B23807">
      <w:pPr>
        <w:ind w:firstLine="708"/>
        <w:contextualSpacing/>
        <w:jc w:val="both"/>
        <w:rPr>
          <w:sz w:val="28"/>
        </w:rPr>
      </w:pPr>
    </w:p>
    <w:p w:rsidR="00B23807" w:rsidRDefault="00B23807" w:rsidP="00B23807">
      <w:pPr>
        <w:ind w:firstLine="708"/>
        <w:contextualSpacing/>
        <w:jc w:val="both"/>
        <w:rPr>
          <w:sz w:val="28"/>
        </w:rPr>
      </w:pPr>
      <w:r w:rsidRPr="00B23807">
        <w:rPr>
          <w:sz w:val="28"/>
        </w:rPr>
        <w:t>1. Создать комиссию по определению ущерба от чрезвычайных ситуаций природного и техногенного характера.</w:t>
      </w:r>
    </w:p>
    <w:p w:rsidR="00B23807" w:rsidRDefault="00B23807" w:rsidP="00B23807">
      <w:pPr>
        <w:ind w:firstLine="708"/>
        <w:contextualSpacing/>
        <w:jc w:val="both"/>
        <w:rPr>
          <w:sz w:val="28"/>
        </w:rPr>
      </w:pPr>
      <w:r w:rsidRPr="00B23807">
        <w:rPr>
          <w:sz w:val="28"/>
        </w:rPr>
        <w:t>2. Утвердить состав комиссии (приложение № 1).</w:t>
      </w:r>
    </w:p>
    <w:p w:rsidR="00B23807" w:rsidRDefault="00B23807" w:rsidP="00B23807">
      <w:pPr>
        <w:ind w:firstLine="708"/>
        <w:contextualSpacing/>
        <w:jc w:val="both"/>
        <w:rPr>
          <w:sz w:val="28"/>
        </w:rPr>
      </w:pPr>
      <w:r w:rsidRPr="00B23807">
        <w:rPr>
          <w:sz w:val="28"/>
        </w:rPr>
        <w:t>3. Утвердить положение о комиссии по определению ущерба от чрезвычайных ситуаций природного и техногенного характера (приложение № 2).</w:t>
      </w:r>
    </w:p>
    <w:p w:rsidR="00B23807" w:rsidRDefault="00B23807" w:rsidP="00B23807">
      <w:pPr>
        <w:ind w:firstLine="708"/>
        <w:contextualSpacing/>
        <w:jc w:val="both"/>
        <w:rPr>
          <w:sz w:val="28"/>
        </w:rPr>
      </w:pPr>
      <w:r w:rsidRPr="00B23807">
        <w:rPr>
          <w:sz w:val="28"/>
        </w:rPr>
        <w:t xml:space="preserve">4. </w:t>
      </w:r>
      <w:proofErr w:type="gramStart"/>
      <w:r w:rsidRPr="00B23807">
        <w:rPr>
          <w:sz w:val="28"/>
        </w:rPr>
        <w:t>Контроль, за</w:t>
      </w:r>
      <w:proofErr w:type="gramEnd"/>
      <w:r w:rsidRPr="00B23807">
        <w:rPr>
          <w:sz w:val="28"/>
        </w:rPr>
        <w:t xml:space="preserve"> выполнением постановления, оставляю за собой.</w:t>
      </w:r>
    </w:p>
    <w:p w:rsidR="00B23807" w:rsidRPr="00B23807" w:rsidRDefault="00B23807" w:rsidP="00B23807">
      <w:pPr>
        <w:ind w:firstLine="708"/>
        <w:contextualSpacing/>
        <w:jc w:val="both"/>
        <w:rPr>
          <w:sz w:val="28"/>
        </w:rPr>
      </w:pPr>
      <w:r w:rsidRPr="00B23807">
        <w:rPr>
          <w:sz w:val="28"/>
        </w:rPr>
        <w:t>5. Постановление вступает в силу в день, следующий за днем его официального опубликования.</w:t>
      </w:r>
    </w:p>
    <w:p w:rsidR="00264E5C" w:rsidRDefault="00264E5C" w:rsidP="006662B7">
      <w:pPr>
        <w:jc w:val="both"/>
        <w:rPr>
          <w:sz w:val="28"/>
          <w:szCs w:val="28"/>
        </w:rPr>
      </w:pPr>
    </w:p>
    <w:p w:rsidR="009B346D" w:rsidRDefault="009B346D" w:rsidP="006662B7">
      <w:pPr>
        <w:jc w:val="both"/>
        <w:rPr>
          <w:sz w:val="28"/>
          <w:szCs w:val="28"/>
        </w:rPr>
      </w:pPr>
    </w:p>
    <w:p w:rsidR="00264E5C" w:rsidRDefault="00264E5C" w:rsidP="006662B7">
      <w:pPr>
        <w:jc w:val="both"/>
        <w:rPr>
          <w:sz w:val="28"/>
          <w:szCs w:val="28"/>
        </w:rPr>
      </w:pPr>
    </w:p>
    <w:p w:rsidR="00DC4928" w:rsidRDefault="006C774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39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395F">
        <w:rPr>
          <w:sz w:val="28"/>
          <w:szCs w:val="28"/>
        </w:rPr>
        <w:t xml:space="preserve"> района</w:t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5F">
        <w:rPr>
          <w:sz w:val="28"/>
          <w:szCs w:val="28"/>
        </w:rPr>
        <w:tab/>
      </w:r>
      <w:r>
        <w:rPr>
          <w:sz w:val="28"/>
          <w:szCs w:val="28"/>
        </w:rPr>
        <w:t>Д.Н. Ашаев</w:t>
      </w:r>
    </w:p>
    <w:p w:rsidR="009B346D" w:rsidRDefault="009B346D" w:rsidP="00E6365A">
      <w:pPr>
        <w:jc w:val="both"/>
        <w:rPr>
          <w:sz w:val="28"/>
          <w:szCs w:val="28"/>
        </w:rPr>
      </w:pPr>
    </w:p>
    <w:p w:rsidR="00DD7428" w:rsidRDefault="00DD7428" w:rsidP="00E6365A">
      <w:pPr>
        <w:jc w:val="both"/>
        <w:rPr>
          <w:sz w:val="28"/>
          <w:szCs w:val="28"/>
        </w:rPr>
        <w:sectPr w:rsidR="00DD7428" w:rsidSect="009F178A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DD7428">
        <w:rPr>
          <w:szCs w:val="28"/>
        </w:rPr>
        <w:t xml:space="preserve"> 1</w:t>
      </w:r>
    </w:p>
    <w:p w:rsidR="009B346D" w:rsidRDefault="009B346D" w:rsidP="009B346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9B346D" w:rsidRPr="009B346D" w:rsidRDefault="009B346D" w:rsidP="009B346D">
      <w:pPr>
        <w:jc w:val="right"/>
        <w:rPr>
          <w:szCs w:val="28"/>
        </w:rPr>
      </w:pPr>
      <w:r>
        <w:rPr>
          <w:szCs w:val="28"/>
        </w:rPr>
        <w:t xml:space="preserve">от 16.01.2017 № </w:t>
      </w:r>
      <w:r w:rsidR="00B23807">
        <w:rPr>
          <w:szCs w:val="28"/>
        </w:rPr>
        <w:t>8</w:t>
      </w:r>
      <w:r>
        <w:rPr>
          <w:szCs w:val="28"/>
        </w:rPr>
        <w:t>-п</w:t>
      </w:r>
    </w:p>
    <w:p w:rsidR="009B346D" w:rsidRDefault="009B346D" w:rsidP="00E6365A">
      <w:pPr>
        <w:jc w:val="both"/>
        <w:rPr>
          <w:sz w:val="32"/>
          <w:szCs w:val="28"/>
        </w:rPr>
      </w:pPr>
    </w:p>
    <w:p w:rsidR="00B23807" w:rsidRDefault="00B23807" w:rsidP="00E6365A">
      <w:pPr>
        <w:jc w:val="both"/>
        <w:rPr>
          <w:sz w:val="32"/>
          <w:szCs w:val="28"/>
        </w:rPr>
      </w:pPr>
    </w:p>
    <w:p w:rsidR="00B23807" w:rsidRPr="00EA221B" w:rsidRDefault="00B23807" w:rsidP="00B23807">
      <w:pPr>
        <w:jc w:val="center"/>
        <w:rPr>
          <w:b/>
          <w:bCs/>
          <w:sz w:val="28"/>
        </w:rPr>
      </w:pPr>
      <w:r w:rsidRPr="00EA221B">
        <w:rPr>
          <w:b/>
          <w:bCs/>
          <w:sz w:val="28"/>
        </w:rPr>
        <w:t>Состав</w:t>
      </w:r>
    </w:p>
    <w:p w:rsidR="00B23807" w:rsidRDefault="00B23807" w:rsidP="00B23807">
      <w:pPr>
        <w:jc w:val="center"/>
        <w:rPr>
          <w:b/>
          <w:sz w:val="28"/>
          <w:szCs w:val="28"/>
        </w:rPr>
      </w:pPr>
      <w:r w:rsidRPr="00DE55EA">
        <w:rPr>
          <w:b/>
          <w:sz w:val="28"/>
          <w:szCs w:val="28"/>
        </w:rPr>
        <w:t>комиссии по определению ущерба от чрезвычайных ситуаций природного и техногенного характера</w:t>
      </w:r>
    </w:p>
    <w:p w:rsidR="00B23807" w:rsidRPr="0071303C" w:rsidRDefault="00B23807" w:rsidP="00B23807">
      <w:pPr>
        <w:jc w:val="center"/>
        <w:rPr>
          <w:bCs/>
          <w:sz w:val="28"/>
        </w:rPr>
      </w:pPr>
    </w:p>
    <w:p w:rsidR="00B23807" w:rsidRDefault="00B23807" w:rsidP="00B23807">
      <w:pPr>
        <w:rPr>
          <w:sz w:val="28"/>
        </w:rPr>
      </w:pPr>
      <w:r>
        <w:rPr>
          <w:sz w:val="28"/>
        </w:rPr>
        <w:t>Дергунов В.Н.</w:t>
      </w:r>
      <w:r>
        <w:rPr>
          <w:sz w:val="28"/>
        </w:rPr>
        <w:tab/>
      </w:r>
      <w:r>
        <w:rPr>
          <w:sz w:val="28"/>
        </w:rPr>
        <w:tab/>
        <w:t xml:space="preserve">первый заместитель главы района, </w:t>
      </w:r>
    </w:p>
    <w:p w:rsidR="00B23807" w:rsidRDefault="00B23807" w:rsidP="00B23807">
      <w:pPr>
        <w:ind w:firstLine="2835"/>
        <w:rPr>
          <w:sz w:val="28"/>
        </w:rPr>
      </w:pPr>
      <w:r>
        <w:rPr>
          <w:sz w:val="28"/>
        </w:rPr>
        <w:t>председатель комиссии;</w:t>
      </w:r>
    </w:p>
    <w:p w:rsidR="00B23807" w:rsidRDefault="00B23807" w:rsidP="00B23807">
      <w:pPr>
        <w:rPr>
          <w:sz w:val="28"/>
        </w:rPr>
      </w:pPr>
    </w:p>
    <w:p w:rsidR="00B23807" w:rsidRDefault="00B23807" w:rsidP="00B23807">
      <w:pPr>
        <w:rPr>
          <w:sz w:val="28"/>
        </w:rPr>
      </w:pPr>
      <w:r>
        <w:rPr>
          <w:sz w:val="28"/>
        </w:rPr>
        <w:t>Сухарев С.Н.</w:t>
      </w:r>
      <w:r>
        <w:rPr>
          <w:sz w:val="28"/>
        </w:rPr>
        <w:tab/>
        <w:t xml:space="preserve">         заместитель главы района по сельскому хозяйству и </w:t>
      </w:r>
    </w:p>
    <w:p w:rsidR="00B23807" w:rsidRDefault="00B23807" w:rsidP="00B23807">
      <w:pPr>
        <w:ind w:firstLine="2835"/>
        <w:rPr>
          <w:sz w:val="28"/>
        </w:rPr>
      </w:pPr>
      <w:r>
        <w:rPr>
          <w:sz w:val="28"/>
        </w:rPr>
        <w:t>оперативному управлению,</w:t>
      </w:r>
    </w:p>
    <w:p w:rsidR="00B23807" w:rsidRDefault="00B23807" w:rsidP="00B23807">
      <w:pPr>
        <w:ind w:left="2124" w:firstLine="708"/>
        <w:rPr>
          <w:sz w:val="28"/>
        </w:rPr>
      </w:pPr>
      <w:r>
        <w:rPr>
          <w:sz w:val="28"/>
        </w:rPr>
        <w:t>заместитель председ</w:t>
      </w:r>
      <w:r>
        <w:rPr>
          <w:sz w:val="28"/>
        </w:rPr>
        <w:t>а</w:t>
      </w:r>
      <w:r>
        <w:rPr>
          <w:sz w:val="28"/>
        </w:rPr>
        <w:t>теля комиссии;</w:t>
      </w:r>
    </w:p>
    <w:p w:rsidR="00B23807" w:rsidRDefault="00B23807" w:rsidP="00B23807">
      <w:pPr>
        <w:ind w:left="2124" w:firstLine="708"/>
        <w:rPr>
          <w:sz w:val="28"/>
        </w:rPr>
      </w:pPr>
    </w:p>
    <w:p w:rsidR="00B23807" w:rsidRDefault="00B23807" w:rsidP="00B23807">
      <w:pPr>
        <w:rPr>
          <w:sz w:val="28"/>
        </w:rPr>
      </w:pPr>
      <w:r>
        <w:rPr>
          <w:sz w:val="28"/>
        </w:rPr>
        <w:t>Никитин С.С.                 специалист по ГО и ЧС отдела архитектуры,</w:t>
      </w:r>
      <w:proofErr w:type="gramStart"/>
      <w:r>
        <w:rPr>
          <w:sz w:val="28"/>
        </w:rPr>
        <w:t xml:space="preserve">              </w:t>
      </w:r>
      <w:r>
        <w:rPr>
          <w:color w:val="FFFFFF"/>
          <w:sz w:val="28"/>
        </w:rPr>
        <w:t>.</w:t>
      </w:r>
      <w:proofErr w:type="gramEnd"/>
      <w:r>
        <w:rPr>
          <w:color w:val="FFFFFF"/>
          <w:sz w:val="28"/>
        </w:rPr>
        <w:t xml:space="preserve"> .. ……………………… </w:t>
      </w:r>
      <w:r>
        <w:rPr>
          <w:sz w:val="28"/>
        </w:rPr>
        <w:t xml:space="preserve">строительства, ЖКХ, транспорта, связи, ГО и ЧС </w:t>
      </w:r>
      <w:r w:rsidRPr="008A1106">
        <w:rPr>
          <w:color w:val="FFFFFF"/>
          <w:sz w:val="28"/>
        </w:rPr>
        <w:t>………………………….</w:t>
      </w:r>
      <w:r>
        <w:rPr>
          <w:sz w:val="28"/>
        </w:rPr>
        <w:t xml:space="preserve">администрации района, секретарь комиссии;           </w:t>
      </w:r>
    </w:p>
    <w:p w:rsidR="00B23807" w:rsidRDefault="00B23807" w:rsidP="00B23807">
      <w:pPr>
        <w:ind w:left="2124" w:firstLine="708"/>
        <w:rPr>
          <w:sz w:val="28"/>
        </w:rPr>
      </w:pPr>
    </w:p>
    <w:p w:rsidR="00B23807" w:rsidRPr="001C4BB3" w:rsidRDefault="00B23807" w:rsidP="00B23807">
      <w:pPr>
        <w:rPr>
          <w:sz w:val="28"/>
          <w:u w:val="single"/>
        </w:rPr>
      </w:pPr>
      <w:r w:rsidRPr="001C4BB3">
        <w:rPr>
          <w:sz w:val="28"/>
          <w:u w:val="single"/>
        </w:rPr>
        <w:t>члены комиссии:</w:t>
      </w:r>
    </w:p>
    <w:p w:rsidR="00B23807" w:rsidRDefault="00B23807" w:rsidP="00B23807">
      <w:pPr>
        <w:rPr>
          <w:sz w:val="28"/>
        </w:rPr>
      </w:pPr>
    </w:p>
    <w:p w:rsidR="00B23807" w:rsidRDefault="00B23807" w:rsidP="00B23807">
      <w:pPr>
        <w:jc w:val="both"/>
        <w:rPr>
          <w:sz w:val="28"/>
        </w:rPr>
      </w:pPr>
      <w:r>
        <w:rPr>
          <w:sz w:val="28"/>
        </w:rPr>
        <w:t>Егорова Т.В.</w:t>
      </w:r>
      <w:r>
        <w:rPr>
          <w:sz w:val="28"/>
        </w:rPr>
        <w:tab/>
      </w:r>
      <w:r>
        <w:rPr>
          <w:sz w:val="28"/>
        </w:rPr>
        <w:tab/>
        <w:t xml:space="preserve">начальник финансового управления </w:t>
      </w:r>
    </w:p>
    <w:p w:rsidR="00B23807" w:rsidRDefault="00B23807" w:rsidP="00B23807">
      <w:pPr>
        <w:ind w:left="2124" w:firstLine="708"/>
        <w:jc w:val="both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ции района;</w:t>
      </w:r>
    </w:p>
    <w:p w:rsidR="00B23807" w:rsidRDefault="00B23807" w:rsidP="00B23807">
      <w:pPr>
        <w:ind w:left="2124" w:firstLine="708"/>
        <w:jc w:val="both"/>
        <w:rPr>
          <w:sz w:val="28"/>
        </w:rPr>
      </w:pPr>
    </w:p>
    <w:p w:rsidR="00B23807" w:rsidRDefault="00B23807" w:rsidP="00B23807">
      <w:pPr>
        <w:jc w:val="both"/>
        <w:rPr>
          <w:sz w:val="28"/>
        </w:rPr>
      </w:pPr>
      <w:r>
        <w:rPr>
          <w:sz w:val="28"/>
        </w:rPr>
        <w:t>Орлова Л.А.</w:t>
      </w:r>
      <w:r>
        <w:rPr>
          <w:sz w:val="28"/>
        </w:rPr>
        <w:tab/>
      </w:r>
      <w:r>
        <w:rPr>
          <w:sz w:val="28"/>
        </w:rPr>
        <w:tab/>
        <w:t>начальник отдела экономики и труда</w:t>
      </w:r>
    </w:p>
    <w:p w:rsidR="00B23807" w:rsidRDefault="00B23807" w:rsidP="00B23807">
      <w:pPr>
        <w:ind w:left="2124" w:firstLine="708"/>
        <w:jc w:val="both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ции района;</w:t>
      </w:r>
    </w:p>
    <w:p w:rsidR="00B23807" w:rsidRDefault="00B23807" w:rsidP="00B23807">
      <w:pPr>
        <w:ind w:left="2124" w:firstLine="708"/>
        <w:jc w:val="both"/>
        <w:rPr>
          <w:sz w:val="28"/>
        </w:rPr>
      </w:pPr>
    </w:p>
    <w:p w:rsidR="00B23807" w:rsidRDefault="00B23807" w:rsidP="00B23807">
      <w:pPr>
        <w:jc w:val="both"/>
        <w:rPr>
          <w:sz w:val="28"/>
        </w:rPr>
      </w:pPr>
      <w:r>
        <w:rPr>
          <w:sz w:val="28"/>
        </w:rPr>
        <w:t>Главы сельсоветов</w:t>
      </w:r>
    </w:p>
    <w:p w:rsidR="00B23807" w:rsidRDefault="00B23807" w:rsidP="00B23807">
      <w:pPr>
        <w:jc w:val="both"/>
        <w:rPr>
          <w:sz w:val="28"/>
        </w:rPr>
      </w:pPr>
      <w:r>
        <w:rPr>
          <w:sz w:val="28"/>
        </w:rPr>
        <w:t>(в соответствии с подведомственной территорией) по согласованию</w:t>
      </w:r>
    </w:p>
    <w:p w:rsidR="00B23807" w:rsidRPr="00B23807" w:rsidRDefault="00B23807" w:rsidP="00E6365A">
      <w:pPr>
        <w:jc w:val="both"/>
        <w:rPr>
          <w:sz w:val="28"/>
          <w:szCs w:val="28"/>
        </w:rPr>
      </w:pPr>
    </w:p>
    <w:p w:rsidR="00B23807" w:rsidRPr="00B23807" w:rsidRDefault="00B23807" w:rsidP="00E6365A">
      <w:pPr>
        <w:jc w:val="both"/>
        <w:rPr>
          <w:sz w:val="28"/>
          <w:szCs w:val="28"/>
        </w:rPr>
      </w:pPr>
    </w:p>
    <w:p w:rsidR="00B23807" w:rsidRDefault="00B23807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3807" w:rsidRDefault="00B23807" w:rsidP="00B23807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B23807" w:rsidRDefault="00B23807" w:rsidP="00B23807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B23807" w:rsidRPr="009B346D" w:rsidRDefault="00B23807" w:rsidP="00B23807">
      <w:pPr>
        <w:jc w:val="right"/>
        <w:rPr>
          <w:szCs w:val="28"/>
        </w:rPr>
      </w:pPr>
      <w:r>
        <w:rPr>
          <w:szCs w:val="28"/>
        </w:rPr>
        <w:t>от 16.01.2017 № 8-п</w:t>
      </w:r>
    </w:p>
    <w:p w:rsidR="00B23807" w:rsidRDefault="00B23807" w:rsidP="00E6365A">
      <w:pPr>
        <w:jc w:val="both"/>
        <w:rPr>
          <w:sz w:val="28"/>
          <w:szCs w:val="28"/>
        </w:rPr>
      </w:pPr>
    </w:p>
    <w:p w:rsidR="00B23807" w:rsidRDefault="00B23807" w:rsidP="00E6365A">
      <w:pPr>
        <w:jc w:val="both"/>
        <w:rPr>
          <w:sz w:val="28"/>
          <w:szCs w:val="28"/>
        </w:rPr>
      </w:pPr>
    </w:p>
    <w:p w:rsidR="00B23807" w:rsidRPr="00DE55EA" w:rsidRDefault="00B23807" w:rsidP="00B23807">
      <w:pPr>
        <w:jc w:val="center"/>
        <w:rPr>
          <w:b/>
          <w:sz w:val="28"/>
          <w:szCs w:val="28"/>
        </w:rPr>
      </w:pPr>
      <w:r w:rsidRPr="00DE55EA">
        <w:rPr>
          <w:b/>
          <w:sz w:val="28"/>
          <w:szCs w:val="28"/>
        </w:rPr>
        <w:t>ПОЛОЖЕНИЕ</w:t>
      </w:r>
    </w:p>
    <w:p w:rsidR="00B23807" w:rsidRDefault="00B23807" w:rsidP="00B23807">
      <w:pPr>
        <w:jc w:val="center"/>
        <w:rPr>
          <w:b/>
          <w:sz w:val="28"/>
          <w:szCs w:val="28"/>
        </w:rPr>
      </w:pPr>
      <w:r w:rsidRPr="00DE55EA">
        <w:rPr>
          <w:b/>
          <w:sz w:val="28"/>
          <w:szCs w:val="28"/>
        </w:rPr>
        <w:t xml:space="preserve">о комиссии по определению ущерба от чрезвычайных ситуаций природного и техногенного характера на территории </w:t>
      </w:r>
    </w:p>
    <w:p w:rsidR="00B23807" w:rsidRPr="00DE55EA" w:rsidRDefault="00B23807" w:rsidP="00B23807">
      <w:pPr>
        <w:jc w:val="center"/>
        <w:rPr>
          <w:b/>
          <w:sz w:val="28"/>
          <w:szCs w:val="28"/>
        </w:rPr>
      </w:pPr>
      <w:r w:rsidRPr="00DE55EA">
        <w:rPr>
          <w:b/>
          <w:sz w:val="28"/>
          <w:szCs w:val="28"/>
        </w:rPr>
        <w:t>Дзержинского района</w:t>
      </w:r>
    </w:p>
    <w:p w:rsidR="00B23807" w:rsidRPr="001F7A93" w:rsidRDefault="00B23807" w:rsidP="00B23807">
      <w:pPr>
        <w:jc w:val="center"/>
        <w:rPr>
          <w:sz w:val="28"/>
          <w:szCs w:val="28"/>
        </w:rPr>
      </w:pPr>
    </w:p>
    <w:p w:rsidR="00B23807" w:rsidRDefault="00B23807" w:rsidP="00B2380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23807" w:rsidRPr="001F7A93" w:rsidRDefault="00B23807" w:rsidP="00B23807">
      <w:pPr>
        <w:jc w:val="center"/>
        <w:rPr>
          <w:sz w:val="28"/>
          <w:szCs w:val="28"/>
        </w:rPr>
      </w:pPr>
    </w:p>
    <w:p w:rsidR="00B23807" w:rsidRPr="001F7A93" w:rsidRDefault="00B23807" w:rsidP="00B23807">
      <w:pPr>
        <w:numPr>
          <w:ilvl w:val="1"/>
          <w:numId w:val="16"/>
        </w:numPr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Комиссия по определению ущерба от чрезвычайных ситуаций природного и техногенного характера является временным действующим органом и осуществляет свою работу в период введения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 xml:space="preserve"> режима «чрезвычайная ситуация» для оценки материального ущерба, причиненного физическим и юридическим лицам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.</w:t>
      </w:r>
    </w:p>
    <w:p w:rsidR="00B23807" w:rsidRPr="001F7A93" w:rsidRDefault="00B23807" w:rsidP="00B23807">
      <w:pPr>
        <w:numPr>
          <w:ilvl w:val="1"/>
          <w:numId w:val="16"/>
        </w:numPr>
        <w:overflowPunct/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Красноярского края и иными нормативно правовыми актами Красноярского края, муниципальными правовыми актами, настоящим Положением.</w:t>
      </w:r>
    </w:p>
    <w:p w:rsidR="00B23807" w:rsidRPr="001F7A93" w:rsidRDefault="00B23807" w:rsidP="00B23807">
      <w:pPr>
        <w:jc w:val="both"/>
        <w:rPr>
          <w:sz w:val="28"/>
          <w:szCs w:val="28"/>
        </w:rPr>
      </w:pPr>
    </w:p>
    <w:p w:rsidR="00B23807" w:rsidRDefault="00B23807" w:rsidP="00B23807">
      <w:pPr>
        <w:jc w:val="center"/>
        <w:rPr>
          <w:sz w:val="28"/>
          <w:szCs w:val="28"/>
        </w:rPr>
      </w:pPr>
      <w:r w:rsidRPr="001F7A93">
        <w:rPr>
          <w:sz w:val="28"/>
          <w:szCs w:val="28"/>
        </w:rPr>
        <w:t xml:space="preserve">2. Функции и задачи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</w:t>
      </w:r>
    </w:p>
    <w:p w:rsidR="00B23807" w:rsidRPr="001F7A93" w:rsidRDefault="00B23807" w:rsidP="00B23807">
      <w:pPr>
        <w:jc w:val="center"/>
        <w:rPr>
          <w:sz w:val="28"/>
          <w:szCs w:val="28"/>
        </w:rPr>
      </w:pP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2.1. Функцией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является оценка материального ущерба, причиненного возможными чрезвычайными ситуациями природного и техногенного характера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2.2. Задачи Комиссии: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- определение степени нанесения материального ущерба, причиненного ЧС природного и техногенного характера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;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- рассмотрение документов, поданных заявителями;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- проведение обследования поврежденных зданий, строений, утраченного урожая сельскохозяйственных культур н</w:t>
      </w:r>
      <w:r>
        <w:rPr>
          <w:sz w:val="28"/>
          <w:szCs w:val="28"/>
        </w:rPr>
        <w:t>а земельных участках и огородах.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2.3. Комиссия вправе: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- запрашивать в установленном порядке информацию по вопросам своей деятельности;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- при рассмотрении пакетов документов по возмещению материального ущерба, причиненного возможными ЧС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 xml:space="preserve"> приглашать (при необходимости) на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заявителей и (или) должностных лиц и специалистов территориальных органов, органов исполнительной власти Красноярского края и т.д.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lastRenderedPageBreak/>
        <w:t xml:space="preserve">- проводить (при необходимости) проверку сведений и документов, представленных заявителями в целях возмещения материального ущерба, причиненного ЧС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;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- принимать в пределах своей компетенции решения;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- иные права, предоставленные федеральным и краевым законодательством, муниципальными правовыми актами, настоящим Положением.</w:t>
      </w:r>
    </w:p>
    <w:p w:rsidR="00B23807" w:rsidRPr="001F7A93" w:rsidRDefault="00B23807" w:rsidP="00B23807">
      <w:pPr>
        <w:jc w:val="both"/>
        <w:rPr>
          <w:sz w:val="28"/>
          <w:szCs w:val="28"/>
        </w:rPr>
      </w:pPr>
    </w:p>
    <w:p w:rsidR="00B23807" w:rsidRDefault="00B23807" w:rsidP="00B23807">
      <w:pPr>
        <w:jc w:val="center"/>
        <w:rPr>
          <w:sz w:val="28"/>
          <w:szCs w:val="28"/>
        </w:rPr>
      </w:pPr>
      <w:r w:rsidRPr="001F7A93">
        <w:rPr>
          <w:sz w:val="28"/>
          <w:szCs w:val="28"/>
        </w:rPr>
        <w:t xml:space="preserve">3. Порядок формирования и деятельности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</w:t>
      </w:r>
    </w:p>
    <w:p w:rsidR="00B23807" w:rsidRPr="001F7A93" w:rsidRDefault="00B23807" w:rsidP="00B23807">
      <w:pPr>
        <w:jc w:val="center"/>
        <w:rPr>
          <w:sz w:val="28"/>
          <w:szCs w:val="28"/>
        </w:rPr>
      </w:pP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3.1 Комиссия создается администрацией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 xml:space="preserve">. 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Положение о комисс</w:t>
      </w:r>
      <w:proofErr w:type="gramStart"/>
      <w:r w:rsidRPr="001F7A93">
        <w:rPr>
          <w:sz w:val="28"/>
          <w:szCs w:val="28"/>
        </w:rPr>
        <w:t>ии и ее</w:t>
      </w:r>
      <w:proofErr w:type="gramEnd"/>
      <w:r w:rsidRPr="001F7A93">
        <w:rPr>
          <w:sz w:val="28"/>
          <w:szCs w:val="28"/>
        </w:rPr>
        <w:t xml:space="preserve"> состав утверждаются нормативно правовым актом администрации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Председатель комиссии вправе при необходимости привлекать при осуществлении обследования </w:t>
      </w:r>
      <w:r>
        <w:rPr>
          <w:sz w:val="28"/>
          <w:szCs w:val="28"/>
        </w:rPr>
        <w:t>с</w:t>
      </w:r>
      <w:r w:rsidRPr="001F7A93">
        <w:rPr>
          <w:sz w:val="28"/>
          <w:szCs w:val="28"/>
        </w:rPr>
        <w:t>ложных объектов специалистов определенного профиля, включая их в состав комиссии.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3.2.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омиссии, в том числе выездные, проводятся по мере необходимости.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В случае необходимости по решению председателя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могут проводиться внеочередные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омиссии, в том числе выездные.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Формирование пакетов документов для оценки материального ущерба, причиненного возможными ЧС природного и техногенного характера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 xml:space="preserve">, подлежащих рассмотрению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омиссией, и направление их для рассмотрения членами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осуществляется </w:t>
      </w:r>
      <w:r>
        <w:rPr>
          <w:sz w:val="28"/>
          <w:szCs w:val="28"/>
        </w:rPr>
        <w:t>заявителем</w:t>
      </w:r>
      <w:r w:rsidRPr="001F7A93">
        <w:rPr>
          <w:sz w:val="28"/>
          <w:szCs w:val="28"/>
        </w:rPr>
        <w:t>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F7A93">
        <w:rPr>
          <w:sz w:val="28"/>
          <w:szCs w:val="28"/>
        </w:rPr>
        <w:t xml:space="preserve"> Проект повестки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уточняется в процессе подготовки к очередному заседанию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и согласовывается секретарем и председателем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Повестка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утверждается непосредственно перед началом заседания.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дополнительных (внеочередных) вопросов осуществляется по решению председателя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F7A93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ведет председатель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омиссии, а в его отсутствие – заместитель председателя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F7A93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имеет право по своему усмотрению или требованию членов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омиссии: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7A93">
        <w:rPr>
          <w:sz w:val="28"/>
          <w:szCs w:val="28"/>
        </w:rPr>
        <w:t xml:space="preserve"> по согласованию привлекать к работе в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должностных лиц и специалистов.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учет явки членов к</w:t>
      </w:r>
      <w:r w:rsidRPr="001F7A93">
        <w:rPr>
          <w:sz w:val="28"/>
          <w:szCs w:val="28"/>
        </w:rPr>
        <w:t>омиссии.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A93">
        <w:rPr>
          <w:sz w:val="28"/>
          <w:szCs w:val="28"/>
        </w:rPr>
        <w:t xml:space="preserve">в случае невозможности участия члена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принимает участие лицо, исполняющее его обязанности.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F7A93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правомочно в случае присутствия на нем не менее половины членов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F7A9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омиссии, оформляется протоколом, который подписывается председателем и секретарем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омиссии.</w:t>
      </w:r>
    </w:p>
    <w:p w:rsidR="00B23807" w:rsidRPr="001F7A93" w:rsidRDefault="00B23807" w:rsidP="00B23807">
      <w:pPr>
        <w:jc w:val="both"/>
        <w:rPr>
          <w:sz w:val="28"/>
          <w:szCs w:val="28"/>
        </w:rPr>
      </w:pPr>
    </w:p>
    <w:p w:rsidR="00B23807" w:rsidRDefault="00B23807" w:rsidP="00B23807">
      <w:pPr>
        <w:jc w:val="center"/>
        <w:rPr>
          <w:sz w:val="28"/>
          <w:szCs w:val="28"/>
        </w:rPr>
      </w:pPr>
      <w:r w:rsidRPr="001F7A93">
        <w:rPr>
          <w:sz w:val="28"/>
          <w:szCs w:val="28"/>
        </w:rPr>
        <w:lastRenderedPageBreak/>
        <w:t xml:space="preserve">4. Порядок работы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</w:t>
      </w:r>
    </w:p>
    <w:p w:rsidR="00B23807" w:rsidRPr="001F7A93" w:rsidRDefault="00B23807" w:rsidP="00B23807">
      <w:pPr>
        <w:jc w:val="center"/>
        <w:rPr>
          <w:sz w:val="28"/>
          <w:szCs w:val="28"/>
        </w:rPr>
      </w:pP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 w:rsidRPr="001F7A93">
        <w:rPr>
          <w:sz w:val="28"/>
          <w:szCs w:val="28"/>
        </w:rPr>
        <w:t xml:space="preserve">4.1 Основной формой деятельности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являются заседания, в том числе на месте нахождения поврежденных зданий и строений, утраченного урожая сельскохозяйственных культур на земельных участках, огородах, подвергшихся воздействию ЧС природного и техногенного характера, в целях их обследования и определения размера материального ущерба на территории </w:t>
      </w:r>
      <w:r>
        <w:rPr>
          <w:sz w:val="28"/>
          <w:szCs w:val="28"/>
        </w:rPr>
        <w:t>Дзержинского района</w:t>
      </w:r>
      <w:r w:rsidRPr="001F7A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Выездные заседания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проводятся в присутствии заявителя либо уполномоченного им лица.</w:t>
      </w:r>
      <w:r>
        <w:rPr>
          <w:sz w:val="28"/>
          <w:szCs w:val="28"/>
        </w:rPr>
        <w:t xml:space="preserve"> </w:t>
      </w:r>
      <w:r w:rsidRPr="001F7A9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имеет право по своему усмотрению или требованию членов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 xml:space="preserve">омиссии пригласить на выездное заседание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иных должностных лиц и специалистов.</w:t>
      </w:r>
    </w:p>
    <w:p w:rsidR="00B23807" w:rsidRPr="001F7A93" w:rsidRDefault="00B23807" w:rsidP="00B238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1F7A9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рассматривают пакеты документов, представленны</w:t>
      </w:r>
      <w:r>
        <w:rPr>
          <w:sz w:val="28"/>
          <w:szCs w:val="28"/>
        </w:rPr>
        <w:t>м</w:t>
      </w:r>
      <w:r w:rsidRPr="001F7A93">
        <w:rPr>
          <w:sz w:val="28"/>
          <w:szCs w:val="28"/>
        </w:rPr>
        <w:t xml:space="preserve"> заявителем документов, которому был причинен ущерб</w:t>
      </w:r>
      <w:r>
        <w:rPr>
          <w:sz w:val="28"/>
          <w:szCs w:val="28"/>
        </w:rPr>
        <w:t>.</w:t>
      </w:r>
      <w:r w:rsidRPr="001F7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комиссией </w:t>
      </w:r>
      <w:r w:rsidRPr="001F7A93">
        <w:rPr>
          <w:sz w:val="28"/>
          <w:szCs w:val="28"/>
        </w:rPr>
        <w:t>провод</w:t>
      </w:r>
      <w:r>
        <w:rPr>
          <w:sz w:val="28"/>
          <w:szCs w:val="28"/>
        </w:rPr>
        <w:t>ится</w:t>
      </w:r>
      <w:r w:rsidRPr="001F7A93">
        <w:rPr>
          <w:sz w:val="28"/>
          <w:szCs w:val="28"/>
        </w:rPr>
        <w:t xml:space="preserve"> обследование поврежденных зданий, строений, утраченного урожая сельскохозяйственных культур на земельных участках, огородах, подвергшихся воздействию ЧС природного и техногенного характера, после чего каждый член </w:t>
      </w:r>
      <w:r>
        <w:rPr>
          <w:sz w:val="28"/>
          <w:szCs w:val="28"/>
        </w:rPr>
        <w:t>к</w:t>
      </w:r>
      <w:r w:rsidRPr="001F7A93">
        <w:rPr>
          <w:sz w:val="28"/>
          <w:szCs w:val="28"/>
        </w:rPr>
        <w:t>омиссии делают записи в соответствующем Акте обследования объекта о причинении объекту ущерба.</w:t>
      </w:r>
      <w:r>
        <w:rPr>
          <w:sz w:val="28"/>
          <w:szCs w:val="28"/>
        </w:rPr>
        <w:t xml:space="preserve"> После чего комиссией </w:t>
      </w:r>
      <w:r w:rsidRPr="001F7A93">
        <w:rPr>
          <w:sz w:val="28"/>
          <w:szCs w:val="28"/>
        </w:rPr>
        <w:t>прин</w:t>
      </w:r>
      <w:r>
        <w:rPr>
          <w:sz w:val="28"/>
          <w:szCs w:val="28"/>
        </w:rPr>
        <w:t>имается</w:t>
      </w:r>
      <w:r w:rsidRPr="001F7A93">
        <w:rPr>
          <w:sz w:val="28"/>
          <w:szCs w:val="28"/>
        </w:rPr>
        <w:t xml:space="preserve"> решения о включении (не включении) заявителя в число лиц, имеющих право на возмещение материального ущерба</w:t>
      </w:r>
      <w:r>
        <w:rPr>
          <w:sz w:val="28"/>
          <w:szCs w:val="28"/>
        </w:rPr>
        <w:t>.</w:t>
      </w:r>
    </w:p>
    <w:p w:rsidR="00B23807" w:rsidRPr="00E86F44" w:rsidRDefault="00B23807" w:rsidP="00B23807">
      <w:pPr>
        <w:widowControl w:val="0"/>
        <w:shd w:val="clear" w:color="auto" w:fill="FFFFFF"/>
        <w:tabs>
          <w:tab w:val="left" w:pos="754"/>
        </w:tabs>
        <w:ind w:firstLine="567"/>
        <w:jc w:val="both"/>
        <w:rPr>
          <w:bCs/>
          <w:color w:val="000000"/>
          <w:spacing w:val="-16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4.3. </w:t>
      </w:r>
      <w:r w:rsidRPr="00E86F44">
        <w:rPr>
          <w:bCs/>
          <w:color w:val="000000"/>
          <w:spacing w:val="3"/>
          <w:sz w:val="28"/>
          <w:szCs w:val="28"/>
        </w:rPr>
        <w:t xml:space="preserve">Заседания </w:t>
      </w:r>
      <w:r>
        <w:rPr>
          <w:bCs/>
          <w:color w:val="000000"/>
          <w:spacing w:val="3"/>
          <w:sz w:val="28"/>
          <w:szCs w:val="28"/>
        </w:rPr>
        <w:t>к</w:t>
      </w:r>
      <w:r w:rsidRPr="00E86F44">
        <w:rPr>
          <w:bCs/>
          <w:color w:val="000000"/>
          <w:spacing w:val="3"/>
          <w:sz w:val="28"/>
          <w:szCs w:val="28"/>
        </w:rPr>
        <w:t>омиссии оформляются, как правило, в виде решений</w:t>
      </w:r>
      <w:r>
        <w:rPr>
          <w:bCs/>
          <w:color w:val="000000"/>
          <w:spacing w:val="3"/>
          <w:sz w:val="28"/>
          <w:szCs w:val="28"/>
        </w:rPr>
        <w:t xml:space="preserve"> </w:t>
      </w:r>
      <w:r w:rsidRPr="00E86F44">
        <w:rPr>
          <w:bCs/>
          <w:color w:val="000000"/>
          <w:spacing w:val="-1"/>
          <w:sz w:val="28"/>
          <w:szCs w:val="28"/>
        </w:rPr>
        <w:t xml:space="preserve">(протоколов), которые подписываются председателем </w:t>
      </w:r>
      <w:r>
        <w:rPr>
          <w:bCs/>
          <w:color w:val="000000"/>
          <w:spacing w:val="-1"/>
          <w:sz w:val="28"/>
          <w:szCs w:val="28"/>
        </w:rPr>
        <w:t>и секретарем к</w:t>
      </w:r>
      <w:r w:rsidRPr="00E86F44">
        <w:rPr>
          <w:bCs/>
          <w:color w:val="000000"/>
          <w:spacing w:val="-1"/>
          <w:sz w:val="28"/>
          <w:szCs w:val="28"/>
        </w:rPr>
        <w:t>омиссии</w:t>
      </w:r>
      <w:r w:rsidRPr="00E86F44">
        <w:rPr>
          <w:bCs/>
          <w:color w:val="000000"/>
          <w:spacing w:val="-3"/>
          <w:sz w:val="28"/>
          <w:szCs w:val="28"/>
        </w:rPr>
        <w:t>.</w:t>
      </w:r>
    </w:p>
    <w:p w:rsidR="00B23807" w:rsidRPr="00E86F44" w:rsidRDefault="00B23807" w:rsidP="00B23807">
      <w:pPr>
        <w:widowControl w:val="0"/>
        <w:shd w:val="clear" w:color="auto" w:fill="FFFFFF"/>
        <w:tabs>
          <w:tab w:val="left" w:pos="754"/>
        </w:tabs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4.4 </w:t>
      </w:r>
      <w:r w:rsidRPr="00E86F44">
        <w:rPr>
          <w:bCs/>
          <w:color w:val="000000"/>
          <w:spacing w:val="-2"/>
          <w:sz w:val="28"/>
          <w:szCs w:val="28"/>
        </w:rPr>
        <w:t xml:space="preserve">Организационно-техническое обеспечение деятельности </w:t>
      </w:r>
      <w:r>
        <w:rPr>
          <w:bCs/>
          <w:color w:val="000000"/>
          <w:spacing w:val="-2"/>
          <w:sz w:val="28"/>
          <w:szCs w:val="28"/>
        </w:rPr>
        <w:t>к</w:t>
      </w:r>
      <w:r w:rsidRPr="00E86F44">
        <w:rPr>
          <w:bCs/>
          <w:color w:val="000000"/>
          <w:spacing w:val="-2"/>
          <w:sz w:val="28"/>
          <w:szCs w:val="28"/>
        </w:rPr>
        <w:t>омиссии</w:t>
      </w:r>
      <w:r>
        <w:rPr>
          <w:bCs/>
          <w:color w:val="000000"/>
          <w:spacing w:val="-2"/>
          <w:sz w:val="28"/>
          <w:szCs w:val="28"/>
        </w:rPr>
        <w:t>, а также</w:t>
      </w:r>
      <w:r w:rsidRPr="00E86F44">
        <w:rPr>
          <w:bCs/>
          <w:color w:val="000000"/>
          <w:spacing w:val="-2"/>
          <w:sz w:val="28"/>
          <w:szCs w:val="28"/>
        </w:rPr>
        <w:t xml:space="preserve"> </w:t>
      </w:r>
      <w:r w:rsidRPr="00E86F44">
        <w:rPr>
          <w:bCs/>
          <w:color w:val="000000"/>
          <w:spacing w:val="1"/>
          <w:sz w:val="28"/>
          <w:szCs w:val="28"/>
        </w:rPr>
        <w:t xml:space="preserve">контроля исполнения </w:t>
      </w:r>
      <w:r>
        <w:rPr>
          <w:bCs/>
          <w:color w:val="000000"/>
          <w:spacing w:val="1"/>
          <w:sz w:val="28"/>
          <w:szCs w:val="28"/>
        </w:rPr>
        <w:t>ре</w:t>
      </w:r>
      <w:r w:rsidRPr="00E86F44">
        <w:rPr>
          <w:bCs/>
          <w:color w:val="000000"/>
          <w:spacing w:val="1"/>
          <w:sz w:val="28"/>
          <w:szCs w:val="28"/>
        </w:rPr>
        <w:t xml:space="preserve">шений </w:t>
      </w:r>
      <w:r>
        <w:rPr>
          <w:bCs/>
          <w:color w:val="000000"/>
          <w:spacing w:val="-2"/>
          <w:sz w:val="28"/>
          <w:szCs w:val="28"/>
        </w:rPr>
        <w:t>к</w:t>
      </w:r>
      <w:r w:rsidRPr="00E86F44">
        <w:rPr>
          <w:bCs/>
          <w:color w:val="000000"/>
          <w:spacing w:val="-2"/>
          <w:sz w:val="28"/>
          <w:szCs w:val="28"/>
        </w:rPr>
        <w:t>омиссии</w:t>
      </w:r>
      <w:r>
        <w:rPr>
          <w:bCs/>
          <w:color w:val="000000"/>
          <w:spacing w:val="-2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осуществляет секретарь комиссии</w:t>
      </w:r>
      <w:r w:rsidRPr="00E86F44">
        <w:rPr>
          <w:bCs/>
          <w:color w:val="000000"/>
          <w:spacing w:val="-2"/>
          <w:sz w:val="28"/>
          <w:szCs w:val="28"/>
        </w:rPr>
        <w:t>.</w:t>
      </w:r>
    </w:p>
    <w:p w:rsidR="00B23807" w:rsidRPr="00B23807" w:rsidRDefault="00B23807" w:rsidP="00E6365A">
      <w:pPr>
        <w:jc w:val="both"/>
        <w:rPr>
          <w:sz w:val="28"/>
          <w:szCs w:val="28"/>
        </w:rPr>
      </w:pPr>
    </w:p>
    <w:sectPr w:rsidR="00B23807" w:rsidRPr="00B23807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02" w:rsidRDefault="00944802">
      <w:r>
        <w:separator/>
      </w:r>
    </w:p>
  </w:endnote>
  <w:endnote w:type="continuationSeparator" w:id="0">
    <w:p w:rsidR="00944802" w:rsidRDefault="0094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02" w:rsidRDefault="00944802">
      <w:r>
        <w:separator/>
      </w:r>
    </w:p>
  </w:footnote>
  <w:footnote w:type="continuationSeparator" w:id="0">
    <w:p w:rsidR="00944802" w:rsidRDefault="00944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9F606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51E6E"/>
    <w:rsid w:val="001635FC"/>
    <w:rsid w:val="00165A55"/>
    <w:rsid w:val="00174A67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10890"/>
    <w:rsid w:val="00314EF8"/>
    <w:rsid w:val="003257B8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E00DD"/>
    <w:rsid w:val="005E0FE9"/>
    <w:rsid w:val="005E2813"/>
    <w:rsid w:val="005E2CD1"/>
    <w:rsid w:val="00625A0A"/>
    <w:rsid w:val="00626408"/>
    <w:rsid w:val="0063054C"/>
    <w:rsid w:val="00633DFE"/>
    <w:rsid w:val="00650FC2"/>
    <w:rsid w:val="00652D0B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B0DCD"/>
    <w:rsid w:val="008D395F"/>
    <w:rsid w:val="008E3667"/>
    <w:rsid w:val="008F247D"/>
    <w:rsid w:val="00902592"/>
    <w:rsid w:val="00907A97"/>
    <w:rsid w:val="00933D78"/>
    <w:rsid w:val="00943DC3"/>
    <w:rsid w:val="00944802"/>
    <w:rsid w:val="0095542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24D36"/>
    <w:rsid w:val="00A4182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23807"/>
    <w:rsid w:val="00B60030"/>
    <w:rsid w:val="00B605D9"/>
    <w:rsid w:val="00B63091"/>
    <w:rsid w:val="00B64132"/>
    <w:rsid w:val="00B64D83"/>
    <w:rsid w:val="00BA4DBC"/>
    <w:rsid w:val="00BA6EA0"/>
    <w:rsid w:val="00BC2F2C"/>
    <w:rsid w:val="00BD5608"/>
    <w:rsid w:val="00C01DE0"/>
    <w:rsid w:val="00C0559A"/>
    <w:rsid w:val="00C11EDF"/>
    <w:rsid w:val="00C15A44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E10"/>
    <w:rsid w:val="00D337C6"/>
    <w:rsid w:val="00D340E0"/>
    <w:rsid w:val="00D3671B"/>
    <w:rsid w:val="00D51775"/>
    <w:rsid w:val="00D5773B"/>
    <w:rsid w:val="00D7260D"/>
    <w:rsid w:val="00D951B9"/>
    <w:rsid w:val="00DA2810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B4607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D6B"/>
    <w:rsid w:val="00F8662D"/>
    <w:rsid w:val="00F9186D"/>
    <w:rsid w:val="00F94A61"/>
    <w:rsid w:val="00FA542E"/>
    <w:rsid w:val="00FA68CA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F765-FA0F-40C3-A563-746362F6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</cp:revision>
  <cp:lastPrinted>2016-12-19T04:28:00Z</cp:lastPrinted>
  <dcterms:created xsi:type="dcterms:W3CDTF">2017-01-11T02:50:00Z</dcterms:created>
  <dcterms:modified xsi:type="dcterms:W3CDTF">2017-01-19T07:14:00Z</dcterms:modified>
</cp:coreProperties>
</file>