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18580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8580F" w:rsidRDefault="00C7353D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80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8580F" w:rsidRDefault="00C7353D">
            <w:pPr>
              <w:pStyle w:val="ConsPlusTitlePage0"/>
              <w:jc w:val="center"/>
            </w:pPr>
            <w:r>
              <w:rPr>
                <w:sz w:val="38"/>
              </w:rPr>
              <w:t>Закон Красноярского края от 11.07.2019 N 7-2988</w:t>
            </w:r>
            <w:r>
              <w:rPr>
                <w:sz w:val="38"/>
              </w:rPr>
              <w:br/>
              <w:t>(ред. от 07.12.2023)</w:t>
            </w:r>
            <w:r>
              <w:rPr>
                <w:sz w:val="38"/>
              </w:rPr>
              <w:br/>
            </w:r>
            <w:r>
              <w:rPr>
                <w:sz w:val="38"/>
              </w:rPr>
              <w:t>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</w:t>
            </w:r>
            <w:r>
              <w:rPr>
                <w:sz w:val="38"/>
              </w:rPr>
              <w:t>акже в сфере патронажа"</w:t>
            </w:r>
            <w:r>
              <w:rPr>
                <w:sz w:val="38"/>
              </w:rPr>
              <w:br/>
              <w:t>(подписан Губернатором Красноярского края 23.07.2019)</w:t>
            </w:r>
            <w:r>
              <w:rPr>
                <w:sz w:val="38"/>
              </w:rPr>
              <w:br/>
              <w:t xml:space="preserve">(вместе с "Порядком определения общего объема субвенций, предоставляемых бюджетам муниципальных районов, муниципальных округов и городских округов края на осуществление органами </w:t>
            </w:r>
            <w:r>
              <w:rPr>
                <w:sz w:val="38"/>
              </w:rPr>
              <w:t>местного самоуправления муниципальных районов, муниципальных округов и городских округов края государственных полномочий по организации и осуществлению деятельности по опеке и попечительству в отношении совершеннолетних граждан, а также в сфере патронажа")</w:t>
            </w:r>
          </w:p>
        </w:tc>
      </w:tr>
      <w:tr w:rsidR="0018580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8580F" w:rsidRDefault="00C7353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23.08.2024</w:t>
            </w:r>
            <w:r>
              <w:rPr>
                <w:sz w:val="28"/>
              </w:rPr>
              <w:br/>
              <w:t> </w:t>
            </w:r>
          </w:p>
        </w:tc>
      </w:tr>
    </w:tbl>
    <w:p w:rsidR="0018580F" w:rsidRDefault="0018580F">
      <w:pPr>
        <w:pStyle w:val="ConsPlusNormal0"/>
        <w:sectPr w:rsidR="0018580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8580F" w:rsidRDefault="0018580F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18580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580F" w:rsidRDefault="00C7353D">
            <w:pPr>
              <w:pStyle w:val="ConsPlusNormal0"/>
              <w:outlineLvl w:val="0"/>
            </w:pPr>
            <w:r>
              <w:t>11 июля 2019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580F" w:rsidRDefault="00C7353D">
            <w:pPr>
              <w:pStyle w:val="ConsPlusNormal0"/>
              <w:jc w:val="right"/>
              <w:outlineLvl w:val="0"/>
            </w:pPr>
            <w:r>
              <w:t>N 7-2988</w:t>
            </w:r>
          </w:p>
        </w:tc>
      </w:tr>
    </w:tbl>
    <w:p w:rsidR="0018580F" w:rsidRDefault="0018580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Title0"/>
        <w:jc w:val="center"/>
      </w:pPr>
      <w:r>
        <w:t>ЗАКОНОДАТЕЛЬНОЕ СОБРАНИЕ КРАСНОЯРСКОГО КРАЯ</w:t>
      </w:r>
    </w:p>
    <w:p w:rsidR="0018580F" w:rsidRDefault="0018580F">
      <w:pPr>
        <w:pStyle w:val="ConsPlusTitle0"/>
        <w:jc w:val="both"/>
      </w:pPr>
    </w:p>
    <w:p w:rsidR="0018580F" w:rsidRDefault="00C7353D">
      <w:pPr>
        <w:pStyle w:val="ConsPlusTitle0"/>
        <w:jc w:val="center"/>
      </w:pPr>
      <w:r>
        <w:t>ЗАКОН</w:t>
      </w:r>
    </w:p>
    <w:p w:rsidR="0018580F" w:rsidRDefault="0018580F">
      <w:pPr>
        <w:pStyle w:val="ConsPlusTitle0"/>
        <w:jc w:val="both"/>
      </w:pPr>
    </w:p>
    <w:p w:rsidR="0018580F" w:rsidRDefault="00C7353D">
      <w:pPr>
        <w:pStyle w:val="ConsPlusTitle0"/>
        <w:jc w:val="center"/>
      </w:pPr>
      <w:r>
        <w:t>КРАСНОЯРСКОГО КРАЯ</w:t>
      </w:r>
    </w:p>
    <w:p w:rsidR="0018580F" w:rsidRDefault="0018580F">
      <w:pPr>
        <w:pStyle w:val="ConsPlusTitle0"/>
        <w:jc w:val="both"/>
      </w:pPr>
    </w:p>
    <w:p w:rsidR="0018580F" w:rsidRDefault="00C7353D">
      <w:pPr>
        <w:pStyle w:val="ConsPlusTitle0"/>
        <w:jc w:val="center"/>
      </w:pPr>
      <w:r>
        <w:t>О НАДЕЛЕНИИ ОРГАНОВ МЕСТНОГО САМОУПРАВЛЕНИЯ МУНИЦИПАЛЬНЫХ</w:t>
      </w:r>
    </w:p>
    <w:p w:rsidR="0018580F" w:rsidRDefault="00C7353D">
      <w:pPr>
        <w:pStyle w:val="ConsPlusTitle0"/>
        <w:jc w:val="center"/>
      </w:pPr>
      <w:r>
        <w:t>РАЙОНОВ, МУНИЦИПАЛЬНЫХ ОКРУГОВ И ГОРОДСКИХ ОКРУГОВ КРАЯ</w:t>
      </w:r>
    </w:p>
    <w:p w:rsidR="0018580F" w:rsidRDefault="00C7353D">
      <w:pPr>
        <w:pStyle w:val="ConsPlusTitle0"/>
        <w:jc w:val="center"/>
      </w:pPr>
      <w:r>
        <w:t>ГОСУДАРСТВЕННЫМИ ПОЛНОМОЧИЯМИ ПО ОРГАНИЗАЦИИ И ОСУЩЕСТВЛЕНИЮ</w:t>
      </w:r>
    </w:p>
    <w:p w:rsidR="0018580F" w:rsidRDefault="00C7353D">
      <w:pPr>
        <w:pStyle w:val="ConsPlusTitle0"/>
        <w:jc w:val="center"/>
      </w:pPr>
      <w:r>
        <w:t>ДЕЯТЕЛЬНОСТИ ПО ОПЕКЕ И ПОПЕЧИТЕЛЬСТВУ В ОТНОШЕНИИ</w:t>
      </w:r>
    </w:p>
    <w:p w:rsidR="0018580F" w:rsidRDefault="00C7353D">
      <w:pPr>
        <w:pStyle w:val="ConsPlusTitle0"/>
        <w:jc w:val="center"/>
      </w:pPr>
      <w:r>
        <w:t>СОВЕРШЕННОЛЕТНИХ ГРАЖДАН, А ТАКЖЕ В СФЕРЕ ПАТРОНАЖА</w:t>
      </w:r>
    </w:p>
    <w:p w:rsidR="0018580F" w:rsidRDefault="0018580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85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80F" w:rsidRDefault="0018580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80F" w:rsidRDefault="0018580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580F" w:rsidRDefault="00C7353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80F" w:rsidRDefault="00C7353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Красноярского края от 19.12.2019 </w:t>
            </w:r>
            <w:hyperlink r:id="rId9" w:tooltip="Закон Красноярского края от 19.12.2019 N 8-3502 &quot;О внесении изменений в статью 5 и приложение к Закону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">
              <w:r>
                <w:rPr>
                  <w:color w:val="0000FF"/>
                </w:rPr>
                <w:t>N 8-3502</w:t>
              </w:r>
            </w:hyperlink>
            <w:r>
              <w:rPr>
                <w:color w:val="392C69"/>
              </w:rPr>
              <w:t>,</w:t>
            </w:r>
          </w:p>
          <w:p w:rsidR="0018580F" w:rsidRDefault="00C735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10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      <w:r>
                <w:rPr>
                  <w:color w:val="0000FF"/>
                </w:rPr>
                <w:t>N 10-4199</w:t>
              </w:r>
            </w:hyperlink>
            <w:r>
              <w:rPr>
                <w:color w:val="392C69"/>
              </w:rPr>
              <w:t xml:space="preserve">, от 17.06.2021 </w:t>
            </w:r>
            <w:hyperlink r:id="rId11" w:tooltip="Закон Красноярского края от 17.06.2021 N 11-5160 &quot;О внесении изменений в статью 1 Закона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">
              <w:r>
                <w:rPr>
                  <w:color w:val="0000FF"/>
                </w:rPr>
                <w:t>N 11-5160</w:t>
              </w:r>
            </w:hyperlink>
            <w:r>
              <w:rPr>
                <w:color w:val="392C69"/>
              </w:rPr>
              <w:t xml:space="preserve">, от 23.12.2021 </w:t>
            </w:r>
            <w:hyperlink r:id="rId12" w:tooltip="Закон Красноярского края от 23.12.2021 N 2-360 &quot;О внесении изменений в отдельные Законы края о наделении органов местного самоуправления муниципальных районов, муниципальных и городских округов края отдельными государственными полномочиями&quot; (подписан Губернато">
              <w:r>
                <w:rPr>
                  <w:color w:val="0000FF"/>
                </w:rPr>
                <w:t>N 2-360</w:t>
              </w:r>
            </w:hyperlink>
            <w:r>
              <w:rPr>
                <w:color w:val="392C69"/>
              </w:rPr>
              <w:t>,</w:t>
            </w:r>
          </w:p>
          <w:p w:rsidR="0018580F" w:rsidRDefault="00C735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21.04.2022 </w:t>
            </w:r>
            <w:hyperlink r:id="rId13" w:tooltip="Закон Красноярского края от 21.04.2022 N 3-717 &quot;О внесении изменений в отдельные Законы края о наделении органов местного самоуправления муниципальных образований края государственными полномочиями&quot; (подписан Губернатором Красноярского края 06.05.2022) {Консул">
              <w:r>
                <w:rPr>
                  <w:color w:val="0000FF"/>
                </w:rPr>
                <w:t>N 3-717</w:t>
              </w:r>
            </w:hyperlink>
            <w:r>
              <w:rPr>
                <w:color w:val="392C69"/>
              </w:rPr>
              <w:t xml:space="preserve">, от 16.03.2023 </w:t>
            </w:r>
            <w:hyperlink r:id="rId14" w:tooltip="Закон Красноярского края от 16.03.2023 N 5-1643 &quot;О внесении изменений в статьи 6 и 7 Закона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">
              <w:r>
                <w:rPr>
                  <w:color w:val="0000FF"/>
                </w:rPr>
                <w:t>N 5-1643</w:t>
              </w:r>
            </w:hyperlink>
            <w:r>
              <w:rPr>
                <w:color w:val="392C69"/>
              </w:rPr>
              <w:t>, от 23.11.2023</w:t>
            </w:r>
            <w:r>
              <w:rPr>
                <w:color w:val="392C69"/>
              </w:rPr>
              <w:t xml:space="preserve"> </w:t>
            </w:r>
            <w:hyperlink r:id="rId15" w:tooltip="Закон Красноярского края от 23.11.2023 N 6-2234 &quot;О внесении изменений в отдельные Законы края в сфере социальной поддержки и социального обслуживания граждан&quot; (подписан Губернатором Красноярского края 29.11.2023) {КонсультантПлюс}">
              <w:r>
                <w:rPr>
                  <w:color w:val="0000FF"/>
                </w:rPr>
                <w:t>N 6-2234</w:t>
              </w:r>
            </w:hyperlink>
            <w:r>
              <w:rPr>
                <w:color w:val="392C69"/>
              </w:rPr>
              <w:t>,</w:t>
            </w:r>
          </w:p>
          <w:p w:rsidR="0018580F" w:rsidRDefault="00C735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07.12.2023 </w:t>
            </w:r>
            <w:hyperlink r:id="rId16" w:tooltip="Закон Красноярского края от 07.12.2023 N 6-2322 &quot;О внесении изменений в некоторые Законы края в целях повышения размеров оплаты труда работников бюджетной сферы&quot; (подписан Губернатором Красноярского края 12.12.2023) {КонсультантПлюс}">
              <w:r>
                <w:rPr>
                  <w:color w:val="0000FF"/>
                </w:rPr>
                <w:t>N 6-2322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80F" w:rsidRDefault="0018580F">
            <w:pPr>
              <w:pStyle w:val="ConsPlusNormal0"/>
            </w:pPr>
          </w:p>
        </w:tc>
      </w:tr>
    </w:tbl>
    <w:p w:rsidR="0018580F" w:rsidRDefault="0018580F">
      <w:pPr>
        <w:pStyle w:val="ConsPlusNormal0"/>
        <w:jc w:val="both"/>
      </w:pPr>
    </w:p>
    <w:p w:rsidR="0018580F" w:rsidRDefault="00C7353D">
      <w:pPr>
        <w:pStyle w:val="ConsPlusTitle0"/>
        <w:ind w:firstLine="540"/>
        <w:jc w:val="both"/>
        <w:outlineLvl w:val="1"/>
      </w:pPr>
      <w:r>
        <w:t>Статья 1. Наделение органов местного самоуправления муниципальных районов, муниципальных округов и городских округов края отдельными государственными полномочиями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17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>Наделить исполнительно-распорядительные органы местного самоуправления муниципальных район</w:t>
      </w:r>
      <w:r>
        <w:t xml:space="preserve">ов, муниципальных округов и городских округов края (далее - органы местного самоуправления)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 </w:t>
      </w:r>
      <w:r>
        <w:t>(далее - государственные полномочия), включающими в себя: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18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1) выявление и учет совершеннолет</w:t>
      </w:r>
      <w:r>
        <w:t>них граждан, нуждающихся в установлении над ними опеки или попечительства, а также совершеннолетних дееспособных граждан, нуждающихся в установлении над ними патронажа;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2) обращение в суд с заявлением о признании гражданина недееспособным или об ограничени</w:t>
      </w:r>
      <w:r>
        <w:t>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3) установление опеки над совершеннолетними гражданами, признанными судом нед</w:t>
      </w:r>
      <w:r>
        <w:t>ееспособными вследствие психического расстройства, когда гражданин не может понимать значение своих действий или руководить ими (далее - совершеннолетние граждане, признанные судом недееспособными); установление попечительства над совершеннолетними граждан</w:t>
      </w:r>
      <w:r>
        <w:t>ами, ограниченными судом в дееспособности вследствие пристрастия к азартным играм, злоупотребления спиртными напитками или наркотическими средствами, а также вследствие психического расстройства, когда гражданин может понимать значение своих действий или р</w:t>
      </w:r>
      <w:r>
        <w:t>уководить ими лишь при помощи других лиц (далее - совершеннолетние граждане, ограниченные судом в дееспособности); установление патронажа над совершеннолетними дееспособными гражданами, которые по состоянию здоровья не могут самостоятельно осуществлять и з</w:t>
      </w:r>
      <w:r>
        <w:t>ащищать свои права и исполнять свои обязанности;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4) назначение (временное назначение) опекунов и попечителей, а также освобождение и отстранение опекунов и попечителей от исполнения ими своих обязанностей;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5) назначение каждому из подопечных опекуна (попечителя) временного представителя в случае возникновения противоречий между интересами подопечных одного и того же опекуна (попечителя) при осуществлении им законного представительства для разрешения возникши</w:t>
      </w:r>
      <w:r>
        <w:t>х противоречий;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6) временное исполнение обязанностей опекуна или попечителя в отношении лиц, нуждающихся в установлении над ним опеки или попечительства, до назначения им опекунов, попечителей или помещения их под надзор в медицинские организации, организа</w:t>
      </w:r>
      <w:r>
        <w:t>ции, оказывающие социальные услуги, или иные организации;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7) назначение помощников при установлении патронажа, а также принятие решений о прекращении патронажа в отношении совершеннолетних дееспособных граждан, которые по состоянию здоровья не могут самост</w:t>
      </w:r>
      <w:r>
        <w:t>оятельно осуществлять и защищать свои права и исполнять свои обязанности, в порядке и в случаях, установленных действующим законодательством;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8) осуществление контроля за исполнением помощником своих обязанностей и извещение находящегося под патронажем гра</w:t>
      </w:r>
      <w:r>
        <w:t>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9) осуществление надзора за деятельностью опекунов и попечи</w:t>
      </w:r>
      <w:r>
        <w:t>телей, деятельностью организаций, в которые помещены совершеннолетние недееспособные или не полностью дееспособные граждане;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 xml:space="preserve">10) осуществление подбора, учета и подготовки в </w:t>
      </w:r>
      <w:hyperlink r:id="rId19" w:tooltip="Постановление Правительства РФ от 17.11.2010 N 927 (ред. от 16.03.2024) &quot;Об отдельных вопросах осуществления опеки и попечительства в отношении совершеннолетних недееспособных или не полностью дееспособных граждан&quot; (вместе с &quot;Правилами подбора, учета и подгото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Федерации, граждан, выразивших желание стать опекунами или попечителями совершеннолетних недееспособных или не полностью дееспособных граждан, а также подбора и учета помощников для соверш</w:t>
      </w:r>
      <w:r>
        <w:t>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11) заключение на возмездных условиях и в интересах подопечного договора об осуществлении опеки или попе</w:t>
      </w:r>
      <w:r>
        <w:t>чительства в отношении совершеннолетнего гражданина, признанного судом недееспособным или ограниченного в дееспособности;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12) определение кандидатур доверительных управляющих имуществом подопечных и заключение договоров доверительного управления имуществом</w:t>
      </w:r>
      <w:r>
        <w:t xml:space="preserve"> подопечных при необходимости постоянного управления недвижимым и ценным движимым имуществом подопечных;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 xml:space="preserve">13) осуществление в </w:t>
      </w:r>
      <w:hyperlink r:id="rId20" w:tooltip="Постановление Правительства РФ от 17.11.2010 N 927 (ред. от 16.03.2024) &quot;Об отдельных вопросах осуществления опеки и попечительства в отношении совершеннолетних недееспособных или не полностью дееспособных граждан&quot; (вместе с &quot;Правилами подбора, учета и подгото">
        <w:r>
          <w:rPr>
            <w:color w:val="0000FF"/>
          </w:rPr>
          <w:t>порядке</w:t>
        </w:r>
      </w:hyperlink>
      <w:r>
        <w:t>, определяемом Правит</w:t>
      </w:r>
      <w:r>
        <w:t>ельством Российской Федерации,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</w:t>
      </w:r>
      <w:r>
        <w:t xml:space="preserve">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14) ведение личных дел совершеннолетних граждан, признанных судом недееспособными, и совершеннолетних граждан, ограниченных судом</w:t>
      </w:r>
      <w:r>
        <w:t xml:space="preserve"> в дееспособности;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15) составление описи имущества подопечного;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16) выдача предварительного разрешения на распоряжение опекуном или попечителем доходами подопечного, в том числе доходами, причитающимися подопечному от управления его имуществом, за исключен</w:t>
      </w:r>
      <w:r>
        <w:t>ием доходов, которыми подопечный вправе распоряжаться самостоятельно;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17) выдача предварительного разрешения (отказ в выдаче разрешения) на совершение опекуном (выдачу согласия попечителем) сделок по сдаче имущества подопечного внаем, в аренду, в безвозмез</w:t>
      </w:r>
      <w:r>
        <w:t xml:space="preserve">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</w:t>
      </w:r>
      <w:r>
        <w:t>сделок, влекущих за собой уменьшение стоимости имущества подопечного; выдача предварительного разрешения (отказ в выдаче разрешения) в иных случаях, если действия опекуна (попечителя) могут повлечь за собой уменьшение стоимости имущества подопечного, в том</w:t>
      </w:r>
      <w:r>
        <w:t xml:space="preserve"> числе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</w:t>
      </w:r>
      <w:r>
        <w:t>лем;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18) выдача предварительного разрешения в случаях выдачи доверенности от имени подопечного;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19) выдача согласия на отчуждение жилого помещения, в котором проживают находящиеся под опекой или попечительством члены семьи собственника данного жилого помещ</w:t>
      </w:r>
      <w:r>
        <w:t>ения, если при этом затрагиваются права или охраняемые законом интересы указанных лиц;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20) принятие решения о даче предварительного согласия (об отказе в даче согласия) на обмен жилого помещения, которое предоставлено по договору социального найма и в кото</w:t>
      </w:r>
      <w:r>
        <w:t>ром проживают недееспособные или ограниченно дееспособные граждане, являющиеся членами семьи нанимателя данного жилого помещения;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21) принятие решения о даче согласия (мотивированного решения об отказе в согласии) на отчуждение и (или) передачу в ипотеку ж</w:t>
      </w:r>
      <w:r>
        <w:t>илого помещения, в котором проживают находящиеся под опекой или попечительством члены семьи собственника данного жилого помещения, если при этом не затрагиваются (затрагиваются) права или охраняемые законом интересы указанных лиц;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22) выдача предварительно</w:t>
      </w:r>
      <w:r>
        <w:t xml:space="preserve">го разрешения на заключение договора о передаче имущества подопечного в пользование в случаях, установленных действующим </w:t>
      </w:r>
      <w:hyperlink r:id="rId21" w:tooltip="Федеральный закон от 24.04.2008 N 48-ФЗ (ред. от 08.08.2024) &quot;Об опеке и попечительстве&quot; {КонсультантПлюс}">
        <w:r>
          <w:rPr>
            <w:color w:val="0000FF"/>
          </w:rPr>
          <w:t>законодательством</w:t>
        </w:r>
      </w:hyperlink>
      <w:r>
        <w:t>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23) выдача предварительного разрешения опекуну (попечителю - на дачу согласия) на заключение кредитного договора, договора займа от имени подопечного, выступающего заем</w:t>
      </w:r>
      <w:r>
        <w:t>щиком, если получение займа, кредита требуется в целях содержания подопечного или обеспечения его жилым помещением;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24) 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25) составление ак</w:t>
      </w:r>
      <w:r>
        <w:t>та 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(в том числе порча, ненадлежащее хранение имущества, расходование имущества не по назначению, совершение д</w:t>
      </w:r>
      <w:r>
        <w:t>ействий, повлекших за собой уменьшение стоимости имущества подопечного) и предъявление требований к опекуну или попечителю о возмещении убытков, причиненных подопечному;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 xml:space="preserve">26) принятие необходимых мер по защите прав и законных интересов подопечного в случае </w:t>
      </w:r>
      <w:r>
        <w:t>получения сведений об угрозе его жизни или здоровью, о нарушении его прав и законных интересов и уведомление в письменной форме о принятых мерах лиц, сообщивших данные сведения;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27) принятие необходимых мер для привлечения к ответственности опекуна или поп</w:t>
      </w:r>
      <w:r>
        <w:t>ечителя при обнаружении в их действиях оснований для привлечения к административной, уголовной и иной ответственности;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28) участие в рассмотрении судами споров и в исполнении решений судов по делам, связанным с защитой прав и интересов подопечных, в случая</w:t>
      </w:r>
      <w:r>
        <w:t>х, установленных действующим законодательством;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29) осуществление охраны имущественных прав и интересов совершеннолетних граждан, признанных судом недееспособными, и совершеннолетних граждан, ограниченных судом в дееспособности, при разделе наследственного</w:t>
      </w:r>
      <w:r>
        <w:t xml:space="preserve"> имущества в порядке, установленном действующим </w:t>
      </w:r>
      <w:hyperlink r:id="rId22" w:tooltip="&quot;Гражданский кодекс Российской Федерации (часть третья)&quot; от 26.11.2001 N 146-ФЗ (ред. от 08.08.2024) {КонсультантПлюс}">
        <w:r>
          <w:rPr>
            <w:color w:val="0000FF"/>
          </w:rPr>
          <w:t>законодательством</w:t>
        </w:r>
      </w:hyperlink>
      <w:r>
        <w:t>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30) выдача предварительного разрешения на отказ от наследства в случае, когда наследником является совершеннолетний гражданин, признанный судом недееспособным, или совершеннолетний гражданин, ограниченный судом в дееспособности;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 xml:space="preserve">31) обращение в суд с требованием о признании брака недействительным, если брак заключен с совершеннолетним гражданином, признанным судом недееспособным, в случаях, установленных действующим </w:t>
      </w:r>
      <w:hyperlink r:id="rId23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color w:val="0000FF"/>
          </w:rPr>
          <w:t>законодательством</w:t>
        </w:r>
      </w:hyperlink>
      <w:r>
        <w:t>, а также участие в рассмотрении дел о признании недействитель</w:t>
      </w:r>
      <w:r>
        <w:t>ным брака, заключенного с совершеннолетним гражданином, признанным судом недееспособным;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32) осуществление в порядке, определяемом Правительством Российской Федерации, проверки условий жизни совершеннолетних граждан, признанных судом недееспособными, и совершеннолетних граждан, ограниченных судом в дееспособности, помещенных под надзор в орган</w:t>
      </w:r>
      <w:r>
        <w:t>изации, оказывающие социальные услуги, или иные организации, соблюдения указанными организациями прав и законных интересов подопечных, обеспечения сохранности их имущества, а также выполнения указанными организациями требований к осуществлению прав опекуна</w:t>
      </w:r>
      <w:r>
        <w:t xml:space="preserve"> (попечителя) и исполнению обязанностей опекуна (попечителя);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33) рассмотрение обращений граждан по вопросам опеки и попечительства в отношении совершеннолетних граждан, признанных судом недееспособными, или совершеннолетних граждан, ограниченных судом в д</w:t>
      </w:r>
      <w:r>
        <w:t>ееспособности, а также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обязанности, и принятие по ним необходимых мер;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 xml:space="preserve">34) ведение учета опекунов, попечителей </w:t>
      </w:r>
      <w:r>
        <w:t>в государственной информационной системе "Единая централизованная цифровая платформа в социальной сфере";</w:t>
      </w:r>
    </w:p>
    <w:p w:rsidR="0018580F" w:rsidRDefault="00C7353D">
      <w:pPr>
        <w:pStyle w:val="ConsPlusNormal0"/>
        <w:jc w:val="both"/>
      </w:pPr>
      <w:r>
        <w:t xml:space="preserve">(п. 34 введен </w:t>
      </w:r>
      <w:hyperlink r:id="rId24" w:tooltip="Закон Красноярского края от 17.06.2021 N 11-5160 &quot;О внесении изменений в статью 1 Закона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">
        <w:r>
          <w:rPr>
            <w:color w:val="0000FF"/>
          </w:rPr>
          <w:t>Законом</w:t>
        </w:r>
      </w:hyperlink>
      <w:r>
        <w:t xml:space="preserve"> Красноярского края от </w:t>
      </w:r>
      <w:r>
        <w:t xml:space="preserve">17.06.2021 N 11-5160; в ред. </w:t>
      </w:r>
      <w:hyperlink r:id="rId25" w:tooltip="Закон Красноярского края от 23.11.2023 N 6-2234 &quot;О внесении изменений в отдельные Законы края в сфере социальной поддержки и социального обслуживания граждан&quot; (подписан Губернатором Красноярского края 29.11.2023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23.11.2023 N 6-2234)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35) заключение с организациями социального обслуживания договоров о предоставлении социальных услуг г</w:t>
      </w:r>
      <w:r>
        <w:t xml:space="preserve">ражданину, признанному недееспособным, которому не назначен опекун в соответствии с </w:t>
      </w:r>
      <w:hyperlink r:id="rId26" w:tooltip="Федеральный закон от 24.04.2008 N 48-ФЗ (ред. от 08.08.2024) &quot;Об опеке и попечительстве&quot; {КонсультантПлюс}">
        <w:r>
          <w:rPr>
            <w:color w:val="0000FF"/>
          </w:rPr>
          <w:t>законодательством</w:t>
        </w:r>
      </w:hyperlink>
      <w:r>
        <w:t xml:space="preserve"> об опеке и попечительстве и обязанности опекуна или попечителя которого исполняет организация социального обслуживания.</w:t>
      </w:r>
    </w:p>
    <w:p w:rsidR="0018580F" w:rsidRDefault="00C7353D">
      <w:pPr>
        <w:pStyle w:val="ConsPlusNormal0"/>
        <w:jc w:val="both"/>
      </w:pPr>
      <w:r>
        <w:t xml:space="preserve">(п. 35 введен </w:t>
      </w:r>
      <w:hyperlink r:id="rId27" w:tooltip="Закон Красноярского края от 17.06.2021 N 11-5160 &quot;О внесении изменений в статью 1 Закона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">
        <w:r>
          <w:rPr>
            <w:color w:val="0000FF"/>
          </w:rPr>
          <w:t>Законом</w:t>
        </w:r>
      </w:hyperlink>
      <w:r>
        <w:t xml:space="preserve"> Красноярского края от 17.06.2021 N 11-5160)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Title0"/>
        <w:ind w:firstLine="540"/>
        <w:jc w:val="both"/>
        <w:outlineLvl w:val="1"/>
      </w:pPr>
      <w:r>
        <w:t>Статья 2. Срок наделения органов местного самоуправления государственными полномочиями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>Органы местного самоуправления наделяются государственными полномочиями на неограниченный ср</w:t>
      </w:r>
      <w:r>
        <w:t>ок.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Title0"/>
        <w:ind w:firstLine="540"/>
        <w:jc w:val="both"/>
        <w:outlineLvl w:val="1"/>
      </w:pPr>
      <w:r>
        <w:t>Статья 3. Права и обязанности органов исполнительной власти края при осуществлении органами местного самоуправления государственных полномочий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>1. Уполномоченные органы исполнительной власти края в пределах своей компетенции имеют право: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а) издавать о</w:t>
      </w:r>
      <w:r>
        <w:t>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осуществлять контроль за их исполнением;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б) вносить предложения по совершенствован</w:t>
      </w:r>
      <w:r>
        <w:t>ию деятельности органов местного самоуправления по осуществлению ими государственных полномочий;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в) запрашивать у органов местного самоуправления отчеты, документы, информацию, письменные объяснения, связанные с осуществлением ими государственных полномочи</w:t>
      </w:r>
      <w:r>
        <w:t>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г) проводить проверки деятельности органов местного самоуправления по осуществлению ими государственных полномочий, в том числе по целевому использованию средств, переданных на реализацию государственных полномочий;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д) выносить письменные предписания по</w:t>
      </w:r>
      <w:r>
        <w:t xml:space="preserve"> устранению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полномочий, обязательные для исполнения органами местного самоуправления и дол</w:t>
      </w:r>
      <w:r>
        <w:t>жностными лицами органов местного самоуправления.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2. Уполномоченные органы исполнительной власти края в пределах своей компетенции обязаны: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а) своевременно предоставлять бюджетам муниципальных образований края субвенции из краевого бюджета на исполнение го</w:t>
      </w:r>
      <w:r>
        <w:t>сударственных полномочий в объеме, установленном законом края о краевом бюджете;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б) осуществлять контроль за исполнением органами местного самоуправления государственных полномочий, а также за использованием предоставленных на эти цели финансовых средств;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 xml:space="preserve">в) устанавливать сроки и </w:t>
      </w:r>
      <w:hyperlink r:id="rId28" w:tooltip="Приказ министерства социальной политики Красноярского края от 05.07.2023 N 104-Н (ред. от 11.03.2024) &quot;Об утверждении форм и сроков представления отчетов органами местного самоуправления городских округов, муниципальных округов и муниципальных районов Краснояр">
        <w:r>
          <w:rPr>
            <w:color w:val="0000FF"/>
          </w:rPr>
          <w:t>формы</w:t>
        </w:r>
      </w:hyperlink>
      <w:r>
        <w:t xml:space="preserve"> отчетов органов местного самоуправления по осуществлению ими государственных полномочий;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г) принимать от органов местного самоуправ</w:t>
      </w:r>
      <w:r>
        <w:t>ления и должностных лиц органов местного самоуправления отчеты, документы, информацию, письменные объяснения, связанные с осуществлением ими государственных полномочий;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д) координировать деятельность органов местного самоуправления по осуществлению ими гос</w:t>
      </w:r>
      <w:r>
        <w:t>ударственных полномочий;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е) оказывать методическую и консультативную помощь органам местного самоуправления в решении вопросов, связанных с осуществлением ими государственных полномочий;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ж) взыскивать в установленном порядке использованные не по целевому назначению финансовые средства, предоставленные на осуществление государственных полномочий.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Title0"/>
        <w:ind w:firstLine="540"/>
        <w:jc w:val="both"/>
        <w:outlineLvl w:val="1"/>
      </w:pPr>
      <w:r>
        <w:t>Статья 4. Права и обязанности органов местного самоуправления при осуществлении ими государств</w:t>
      </w:r>
      <w:r>
        <w:t>енных полномочий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>1. Органы местного самоуправления в пределах своей компетенции имеют право: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а) на получение субвенции, предоставляемой из краевого бюджета на осуществление государственных полномочий в объеме, утвержденном законом края о краевом бюджете;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б)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в) издавать муниципальные правовые акты по вопросам о</w:t>
      </w:r>
      <w:r>
        <w:t>существления государственных полномочий;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г) обжаловать в судебном порядке письменные предписания уполномоченных органов исполнительной власти края по устранению выявленных нарушений требований законодательства Российской Федерации и Красноярского края по в</w:t>
      </w:r>
      <w:r>
        <w:t>опросам осуществления органами местного самоуправления государственных полномочий;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д) получать консультативную и методическую помощь от уполномоченных органов исполнительной власти края по вопросам осуществления переданных государственных полномочий.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2. Ор</w:t>
      </w:r>
      <w:r>
        <w:t>ганы местного самоуправления в пределах своей компетенции обязаны: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 xml:space="preserve">а) осуществлять государственные полномочия надлежащим образом в соответствии с </w:t>
      </w:r>
      <w:hyperlink r:id="rId29" w:tooltip="Федеральный закон от 24.04.2008 N 48-ФЗ (ред. от 08.08.2024) &quot;Об опеке и попечительстве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настоящим Законом и иными нормативными правовыми актами Красноярского края;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 xml:space="preserve">б) использовать по целевому назначению финансовые </w:t>
      </w:r>
      <w:r>
        <w:t>средства, предоставленные на осуществление государственных полномочий;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в) представлять в уполномоченные органы исполнительной власти края отчеты, документы, информацию, письменные объяснения, связанные с осуществлением ими государственных полномочий, а так</w:t>
      </w:r>
      <w:r>
        <w:t>же отчеты об использовании средств, выделенных из краевого бюджета на осуществление государственных полномочий;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г) исполнять письменные предписания уполномоченных органов исполнительной власти края об устранении выявленных нарушений требований законодатель</w:t>
      </w:r>
      <w:r>
        <w:t>ства Российской Федерации и Красноярского края по вопросам осуществления органами местного самоуправления государственных полномочий;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д) обеспечивать условия для беспрепятственного проведения уполномоченными органами исполнительной власти края проверок осу</w:t>
      </w:r>
      <w:r>
        <w:t>ществления государственных полномочий и использования финансовых средств, предоставленных для указанных целей;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е) возвращать неиспользованные финансовые средства в краевой бюджет в случае неиспользования до 31 декабря текущего финансового года средств субв</w:t>
      </w:r>
      <w:r>
        <w:t>енций, а также в случае прекращения исполнения государственных полномочий.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Title0"/>
        <w:ind w:firstLine="540"/>
        <w:jc w:val="both"/>
        <w:outlineLvl w:val="1"/>
      </w:pPr>
      <w:r>
        <w:t>Статья 5. Финансовое обеспечение государственных полномочий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>1. На осуществление переданных органам местного самоуправления настоящим Законом государственных полномочий бюджетам му</w:t>
      </w:r>
      <w:r>
        <w:t>ниципальных районов, муниципальных округов и городских округов края предоставляются субвенции из краевого бюджета.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30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Красноярского края о</w:t>
      </w:r>
      <w:r>
        <w:t>т 08.10.2020 N 10-4199)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 xml:space="preserve">2. Общий объем субвенций на осуществление переданных органам местного самоуправления государственных полномочий определяется в соответствии с </w:t>
      </w:r>
      <w:hyperlink w:anchor="P151" w:tooltip="ПОРЯДОК">
        <w:r>
          <w:rPr>
            <w:color w:val="0000FF"/>
          </w:rPr>
          <w:t>порядком</w:t>
        </w:r>
      </w:hyperlink>
      <w:r>
        <w:t xml:space="preserve"> определения общего объема субвенций, пред</w:t>
      </w:r>
      <w:r>
        <w:t xml:space="preserve">оставляемых бюджетам муниципальных районов, муниципальных округов и городских округов края для осуществления органами местного самоуправления муниципальных районов, муниципальных округов и городских округов края государственных полномочий по организации и </w:t>
      </w:r>
      <w:r>
        <w:t>осуществлению деятельности по опеке и попечительству в отношении совершеннолетних граждан, а также в сфере патронажа, согласно приложению к настоящему Закону и утверждается законом края о краевом бюджете.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31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Показателем (критерием) распределения между муниципальными образованиями общего объема субвенций является численность проживающих на территориях муниципальных районов, муниципальных округов и городских округов края совершеннолетних граждан, признанных судо</w:t>
      </w:r>
      <w:r>
        <w:t>м недееспособными, ограниченных судом в дееспособности, а также граждан, над которыми установлен патронаж.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32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Красноярского края от 08.10.</w:t>
      </w:r>
      <w:r>
        <w:t>2020 N 10-4199)</w:t>
      </w:r>
    </w:p>
    <w:p w:rsidR="0018580F" w:rsidRDefault="00C7353D">
      <w:pPr>
        <w:pStyle w:val="ConsPlusNormal0"/>
        <w:jc w:val="both"/>
      </w:pPr>
      <w:r>
        <w:t xml:space="preserve">(п. 2 в ред. </w:t>
      </w:r>
      <w:hyperlink r:id="rId33" w:tooltip="Закон Красноярского края от 19.12.2019 N 8-3502 &quot;О внесении изменений в статью 5 и приложение к Закону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">
        <w:r>
          <w:rPr>
            <w:color w:val="0000FF"/>
          </w:rPr>
          <w:t>Закона</w:t>
        </w:r>
      </w:hyperlink>
      <w:r>
        <w:t xml:space="preserve"> Красноярского края от 19.12.2019 N 8-3502)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3. Органам местного самоуправления запрещается использование финансовых</w:t>
      </w:r>
      <w:r>
        <w:t xml:space="preserve"> средств, полученных на осуществление государственных полномочий, на иные цели.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Title0"/>
        <w:ind w:firstLine="540"/>
        <w:jc w:val="both"/>
        <w:outlineLvl w:val="1"/>
      </w:pPr>
      <w:r>
        <w:t>Статья 6. Порядок отчетности органов местного самоуправления об осуществлении переданных государственных полномочий</w:t>
      </w:r>
    </w:p>
    <w:p w:rsidR="0018580F" w:rsidRDefault="0018580F">
      <w:pPr>
        <w:pStyle w:val="ConsPlusNormal0"/>
        <w:ind w:firstLine="540"/>
        <w:jc w:val="both"/>
      </w:pPr>
    </w:p>
    <w:p w:rsidR="0018580F" w:rsidRDefault="00C7353D">
      <w:pPr>
        <w:pStyle w:val="ConsPlusNormal0"/>
        <w:ind w:firstLine="540"/>
        <w:jc w:val="both"/>
      </w:pPr>
      <w:r>
        <w:t xml:space="preserve">(в ред. </w:t>
      </w:r>
      <w:hyperlink r:id="rId34" w:tooltip="Закон Красноярского края от 16.03.2023 N 5-1643 &quot;О внесении изменений в статьи 6 и 7 Закона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">
        <w:r>
          <w:rPr>
            <w:color w:val="0000FF"/>
          </w:rPr>
          <w:t>Закона</w:t>
        </w:r>
      </w:hyperlink>
      <w:r>
        <w:t xml:space="preserve"> Красноярского края от 16.03.2023 N 5-1643)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>Органы местного самоуправления представляют отчеты, документы, информацию, письменные объяснения, связанные с осуществлением ими государственных полн</w:t>
      </w:r>
      <w:r>
        <w:t xml:space="preserve">омочий, а также отчеты об использовании средств, выделенных из краевого бюджета на осуществление государственных полномочий, в министерство социальной политики Красноярского края по </w:t>
      </w:r>
      <w:hyperlink r:id="rId35" w:tooltip="Приказ министерства социальной политики Красноярского края от 05.07.2023 N 104-Н (ред. от 11.03.2024) &quot;Об утверждении форм и сроков представления отчетов органами местного самоуправления городских округов, муниципальных округов и муниципальных районов Краснояр">
        <w:r>
          <w:rPr>
            <w:color w:val="0000FF"/>
          </w:rPr>
          <w:t>формам</w:t>
        </w:r>
      </w:hyperlink>
      <w:r>
        <w:t xml:space="preserve"> и в сроки, установленные министерством социальной политики Красноярского края.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Title0"/>
        <w:ind w:firstLine="540"/>
        <w:jc w:val="both"/>
        <w:outlineLvl w:val="1"/>
      </w:pPr>
      <w:r>
        <w:t>Статья 7. Контроль за осуществлением органами местного самоуправления государственных полномочий</w:t>
      </w:r>
    </w:p>
    <w:p w:rsidR="0018580F" w:rsidRDefault="0018580F">
      <w:pPr>
        <w:pStyle w:val="ConsPlusNormal0"/>
        <w:ind w:firstLine="540"/>
        <w:jc w:val="both"/>
      </w:pPr>
    </w:p>
    <w:p w:rsidR="0018580F" w:rsidRDefault="00C7353D">
      <w:pPr>
        <w:pStyle w:val="ConsPlusNormal0"/>
        <w:ind w:firstLine="540"/>
        <w:jc w:val="both"/>
      </w:pPr>
      <w:r>
        <w:t xml:space="preserve">(в ред. </w:t>
      </w:r>
      <w:hyperlink r:id="rId36" w:tooltip="Закон Красноярского края от 16.03.2023 N 5-1643 &quot;О внесении изменений в статьи 6 и 7 Закона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">
        <w:r>
          <w:rPr>
            <w:color w:val="0000FF"/>
          </w:rPr>
          <w:t>Закона</w:t>
        </w:r>
      </w:hyperlink>
      <w:r>
        <w:t xml:space="preserve"> Красноярского края от 16.03.2023 N 5-1643)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>1. Контроль за исполнением органами местного самоуправления переданных государственных полномочий осу</w:t>
      </w:r>
      <w:r>
        <w:t>ществляет министерство социальной политики Красноярского края путем проведения проверок, запросов отчетов, документов и информации, связанных с осуществлением переданных государственных полномочий. Периодичность, сроки и формы проведения проверок устанавли</w:t>
      </w:r>
      <w:r>
        <w:t>ваются министерством социальной политики Красноярского края.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2. Контроль за использованием органами местного самоуправления финансовых средств, предоставленных для осуществления государственных полномочий, осуществляют служба финансово-экономического контр</w:t>
      </w:r>
      <w:r>
        <w:t>оля и контроля в сфере закупок Красноярского края и Счетная палата Красноярского края в порядке, установленном действующим законодательством.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Title0"/>
        <w:ind w:firstLine="540"/>
        <w:jc w:val="both"/>
        <w:outlineLvl w:val="1"/>
      </w:pPr>
      <w:r>
        <w:t>Статья 8. Условия и порядок прекращения осуществления органами местного самоуправления государственных полномочий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>1. Осуществление государственных полномочий органами местного самоуправления прекращается законом края.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2. Условиями прекращения осуществления органами местного самоуправления государственных полномочий являются: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а) вступление в силу федерального закона,</w:t>
      </w:r>
      <w:r>
        <w:t xml:space="preserve"> в соответствии с которым осуществление органами местного самоуправления государственных полномочий является невозможным;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б) неисполнение или ненадлежащее исполнение органами местного самоуправления государственных полномочий;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в) выявление фактов нарушения</w:t>
      </w:r>
      <w:r>
        <w:t xml:space="preserve"> органами местного самоуправления действующего законодательства при осуществлении государственных полномочий;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г) вступление в силу закона края, в соответствии с которым органы исполнительной власти края осуществляют государственные полномочия самостоятельно.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Title0"/>
        <w:ind w:firstLine="540"/>
        <w:jc w:val="both"/>
        <w:outlineLvl w:val="1"/>
      </w:pPr>
      <w:r>
        <w:t>Статья 9. Вступление в силу настоящего Закона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>Настоящий Закон вступает в силу с 1 октября 2019 года, но н</w:t>
      </w:r>
      <w:r>
        <w:t>е ранее дня, следующего за днем его официального опубликования в краевой государственной газете "Наш Красноярский край".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jc w:val="right"/>
      </w:pPr>
      <w:r>
        <w:t>Губернатор</w:t>
      </w:r>
    </w:p>
    <w:p w:rsidR="0018580F" w:rsidRDefault="00C7353D">
      <w:pPr>
        <w:pStyle w:val="ConsPlusNormal0"/>
        <w:jc w:val="right"/>
      </w:pPr>
      <w:r>
        <w:t>Красноярского края</w:t>
      </w:r>
    </w:p>
    <w:p w:rsidR="0018580F" w:rsidRDefault="00C7353D">
      <w:pPr>
        <w:pStyle w:val="ConsPlusNormal0"/>
        <w:jc w:val="right"/>
      </w:pPr>
      <w:r>
        <w:t>А.В.УСС</w:t>
      </w:r>
    </w:p>
    <w:p w:rsidR="0018580F" w:rsidRDefault="00C7353D">
      <w:pPr>
        <w:pStyle w:val="ConsPlusNormal0"/>
        <w:jc w:val="right"/>
      </w:pPr>
      <w:r>
        <w:t>23.07.2019</w:t>
      </w:r>
    </w:p>
    <w:p w:rsidR="0018580F" w:rsidRDefault="0018580F">
      <w:pPr>
        <w:pStyle w:val="ConsPlusNormal0"/>
        <w:jc w:val="both"/>
      </w:pPr>
    </w:p>
    <w:p w:rsidR="0018580F" w:rsidRDefault="0018580F">
      <w:pPr>
        <w:pStyle w:val="ConsPlusNormal0"/>
        <w:jc w:val="both"/>
      </w:pPr>
    </w:p>
    <w:p w:rsidR="0018580F" w:rsidRDefault="0018580F">
      <w:pPr>
        <w:pStyle w:val="ConsPlusNormal0"/>
        <w:jc w:val="both"/>
      </w:pPr>
    </w:p>
    <w:p w:rsidR="0018580F" w:rsidRDefault="0018580F">
      <w:pPr>
        <w:pStyle w:val="ConsPlusNormal0"/>
        <w:jc w:val="both"/>
      </w:pP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jc w:val="right"/>
        <w:outlineLvl w:val="0"/>
      </w:pPr>
      <w:r>
        <w:t>Приложение</w:t>
      </w:r>
    </w:p>
    <w:p w:rsidR="0018580F" w:rsidRDefault="00C7353D">
      <w:pPr>
        <w:pStyle w:val="ConsPlusNormal0"/>
        <w:jc w:val="right"/>
      </w:pPr>
      <w:r>
        <w:t>к Закону края</w:t>
      </w:r>
    </w:p>
    <w:p w:rsidR="0018580F" w:rsidRDefault="00C7353D">
      <w:pPr>
        <w:pStyle w:val="ConsPlusNormal0"/>
        <w:jc w:val="right"/>
      </w:pPr>
      <w:r>
        <w:t>от 11 июля 2019 г. N 7-2988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Title0"/>
        <w:jc w:val="center"/>
      </w:pPr>
      <w:bookmarkStart w:id="1" w:name="P151"/>
      <w:bookmarkEnd w:id="1"/>
      <w:r>
        <w:t>ПОРЯДОК</w:t>
      </w:r>
    </w:p>
    <w:p w:rsidR="0018580F" w:rsidRDefault="00C7353D">
      <w:pPr>
        <w:pStyle w:val="ConsPlusTitle0"/>
        <w:jc w:val="center"/>
      </w:pPr>
      <w:r>
        <w:t>ОПРЕДЕЛЕНИЯ ОБЩЕГО</w:t>
      </w:r>
      <w:r>
        <w:t xml:space="preserve"> ОБЪЕМА СУБВЕНЦИЙ, ПРЕДОСТАВЛЯЕМЫХ</w:t>
      </w:r>
    </w:p>
    <w:p w:rsidR="0018580F" w:rsidRDefault="00C7353D">
      <w:pPr>
        <w:pStyle w:val="ConsPlusTitle0"/>
        <w:jc w:val="center"/>
      </w:pPr>
      <w:r>
        <w:t>БЮДЖЕТАМ МУНИЦИПАЛЬНЫХ РАЙОНОВ, МУНИЦИПАЛЬНЫХ ОКРУГОВ</w:t>
      </w:r>
    </w:p>
    <w:p w:rsidR="0018580F" w:rsidRDefault="00C7353D">
      <w:pPr>
        <w:pStyle w:val="ConsPlusTitle0"/>
        <w:jc w:val="center"/>
      </w:pPr>
      <w:r>
        <w:t>И ГОРОДСКИХ ОКРУГОВ КРАЯ НА ОСУЩЕСТВЛЕНИЕ ОРГАНАМИ МЕСТНОГО</w:t>
      </w:r>
    </w:p>
    <w:p w:rsidR="0018580F" w:rsidRDefault="00C7353D">
      <w:pPr>
        <w:pStyle w:val="ConsPlusTitle0"/>
        <w:jc w:val="center"/>
      </w:pPr>
      <w:r>
        <w:t>САМОУПРАВЛЕНИЯ МУНИЦИПАЛЬНЫХ РАЙОНОВ, МУНИЦИПАЛЬНЫХ ОКРУГОВ</w:t>
      </w:r>
    </w:p>
    <w:p w:rsidR="0018580F" w:rsidRDefault="00C7353D">
      <w:pPr>
        <w:pStyle w:val="ConsPlusTitle0"/>
        <w:jc w:val="center"/>
      </w:pPr>
      <w:r>
        <w:t>И ГОРОДСКИХ ОКРУГОВ КРАЯ ГОСУДАРСТВЕННЫХ ПОЛНОМОЧИЙ</w:t>
      </w:r>
    </w:p>
    <w:p w:rsidR="0018580F" w:rsidRDefault="00C7353D">
      <w:pPr>
        <w:pStyle w:val="ConsPlusTitle0"/>
        <w:jc w:val="center"/>
      </w:pPr>
      <w:r>
        <w:t>ПО ОРГАНИЗАЦИИ И ОСУЩЕСТВЛЕНИЮ ДЕЯТЕЛЬНОСТИ ПО ОПЕКЕ</w:t>
      </w:r>
    </w:p>
    <w:p w:rsidR="0018580F" w:rsidRDefault="00C7353D">
      <w:pPr>
        <w:pStyle w:val="ConsPlusTitle0"/>
        <w:jc w:val="center"/>
      </w:pPr>
      <w:r>
        <w:t>И ПОПЕЧИТЕЛЬСТВУ В ОТНОШЕНИИ СОВЕРШЕННОЛЕТНИХ ГРАЖДАН,</w:t>
      </w:r>
    </w:p>
    <w:p w:rsidR="0018580F" w:rsidRDefault="00C7353D">
      <w:pPr>
        <w:pStyle w:val="ConsPlusTitle0"/>
        <w:jc w:val="center"/>
      </w:pPr>
      <w:r>
        <w:t>А ТАКЖЕ В СФЕРЕ ПАТРОНАЖА</w:t>
      </w:r>
    </w:p>
    <w:p w:rsidR="0018580F" w:rsidRDefault="0018580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85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80F" w:rsidRDefault="0018580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80F" w:rsidRDefault="0018580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580F" w:rsidRDefault="00C7353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80F" w:rsidRDefault="00C7353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Красноярского края от </w:t>
            </w:r>
            <w:r>
              <w:rPr>
                <w:color w:val="392C69"/>
              </w:rPr>
              <w:t xml:space="preserve">19.12.2019 </w:t>
            </w:r>
            <w:hyperlink r:id="rId37" w:tooltip="Закон Красноярского края от 19.12.2019 N 8-3502 &quot;О внесении изменений в статью 5 и приложение к Закону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">
              <w:r>
                <w:rPr>
                  <w:color w:val="0000FF"/>
                </w:rPr>
                <w:t>N 8-3502</w:t>
              </w:r>
            </w:hyperlink>
            <w:r>
              <w:rPr>
                <w:color w:val="392C69"/>
              </w:rPr>
              <w:t>,</w:t>
            </w:r>
          </w:p>
          <w:p w:rsidR="0018580F" w:rsidRDefault="00C735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38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      <w:r>
                <w:rPr>
                  <w:color w:val="0000FF"/>
                </w:rPr>
                <w:t>N 10-4199</w:t>
              </w:r>
            </w:hyperlink>
            <w:r>
              <w:rPr>
                <w:color w:val="392C69"/>
              </w:rPr>
              <w:t xml:space="preserve">, от 23.12.2021 </w:t>
            </w:r>
            <w:hyperlink r:id="rId39" w:tooltip="Закон Красноярского края от 23.12.2021 N 2-360 &quot;О внесении изменений в отдельные Законы края о наделении органов местного самоуправления муниципальных районов, муниципальных и городских округов края отдельными государственными полномочиями&quot; (подписан Губернато">
              <w:r>
                <w:rPr>
                  <w:color w:val="0000FF"/>
                </w:rPr>
                <w:t>N 2-360</w:t>
              </w:r>
            </w:hyperlink>
            <w:r>
              <w:rPr>
                <w:color w:val="392C69"/>
              </w:rPr>
              <w:t xml:space="preserve">, от 21.04.2022 </w:t>
            </w:r>
            <w:hyperlink r:id="rId40" w:tooltip="Закон Красноярского края от 21.04.2022 N 3-717 &quot;О внесении изменений в отдельные Законы края о наделении органов местного самоуправления муниципальных образований края государственными полномочиями&quot; (подписан Губернатором Красноярского края 06.05.2022) {Консул">
              <w:r>
                <w:rPr>
                  <w:color w:val="0000FF"/>
                </w:rPr>
                <w:t>N 3-7</w:t>
              </w:r>
              <w:r>
                <w:rPr>
                  <w:color w:val="0000FF"/>
                </w:rPr>
                <w:t>17</w:t>
              </w:r>
            </w:hyperlink>
            <w:r>
              <w:rPr>
                <w:color w:val="392C69"/>
              </w:rPr>
              <w:t>,</w:t>
            </w:r>
          </w:p>
          <w:p w:rsidR="0018580F" w:rsidRDefault="00C7353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07.12.2023 </w:t>
            </w:r>
            <w:hyperlink r:id="rId41" w:tooltip="Закон Красноярского края от 07.12.2023 N 6-2322 &quot;О внесении изменений в некоторые Законы края в целях повышения размеров оплаты труда работников бюджетной сферы&quot; (подписан Губернатором Красноярского края 12.12.2023) {КонсультантПлюс}">
              <w:r>
                <w:rPr>
                  <w:color w:val="0000FF"/>
                </w:rPr>
                <w:t>N 6-2322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80F" w:rsidRDefault="0018580F">
            <w:pPr>
              <w:pStyle w:val="ConsPlusNormal0"/>
            </w:pPr>
          </w:p>
        </w:tc>
      </w:tr>
    </w:tbl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>1. Общий объем субвенций бюджетам муниципальных районов, муниципальных округов и городских округов края на осуществление органами местного самоуправления муниципальных районов, муниципальных округов и городских округов края государственных полномочий по ор</w:t>
      </w:r>
      <w:r>
        <w:t>ганизации и осуществлению деятельности по опеке и попечительству в отношении совершеннолетних граждан, а также в сфере патронажа (далее - государственные полномочия) рассчитывается по формуле: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42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066800" cy="2762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>где: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S - общий объем субвенций бюджетам муниципальных районов, муниципальных округов и городских округов края на осуществление органами местного самоу</w:t>
      </w:r>
      <w:r>
        <w:t>правления государственных полномочий;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44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Si - объем субвенции бюджету i-го муниципального райо</w:t>
      </w:r>
      <w:r>
        <w:t>на, муниципального округа или городского округа края на осуществление органами местного самоуправления муниципальных районов, муниципальных округов и городских округов края государственных полномочий.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45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>2. Si = Wi + Мзi, (2)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>где: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Wi - фонд оплаты труда муниципальных служащих i-го муниципального района</w:t>
      </w:r>
      <w:r>
        <w:t>, муниципального округа или городского округа края, реализующих переданные государственные полномочия;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46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Красноярского края от 08.10.2020</w:t>
      </w:r>
      <w:r>
        <w:t xml:space="preserve"> N 10-4199)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Мзi - величина материальных затрат.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>3. W</w:t>
      </w:r>
      <w:r>
        <w:rPr>
          <w:vertAlign w:val="subscript"/>
        </w:rPr>
        <w:t>i</w:t>
      </w:r>
      <w:r>
        <w:t xml:space="preserve"> = Ч</w:t>
      </w:r>
      <w:r>
        <w:rPr>
          <w:vertAlign w:val="subscript"/>
        </w:rPr>
        <w:t>i</w:t>
      </w:r>
      <w:r>
        <w:t xml:space="preserve"> x (До</w:t>
      </w:r>
      <w:r>
        <w:rPr>
          <w:vertAlign w:val="subscript"/>
        </w:rPr>
        <w:t>i</w:t>
      </w:r>
      <w:r>
        <w:t xml:space="preserve"> x N</w:t>
      </w:r>
      <w:r>
        <w:rPr>
          <w:vertAlign w:val="subscript"/>
        </w:rPr>
        <w:t>i</w:t>
      </w:r>
      <w:r>
        <w:t xml:space="preserve"> x Q x К</w:t>
      </w:r>
      <w:r>
        <w:rPr>
          <w:vertAlign w:val="subscript"/>
        </w:rPr>
        <w:t>i</w:t>
      </w:r>
      <w:r>
        <w:t xml:space="preserve"> x kсн + V x 12 x К</w:t>
      </w:r>
      <w:r>
        <w:rPr>
          <w:vertAlign w:val="subscript"/>
        </w:rPr>
        <w:t>i</w:t>
      </w:r>
      <w:r>
        <w:t xml:space="preserve"> x kсн) + Rk</w:t>
      </w:r>
      <w:r>
        <w:rPr>
          <w:vertAlign w:val="subscript"/>
        </w:rPr>
        <w:t>i</w:t>
      </w:r>
      <w:r>
        <w:t>, (3)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47" w:tooltip="Закон Красноярского края от 07.12.2023 N 6-2322 &quot;О внесении изменений в некоторые Законы края в целях повышения размеров оплаты труда работников бюджетной сферы&quot; (подписан Губернатором Красноярского края 12.12.2023) {КонсультантПлюс}">
        <w:r>
          <w:rPr>
            <w:color w:val="0000FF"/>
          </w:rPr>
          <w:t>Закона</w:t>
        </w:r>
      </w:hyperlink>
      <w:r>
        <w:t xml:space="preserve"> Красноярского края от 07.12.2023 N 6-2322)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>где: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Чi - численность муниципальных служащих i-го муниципального района, муниципального округа или городского округа края, реализующих переданные государственные полномочия;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48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Доi - предельное значение размера должностного оклада в среднем на планируемый год по должности "главный специалист" - для муниципальных районов, муниципальных округов и городских округов края с численностью населения свыше 500 тысяч человек, а также для Т</w:t>
      </w:r>
      <w:r>
        <w:t>аймырского Долгано-Ненецкого и Эвенкийского муниципальных районов края, по должности "ведущий специалист" - для остальных муниципальных районов, муниципальных округов и городских округов края;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49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Ni - количество должностных окладов в год на одного муниципального служащего i-го муниципального района, муниципального округа или городского округа края,</w:t>
      </w:r>
      <w:r>
        <w:t xml:space="preserve"> предусматриваемых при формировании фонда оплаты труда: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50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Ni = 81,8 - для г. Норильска;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 xml:space="preserve">Ni = </w:t>
      </w:r>
      <w:r>
        <w:t>76,4 - для Таймырского Долгано-Ненецкого муниципального района;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Ni = 70,9 - для г. Красноярска;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Ni = 62,4 - для г. Ачинска, г. Канска, г. Лесосибирска, г. Минусинска, г. Железногорска, г. Зеленогорска;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Ni = 58,9 - для г. Дивногорска, г. Назарово, г. Соснов</w:t>
      </w:r>
      <w:r>
        <w:t>оборска, г. Шарыпово, Березовского, Богучанского, Емельяновского, Курагинского, Нижнеингашского, Рыбинского, Ужурского, Шушенского районов;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Ni = 57,2 - для остальных муниципальных районов, муниципальных округов и городских округов края;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51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Q - коэффициент, учитывающий увеличение фонда оплаты труда для выплаты премий, Q = 1,1.</w:t>
      </w:r>
    </w:p>
    <w:p w:rsidR="0018580F" w:rsidRDefault="00C7353D">
      <w:pPr>
        <w:pStyle w:val="ConsPlusNormal0"/>
        <w:jc w:val="both"/>
      </w:pPr>
      <w:r>
        <w:t xml:space="preserve">(абзац введен </w:t>
      </w:r>
      <w:hyperlink r:id="rId52" w:tooltip="Закон Красноярского края от 21.04.2022 N 3-717 &quot;О внесении изменений в отдельные Законы края о наделении органов местного самоуправления муниципальных образований края государственными полномочиями&quot; (подписан Губернатором Красноярского края 06.05.2022) {Консул">
        <w:r>
          <w:rPr>
            <w:color w:val="0000FF"/>
          </w:rPr>
          <w:t>Законом</w:t>
        </w:r>
      </w:hyperlink>
      <w:r>
        <w:t xml:space="preserve"> Красноярского края от 21.04.2022 N 3-717)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Объем средств, предусматриваемый для выплаты премий, не может быть использован на иные цели;</w:t>
      </w:r>
    </w:p>
    <w:p w:rsidR="0018580F" w:rsidRDefault="00C7353D">
      <w:pPr>
        <w:pStyle w:val="ConsPlusNormal0"/>
        <w:jc w:val="both"/>
      </w:pPr>
      <w:r>
        <w:t>(абзац вв</w:t>
      </w:r>
      <w:r>
        <w:t xml:space="preserve">еден </w:t>
      </w:r>
      <w:hyperlink r:id="rId53" w:tooltip="Закон Красноярского края от 21.04.2022 N 3-717 &quot;О внесении изменений в отдельные Законы края о наделении органов местного самоуправления муниципальных образований края государственными полномочиями&quot; (подписан Губернатором Красноярского края 06.05.2022) {Консул">
        <w:r>
          <w:rPr>
            <w:color w:val="0000FF"/>
          </w:rPr>
          <w:t>Законом</w:t>
        </w:r>
      </w:hyperlink>
      <w:r>
        <w:t xml:space="preserve"> Красноярского края от 21.04.2022 N 3-717)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Кi - районный коэффициент, процентная надбавка к заработной плате за стаж работы в районах Край</w:t>
      </w:r>
      <w:r>
        <w:t>него Севера и приравненных к ним местностях и иных местностях края с особыми климатическими условиями в i-м муниципальном районе, муниципальном округе или городском округе края;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54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kсн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</w:t>
      </w:r>
      <w:r>
        <w:t>хование от несчастных случаев на производстве и профессиональных заболеваний;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V - размер увеличения ежемесячного денежного поощрения, V = 3000 рублей.</w:t>
      </w:r>
    </w:p>
    <w:p w:rsidR="0018580F" w:rsidRDefault="00C7353D">
      <w:pPr>
        <w:pStyle w:val="ConsPlusNormal0"/>
        <w:jc w:val="both"/>
      </w:pPr>
      <w:r>
        <w:t xml:space="preserve">(абзац введен </w:t>
      </w:r>
      <w:hyperlink r:id="rId55" w:tooltip="Закон Красноярского края от 07.12.2023 N 6-2322 &quot;О внесении изменений в некоторые Законы края в целях повышения размеров оплаты труда работников бюджетной сферы&quot; (подписан Губернатором Красноярского края 12.12.2023) {КонсультантПлюс}">
        <w:r>
          <w:rPr>
            <w:color w:val="0000FF"/>
          </w:rPr>
          <w:t>Законом</w:t>
        </w:r>
      </w:hyperlink>
      <w:r>
        <w:t xml:space="preserve"> Крас</w:t>
      </w:r>
      <w:r>
        <w:t>ноярского края от 07.12.2023 N 6-2322)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Численность муниципальных служащих i-го муниципального района, муниципального округа или городского округа края, реализующих переданные государственные полномочия, определяется исходя из следующего норматива: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56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до 400 человек подопечных - 1 штатная единица муниципального служащего;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от 401 до 800 человек подоп</w:t>
      </w:r>
      <w:r>
        <w:t>ечных - 2 штатные единицы муниципальных служащих;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от 801 до 1200 человек подопечных - 3 штатные единицы муниципальных служащих;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от 1201 до 1600 человек подопечных - 4 штатные единицы муниципальных служащих;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от 1601 до 2000 человек подопечных - 5 штатных единиц муниципальных служащих;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от 2001 до 2400 человек подопечных - 6 штатных единиц муниципальных служащих;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от 2401 до 2800 человек подопечных - 7 штатных единиц муниципальных служащих;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для городских округов,</w:t>
      </w:r>
      <w:r>
        <w:t xml:space="preserve"> муниципальных округов и муниципальных районов, на территории которых имеются психоневрологические интернаты (для взрослых граждан) - численность муниципальных служащих увеличивается дополнительно на 0,5 штатной единицы муниципального служащего;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57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 xml:space="preserve">для города Красноярска, учитывая 7 административных районов города, - 7 штатных единиц муниципальных </w:t>
      </w:r>
      <w:r>
        <w:t>служащих.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Численность подопечных учитывается по состоянию на 1 января года, предшествующего очередному финансовому году, по данным органов опеки - органов местного самоуправления;</w:t>
      </w:r>
    </w:p>
    <w:p w:rsidR="0018580F" w:rsidRDefault="0018580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85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80F" w:rsidRDefault="0018580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80F" w:rsidRDefault="0018580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580F" w:rsidRDefault="00C7353D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25 п. 3, введенный </w:t>
            </w:r>
            <w:hyperlink r:id="rId58" w:tooltip="Закон Красноярского края от 23.12.2021 N 2-360 &quot;О внесении изменений в отдельные Законы края о наделении органов местного самоуправления муниципальных районов, муниципальных и городских округов края отдельными государственными полномочиями&quot; (подписан Губернато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23.12.2021 N 2-360, </w:t>
            </w:r>
            <w:hyperlink r:id="rId59" w:tooltip="Закон Красноярского края от 23.12.2021 N 2-360 &quot;О внесении изменений в отдельные Законы края о наделении органов местного самоуправления муниципальных районов, муниципальных и городских округов края отдельными государственными полномочиями&quot; (подписан Губернато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80F" w:rsidRDefault="0018580F">
            <w:pPr>
              <w:pStyle w:val="ConsPlusNormal0"/>
            </w:pPr>
          </w:p>
        </w:tc>
      </w:tr>
    </w:tbl>
    <w:p w:rsidR="0018580F" w:rsidRDefault="00C7353D">
      <w:pPr>
        <w:pStyle w:val="ConsPlusNormal0"/>
        <w:spacing w:before="260"/>
        <w:ind w:firstLine="540"/>
        <w:jc w:val="both"/>
      </w:pPr>
      <w:r>
        <w:t>Rk</w:t>
      </w:r>
      <w:r>
        <w:rPr>
          <w:vertAlign w:val="subscript"/>
        </w:rPr>
        <w:t>i</w:t>
      </w:r>
      <w:r>
        <w:t xml:space="preserve"> - объем средств на финансовое обеспечение расходов в случае выплаты компенсации за неиспользованный отпуск при увольнении в связи с истечением срока действия трудового договора работников, принятых на условиях срочного тр</w:t>
      </w:r>
      <w:r>
        <w:t>удового договора на период нахождения основных работников в отпуске по уходу за ребенком.</w:t>
      </w:r>
    </w:p>
    <w:p w:rsidR="0018580F" w:rsidRDefault="00C7353D">
      <w:pPr>
        <w:pStyle w:val="ConsPlusNormal0"/>
        <w:jc w:val="both"/>
      </w:pPr>
      <w:r>
        <w:t xml:space="preserve">(абзац введен </w:t>
      </w:r>
      <w:hyperlink r:id="rId60" w:tooltip="Закон Красноярского края от 23.12.2021 N 2-360 &quot;О внесении изменений в отдельные Законы края о наделении органов местного самоуправления муниципальных районов, муниципальных и городских округов края отдельными государственными полномочиями&quot; (подписан Губернато">
        <w:r>
          <w:rPr>
            <w:color w:val="0000FF"/>
          </w:rPr>
          <w:t>Законом</w:t>
        </w:r>
      </w:hyperlink>
      <w:r>
        <w:t xml:space="preserve"> Красноярского края от 23.12.2021 N 2-3</w:t>
      </w:r>
      <w:r>
        <w:t>60)</w:t>
      </w:r>
    </w:p>
    <w:p w:rsidR="0018580F" w:rsidRDefault="0018580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85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80F" w:rsidRDefault="0018580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80F" w:rsidRDefault="0018580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580F" w:rsidRDefault="00C7353D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26 п. 3, введенный </w:t>
            </w:r>
            <w:hyperlink r:id="rId61" w:tooltip="Закон Красноярского края от 23.12.2021 N 2-360 &quot;О внесении изменений в отдельные Законы края о наделении органов местного самоуправления муниципальных районов, муниципальных и городских округов края отдельными государственными полномочиями&quot; (подписан Губернато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23.12.2021 N 2-360, </w:t>
            </w:r>
            <w:hyperlink r:id="rId62" w:tooltip="Закон Красноярского края от 23.12.2021 N 2-360 &quot;О внесении изменений в отдельные Законы края о наделении органов местного самоуправления муниципальных районов, муниципальных и городских округов края отдельными государственными полномочиями&quot; (подписан Губернато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80F" w:rsidRDefault="0018580F">
            <w:pPr>
              <w:pStyle w:val="ConsPlusNormal0"/>
            </w:pPr>
          </w:p>
        </w:tc>
      </w:tr>
    </w:tbl>
    <w:p w:rsidR="0018580F" w:rsidRDefault="00C7353D">
      <w:pPr>
        <w:pStyle w:val="ConsPlusNormal0"/>
        <w:spacing w:before="260"/>
        <w:ind w:firstLine="540"/>
        <w:jc w:val="both"/>
      </w:pPr>
      <w:r>
        <w:t>При определении объема субвенции на очередной финансовый год Rk</w:t>
      </w:r>
      <w:r>
        <w:rPr>
          <w:vertAlign w:val="subscript"/>
        </w:rPr>
        <w:t>i</w:t>
      </w:r>
      <w:r>
        <w:t xml:space="preserve"> принимается равным 0.</w:t>
      </w:r>
    </w:p>
    <w:p w:rsidR="0018580F" w:rsidRDefault="00C7353D">
      <w:pPr>
        <w:pStyle w:val="ConsPlusNormal0"/>
        <w:jc w:val="both"/>
      </w:pPr>
      <w:r>
        <w:t xml:space="preserve">(абзац введен </w:t>
      </w:r>
      <w:hyperlink r:id="rId63" w:tooltip="Закон Красноярского края от 23.12.2021 N 2-360 &quot;О внесении изменений в отдельные Законы края о наделении органов местного самоуправления муниципальных районов, муниципальных и городских округов края отдельными государственными полномочиями&quot; (подписан Губернато">
        <w:r>
          <w:rPr>
            <w:color w:val="0000FF"/>
          </w:rPr>
          <w:t>Законом</w:t>
        </w:r>
      </w:hyperlink>
      <w:r>
        <w:t xml:space="preserve"> Красноярск</w:t>
      </w:r>
      <w:r>
        <w:t>ого края от 23.12.2021 N 2-360)</w:t>
      </w:r>
    </w:p>
    <w:p w:rsidR="0018580F" w:rsidRDefault="0018580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85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80F" w:rsidRDefault="0018580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80F" w:rsidRDefault="0018580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580F" w:rsidRDefault="00C7353D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27 п. 3, введенный </w:t>
            </w:r>
            <w:hyperlink r:id="rId64" w:tooltip="Закон Красноярского края от 23.12.2021 N 2-360 &quot;О внесении изменений в отдельные Законы края о наделении органов местного самоуправления муниципальных районов, муниципальных и городских округов края отдельными государственными полномочиями&quot; (подписан Губернато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23.12.2021 N 2-360, </w:t>
            </w:r>
            <w:hyperlink r:id="rId65" w:tooltip="Закон Красноярского края от 23.12.2021 N 2-360 &quot;О внесении изменений в отдельные Законы края о наделении органов местного самоуправления муниципальных районов, муниципальных и городских округов края отдельными государственными полномочиями&quot; (подписан Губернато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80F" w:rsidRDefault="0018580F">
            <w:pPr>
              <w:pStyle w:val="ConsPlusNormal0"/>
            </w:pPr>
          </w:p>
        </w:tc>
      </w:tr>
    </w:tbl>
    <w:p w:rsidR="0018580F" w:rsidRDefault="00C7353D">
      <w:pPr>
        <w:pStyle w:val="ConsPlusNormal0"/>
        <w:spacing w:before="260"/>
        <w:ind w:firstLine="540"/>
        <w:jc w:val="both"/>
      </w:pPr>
      <w:r>
        <w:t xml:space="preserve">Объем субвенции подлежит уточнению в случае выплаты компенсации за неиспользованный отпуск при увольнении в связи с истечением срока действия трудового договора работников, принятых на условиях срочного трудового договора на </w:t>
      </w:r>
      <w:r>
        <w:t>период нахождения основных работников в отпуске по уходу за ребенком.</w:t>
      </w:r>
    </w:p>
    <w:p w:rsidR="0018580F" w:rsidRDefault="00C7353D">
      <w:pPr>
        <w:pStyle w:val="ConsPlusNormal0"/>
        <w:jc w:val="both"/>
      </w:pPr>
      <w:r>
        <w:t xml:space="preserve">(абзац введен </w:t>
      </w:r>
      <w:hyperlink r:id="rId66" w:tooltip="Закон Красноярского края от 23.12.2021 N 2-360 &quot;О внесении изменений в отдельные Законы края о наделении органов местного самоуправления муниципальных районов, муниципальных и городских округов края отдельными государственными полномочиями&quot; (подписан Губернато">
        <w:r>
          <w:rPr>
            <w:color w:val="0000FF"/>
          </w:rPr>
          <w:t>Законом</w:t>
        </w:r>
      </w:hyperlink>
      <w:r>
        <w:t xml:space="preserve"> Красноярского края от 23.12.2021 N 2-360)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 xml:space="preserve">4. Мзi = Мрi x </w:t>
      </w:r>
      <w:r>
        <w:t>d x Чi, (4)</w:t>
      </w:r>
    </w:p>
    <w:p w:rsidR="0018580F" w:rsidRDefault="0018580F">
      <w:pPr>
        <w:pStyle w:val="ConsPlusNormal0"/>
        <w:jc w:val="both"/>
      </w:pPr>
    </w:p>
    <w:p w:rsidR="0018580F" w:rsidRDefault="00C7353D">
      <w:pPr>
        <w:pStyle w:val="ConsPlusNormal0"/>
        <w:ind w:firstLine="540"/>
        <w:jc w:val="both"/>
      </w:pPr>
      <w:r>
        <w:t>где: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Мрi - объем расходов на материально-техническое обеспечение, компенсацию расходов на оплату стоимости проезда и провоза багажа к месту использования отпуска и обратно в соответствии с действующим законодательством Российской Федерации в расчете на одного с</w:t>
      </w:r>
      <w:r>
        <w:t>пециалиста по организации и осуществлению деятельности по опеке и попечительству, относящийся к определенной зоне: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Мрi = 203,0 тыс. рублей для Северо-Енисейского района;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Мрi = 181,2 тыс. рублей для Таймырского Долгано-Ненецкого муниципального района, Эвенк</w:t>
      </w:r>
      <w:r>
        <w:t>ийского муниципального района;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Мрi = 168,6 тыс. рублей для Туруханского района;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Мрi = 143,7 тыс. рублей для г. Енисейска, г. Норильска;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Мрi = 120,0 тыс. рублей для Богучанского, Кежемского, Мотыгинского районов;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Мрi = 111,4 тыс. рублей для г. Лесосибирска,</w:t>
      </w:r>
      <w:r>
        <w:t xml:space="preserve"> Енисейского района;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Мрi = 59,3 тыс. рублей для остальных муниципальных районов, муниципальных округов и городских округов края;</w:t>
      </w:r>
    </w:p>
    <w:p w:rsidR="0018580F" w:rsidRDefault="00C7353D">
      <w:pPr>
        <w:pStyle w:val="ConsPlusNormal0"/>
        <w:jc w:val="both"/>
      </w:pPr>
      <w:r>
        <w:t xml:space="preserve">(в ред. </w:t>
      </w:r>
      <w:hyperlink r:id="rId67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">
        <w:r>
          <w:rPr>
            <w:color w:val="0000FF"/>
          </w:rPr>
          <w:t>Закона</w:t>
        </w:r>
      </w:hyperlink>
      <w:r>
        <w:t xml:space="preserve"> Красно</w:t>
      </w:r>
      <w:r>
        <w:t>ярского края от 08.10.2020 N 10-4199)</w:t>
      </w:r>
    </w:p>
    <w:p w:rsidR="0018580F" w:rsidRDefault="00C7353D">
      <w:pPr>
        <w:pStyle w:val="ConsPlusNormal0"/>
        <w:spacing w:before="200"/>
        <w:ind w:firstLine="540"/>
        <w:jc w:val="both"/>
      </w:pPr>
      <w:r>
        <w:t>d - коэффициент, учитывающий уровень инфляции на плановый год.</w:t>
      </w:r>
    </w:p>
    <w:p w:rsidR="0018580F" w:rsidRDefault="0018580F">
      <w:pPr>
        <w:pStyle w:val="ConsPlusNormal0"/>
        <w:jc w:val="both"/>
      </w:pPr>
    </w:p>
    <w:p w:rsidR="0018580F" w:rsidRDefault="0018580F">
      <w:pPr>
        <w:pStyle w:val="ConsPlusNormal0"/>
        <w:jc w:val="both"/>
      </w:pPr>
    </w:p>
    <w:p w:rsidR="0018580F" w:rsidRDefault="0018580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580F">
      <w:headerReference w:type="default" r:id="rId68"/>
      <w:footerReference w:type="default" r:id="rId69"/>
      <w:headerReference w:type="first" r:id="rId70"/>
      <w:footerReference w:type="first" r:id="rId7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353D">
      <w:r>
        <w:separator/>
      </w:r>
    </w:p>
  </w:endnote>
  <w:endnote w:type="continuationSeparator" w:id="0">
    <w:p w:rsidR="00000000" w:rsidRDefault="00C7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0F" w:rsidRDefault="0018580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18580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8580F" w:rsidRDefault="00C7353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18580F" w:rsidRDefault="00C7353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8580F" w:rsidRDefault="00C7353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8580F" w:rsidRDefault="00C7353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0F" w:rsidRDefault="0018580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18580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8580F" w:rsidRDefault="00C7353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8580F" w:rsidRDefault="00C7353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8580F" w:rsidRDefault="00C7353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8580F" w:rsidRDefault="00C7353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353D">
      <w:r>
        <w:separator/>
      </w:r>
    </w:p>
  </w:footnote>
  <w:footnote w:type="continuationSeparator" w:id="0">
    <w:p w:rsidR="00000000" w:rsidRDefault="00C7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18580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8580F" w:rsidRDefault="00C7353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Красноярского края от 11.07.2019 N 7-2988</w:t>
          </w:r>
          <w:r>
            <w:rPr>
              <w:rFonts w:ascii="Tahoma" w:hAnsi="Tahoma" w:cs="Tahoma"/>
              <w:sz w:val="16"/>
              <w:szCs w:val="16"/>
            </w:rPr>
            <w:br/>
            <w:t>(ред. от 07.12.2023)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наделении </w:t>
          </w:r>
          <w:r>
            <w:rPr>
              <w:rFonts w:ascii="Tahoma" w:hAnsi="Tahoma" w:cs="Tahoma"/>
              <w:sz w:val="16"/>
              <w:szCs w:val="16"/>
            </w:rPr>
            <w:t>органов местного самоуправления муници...</w:t>
          </w:r>
        </w:p>
      </w:tc>
      <w:tc>
        <w:tcPr>
          <w:tcW w:w="2300" w:type="pct"/>
          <w:vAlign w:val="center"/>
        </w:tcPr>
        <w:p w:rsidR="0018580F" w:rsidRDefault="00C7353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18580F" w:rsidRDefault="001858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8580F" w:rsidRDefault="0018580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18580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8580F" w:rsidRDefault="00C7353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Красноярского края от 11.07.2019 N 7-2988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07.12.2023)</w:t>
          </w:r>
          <w:r>
            <w:rPr>
              <w:rFonts w:ascii="Tahoma" w:hAnsi="Tahoma" w:cs="Tahoma"/>
              <w:sz w:val="16"/>
              <w:szCs w:val="16"/>
            </w:rPr>
            <w:br/>
            <w:t>"О наделении органов местного самоуправления муници...</w:t>
          </w:r>
        </w:p>
      </w:tc>
      <w:tc>
        <w:tcPr>
          <w:tcW w:w="2300" w:type="pct"/>
          <w:vAlign w:val="center"/>
        </w:tcPr>
        <w:p w:rsidR="0018580F" w:rsidRDefault="00C7353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18580F" w:rsidRDefault="001858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8580F" w:rsidRDefault="0018580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0F"/>
    <w:rsid w:val="0018580F"/>
    <w:rsid w:val="00C7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5FAAAD0-BDE6-4B4C-8C62-6D1064C8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288008&amp;dst=100099" TargetMode="External"/><Relationship Id="rId18" Type="http://schemas.openxmlformats.org/officeDocument/2006/relationships/hyperlink" Target="https://login.consultant.ru/link/?req=doc&amp;base=RLAW123&amp;n=255119&amp;dst=100010" TargetMode="External"/><Relationship Id="rId26" Type="http://schemas.openxmlformats.org/officeDocument/2006/relationships/hyperlink" Target="https://login.consultant.ru/link/?req=doc&amp;base=LAW&amp;n=483237" TargetMode="External"/><Relationship Id="rId39" Type="http://schemas.openxmlformats.org/officeDocument/2006/relationships/hyperlink" Target="https://login.consultant.ru/link/?req=doc&amp;base=RLAW123&amp;n=280633&amp;dst=100024" TargetMode="External"/><Relationship Id="rId21" Type="http://schemas.openxmlformats.org/officeDocument/2006/relationships/hyperlink" Target="https://login.consultant.ru/link/?req=doc&amp;base=LAW&amp;n=483237&amp;dst=100137" TargetMode="External"/><Relationship Id="rId34" Type="http://schemas.openxmlformats.org/officeDocument/2006/relationships/hyperlink" Target="https://login.consultant.ru/link/?req=doc&amp;base=RLAW123&amp;n=306908&amp;dst=100008" TargetMode="External"/><Relationship Id="rId42" Type="http://schemas.openxmlformats.org/officeDocument/2006/relationships/hyperlink" Target="https://login.consultant.ru/link/?req=doc&amp;base=RLAW123&amp;n=255119&amp;dst=100015" TargetMode="External"/><Relationship Id="rId47" Type="http://schemas.openxmlformats.org/officeDocument/2006/relationships/hyperlink" Target="https://login.consultant.ru/link/?req=doc&amp;base=RLAW123&amp;n=323046&amp;dst=100166" TargetMode="External"/><Relationship Id="rId50" Type="http://schemas.openxmlformats.org/officeDocument/2006/relationships/hyperlink" Target="https://login.consultant.ru/link/?req=doc&amp;base=RLAW123&amp;n=255119&amp;dst=100021" TargetMode="External"/><Relationship Id="rId55" Type="http://schemas.openxmlformats.org/officeDocument/2006/relationships/hyperlink" Target="https://login.consultant.ru/link/?req=doc&amp;base=RLAW123&amp;n=323046&amp;dst=100168" TargetMode="External"/><Relationship Id="rId63" Type="http://schemas.openxmlformats.org/officeDocument/2006/relationships/hyperlink" Target="https://login.consultant.ru/link/?req=doc&amp;base=RLAW123&amp;n=280633&amp;dst=100029" TargetMode="External"/><Relationship Id="rId68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71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323046&amp;dst=100165" TargetMode="External"/><Relationship Id="rId29" Type="http://schemas.openxmlformats.org/officeDocument/2006/relationships/hyperlink" Target="https://login.consultant.ru/link/?req=doc&amp;base=LAW&amp;n=483237&amp;dst=15" TargetMode="External"/><Relationship Id="rId11" Type="http://schemas.openxmlformats.org/officeDocument/2006/relationships/hyperlink" Target="https://login.consultant.ru/link/?req=doc&amp;base=RLAW123&amp;n=269770&amp;dst=100008" TargetMode="External"/><Relationship Id="rId24" Type="http://schemas.openxmlformats.org/officeDocument/2006/relationships/hyperlink" Target="https://login.consultant.ru/link/?req=doc&amp;base=RLAW123&amp;n=269770&amp;dst=100008" TargetMode="External"/><Relationship Id="rId32" Type="http://schemas.openxmlformats.org/officeDocument/2006/relationships/hyperlink" Target="https://login.consultant.ru/link/?req=doc&amp;base=RLAW123&amp;n=255119&amp;dst=100011" TargetMode="External"/><Relationship Id="rId37" Type="http://schemas.openxmlformats.org/officeDocument/2006/relationships/hyperlink" Target="https://login.consultant.ru/link/?req=doc&amp;base=RLAW123&amp;n=237197&amp;dst=100012" TargetMode="External"/><Relationship Id="rId40" Type="http://schemas.openxmlformats.org/officeDocument/2006/relationships/hyperlink" Target="https://login.consultant.ru/link/?req=doc&amp;base=RLAW123&amp;n=288008&amp;dst=100099" TargetMode="External"/><Relationship Id="rId45" Type="http://schemas.openxmlformats.org/officeDocument/2006/relationships/hyperlink" Target="https://login.consultant.ru/link/?req=doc&amp;base=RLAW123&amp;n=255119&amp;dst=100016" TargetMode="External"/><Relationship Id="rId53" Type="http://schemas.openxmlformats.org/officeDocument/2006/relationships/hyperlink" Target="https://login.consultant.ru/link/?req=doc&amp;base=RLAW123&amp;n=288008&amp;dst=100104" TargetMode="External"/><Relationship Id="rId58" Type="http://schemas.openxmlformats.org/officeDocument/2006/relationships/hyperlink" Target="https://login.consultant.ru/link/?req=doc&amp;base=RLAW123&amp;n=280633&amp;dst=100027" TargetMode="External"/><Relationship Id="rId66" Type="http://schemas.openxmlformats.org/officeDocument/2006/relationships/hyperlink" Target="https://login.consultant.ru/link/?req=doc&amp;base=RLAW123&amp;n=280633&amp;dst=10003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23&amp;n=321897&amp;dst=100040" TargetMode="External"/><Relationship Id="rId23" Type="http://schemas.openxmlformats.org/officeDocument/2006/relationships/hyperlink" Target="https://login.consultant.ru/link/?req=doc&amp;base=LAW&amp;n=453483&amp;dst=100113" TargetMode="External"/><Relationship Id="rId28" Type="http://schemas.openxmlformats.org/officeDocument/2006/relationships/hyperlink" Target="https://login.consultant.ru/link/?req=doc&amp;base=RLAW123&amp;n=329239" TargetMode="External"/><Relationship Id="rId36" Type="http://schemas.openxmlformats.org/officeDocument/2006/relationships/hyperlink" Target="https://login.consultant.ru/link/?req=doc&amp;base=RLAW123&amp;n=306908&amp;dst=100011" TargetMode="External"/><Relationship Id="rId49" Type="http://schemas.openxmlformats.org/officeDocument/2006/relationships/hyperlink" Target="https://login.consultant.ru/link/?req=doc&amp;base=RLAW123&amp;n=255119&amp;dst=100020" TargetMode="External"/><Relationship Id="rId57" Type="http://schemas.openxmlformats.org/officeDocument/2006/relationships/hyperlink" Target="https://login.consultant.ru/link/?req=doc&amp;base=RLAW123&amp;n=255119&amp;dst=100024" TargetMode="External"/><Relationship Id="rId61" Type="http://schemas.openxmlformats.org/officeDocument/2006/relationships/hyperlink" Target="https://login.consultant.ru/link/?req=doc&amp;base=RLAW123&amp;n=280633&amp;dst=100027" TargetMode="External"/><Relationship Id="rId10" Type="http://schemas.openxmlformats.org/officeDocument/2006/relationships/hyperlink" Target="https://login.consultant.ru/link/?req=doc&amp;base=RLAW123&amp;n=255119&amp;dst=100008" TargetMode="External"/><Relationship Id="rId19" Type="http://schemas.openxmlformats.org/officeDocument/2006/relationships/hyperlink" Target="https://login.consultant.ru/link/?req=doc&amp;base=LAW&amp;n=472380&amp;dst=100015" TargetMode="External"/><Relationship Id="rId31" Type="http://schemas.openxmlformats.org/officeDocument/2006/relationships/hyperlink" Target="https://login.consultant.ru/link/?req=doc&amp;base=RLAW123&amp;n=255119&amp;dst=100011" TargetMode="External"/><Relationship Id="rId44" Type="http://schemas.openxmlformats.org/officeDocument/2006/relationships/hyperlink" Target="https://login.consultant.ru/link/?req=doc&amp;base=RLAW123&amp;n=255119&amp;dst=100015" TargetMode="External"/><Relationship Id="rId52" Type="http://schemas.openxmlformats.org/officeDocument/2006/relationships/hyperlink" Target="https://login.consultant.ru/link/?req=doc&amp;base=RLAW123&amp;n=288008&amp;dst=100102" TargetMode="External"/><Relationship Id="rId60" Type="http://schemas.openxmlformats.org/officeDocument/2006/relationships/hyperlink" Target="https://login.consultant.ru/link/?req=doc&amp;base=RLAW123&amp;n=280633&amp;dst=100027" TargetMode="External"/><Relationship Id="rId65" Type="http://schemas.openxmlformats.org/officeDocument/2006/relationships/hyperlink" Target="https://login.consultant.ru/link/?req=doc&amp;base=RLAW123&amp;n=280633&amp;dst=100031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23&amp;n=237197&amp;dst=100008" TargetMode="External"/><Relationship Id="rId14" Type="http://schemas.openxmlformats.org/officeDocument/2006/relationships/hyperlink" Target="https://login.consultant.ru/link/?req=doc&amp;base=RLAW123&amp;n=306908&amp;dst=100008" TargetMode="External"/><Relationship Id="rId22" Type="http://schemas.openxmlformats.org/officeDocument/2006/relationships/hyperlink" Target="https://login.consultant.ru/link/?req=doc&amp;base=LAW&amp;n=482694&amp;dst=100298" TargetMode="External"/><Relationship Id="rId27" Type="http://schemas.openxmlformats.org/officeDocument/2006/relationships/hyperlink" Target="https://login.consultant.ru/link/?req=doc&amp;base=RLAW123&amp;n=269770&amp;dst=100010" TargetMode="External"/><Relationship Id="rId30" Type="http://schemas.openxmlformats.org/officeDocument/2006/relationships/hyperlink" Target="https://login.consultant.ru/link/?req=doc&amp;base=RLAW123&amp;n=255119&amp;dst=100011" TargetMode="External"/><Relationship Id="rId35" Type="http://schemas.openxmlformats.org/officeDocument/2006/relationships/hyperlink" Target="https://login.consultant.ru/link/?req=doc&amp;base=RLAW123&amp;n=329239&amp;dst=100263" TargetMode="External"/><Relationship Id="rId43" Type="http://schemas.openxmlformats.org/officeDocument/2006/relationships/image" Target="media/image2.wmf"/><Relationship Id="rId48" Type="http://schemas.openxmlformats.org/officeDocument/2006/relationships/hyperlink" Target="https://login.consultant.ru/link/?req=doc&amp;base=RLAW123&amp;n=255119&amp;dst=100019" TargetMode="External"/><Relationship Id="rId56" Type="http://schemas.openxmlformats.org/officeDocument/2006/relationships/hyperlink" Target="https://login.consultant.ru/link/?req=doc&amp;base=RLAW123&amp;n=255119&amp;dst=100023" TargetMode="External"/><Relationship Id="rId64" Type="http://schemas.openxmlformats.org/officeDocument/2006/relationships/hyperlink" Target="https://login.consultant.ru/link/?req=doc&amp;base=RLAW123&amp;n=280633&amp;dst=100027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23&amp;n=255119&amp;dst=100022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280633&amp;dst=100024" TargetMode="External"/><Relationship Id="rId17" Type="http://schemas.openxmlformats.org/officeDocument/2006/relationships/hyperlink" Target="https://login.consultant.ru/link/?req=doc&amp;base=RLAW123&amp;n=255119&amp;dst=100010" TargetMode="External"/><Relationship Id="rId25" Type="http://schemas.openxmlformats.org/officeDocument/2006/relationships/hyperlink" Target="https://login.consultant.ru/link/?req=doc&amp;base=RLAW123&amp;n=321897&amp;dst=100040" TargetMode="External"/><Relationship Id="rId33" Type="http://schemas.openxmlformats.org/officeDocument/2006/relationships/hyperlink" Target="https://login.consultant.ru/link/?req=doc&amp;base=RLAW123&amp;n=237197&amp;dst=100009" TargetMode="External"/><Relationship Id="rId38" Type="http://schemas.openxmlformats.org/officeDocument/2006/relationships/hyperlink" Target="https://login.consultant.ru/link/?req=doc&amp;base=RLAW123&amp;n=255119&amp;dst=100012" TargetMode="External"/><Relationship Id="rId46" Type="http://schemas.openxmlformats.org/officeDocument/2006/relationships/hyperlink" Target="https://login.consultant.ru/link/?req=doc&amp;base=RLAW123&amp;n=255119&amp;dst=100017" TargetMode="External"/><Relationship Id="rId59" Type="http://schemas.openxmlformats.org/officeDocument/2006/relationships/hyperlink" Target="https://login.consultant.ru/link/?req=doc&amp;base=RLAW123&amp;n=280633&amp;dst=100031" TargetMode="External"/><Relationship Id="rId67" Type="http://schemas.openxmlformats.org/officeDocument/2006/relationships/hyperlink" Target="https://login.consultant.ru/link/?req=doc&amp;base=RLAW123&amp;n=255119&amp;dst=100025" TargetMode="External"/><Relationship Id="rId20" Type="http://schemas.openxmlformats.org/officeDocument/2006/relationships/hyperlink" Target="https://login.consultant.ru/link/?req=doc&amp;base=LAW&amp;n=472380&amp;dst=100094" TargetMode="External"/><Relationship Id="rId41" Type="http://schemas.openxmlformats.org/officeDocument/2006/relationships/hyperlink" Target="https://login.consultant.ru/link/?req=doc&amp;base=RLAW123&amp;n=323046&amp;dst=100165" TargetMode="External"/><Relationship Id="rId54" Type="http://schemas.openxmlformats.org/officeDocument/2006/relationships/hyperlink" Target="https://login.consultant.ru/link/?req=doc&amp;base=RLAW123&amp;n=255119&amp;dst=100023" TargetMode="External"/><Relationship Id="rId62" Type="http://schemas.openxmlformats.org/officeDocument/2006/relationships/hyperlink" Target="https://login.consultant.ru/link/?req=doc&amp;base=RLAW123&amp;n=280633&amp;dst=100031" TargetMode="External"/><Relationship Id="rId7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6295</Words>
  <Characters>45266</Characters>
  <Application>Microsoft Office Word</Application>
  <DocSecurity>4</DocSecurity>
  <Lines>1077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Красноярского края от 11.07.2019 N 7-2988
(ред. от 07.12.2023)
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</vt:lpstr>
    </vt:vector>
  </TitlesOfParts>
  <Company>КонсультантПлюс Версия 4024.00.31</Company>
  <LinksUpToDate>false</LinksUpToDate>
  <CharactersWithSpaces>51084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Красноярского края от 11.07.2019 N 7-2988
(ред. от 07.12.2023)
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патронажа"
(подписан Губернатором Красноярского края 23.07.2019)
(вместе с "Порядком определения общего объема субвенций, предоставляемых бюджетам муниципальных районов, муни</dc:title>
  <dc:creator>Maksim Bryukhanov</dc:creator>
  <cp:lastModifiedBy>Maksim Bryukhanov</cp:lastModifiedBy>
  <cp:revision>2</cp:revision>
  <dcterms:created xsi:type="dcterms:W3CDTF">2025-01-23T06:23:00Z</dcterms:created>
  <dcterms:modified xsi:type="dcterms:W3CDTF">2025-01-23T06:23:00Z</dcterms:modified>
</cp:coreProperties>
</file>